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54" w:rsidRPr="00065EED" w:rsidRDefault="00065EED" w:rsidP="00E50354">
      <w:pPr>
        <w:jc w:val="center"/>
        <w:rPr>
          <w:b/>
          <w:bCs/>
          <w:sz w:val="36"/>
        </w:rPr>
      </w:pPr>
      <w:r w:rsidRPr="00065EED">
        <w:rPr>
          <w:b/>
          <w:bCs/>
          <w:sz w:val="36"/>
        </w:rPr>
        <w:t xml:space="preserve">Sustainable </w:t>
      </w:r>
      <w:r w:rsidR="00B0272A">
        <w:rPr>
          <w:b/>
          <w:bCs/>
          <w:sz w:val="36"/>
        </w:rPr>
        <w:t>Rangeland Management for Rural L</w:t>
      </w:r>
      <w:r w:rsidRPr="00065EED">
        <w:rPr>
          <w:b/>
          <w:bCs/>
          <w:sz w:val="36"/>
        </w:rPr>
        <w:t>ivelihood and Environmental I</w:t>
      </w:r>
      <w:r w:rsidRPr="00065EED">
        <w:rPr>
          <w:b/>
          <w:bCs/>
          <w:sz w:val="36"/>
        </w:rPr>
        <w:t>n</w:t>
      </w:r>
      <w:r w:rsidRPr="00065EED">
        <w:rPr>
          <w:b/>
          <w:bCs/>
          <w:sz w:val="36"/>
        </w:rPr>
        <w:t>tegrity</w:t>
      </w:r>
    </w:p>
    <w:p w:rsidR="00E50354" w:rsidRDefault="00E50354" w:rsidP="00E50354">
      <w:pPr>
        <w:jc w:val="center"/>
        <w:rPr>
          <w:b/>
          <w:bCs/>
          <w:sz w:val="36"/>
        </w:rPr>
      </w:pPr>
    </w:p>
    <w:p w:rsidR="004004FF" w:rsidRDefault="004004FF" w:rsidP="00E50354">
      <w:pPr>
        <w:jc w:val="center"/>
        <w:rPr>
          <w:b/>
          <w:bCs/>
          <w:sz w:val="36"/>
        </w:rPr>
      </w:pPr>
    </w:p>
    <w:p w:rsidR="004004FF" w:rsidRDefault="004004FF" w:rsidP="00E50354">
      <w:pPr>
        <w:jc w:val="center"/>
        <w:rPr>
          <w:b/>
          <w:bCs/>
          <w:sz w:val="36"/>
        </w:rPr>
      </w:pPr>
    </w:p>
    <w:p w:rsidR="005E1DDA" w:rsidRDefault="005E1DDA" w:rsidP="00E50354">
      <w:pPr>
        <w:jc w:val="center"/>
        <w:rPr>
          <w:b/>
          <w:bCs/>
          <w:sz w:val="32"/>
          <w:szCs w:val="32"/>
        </w:rPr>
      </w:pPr>
    </w:p>
    <w:p w:rsidR="005E1DDA" w:rsidRDefault="005E1DDA" w:rsidP="00E50354">
      <w:pPr>
        <w:jc w:val="center"/>
        <w:rPr>
          <w:b/>
          <w:bCs/>
          <w:sz w:val="32"/>
          <w:szCs w:val="32"/>
        </w:rPr>
      </w:pPr>
    </w:p>
    <w:p w:rsidR="00B0272A" w:rsidRDefault="00B0272A" w:rsidP="00E50354">
      <w:pPr>
        <w:jc w:val="center"/>
        <w:rPr>
          <w:b/>
          <w:bCs/>
          <w:sz w:val="32"/>
          <w:szCs w:val="32"/>
        </w:rPr>
      </w:pPr>
    </w:p>
    <w:p w:rsidR="00E50354" w:rsidRPr="00065EED" w:rsidRDefault="00E50354" w:rsidP="00E50354">
      <w:pPr>
        <w:jc w:val="center"/>
        <w:rPr>
          <w:b/>
          <w:sz w:val="32"/>
          <w:szCs w:val="32"/>
        </w:rPr>
      </w:pPr>
      <w:r w:rsidRPr="00065EED">
        <w:rPr>
          <w:b/>
          <w:bCs/>
          <w:sz w:val="32"/>
          <w:szCs w:val="32"/>
        </w:rPr>
        <w:t xml:space="preserve">PIMS Number: </w:t>
      </w:r>
      <w:r w:rsidR="00065EED" w:rsidRPr="00065EED">
        <w:rPr>
          <w:b/>
          <w:bCs/>
          <w:sz w:val="32"/>
          <w:szCs w:val="32"/>
        </w:rPr>
        <w:t>3819</w:t>
      </w:r>
      <w:r w:rsidRPr="00065EED">
        <w:rPr>
          <w:b/>
          <w:bCs/>
          <w:sz w:val="32"/>
          <w:szCs w:val="32"/>
        </w:rPr>
        <w:t xml:space="preserve"> - CACILM CPP</w:t>
      </w:r>
    </w:p>
    <w:p w:rsidR="00E50354" w:rsidRDefault="00E50354" w:rsidP="00E50354">
      <w:pPr>
        <w:jc w:val="center"/>
        <w:rPr>
          <w:b/>
          <w:sz w:val="36"/>
          <w:szCs w:val="36"/>
        </w:rPr>
      </w:pPr>
    </w:p>
    <w:p w:rsidR="00E50354" w:rsidRPr="008E02DF" w:rsidRDefault="00E50354" w:rsidP="00E50354">
      <w:pPr>
        <w:jc w:val="center"/>
        <w:rPr>
          <w:b/>
          <w:sz w:val="36"/>
          <w:szCs w:val="36"/>
        </w:rPr>
      </w:pPr>
    </w:p>
    <w:p w:rsidR="005E1DDA" w:rsidRDefault="005E1DDA" w:rsidP="00E50354">
      <w:pPr>
        <w:jc w:val="center"/>
        <w:rPr>
          <w:b/>
          <w:sz w:val="36"/>
          <w:szCs w:val="36"/>
        </w:rPr>
      </w:pPr>
    </w:p>
    <w:p w:rsidR="005E1DDA" w:rsidRDefault="005E1DDA" w:rsidP="00E50354">
      <w:pPr>
        <w:jc w:val="center"/>
        <w:rPr>
          <w:b/>
          <w:sz w:val="36"/>
          <w:szCs w:val="36"/>
        </w:rPr>
      </w:pPr>
    </w:p>
    <w:p w:rsidR="00B0272A" w:rsidRDefault="00B0272A" w:rsidP="00E50354">
      <w:pPr>
        <w:jc w:val="center"/>
        <w:rPr>
          <w:b/>
          <w:sz w:val="36"/>
          <w:szCs w:val="36"/>
        </w:rPr>
      </w:pPr>
    </w:p>
    <w:p w:rsidR="00E50354" w:rsidRPr="008E02DF" w:rsidRDefault="00E50354" w:rsidP="00E50354">
      <w:pPr>
        <w:jc w:val="center"/>
        <w:rPr>
          <w:b/>
          <w:sz w:val="36"/>
          <w:szCs w:val="36"/>
        </w:rPr>
      </w:pPr>
      <w:r>
        <w:rPr>
          <w:b/>
          <w:sz w:val="36"/>
          <w:szCs w:val="36"/>
        </w:rPr>
        <w:t>Shor</w:t>
      </w:r>
      <w:r w:rsidR="00065EED">
        <w:rPr>
          <w:b/>
          <w:sz w:val="36"/>
          <w:szCs w:val="36"/>
        </w:rPr>
        <w:t>t project title: Sustainable Rangeland Management</w:t>
      </w:r>
    </w:p>
    <w:p w:rsidR="00E50354" w:rsidRDefault="00E50354" w:rsidP="00E50354">
      <w:pPr>
        <w:rPr>
          <w:sz w:val="22"/>
          <w:szCs w:val="22"/>
        </w:rPr>
      </w:pPr>
    </w:p>
    <w:p w:rsidR="00E50354" w:rsidRDefault="00E50354" w:rsidP="00E50354">
      <w:pPr>
        <w:jc w:val="center"/>
        <w:rPr>
          <w:b/>
          <w:bCs/>
          <w:sz w:val="36"/>
          <w:szCs w:val="36"/>
        </w:rPr>
      </w:pPr>
    </w:p>
    <w:p w:rsidR="00E50354" w:rsidRDefault="00E50354" w:rsidP="00E50354">
      <w:pPr>
        <w:jc w:val="center"/>
        <w:rPr>
          <w:b/>
          <w:bCs/>
          <w:sz w:val="36"/>
          <w:szCs w:val="36"/>
        </w:rPr>
      </w:pPr>
    </w:p>
    <w:p w:rsidR="005E1DDA" w:rsidRDefault="005E1DDA" w:rsidP="00E50354">
      <w:pPr>
        <w:jc w:val="center"/>
        <w:rPr>
          <w:b/>
          <w:bCs/>
          <w:sz w:val="36"/>
        </w:rPr>
      </w:pPr>
    </w:p>
    <w:p w:rsidR="00B0272A" w:rsidRDefault="00B0272A" w:rsidP="00E50354">
      <w:pPr>
        <w:jc w:val="center"/>
        <w:rPr>
          <w:b/>
          <w:bCs/>
          <w:sz w:val="36"/>
        </w:rPr>
      </w:pPr>
    </w:p>
    <w:p w:rsidR="00E50354" w:rsidRDefault="00E50354" w:rsidP="00E50354">
      <w:pPr>
        <w:jc w:val="center"/>
        <w:rPr>
          <w:b/>
          <w:bCs/>
          <w:sz w:val="36"/>
          <w:szCs w:val="36"/>
        </w:rPr>
      </w:pPr>
      <w:r>
        <w:rPr>
          <w:b/>
          <w:bCs/>
          <w:sz w:val="36"/>
        </w:rPr>
        <w:t>Mid Term Evaluation</w:t>
      </w:r>
    </w:p>
    <w:p w:rsidR="00E50354" w:rsidRDefault="00E50354" w:rsidP="00E50354">
      <w:pPr>
        <w:jc w:val="center"/>
        <w:rPr>
          <w:b/>
          <w:bCs/>
          <w:sz w:val="36"/>
          <w:szCs w:val="36"/>
        </w:rPr>
      </w:pPr>
    </w:p>
    <w:p w:rsidR="00E50354" w:rsidRPr="00346E6F" w:rsidRDefault="00E50354" w:rsidP="00E50354">
      <w:pPr>
        <w:jc w:val="center"/>
        <w:rPr>
          <w:b/>
          <w:bCs/>
          <w:i/>
          <w:sz w:val="36"/>
          <w:szCs w:val="36"/>
        </w:rPr>
      </w:pPr>
    </w:p>
    <w:p w:rsidR="00E50354" w:rsidRDefault="00E50354" w:rsidP="00E50354">
      <w:pPr>
        <w:jc w:val="center"/>
        <w:rPr>
          <w:b/>
          <w:bCs/>
          <w:sz w:val="36"/>
          <w:szCs w:val="36"/>
        </w:rPr>
      </w:pPr>
    </w:p>
    <w:p w:rsidR="005E1DDA" w:rsidRDefault="005E1DDA" w:rsidP="00E50354">
      <w:pPr>
        <w:jc w:val="center"/>
        <w:rPr>
          <w:b/>
          <w:bCs/>
          <w:sz w:val="36"/>
          <w:szCs w:val="36"/>
        </w:rPr>
      </w:pPr>
    </w:p>
    <w:p w:rsidR="00E50354" w:rsidRDefault="001704FC" w:rsidP="00E50354">
      <w:pPr>
        <w:jc w:val="center"/>
        <w:rPr>
          <w:b/>
          <w:bCs/>
          <w:sz w:val="36"/>
          <w:szCs w:val="36"/>
        </w:rPr>
      </w:pPr>
      <w:r>
        <w:rPr>
          <w:b/>
          <w:bCs/>
          <w:sz w:val="36"/>
          <w:szCs w:val="36"/>
        </w:rPr>
        <w:t>Novem</w:t>
      </w:r>
      <w:r w:rsidR="00E043EC">
        <w:rPr>
          <w:b/>
          <w:bCs/>
          <w:sz w:val="36"/>
          <w:szCs w:val="36"/>
        </w:rPr>
        <w:t>ber</w:t>
      </w:r>
      <w:r w:rsidR="00E50354">
        <w:rPr>
          <w:b/>
          <w:bCs/>
          <w:sz w:val="36"/>
          <w:szCs w:val="36"/>
        </w:rPr>
        <w:t xml:space="preserve"> 2010</w:t>
      </w:r>
    </w:p>
    <w:p w:rsidR="00E50354" w:rsidRDefault="00E50354" w:rsidP="00E50354">
      <w:pPr>
        <w:jc w:val="center"/>
      </w:pPr>
    </w:p>
    <w:p w:rsidR="00E50354" w:rsidRDefault="00E50354" w:rsidP="00E50354">
      <w:pPr>
        <w:jc w:val="center"/>
      </w:pPr>
    </w:p>
    <w:p w:rsidR="00E50354" w:rsidRDefault="00E50354" w:rsidP="00E50354">
      <w:pPr>
        <w:jc w:val="center"/>
      </w:pPr>
    </w:p>
    <w:p w:rsidR="001704FC" w:rsidRDefault="001704FC" w:rsidP="00E50354">
      <w:pPr>
        <w:spacing w:after="200" w:line="276" w:lineRule="auto"/>
        <w:rPr>
          <w:b/>
          <w:sz w:val="22"/>
          <w:szCs w:val="22"/>
          <w:lang w:val="en-GB"/>
        </w:rPr>
      </w:pPr>
    </w:p>
    <w:p w:rsidR="001704FC" w:rsidRDefault="001704FC" w:rsidP="00E50354">
      <w:pPr>
        <w:spacing w:after="200" w:line="276" w:lineRule="auto"/>
        <w:rPr>
          <w:b/>
          <w:sz w:val="22"/>
          <w:szCs w:val="22"/>
          <w:lang w:val="en-GB"/>
        </w:rPr>
      </w:pPr>
    </w:p>
    <w:p w:rsidR="001704FC" w:rsidRDefault="00E50354" w:rsidP="00E50354">
      <w:pPr>
        <w:spacing w:after="200" w:line="276" w:lineRule="auto"/>
        <w:rPr>
          <w:b/>
          <w:sz w:val="22"/>
          <w:szCs w:val="22"/>
          <w:lang w:val="en-GB"/>
        </w:rPr>
      </w:pPr>
      <w:r w:rsidRPr="00251613">
        <w:rPr>
          <w:b/>
          <w:sz w:val="22"/>
          <w:szCs w:val="22"/>
          <w:lang w:val="en-GB"/>
        </w:rPr>
        <w:t>Evaluator</w:t>
      </w:r>
      <w:r w:rsidR="00065EED">
        <w:rPr>
          <w:b/>
          <w:sz w:val="22"/>
          <w:szCs w:val="22"/>
          <w:lang w:val="en-GB"/>
        </w:rPr>
        <w:t>s – John Leake,</w:t>
      </w:r>
      <w:r>
        <w:rPr>
          <w:b/>
          <w:sz w:val="22"/>
          <w:szCs w:val="22"/>
          <w:lang w:val="en-GB"/>
        </w:rPr>
        <w:t xml:space="preserve"> </w:t>
      </w:r>
      <w:r w:rsidR="00065EED">
        <w:rPr>
          <w:b/>
          <w:sz w:val="22"/>
          <w:szCs w:val="22"/>
          <w:lang w:val="en-GB"/>
        </w:rPr>
        <w:t xml:space="preserve">Dr Gulnar Bektrova &amp; </w:t>
      </w:r>
      <w:r>
        <w:rPr>
          <w:b/>
          <w:sz w:val="22"/>
          <w:szCs w:val="22"/>
          <w:lang w:val="en-GB"/>
        </w:rPr>
        <w:t>Yerken Azhigaliyev</w:t>
      </w:r>
    </w:p>
    <w:p w:rsidR="00E50354" w:rsidRDefault="001704FC" w:rsidP="00E50354">
      <w:pPr>
        <w:spacing w:after="200" w:line="276" w:lineRule="auto"/>
        <w:rPr>
          <w:b/>
          <w:bCs/>
          <w:color w:val="365F91"/>
          <w:sz w:val="28"/>
          <w:szCs w:val="28"/>
        </w:rPr>
      </w:pPr>
      <w:r>
        <w:rPr>
          <w:b/>
          <w:sz w:val="22"/>
          <w:szCs w:val="22"/>
          <w:lang w:val="en-GB"/>
        </w:rPr>
        <w:br w:type="page"/>
      </w:r>
    </w:p>
    <w:p w:rsidR="00A2724F" w:rsidRDefault="00A2724F" w:rsidP="00F272CB">
      <w:pPr>
        <w:pStyle w:val="TOC1"/>
      </w:pPr>
      <w:r w:rsidRPr="00F272CB">
        <w:t>Table of Contents</w:t>
      </w:r>
    </w:p>
    <w:p w:rsidR="00F272CB" w:rsidRPr="00F272CB" w:rsidRDefault="00F272CB" w:rsidP="00F272CB"/>
    <w:p w:rsidR="008A4682" w:rsidRDefault="00A2724F">
      <w:pPr>
        <w:pStyle w:val="TOC1"/>
        <w:rPr>
          <w:b w:val="0"/>
          <w:noProof/>
          <w:sz w:val="24"/>
          <w:szCs w:val="24"/>
        </w:rPr>
      </w:pPr>
      <w:r>
        <w:fldChar w:fldCharType="begin"/>
      </w:r>
      <w:r>
        <w:instrText xml:space="preserve"> TOC \o "1-3" \h \z \u </w:instrText>
      </w:r>
      <w:r>
        <w:fldChar w:fldCharType="separate"/>
      </w:r>
      <w:hyperlink w:anchor="_Toc278714406" w:history="1">
        <w:r w:rsidR="008A4682" w:rsidRPr="0033577E">
          <w:rPr>
            <w:rStyle w:val="Hyperlink"/>
            <w:noProof/>
          </w:rPr>
          <w:t>Executive Summary</w:t>
        </w:r>
        <w:r w:rsidR="008A4682">
          <w:rPr>
            <w:noProof/>
            <w:webHidden/>
          </w:rPr>
          <w:tab/>
        </w:r>
        <w:r w:rsidR="008A4682">
          <w:rPr>
            <w:noProof/>
            <w:webHidden/>
          </w:rPr>
          <w:fldChar w:fldCharType="begin"/>
        </w:r>
        <w:r w:rsidR="008A4682">
          <w:rPr>
            <w:noProof/>
            <w:webHidden/>
          </w:rPr>
          <w:instrText xml:space="preserve"> PAGEREF _Toc278714406 \h </w:instrText>
        </w:r>
        <w:r w:rsidR="008A4682">
          <w:rPr>
            <w:noProof/>
          </w:rPr>
        </w:r>
        <w:r w:rsidR="008A4682">
          <w:rPr>
            <w:noProof/>
            <w:webHidden/>
          </w:rPr>
          <w:fldChar w:fldCharType="separate"/>
        </w:r>
        <w:r w:rsidR="000E41E8">
          <w:rPr>
            <w:noProof/>
            <w:webHidden/>
          </w:rPr>
          <w:t>i</w:t>
        </w:r>
        <w:r w:rsidR="008A4682">
          <w:rPr>
            <w:noProof/>
            <w:webHidden/>
          </w:rPr>
          <w:fldChar w:fldCharType="end"/>
        </w:r>
      </w:hyperlink>
    </w:p>
    <w:p w:rsidR="008A4682" w:rsidRDefault="008A4682">
      <w:pPr>
        <w:pStyle w:val="TOC1"/>
        <w:rPr>
          <w:b w:val="0"/>
          <w:noProof/>
          <w:sz w:val="24"/>
          <w:szCs w:val="24"/>
        </w:rPr>
      </w:pPr>
      <w:hyperlink w:anchor="_Toc278714407" w:history="1">
        <w:r w:rsidRPr="0033577E">
          <w:rPr>
            <w:rStyle w:val="Hyperlink"/>
            <w:noProof/>
          </w:rPr>
          <w:t>Introduction</w:t>
        </w:r>
        <w:r>
          <w:rPr>
            <w:noProof/>
            <w:webHidden/>
          </w:rPr>
          <w:tab/>
        </w:r>
        <w:r>
          <w:rPr>
            <w:noProof/>
            <w:webHidden/>
          </w:rPr>
          <w:fldChar w:fldCharType="begin"/>
        </w:r>
        <w:r>
          <w:rPr>
            <w:noProof/>
            <w:webHidden/>
          </w:rPr>
          <w:instrText xml:space="preserve"> PAGEREF _Toc278714407 \h </w:instrText>
        </w:r>
        <w:r>
          <w:rPr>
            <w:noProof/>
          </w:rPr>
        </w:r>
        <w:r>
          <w:rPr>
            <w:noProof/>
            <w:webHidden/>
          </w:rPr>
          <w:fldChar w:fldCharType="separate"/>
        </w:r>
        <w:r w:rsidR="000E41E8">
          <w:rPr>
            <w:noProof/>
            <w:webHidden/>
          </w:rPr>
          <w:t>1</w:t>
        </w:r>
        <w:r>
          <w:rPr>
            <w:noProof/>
            <w:webHidden/>
          </w:rPr>
          <w:fldChar w:fldCharType="end"/>
        </w:r>
      </w:hyperlink>
    </w:p>
    <w:p w:rsidR="008A4682" w:rsidRDefault="008A4682">
      <w:pPr>
        <w:pStyle w:val="TOC2"/>
        <w:tabs>
          <w:tab w:val="right" w:leader="dot" w:pos="8630"/>
        </w:tabs>
        <w:rPr>
          <w:noProof/>
        </w:rPr>
      </w:pPr>
      <w:hyperlink w:anchor="_Toc278714408" w:history="1">
        <w:r w:rsidRPr="0033577E">
          <w:rPr>
            <w:rStyle w:val="Hyperlink"/>
            <w:b/>
            <w:bCs/>
            <w:noProof/>
          </w:rPr>
          <w:t>Project Background</w:t>
        </w:r>
        <w:r>
          <w:rPr>
            <w:noProof/>
            <w:webHidden/>
          </w:rPr>
          <w:tab/>
        </w:r>
        <w:r>
          <w:rPr>
            <w:noProof/>
            <w:webHidden/>
          </w:rPr>
          <w:fldChar w:fldCharType="begin"/>
        </w:r>
        <w:r>
          <w:rPr>
            <w:noProof/>
            <w:webHidden/>
          </w:rPr>
          <w:instrText xml:space="preserve"> PAGEREF _Toc278714408 \h </w:instrText>
        </w:r>
        <w:r>
          <w:rPr>
            <w:noProof/>
          </w:rPr>
        </w:r>
        <w:r>
          <w:rPr>
            <w:noProof/>
            <w:webHidden/>
          </w:rPr>
          <w:fldChar w:fldCharType="separate"/>
        </w:r>
        <w:r w:rsidR="000E41E8">
          <w:rPr>
            <w:noProof/>
            <w:webHidden/>
          </w:rPr>
          <w:t>1</w:t>
        </w:r>
        <w:r>
          <w:rPr>
            <w:noProof/>
            <w:webHidden/>
          </w:rPr>
          <w:fldChar w:fldCharType="end"/>
        </w:r>
      </w:hyperlink>
    </w:p>
    <w:p w:rsidR="008A4682" w:rsidRDefault="008A4682">
      <w:pPr>
        <w:pStyle w:val="TOC2"/>
        <w:tabs>
          <w:tab w:val="right" w:leader="dot" w:pos="8630"/>
        </w:tabs>
        <w:rPr>
          <w:noProof/>
        </w:rPr>
      </w:pPr>
      <w:hyperlink w:anchor="_Toc278714409" w:history="1">
        <w:r w:rsidRPr="0033577E">
          <w:rPr>
            <w:rStyle w:val="Hyperlink"/>
            <w:b/>
            <w:bCs/>
            <w:noProof/>
          </w:rPr>
          <w:t>The Purpose of the Evaluation</w:t>
        </w:r>
        <w:r>
          <w:rPr>
            <w:noProof/>
            <w:webHidden/>
          </w:rPr>
          <w:tab/>
        </w:r>
        <w:r>
          <w:rPr>
            <w:noProof/>
            <w:webHidden/>
          </w:rPr>
          <w:fldChar w:fldCharType="begin"/>
        </w:r>
        <w:r>
          <w:rPr>
            <w:noProof/>
            <w:webHidden/>
          </w:rPr>
          <w:instrText xml:space="preserve"> PAGEREF _Toc278714409 \h </w:instrText>
        </w:r>
        <w:r>
          <w:rPr>
            <w:noProof/>
          </w:rPr>
        </w:r>
        <w:r>
          <w:rPr>
            <w:noProof/>
            <w:webHidden/>
          </w:rPr>
          <w:fldChar w:fldCharType="separate"/>
        </w:r>
        <w:r w:rsidR="000E41E8">
          <w:rPr>
            <w:noProof/>
            <w:webHidden/>
          </w:rPr>
          <w:t>1</w:t>
        </w:r>
        <w:r>
          <w:rPr>
            <w:noProof/>
            <w:webHidden/>
          </w:rPr>
          <w:fldChar w:fldCharType="end"/>
        </w:r>
      </w:hyperlink>
    </w:p>
    <w:p w:rsidR="008A4682" w:rsidRDefault="008A4682">
      <w:pPr>
        <w:pStyle w:val="TOC2"/>
        <w:tabs>
          <w:tab w:val="right" w:leader="dot" w:pos="8630"/>
        </w:tabs>
        <w:rPr>
          <w:noProof/>
        </w:rPr>
      </w:pPr>
      <w:hyperlink w:anchor="_Toc278714410" w:history="1">
        <w:r w:rsidRPr="0033577E">
          <w:rPr>
            <w:rStyle w:val="Hyperlink"/>
            <w:b/>
            <w:bCs/>
            <w:noProof/>
          </w:rPr>
          <w:t>Key issues addressed</w:t>
        </w:r>
        <w:r>
          <w:rPr>
            <w:noProof/>
            <w:webHidden/>
          </w:rPr>
          <w:tab/>
        </w:r>
        <w:r>
          <w:rPr>
            <w:noProof/>
            <w:webHidden/>
          </w:rPr>
          <w:fldChar w:fldCharType="begin"/>
        </w:r>
        <w:r>
          <w:rPr>
            <w:noProof/>
            <w:webHidden/>
          </w:rPr>
          <w:instrText xml:space="preserve"> PAGEREF _Toc278714410 \h </w:instrText>
        </w:r>
        <w:r>
          <w:rPr>
            <w:noProof/>
          </w:rPr>
        </w:r>
        <w:r>
          <w:rPr>
            <w:noProof/>
            <w:webHidden/>
          </w:rPr>
          <w:fldChar w:fldCharType="separate"/>
        </w:r>
        <w:r w:rsidR="000E41E8">
          <w:rPr>
            <w:noProof/>
            <w:webHidden/>
          </w:rPr>
          <w:t>1</w:t>
        </w:r>
        <w:r>
          <w:rPr>
            <w:noProof/>
            <w:webHidden/>
          </w:rPr>
          <w:fldChar w:fldCharType="end"/>
        </w:r>
      </w:hyperlink>
    </w:p>
    <w:p w:rsidR="008A4682" w:rsidRDefault="008A4682">
      <w:pPr>
        <w:pStyle w:val="TOC2"/>
        <w:tabs>
          <w:tab w:val="right" w:leader="dot" w:pos="8630"/>
        </w:tabs>
        <w:rPr>
          <w:noProof/>
        </w:rPr>
      </w:pPr>
      <w:hyperlink w:anchor="_Toc278714411" w:history="1">
        <w:r w:rsidRPr="0033577E">
          <w:rPr>
            <w:rStyle w:val="Hyperlink"/>
            <w:b/>
            <w:bCs/>
            <w:noProof/>
          </w:rPr>
          <w:t>The outputs of the evaluation and how they will be used</w:t>
        </w:r>
        <w:r>
          <w:rPr>
            <w:noProof/>
            <w:webHidden/>
          </w:rPr>
          <w:tab/>
        </w:r>
        <w:r>
          <w:rPr>
            <w:noProof/>
            <w:webHidden/>
          </w:rPr>
          <w:fldChar w:fldCharType="begin"/>
        </w:r>
        <w:r>
          <w:rPr>
            <w:noProof/>
            <w:webHidden/>
          </w:rPr>
          <w:instrText xml:space="preserve"> PAGEREF _Toc278714411 \h </w:instrText>
        </w:r>
        <w:r>
          <w:rPr>
            <w:noProof/>
          </w:rPr>
        </w:r>
        <w:r>
          <w:rPr>
            <w:noProof/>
            <w:webHidden/>
          </w:rPr>
          <w:fldChar w:fldCharType="separate"/>
        </w:r>
        <w:r w:rsidR="000E41E8">
          <w:rPr>
            <w:noProof/>
            <w:webHidden/>
          </w:rPr>
          <w:t>2</w:t>
        </w:r>
        <w:r>
          <w:rPr>
            <w:noProof/>
            <w:webHidden/>
          </w:rPr>
          <w:fldChar w:fldCharType="end"/>
        </w:r>
      </w:hyperlink>
    </w:p>
    <w:p w:rsidR="008A4682" w:rsidRDefault="008A4682">
      <w:pPr>
        <w:pStyle w:val="TOC2"/>
        <w:tabs>
          <w:tab w:val="right" w:leader="dot" w:pos="8630"/>
        </w:tabs>
        <w:rPr>
          <w:noProof/>
        </w:rPr>
      </w:pPr>
      <w:hyperlink w:anchor="_Toc278714412" w:history="1">
        <w:r w:rsidRPr="0033577E">
          <w:rPr>
            <w:rStyle w:val="Hyperlink"/>
            <w:b/>
            <w:bCs/>
            <w:noProof/>
          </w:rPr>
          <w:t>Methodology of the evaluation</w:t>
        </w:r>
        <w:r>
          <w:rPr>
            <w:noProof/>
            <w:webHidden/>
          </w:rPr>
          <w:tab/>
        </w:r>
        <w:r>
          <w:rPr>
            <w:noProof/>
            <w:webHidden/>
          </w:rPr>
          <w:fldChar w:fldCharType="begin"/>
        </w:r>
        <w:r>
          <w:rPr>
            <w:noProof/>
            <w:webHidden/>
          </w:rPr>
          <w:instrText xml:space="preserve"> PAGEREF _Toc278714412 \h </w:instrText>
        </w:r>
        <w:r>
          <w:rPr>
            <w:noProof/>
          </w:rPr>
        </w:r>
        <w:r>
          <w:rPr>
            <w:noProof/>
            <w:webHidden/>
          </w:rPr>
          <w:fldChar w:fldCharType="separate"/>
        </w:r>
        <w:r w:rsidR="000E41E8">
          <w:rPr>
            <w:noProof/>
            <w:webHidden/>
          </w:rPr>
          <w:t>2</w:t>
        </w:r>
        <w:r>
          <w:rPr>
            <w:noProof/>
            <w:webHidden/>
          </w:rPr>
          <w:fldChar w:fldCharType="end"/>
        </w:r>
      </w:hyperlink>
    </w:p>
    <w:p w:rsidR="008A4682" w:rsidRDefault="008A4682">
      <w:pPr>
        <w:pStyle w:val="TOC2"/>
        <w:tabs>
          <w:tab w:val="right" w:leader="dot" w:pos="8630"/>
        </w:tabs>
        <w:rPr>
          <w:noProof/>
        </w:rPr>
      </w:pPr>
      <w:hyperlink w:anchor="_Toc278714413" w:history="1">
        <w:r w:rsidRPr="0033577E">
          <w:rPr>
            <w:rStyle w:val="Hyperlink"/>
            <w:b/>
            <w:bCs/>
            <w:noProof/>
          </w:rPr>
          <w:t>Structure of the evaluation</w:t>
        </w:r>
        <w:r>
          <w:rPr>
            <w:noProof/>
            <w:webHidden/>
          </w:rPr>
          <w:tab/>
        </w:r>
        <w:r>
          <w:rPr>
            <w:noProof/>
            <w:webHidden/>
          </w:rPr>
          <w:fldChar w:fldCharType="begin"/>
        </w:r>
        <w:r>
          <w:rPr>
            <w:noProof/>
            <w:webHidden/>
          </w:rPr>
          <w:instrText xml:space="preserve"> PAGEREF _Toc278714413 \h </w:instrText>
        </w:r>
        <w:r>
          <w:rPr>
            <w:noProof/>
          </w:rPr>
        </w:r>
        <w:r>
          <w:rPr>
            <w:noProof/>
            <w:webHidden/>
          </w:rPr>
          <w:fldChar w:fldCharType="separate"/>
        </w:r>
        <w:r w:rsidR="000E41E8">
          <w:rPr>
            <w:noProof/>
            <w:webHidden/>
          </w:rPr>
          <w:t>4</w:t>
        </w:r>
        <w:r>
          <w:rPr>
            <w:noProof/>
            <w:webHidden/>
          </w:rPr>
          <w:fldChar w:fldCharType="end"/>
        </w:r>
      </w:hyperlink>
    </w:p>
    <w:p w:rsidR="008A4682" w:rsidRDefault="008A4682">
      <w:pPr>
        <w:pStyle w:val="TOC1"/>
        <w:rPr>
          <w:b w:val="0"/>
          <w:noProof/>
          <w:sz w:val="24"/>
          <w:szCs w:val="24"/>
        </w:rPr>
      </w:pPr>
      <w:hyperlink w:anchor="_Toc278714414" w:history="1">
        <w:r w:rsidRPr="0033577E">
          <w:rPr>
            <w:rStyle w:val="Hyperlink"/>
            <w:noProof/>
          </w:rPr>
          <w:t>The Project and its Development Context</w:t>
        </w:r>
        <w:r>
          <w:rPr>
            <w:noProof/>
            <w:webHidden/>
          </w:rPr>
          <w:tab/>
        </w:r>
        <w:r>
          <w:rPr>
            <w:noProof/>
            <w:webHidden/>
          </w:rPr>
          <w:fldChar w:fldCharType="begin"/>
        </w:r>
        <w:r>
          <w:rPr>
            <w:noProof/>
            <w:webHidden/>
          </w:rPr>
          <w:instrText xml:space="preserve"> PAGEREF _Toc278714414 \h </w:instrText>
        </w:r>
        <w:r>
          <w:rPr>
            <w:noProof/>
          </w:rPr>
        </w:r>
        <w:r>
          <w:rPr>
            <w:noProof/>
            <w:webHidden/>
          </w:rPr>
          <w:fldChar w:fldCharType="separate"/>
        </w:r>
        <w:r w:rsidR="000E41E8">
          <w:rPr>
            <w:noProof/>
            <w:webHidden/>
          </w:rPr>
          <w:t>5</w:t>
        </w:r>
        <w:r>
          <w:rPr>
            <w:noProof/>
            <w:webHidden/>
          </w:rPr>
          <w:fldChar w:fldCharType="end"/>
        </w:r>
      </w:hyperlink>
    </w:p>
    <w:p w:rsidR="008A4682" w:rsidRDefault="008A4682">
      <w:pPr>
        <w:pStyle w:val="TOC2"/>
        <w:tabs>
          <w:tab w:val="right" w:leader="dot" w:pos="8630"/>
        </w:tabs>
        <w:rPr>
          <w:noProof/>
        </w:rPr>
      </w:pPr>
      <w:hyperlink w:anchor="_Toc278714415" w:history="1">
        <w:r w:rsidRPr="0033577E">
          <w:rPr>
            <w:rStyle w:val="Hyperlink"/>
            <w:b/>
            <w:bCs/>
            <w:noProof/>
          </w:rPr>
          <w:t>Project start and its duration</w:t>
        </w:r>
        <w:r>
          <w:rPr>
            <w:noProof/>
            <w:webHidden/>
          </w:rPr>
          <w:tab/>
        </w:r>
        <w:r>
          <w:rPr>
            <w:noProof/>
            <w:webHidden/>
          </w:rPr>
          <w:fldChar w:fldCharType="begin"/>
        </w:r>
        <w:r>
          <w:rPr>
            <w:noProof/>
            <w:webHidden/>
          </w:rPr>
          <w:instrText xml:space="preserve"> PAGEREF _Toc278714415 \h </w:instrText>
        </w:r>
        <w:r>
          <w:rPr>
            <w:noProof/>
          </w:rPr>
        </w:r>
        <w:r>
          <w:rPr>
            <w:noProof/>
            <w:webHidden/>
          </w:rPr>
          <w:fldChar w:fldCharType="separate"/>
        </w:r>
        <w:r w:rsidR="000E41E8">
          <w:rPr>
            <w:noProof/>
            <w:webHidden/>
          </w:rPr>
          <w:t>6</w:t>
        </w:r>
        <w:r>
          <w:rPr>
            <w:noProof/>
            <w:webHidden/>
          </w:rPr>
          <w:fldChar w:fldCharType="end"/>
        </w:r>
      </w:hyperlink>
    </w:p>
    <w:p w:rsidR="008A4682" w:rsidRDefault="008A4682">
      <w:pPr>
        <w:pStyle w:val="TOC2"/>
        <w:tabs>
          <w:tab w:val="right" w:leader="dot" w:pos="8630"/>
        </w:tabs>
        <w:rPr>
          <w:noProof/>
        </w:rPr>
      </w:pPr>
      <w:hyperlink w:anchor="_Toc278714416" w:history="1">
        <w:r w:rsidRPr="0033577E">
          <w:rPr>
            <w:rStyle w:val="Hyperlink"/>
            <w:b/>
            <w:bCs/>
            <w:noProof/>
          </w:rPr>
          <w:t>Implementation status</w:t>
        </w:r>
        <w:r>
          <w:rPr>
            <w:noProof/>
            <w:webHidden/>
          </w:rPr>
          <w:tab/>
        </w:r>
        <w:r>
          <w:rPr>
            <w:noProof/>
            <w:webHidden/>
          </w:rPr>
          <w:fldChar w:fldCharType="begin"/>
        </w:r>
        <w:r>
          <w:rPr>
            <w:noProof/>
            <w:webHidden/>
          </w:rPr>
          <w:instrText xml:space="preserve"> PAGEREF _Toc278714416 \h </w:instrText>
        </w:r>
        <w:r>
          <w:rPr>
            <w:noProof/>
          </w:rPr>
        </w:r>
        <w:r>
          <w:rPr>
            <w:noProof/>
            <w:webHidden/>
          </w:rPr>
          <w:fldChar w:fldCharType="separate"/>
        </w:r>
        <w:r w:rsidR="000E41E8">
          <w:rPr>
            <w:noProof/>
            <w:webHidden/>
          </w:rPr>
          <w:t>6</w:t>
        </w:r>
        <w:r>
          <w:rPr>
            <w:noProof/>
            <w:webHidden/>
          </w:rPr>
          <w:fldChar w:fldCharType="end"/>
        </w:r>
      </w:hyperlink>
    </w:p>
    <w:p w:rsidR="008A4682" w:rsidRDefault="008A4682">
      <w:pPr>
        <w:pStyle w:val="TOC2"/>
        <w:tabs>
          <w:tab w:val="right" w:leader="dot" w:pos="8630"/>
        </w:tabs>
        <w:rPr>
          <w:noProof/>
        </w:rPr>
      </w:pPr>
      <w:hyperlink w:anchor="_Toc278714417" w:history="1">
        <w:r w:rsidRPr="0033577E">
          <w:rPr>
            <w:rStyle w:val="Hyperlink"/>
            <w:b/>
            <w:bCs/>
            <w:noProof/>
          </w:rPr>
          <w:t>The problems the project seeks to address</w:t>
        </w:r>
        <w:r>
          <w:rPr>
            <w:noProof/>
            <w:webHidden/>
          </w:rPr>
          <w:tab/>
        </w:r>
        <w:r>
          <w:rPr>
            <w:noProof/>
            <w:webHidden/>
          </w:rPr>
          <w:fldChar w:fldCharType="begin"/>
        </w:r>
        <w:r>
          <w:rPr>
            <w:noProof/>
            <w:webHidden/>
          </w:rPr>
          <w:instrText xml:space="preserve"> PAGEREF _Toc278714417 \h </w:instrText>
        </w:r>
        <w:r>
          <w:rPr>
            <w:noProof/>
          </w:rPr>
        </w:r>
        <w:r>
          <w:rPr>
            <w:noProof/>
            <w:webHidden/>
          </w:rPr>
          <w:fldChar w:fldCharType="separate"/>
        </w:r>
        <w:r w:rsidR="000E41E8">
          <w:rPr>
            <w:noProof/>
            <w:webHidden/>
          </w:rPr>
          <w:t>6</w:t>
        </w:r>
        <w:r>
          <w:rPr>
            <w:noProof/>
            <w:webHidden/>
          </w:rPr>
          <w:fldChar w:fldCharType="end"/>
        </w:r>
      </w:hyperlink>
    </w:p>
    <w:p w:rsidR="008A4682" w:rsidRDefault="008A4682">
      <w:pPr>
        <w:pStyle w:val="TOC2"/>
        <w:tabs>
          <w:tab w:val="right" w:leader="dot" w:pos="8630"/>
        </w:tabs>
        <w:rPr>
          <w:noProof/>
        </w:rPr>
      </w:pPr>
      <w:hyperlink w:anchor="_Toc278714418" w:history="1">
        <w:r w:rsidRPr="0033577E">
          <w:rPr>
            <w:rStyle w:val="Hyperlink"/>
            <w:b/>
            <w:bCs/>
            <w:noProof/>
          </w:rPr>
          <w:t>The immediate and development objectives of the project</w:t>
        </w:r>
        <w:r>
          <w:rPr>
            <w:noProof/>
            <w:webHidden/>
          </w:rPr>
          <w:tab/>
        </w:r>
        <w:r>
          <w:rPr>
            <w:noProof/>
            <w:webHidden/>
          </w:rPr>
          <w:fldChar w:fldCharType="begin"/>
        </w:r>
        <w:r>
          <w:rPr>
            <w:noProof/>
            <w:webHidden/>
          </w:rPr>
          <w:instrText xml:space="preserve"> PAGEREF _Toc278714418 \h </w:instrText>
        </w:r>
        <w:r>
          <w:rPr>
            <w:noProof/>
          </w:rPr>
        </w:r>
        <w:r>
          <w:rPr>
            <w:noProof/>
            <w:webHidden/>
          </w:rPr>
          <w:fldChar w:fldCharType="separate"/>
        </w:r>
        <w:r w:rsidR="000E41E8">
          <w:rPr>
            <w:noProof/>
            <w:webHidden/>
          </w:rPr>
          <w:t>8</w:t>
        </w:r>
        <w:r>
          <w:rPr>
            <w:noProof/>
            <w:webHidden/>
          </w:rPr>
          <w:fldChar w:fldCharType="end"/>
        </w:r>
      </w:hyperlink>
    </w:p>
    <w:p w:rsidR="008A4682" w:rsidRDefault="008A4682">
      <w:pPr>
        <w:pStyle w:val="TOC2"/>
        <w:tabs>
          <w:tab w:val="right" w:leader="dot" w:pos="8630"/>
        </w:tabs>
        <w:rPr>
          <w:noProof/>
        </w:rPr>
      </w:pPr>
      <w:hyperlink w:anchor="_Toc278714419" w:history="1">
        <w:r w:rsidRPr="0033577E">
          <w:rPr>
            <w:rStyle w:val="Hyperlink"/>
            <w:b/>
            <w:bCs/>
            <w:noProof/>
          </w:rPr>
          <w:t>Main stakeholders</w:t>
        </w:r>
        <w:r>
          <w:rPr>
            <w:noProof/>
            <w:webHidden/>
          </w:rPr>
          <w:tab/>
        </w:r>
        <w:r>
          <w:rPr>
            <w:noProof/>
            <w:webHidden/>
          </w:rPr>
          <w:fldChar w:fldCharType="begin"/>
        </w:r>
        <w:r>
          <w:rPr>
            <w:noProof/>
            <w:webHidden/>
          </w:rPr>
          <w:instrText xml:space="preserve"> PAGEREF _Toc278714419 \h </w:instrText>
        </w:r>
        <w:r>
          <w:rPr>
            <w:noProof/>
          </w:rPr>
        </w:r>
        <w:r>
          <w:rPr>
            <w:noProof/>
            <w:webHidden/>
          </w:rPr>
          <w:fldChar w:fldCharType="separate"/>
        </w:r>
        <w:r w:rsidR="000E41E8">
          <w:rPr>
            <w:noProof/>
            <w:webHidden/>
          </w:rPr>
          <w:t>8</w:t>
        </w:r>
        <w:r>
          <w:rPr>
            <w:noProof/>
            <w:webHidden/>
          </w:rPr>
          <w:fldChar w:fldCharType="end"/>
        </w:r>
      </w:hyperlink>
    </w:p>
    <w:p w:rsidR="008A4682" w:rsidRDefault="008A4682">
      <w:pPr>
        <w:pStyle w:val="TOC2"/>
        <w:tabs>
          <w:tab w:val="right" w:leader="dot" w:pos="8630"/>
        </w:tabs>
        <w:rPr>
          <w:noProof/>
        </w:rPr>
      </w:pPr>
      <w:hyperlink w:anchor="_Toc278714420" w:history="1">
        <w:r w:rsidRPr="0033577E">
          <w:rPr>
            <w:rStyle w:val="Hyperlink"/>
            <w:b/>
            <w:bCs/>
            <w:noProof/>
          </w:rPr>
          <w:t>Results expected</w:t>
        </w:r>
        <w:r>
          <w:rPr>
            <w:noProof/>
            <w:webHidden/>
          </w:rPr>
          <w:tab/>
        </w:r>
        <w:r>
          <w:rPr>
            <w:noProof/>
            <w:webHidden/>
          </w:rPr>
          <w:fldChar w:fldCharType="begin"/>
        </w:r>
        <w:r>
          <w:rPr>
            <w:noProof/>
            <w:webHidden/>
          </w:rPr>
          <w:instrText xml:space="preserve"> PAGEREF _Toc278714420 \h </w:instrText>
        </w:r>
        <w:r>
          <w:rPr>
            <w:noProof/>
          </w:rPr>
        </w:r>
        <w:r>
          <w:rPr>
            <w:noProof/>
            <w:webHidden/>
          </w:rPr>
          <w:fldChar w:fldCharType="separate"/>
        </w:r>
        <w:r w:rsidR="000E41E8">
          <w:rPr>
            <w:noProof/>
            <w:webHidden/>
          </w:rPr>
          <w:t>9</w:t>
        </w:r>
        <w:r>
          <w:rPr>
            <w:noProof/>
            <w:webHidden/>
          </w:rPr>
          <w:fldChar w:fldCharType="end"/>
        </w:r>
      </w:hyperlink>
    </w:p>
    <w:p w:rsidR="008A4682" w:rsidRDefault="008A4682">
      <w:pPr>
        <w:pStyle w:val="TOC1"/>
        <w:rPr>
          <w:b w:val="0"/>
          <w:noProof/>
          <w:sz w:val="24"/>
          <w:szCs w:val="24"/>
        </w:rPr>
      </w:pPr>
      <w:hyperlink w:anchor="_Toc278714421" w:history="1">
        <w:r w:rsidRPr="0033577E">
          <w:rPr>
            <w:rStyle w:val="Hyperlink"/>
            <w:noProof/>
          </w:rPr>
          <w:t>An analysis of Outcomes, the Outputs and the Partnership Strategy at present</w:t>
        </w:r>
        <w:r>
          <w:rPr>
            <w:noProof/>
            <w:webHidden/>
          </w:rPr>
          <w:tab/>
        </w:r>
        <w:r>
          <w:rPr>
            <w:noProof/>
            <w:webHidden/>
          </w:rPr>
          <w:fldChar w:fldCharType="begin"/>
        </w:r>
        <w:r>
          <w:rPr>
            <w:noProof/>
            <w:webHidden/>
          </w:rPr>
          <w:instrText xml:space="preserve"> PAGEREF _Toc278714421 \h </w:instrText>
        </w:r>
        <w:r>
          <w:rPr>
            <w:noProof/>
          </w:rPr>
        </w:r>
        <w:r>
          <w:rPr>
            <w:noProof/>
            <w:webHidden/>
          </w:rPr>
          <w:fldChar w:fldCharType="separate"/>
        </w:r>
        <w:r w:rsidR="000E41E8">
          <w:rPr>
            <w:noProof/>
            <w:webHidden/>
          </w:rPr>
          <w:t>11</w:t>
        </w:r>
        <w:r>
          <w:rPr>
            <w:noProof/>
            <w:webHidden/>
          </w:rPr>
          <w:fldChar w:fldCharType="end"/>
        </w:r>
      </w:hyperlink>
    </w:p>
    <w:p w:rsidR="008A4682" w:rsidRDefault="008A4682">
      <w:pPr>
        <w:pStyle w:val="TOC1"/>
        <w:rPr>
          <w:b w:val="0"/>
          <w:noProof/>
          <w:sz w:val="24"/>
          <w:szCs w:val="24"/>
        </w:rPr>
      </w:pPr>
      <w:hyperlink w:anchor="_Toc278714422" w:history="1">
        <w:r w:rsidRPr="0033577E">
          <w:rPr>
            <w:rStyle w:val="Hyperlink"/>
            <w:noProof/>
          </w:rPr>
          <w:t>Key Findings</w:t>
        </w:r>
        <w:r>
          <w:rPr>
            <w:noProof/>
            <w:webHidden/>
          </w:rPr>
          <w:tab/>
        </w:r>
        <w:r>
          <w:rPr>
            <w:noProof/>
            <w:webHidden/>
          </w:rPr>
          <w:fldChar w:fldCharType="begin"/>
        </w:r>
        <w:r>
          <w:rPr>
            <w:noProof/>
            <w:webHidden/>
          </w:rPr>
          <w:instrText xml:space="preserve"> PAGEREF _Toc278714422 \h </w:instrText>
        </w:r>
        <w:r>
          <w:rPr>
            <w:noProof/>
          </w:rPr>
        </w:r>
        <w:r>
          <w:rPr>
            <w:noProof/>
            <w:webHidden/>
          </w:rPr>
          <w:fldChar w:fldCharType="separate"/>
        </w:r>
        <w:r w:rsidR="000E41E8">
          <w:rPr>
            <w:noProof/>
            <w:webHidden/>
          </w:rPr>
          <w:t>16</w:t>
        </w:r>
        <w:r>
          <w:rPr>
            <w:noProof/>
            <w:webHidden/>
          </w:rPr>
          <w:fldChar w:fldCharType="end"/>
        </w:r>
      </w:hyperlink>
    </w:p>
    <w:p w:rsidR="008A4682" w:rsidRDefault="008A4682">
      <w:pPr>
        <w:pStyle w:val="TOC2"/>
        <w:tabs>
          <w:tab w:val="right" w:leader="dot" w:pos="8630"/>
        </w:tabs>
        <w:rPr>
          <w:noProof/>
        </w:rPr>
      </w:pPr>
      <w:hyperlink w:anchor="_Toc278714423" w:history="1">
        <w:r w:rsidRPr="0033577E">
          <w:rPr>
            <w:rStyle w:val="Hyperlink"/>
            <w:b/>
            <w:bCs/>
            <w:noProof/>
          </w:rPr>
          <w:t>Project Formulation</w:t>
        </w:r>
        <w:r>
          <w:rPr>
            <w:noProof/>
            <w:webHidden/>
          </w:rPr>
          <w:tab/>
        </w:r>
        <w:r>
          <w:rPr>
            <w:noProof/>
            <w:webHidden/>
          </w:rPr>
          <w:fldChar w:fldCharType="begin"/>
        </w:r>
        <w:r>
          <w:rPr>
            <w:noProof/>
            <w:webHidden/>
          </w:rPr>
          <w:instrText xml:space="preserve"> PAGEREF _Toc278714423 \h </w:instrText>
        </w:r>
        <w:r>
          <w:rPr>
            <w:noProof/>
          </w:rPr>
        </w:r>
        <w:r>
          <w:rPr>
            <w:noProof/>
            <w:webHidden/>
          </w:rPr>
          <w:fldChar w:fldCharType="separate"/>
        </w:r>
        <w:r w:rsidR="000E41E8">
          <w:rPr>
            <w:noProof/>
            <w:webHidden/>
          </w:rPr>
          <w:t>16</w:t>
        </w:r>
        <w:r>
          <w:rPr>
            <w:noProof/>
            <w:webHidden/>
          </w:rPr>
          <w:fldChar w:fldCharType="end"/>
        </w:r>
      </w:hyperlink>
    </w:p>
    <w:p w:rsidR="008A4682" w:rsidRDefault="008A4682">
      <w:pPr>
        <w:pStyle w:val="TOC3"/>
        <w:tabs>
          <w:tab w:val="right" w:leader="dot" w:pos="8630"/>
        </w:tabs>
        <w:rPr>
          <w:noProof/>
        </w:rPr>
      </w:pPr>
      <w:hyperlink w:anchor="_Toc278714424" w:history="1">
        <w:r w:rsidRPr="0033577E">
          <w:rPr>
            <w:rStyle w:val="Hyperlink"/>
            <w:noProof/>
          </w:rPr>
          <w:t>Implementation approach</w:t>
        </w:r>
        <w:r>
          <w:rPr>
            <w:noProof/>
            <w:webHidden/>
          </w:rPr>
          <w:tab/>
        </w:r>
        <w:r>
          <w:rPr>
            <w:noProof/>
            <w:webHidden/>
          </w:rPr>
          <w:fldChar w:fldCharType="begin"/>
        </w:r>
        <w:r>
          <w:rPr>
            <w:noProof/>
            <w:webHidden/>
          </w:rPr>
          <w:instrText xml:space="preserve"> PAGEREF _Toc278714424 \h </w:instrText>
        </w:r>
        <w:r>
          <w:rPr>
            <w:noProof/>
          </w:rPr>
        </w:r>
        <w:r>
          <w:rPr>
            <w:noProof/>
            <w:webHidden/>
          </w:rPr>
          <w:fldChar w:fldCharType="separate"/>
        </w:r>
        <w:r w:rsidR="000E41E8">
          <w:rPr>
            <w:noProof/>
            <w:webHidden/>
          </w:rPr>
          <w:t>18</w:t>
        </w:r>
        <w:r>
          <w:rPr>
            <w:noProof/>
            <w:webHidden/>
          </w:rPr>
          <w:fldChar w:fldCharType="end"/>
        </w:r>
      </w:hyperlink>
    </w:p>
    <w:p w:rsidR="008A4682" w:rsidRDefault="008A4682">
      <w:pPr>
        <w:pStyle w:val="TOC3"/>
        <w:tabs>
          <w:tab w:val="right" w:leader="dot" w:pos="8630"/>
        </w:tabs>
        <w:rPr>
          <w:noProof/>
        </w:rPr>
      </w:pPr>
      <w:hyperlink w:anchor="_Toc278714425" w:history="1">
        <w:r w:rsidRPr="0033577E">
          <w:rPr>
            <w:rStyle w:val="Hyperlink"/>
            <w:noProof/>
          </w:rPr>
          <w:t>Country ownership</w:t>
        </w:r>
        <w:r>
          <w:rPr>
            <w:noProof/>
            <w:webHidden/>
          </w:rPr>
          <w:tab/>
        </w:r>
        <w:r>
          <w:rPr>
            <w:noProof/>
            <w:webHidden/>
          </w:rPr>
          <w:fldChar w:fldCharType="begin"/>
        </w:r>
        <w:r>
          <w:rPr>
            <w:noProof/>
            <w:webHidden/>
          </w:rPr>
          <w:instrText xml:space="preserve"> PAGEREF _Toc278714425 \h </w:instrText>
        </w:r>
        <w:r>
          <w:rPr>
            <w:noProof/>
          </w:rPr>
        </w:r>
        <w:r>
          <w:rPr>
            <w:noProof/>
            <w:webHidden/>
          </w:rPr>
          <w:fldChar w:fldCharType="separate"/>
        </w:r>
        <w:r w:rsidR="000E41E8">
          <w:rPr>
            <w:noProof/>
            <w:webHidden/>
          </w:rPr>
          <w:t>18</w:t>
        </w:r>
        <w:r>
          <w:rPr>
            <w:noProof/>
            <w:webHidden/>
          </w:rPr>
          <w:fldChar w:fldCharType="end"/>
        </w:r>
      </w:hyperlink>
    </w:p>
    <w:p w:rsidR="008A4682" w:rsidRDefault="008A4682">
      <w:pPr>
        <w:pStyle w:val="TOC3"/>
        <w:tabs>
          <w:tab w:val="right" w:leader="dot" w:pos="8630"/>
        </w:tabs>
        <w:rPr>
          <w:noProof/>
        </w:rPr>
      </w:pPr>
      <w:hyperlink w:anchor="_Toc278714426" w:history="1">
        <w:r w:rsidRPr="0033577E">
          <w:rPr>
            <w:rStyle w:val="Hyperlink"/>
            <w:noProof/>
          </w:rPr>
          <w:t>Stakeholder participation</w:t>
        </w:r>
        <w:r>
          <w:rPr>
            <w:noProof/>
            <w:webHidden/>
          </w:rPr>
          <w:tab/>
        </w:r>
        <w:r>
          <w:rPr>
            <w:noProof/>
            <w:webHidden/>
          </w:rPr>
          <w:fldChar w:fldCharType="begin"/>
        </w:r>
        <w:r>
          <w:rPr>
            <w:noProof/>
            <w:webHidden/>
          </w:rPr>
          <w:instrText xml:space="preserve"> PAGEREF _Toc278714426 \h </w:instrText>
        </w:r>
        <w:r>
          <w:rPr>
            <w:noProof/>
          </w:rPr>
        </w:r>
        <w:r>
          <w:rPr>
            <w:noProof/>
            <w:webHidden/>
          </w:rPr>
          <w:fldChar w:fldCharType="separate"/>
        </w:r>
        <w:r w:rsidR="000E41E8">
          <w:rPr>
            <w:noProof/>
            <w:webHidden/>
          </w:rPr>
          <w:t>18</w:t>
        </w:r>
        <w:r>
          <w:rPr>
            <w:noProof/>
            <w:webHidden/>
          </w:rPr>
          <w:fldChar w:fldCharType="end"/>
        </w:r>
      </w:hyperlink>
    </w:p>
    <w:p w:rsidR="008A4682" w:rsidRDefault="008A4682">
      <w:pPr>
        <w:pStyle w:val="TOC3"/>
        <w:tabs>
          <w:tab w:val="right" w:leader="dot" w:pos="8630"/>
        </w:tabs>
        <w:rPr>
          <w:noProof/>
        </w:rPr>
      </w:pPr>
      <w:hyperlink w:anchor="_Toc278714427" w:history="1">
        <w:r w:rsidRPr="0033577E">
          <w:rPr>
            <w:rStyle w:val="Hyperlink"/>
            <w:noProof/>
          </w:rPr>
          <w:t>Replication approach</w:t>
        </w:r>
        <w:r>
          <w:rPr>
            <w:noProof/>
            <w:webHidden/>
          </w:rPr>
          <w:tab/>
        </w:r>
        <w:r>
          <w:rPr>
            <w:noProof/>
            <w:webHidden/>
          </w:rPr>
          <w:fldChar w:fldCharType="begin"/>
        </w:r>
        <w:r>
          <w:rPr>
            <w:noProof/>
            <w:webHidden/>
          </w:rPr>
          <w:instrText xml:space="preserve"> PAGEREF _Toc278714427 \h </w:instrText>
        </w:r>
        <w:r>
          <w:rPr>
            <w:noProof/>
          </w:rPr>
        </w:r>
        <w:r>
          <w:rPr>
            <w:noProof/>
            <w:webHidden/>
          </w:rPr>
          <w:fldChar w:fldCharType="separate"/>
        </w:r>
        <w:r w:rsidR="000E41E8">
          <w:rPr>
            <w:noProof/>
            <w:webHidden/>
          </w:rPr>
          <w:t>19</w:t>
        </w:r>
        <w:r>
          <w:rPr>
            <w:noProof/>
            <w:webHidden/>
          </w:rPr>
          <w:fldChar w:fldCharType="end"/>
        </w:r>
      </w:hyperlink>
    </w:p>
    <w:p w:rsidR="008A4682" w:rsidRDefault="008A4682">
      <w:pPr>
        <w:pStyle w:val="TOC3"/>
        <w:tabs>
          <w:tab w:val="right" w:leader="dot" w:pos="8630"/>
        </w:tabs>
        <w:rPr>
          <w:noProof/>
        </w:rPr>
      </w:pPr>
      <w:hyperlink w:anchor="_Toc278714428" w:history="1">
        <w:r w:rsidRPr="0033577E">
          <w:rPr>
            <w:rStyle w:val="Hyperlink"/>
            <w:noProof/>
          </w:rPr>
          <w:t>Cost effectiveness</w:t>
        </w:r>
        <w:r>
          <w:rPr>
            <w:noProof/>
            <w:webHidden/>
          </w:rPr>
          <w:tab/>
        </w:r>
        <w:r>
          <w:rPr>
            <w:noProof/>
            <w:webHidden/>
          </w:rPr>
          <w:fldChar w:fldCharType="begin"/>
        </w:r>
        <w:r>
          <w:rPr>
            <w:noProof/>
            <w:webHidden/>
          </w:rPr>
          <w:instrText xml:space="preserve"> PAGEREF _Toc278714428 \h </w:instrText>
        </w:r>
        <w:r>
          <w:rPr>
            <w:noProof/>
          </w:rPr>
        </w:r>
        <w:r>
          <w:rPr>
            <w:noProof/>
            <w:webHidden/>
          </w:rPr>
          <w:fldChar w:fldCharType="separate"/>
        </w:r>
        <w:r w:rsidR="000E41E8">
          <w:rPr>
            <w:noProof/>
            <w:webHidden/>
          </w:rPr>
          <w:t>19</w:t>
        </w:r>
        <w:r>
          <w:rPr>
            <w:noProof/>
            <w:webHidden/>
          </w:rPr>
          <w:fldChar w:fldCharType="end"/>
        </w:r>
      </w:hyperlink>
    </w:p>
    <w:p w:rsidR="008A4682" w:rsidRDefault="008A4682">
      <w:pPr>
        <w:pStyle w:val="TOC2"/>
        <w:tabs>
          <w:tab w:val="right" w:leader="dot" w:pos="8630"/>
        </w:tabs>
        <w:rPr>
          <w:noProof/>
        </w:rPr>
      </w:pPr>
      <w:hyperlink w:anchor="_Toc278714429" w:history="1">
        <w:r w:rsidRPr="0033577E">
          <w:rPr>
            <w:rStyle w:val="Hyperlink"/>
            <w:b/>
            <w:bCs/>
            <w:noProof/>
          </w:rPr>
          <w:t>Implementation</w:t>
        </w:r>
        <w:r>
          <w:rPr>
            <w:noProof/>
            <w:webHidden/>
          </w:rPr>
          <w:tab/>
        </w:r>
        <w:r>
          <w:rPr>
            <w:noProof/>
            <w:webHidden/>
          </w:rPr>
          <w:fldChar w:fldCharType="begin"/>
        </w:r>
        <w:r>
          <w:rPr>
            <w:noProof/>
            <w:webHidden/>
          </w:rPr>
          <w:instrText xml:space="preserve"> PAGEREF _Toc278714429 \h </w:instrText>
        </w:r>
        <w:r>
          <w:rPr>
            <w:noProof/>
          </w:rPr>
        </w:r>
        <w:r>
          <w:rPr>
            <w:noProof/>
            <w:webHidden/>
          </w:rPr>
          <w:fldChar w:fldCharType="separate"/>
        </w:r>
        <w:r w:rsidR="000E41E8">
          <w:rPr>
            <w:noProof/>
            <w:webHidden/>
          </w:rPr>
          <w:t>21</w:t>
        </w:r>
        <w:r>
          <w:rPr>
            <w:noProof/>
            <w:webHidden/>
          </w:rPr>
          <w:fldChar w:fldCharType="end"/>
        </w:r>
      </w:hyperlink>
    </w:p>
    <w:p w:rsidR="008A4682" w:rsidRDefault="008A4682">
      <w:pPr>
        <w:pStyle w:val="TOC3"/>
        <w:tabs>
          <w:tab w:val="right" w:leader="dot" w:pos="8630"/>
        </w:tabs>
        <w:rPr>
          <w:noProof/>
        </w:rPr>
      </w:pPr>
      <w:hyperlink w:anchor="_Toc278714430" w:history="1">
        <w:r w:rsidRPr="0033577E">
          <w:rPr>
            <w:rStyle w:val="Hyperlink"/>
            <w:noProof/>
          </w:rPr>
          <w:t>Financial planning</w:t>
        </w:r>
        <w:r>
          <w:rPr>
            <w:noProof/>
            <w:webHidden/>
          </w:rPr>
          <w:tab/>
        </w:r>
        <w:r>
          <w:rPr>
            <w:noProof/>
            <w:webHidden/>
          </w:rPr>
          <w:fldChar w:fldCharType="begin"/>
        </w:r>
        <w:r>
          <w:rPr>
            <w:noProof/>
            <w:webHidden/>
          </w:rPr>
          <w:instrText xml:space="preserve"> PAGEREF _Toc278714430 \h </w:instrText>
        </w:r>
        <w:r>
          <w:rPr>
            <w:noProof/>
          </w:rPr>
        </w:r>
        <w:r>
          <w:rPr>
            <w:noProof/>
            <w:webHidden/>
          </w:rPr>
          <w:fldChar w:fldCharType="separate"/>
        </w:r>
        <w:r w:rsidR="000E41E8">
          <w:rPr>
            <w:noProof/>
            <w:webHidden/>
          </w:rPr>
          <w:t>21</w:t>
        </w:r>
        <w:r>
          <w:rPr>
            <w:noProof/>
            <w:webHidden/>
          </w:rPr>
          <w:fldChar w:fldCharType="end"/>
        </w:r>
      </w:hyperlink>
    </w:p>
    <w:p w:rsidR="008A4682" w:rsidRDefault="008A4682">
      <w:pPr>
        <w:pStyle w:val="TOC3"/>
        <w:tabs>
          <w:tab w:val="right" w:leader="dot" w:pos="8630"/>
        </w:tabs>
        <w:rPr>
          <w:noProof/>
        </w:rPr>
      </w:pPr>
      <w:hyperlink w:anchor="_Toc278714431" w:history="1">
        <w:r w:rsidRPr="0033577E">
          <w:rPr>
            <w:rStyle w:val="Hyperlink"/>
            <w:noProof/>
          </w:rPr>
          <w:t>Monitoring and evaluation</w:t>
        </w:r>
        <w:r>
          <w:rPr>
            <w:noProof/>
            <w:webHidden/>
          </w:rPr>
          <w:tab/>
        </w:r>
        <w:r>
          <w:rPr>
            <w:noProof/>
            <w:webHidden/>
          </w:rPr>
          <w:fldChar w:fldCharType="begin"/>
        </w:r>
        <w:r>
          <w:rPr>
            <w:noProof/>
            <w:webHidden/>
          </w:rPr>
          <w:instrText xml:space="preserve"> PAGEREF _Toc278714431 \h </w:instrText>
        </w:r>
        <w:r>
          <w:rPr>
            <w:noProof/>
          </w:rPr>
        </w:r>
        <w:r>
          <w:rPr>
            <w:noProof/>
            <w:webHidden/>
          </w:rPr>
          <w:fldChar w:fldCharType="separate"/>
        </w:r>
        <w:r w:rsidR="000E41E8">
          <w:rPr>
            <w:noProof/>
            <w:webHidden/>
          </w:rPr>
          <w:t>22</w:t>
        </w:r>
        <w:r>
          <w:rPr>
            <w:noProof/>
            <w:webHidden/>
          </w:rPr>
          <w:fldChar w:fldCharType="end"/>
        </w:r>
      </w:hyperlink>
    </w:p>
    <w:p w:rsidR="008A4682" w:rsidRDefault="008A4682">
      <w:pPr>
        <w:pStyle w:val="TOC3"/>
        <w:tabs>
          <w:tab w:val="right" w:leader="dot" w:pos="8630"/>
        </w:tabs>
        <w:rPr>
          <w:noProof/>
        </w:rPr>
      </w:pPr>
      <w:hyperlink w:anchor="_Toc278714432" w:history="1">
        <w:r w:rsidRPr="0033577E">
          <w:rPr>
            <w:rStyle w:val="Hyperlink"/>
            <w:noProof/>
          </w:rPr>
          <w:t>Execution and implementation modality</w:t>
        </w:r>
        <w:r>
          <w:rPr>
            <w:noProof/>
            <w:webHidden/>
          </w:rPr>
          <w:tab/>
        </w:r>
        <w:r>
          <w:rPr>
            <w:noProof/>
            <w:webHidden/>
          </w:rPr>
          <w:fldChar w:fldCharType="begin"/>
        </w:r>
        <w:r>
          <w:rPr>
            <w:noProof/>
            <w:webHidden/>
          </w:rPr>
          <w:instrText xml:space="preserve"> PAGEREF _Toc278714432 \h </w:instrText>
        </w:r>
        <w:r>
          <w:rPr>
            <w:noProof/>
          </w:rPr>
        </w:r>
        <w:r>
          <w:rPr>
            <w:noProof/>
            <w:webHidden/>
          </w:rPr>
          <w:fldChar w:fldCharType="separate"/>
        </w:r>
        <w:r w:rsidR="000E41E8">
          <w:rPr>
            <w:noProof/>
            <w:webHidden/>
          </w:rPr>
          <w:t>22</w:t>
        </w:r>
        <w:r>
          <w:rPr>
            <w:noProof/>
            <w:webHidden/>
          </w:rPr>
          <w:fldChar w:fldCharType="end"/>
        </w:r>
      </w:hyperlink>
    </w:p>
    <w:p w:rsidR="008A4682" w:rsidRDefault="008A4682">
      <w:pPr>
        <w:pStyle w:val="TOC3"/>
        <w:tabs>
          <w:tab w:val="right" w:leader="dot" w:pos="8630"/>
        </w:tabs>
        <w:rPr>
          <w:noProof/>
        </w:rPr>
      </w:pPr>
      <w:hyperlink w:anchor="_Toc278714433" w:history="1">
        <w:r w:rsidRPr="0033577E">
          <w:rPr>
            <w:rStyle w:val="Hyperlink"/>
            <w:noProof/>
          </w:rPr>
          <w:t>Management by the UNDP country office</w:t>
        </w:r>
        <w:r>
          <w:rPr>
            <w:noProof/>
            <w:webHidden/>
          </w:rPr>
          <w:tab/>
        </w:r>
        <w:r>
          <w:rPr>
            <w:noProof/>
            <w:webHidden/>
          </w:rPr>
          <w:fldChar w:fldCharType="begin"/>
        </w:r>
        <w:r>
          <w:rPr>
            <w:noProof/>
            <w:webHidden/>
          </w:rPr>
          <w:instrText xml:space="preserve"> PAGEREF _Toc278714433 \h </w:instrText>
        </w:r>
        <w:r>
          <w:rPr>
            <w:noProof/>
          </w:rPr>
        </w:r>
        <w:r>
          <w:rPr>
            <w:noProof/>
            <w:webHidden/>
          </w:rPr>
          <w:fldChar w:fldCharType="separate"/>
        </w:r>
        <w:r w:rsidR="000E41E8">
          <w:rPr>
            <w:noProof/>
            <w:webHidden/>
          </w:rPr>
          <w:t>23</w:t>
        </w:r>
        <w:r>
          <w:rPr>
            <w:noProof/>
            <w:webHidden/>
          </w:rPr>
          <w:fldChar w:fldCharType="end"/>
        </w:r>
      </w:hyperlink>
    </w:p>
    <w:p w:rsidR="008A4682" w:rsidRDefault="008A4682">
      <w:pPr>
        <w:pStyle w:val="TOC3"/>
        <w:tabs>
          <w:tab w:val="right" w:leader="dot" w:pos="8630"/>
        </w:tabs>
        <w:rPr>
          <w:noProof/>
        </w:rPr>
      </w:pPr>
      <w:hyperlink w:anchor="_Toc278714434" w:history="1">
        <w:r w:rsidRPr="0033577E">
          <w:rPr>
            <w:rStyle w:val="Hyperlink"/>
            <w:noProof/>
          </w:rPr>
          <w:t>Coordination and operation issues</w:t>
        </w:r>
        <w:r>
          <w:rPr>
            <w:noProof/>
            <w:webHidden/>
          </w:rPr>
          <w:tab/>
        </w:r>
        <w:r>
          <w:rPr>
            <w:noProof/>
            <w:webHidden/>
          </w:rPr>
          <w:fldChar w:fldCharType="begin"/>
        </w:r>
        <w:r>
          <w:rPr>
            <w:noProof/>
            <w:webHidden/>
          </w:rPr>
          <w:instrText xml:space="preserve"> PAGEREF _Toc278714434 \h </w:instrText>
        </w:r>
        <w:r>
          <w:rPr>
            <w:noProof/>
          </w:rPr>
        </w:r>
        <w:r>
          <w:rPr>
            <w:noProof/>
            <w:webHidden/>
          </w:rPr>
          <w:fldChar w:fldCharType="separate"/>
        </w:r>
        <w:r w:rsidR="000E41E8">
          <w:rPr>
            <w:noProof/>
            <w:webHidden/>
          </w:rPr>
          <w:t>23</w:t>
        </w:r>
        <w:r>
          <w:rPr>
            <w:noProof/>
            <w:webHidden/>
          </w:rPr>
          <w:fldChar w:fldCharType="end"/>
        </w:r>
      </w:hyperlink>
    </w:p>
    <w:p w:rsidR="008A4682" w:rsidRDefault="008A4682">
      <w:pPr>
        <w:pStyle w:val="TOC3"/>
        <w:tabs>
          <w:tab w:val="right" w:leader="dot" w:pos="8630"/>
        </w:tabs>
        <w:rPr>
          <w:noProof/>
        </w:rPr>
      </w:pPr>
      <w:hyperlink w:anchor="_Toc278714435" w:history="1">
        <w:r w:rsidRPr="0033577E">
          <w:rPr>
            <w:rStyle w:val="Hyperlink"/>
            <w:noProof/>
          </w:rPr>
          <w:t>Identification and Management of Risks (Adaptive Management)</w:t>
        </w:r>
        <w:r>
          <w:rPr>
            <w:noProof/>
            <w:webHidden/>
          </w:rPr>
          <w:tab/>
        </w:r>
        <w:r>
          <w:rPr>
            <w:noProof/>
            <w:webHidden/>
          </w:rPr>
          <w:fldChar w:fldCharType="begin"/>
        </w:r>
        <w:r>
          <w:rPr>
            <w:noProof/>
            <w:webHidden/>
          </w:rPr>
          <w:instrText xml:space="preserve"> PAGEREF _Toc278714435 \h </w:instrText>
        </w:r>
        <w:r>
          <w:rPr>
            <w:noProof/>
          </w:rPr>
        </w:r>
        <w:r>
          <w:rPr>
            <w:noProof/>
            <w:webHidden/>
          </w:rPr>
          <w:fldChar w:fldCharType="separate"/>
        </w:r>
        <w:r w:rsidR="000E41E8">
          <w:rPr>
            <w:noProof/>
            <w:webHidden/>
          </w:rPr>
          <w:t>23</w:t>
        </w:r>
        <w:r>
          <w:rPr>
            <w:noProof/>
            <w:webHidden/>
          </w:rPr>
          <w:fldChar w:fldCharType="end"/>
        </w:r>
      </w:hyperlink>
    </w:p>
    <w:p w:rsidR="008A4682" w:rsidRDefault="008A4682">
      <w:pPr>
        <w:pStyle w:val="TOC1"/>
        <w:rPr>
          <w:b w:val="0"/>
          <w:noProof/>
          <w:sz w:val="24"/>
          <w:szCs w:val="24"/>
        </w:rPr>
      </w:pPr>
      <w:hyperlink w:anchor="_Toc278714436" w:history="1">
        <w:r w:rsidRPr="0033577E">
          <w:rPr>
            <w:rStyle w:val="Hyperlink"/>
            <w:noProof/>
          </w:rPr>
          <w:t>Additional subjects from the TOR</w:t>
        </w:r>
        <w:r>
          <w:rPr>
            <w:noProof/>
            <w:webHidden/>
          </w:rPr>
          <w:tab/>
        </w:r>
        <w:r>
          <w:rPr>
            <w:noProof/>
            <w:webHidden/>
          </w:rPr>
          <w:fldChar w:fldCharType="begin"/>
        </w:r>
        <w:r>
          <w:rPr>
            <w:noProof/>
            <w:webHidden/>
          </w:rPr>
          <w:instrText xml:space="preserve"> PAGEREF _Toc278714436 \h </w:instrText>
        </w:r>
        <w:r>
          <w:rPr>
            <w:noProof/>
          </w:rPr>
        </w:r>
        <w:r>
          <w:rPr>
            <w:noProof/>
            <w:webHidden/>
          </w:rPr>
          <w:fldChar w:fldCharType="separate"/>
        </w:r>
        <w:r w:rsidR="000E41E8">
          <w:rPr>
            <w:noProof/>
            <w:webHidden/>
          </w:rPr>
          <w:t>25</w:t>
        </w:r>
        <w:r>
          <w:rPr>
            <w:noProof/>
            <w:webHidden/>
          </w:rPr>
          <w:fldChar w:fldCharType="end"/>
        </w:r>
      </w:hyperlink>
    </w:p>
    <w:p w:rsidR="008A4682" w:rsidRDefault="008A4682">
      <w:pPr>
        <w:pStyle w:val="TOC3"/>
        <w:tabs>
          <w:tab w:val="right" w:leader="dot" w:pos="8630"/>
        </w:tabs>
        <w:rPr>
          <w:noProof/>
        </w:rPr>
      </w:pPr>
      <w:hyperlink w:anchor="_Toc278714437" w:history="1">
        <w:r w:rsidRPr="0033577E">
          <w:rPr>
            <w:rStyle w:val="Hyperlink"/>
            <w:noProof/>
          </w:rPr>
          <w:t>Underlying Factors</w:t>
        </w:r>
        <w:r>
          <w:rPr>
            <w:noProof/>
            <w:webHidden/>
          </w:rPr>
          <w:tab/>
        </w:r>
        <w:r>
          <w:rPr>
            <w:noProof/>
            <w:webHidden/>
          </w:rPr>
          <w:fldChar w:fldCharType="begin"/>
        </w:r>
        <w:r>
          <w:rPr>
            <w:noProof/>
            <w:webHidden/>
          </w:rPr>
          <w:instrText xml:space="preserve"> PAGEREF _Toc278714437 \h </w:instrText>
        </w:r>
        <w:r>
          <w:rPr>
            <w:noProof/>
          </w:rPr>
        </w:r>
        <w:r>
          <w:rPr>
            <w:noProof/>
            <w:webHidden/>
          </w:rPr>
          <w:fldChar w:fldCharType="separate"/>
        </w:r>
        <w:r w:rsidR="000E41E8">
          <w:rPr>
            <w:noProof/>
            <w:webHidden/>
          </w:rPr>
          <w:t>25</w:t>
        </w:r>
        <w:r>
          <w:rPr>
            <w:noProof/>
            <w:webHidden/>
          </w:rPr>
          <w:fldChar w:fldCharType="end"/>
        </w:r>
      </w:hyperlink>
    </w:p>
    <w:p w:rsidR="008A4682" w:rsidRDefault="008A4682">
      <w:pPr>
        <w:pStyle w:val="TOC3"/>
        <w:tabs>
          <w:tab w:val="right" w:leader="dot" w:pos="8630"/>
        </w:tabs>
        <w:rPr>
          <w:noProof/>
        </w:rPr>
      </w:pPr>
      <w:hyperlink w:anchor="_Toc278714438" w:history="1">
        <w:r w:rsidRPr="0033577E">
          <w:rPr>
            <w:rStyle w:val="Hyperlink"/>
            <w:noProof/>
          </w:rPr>
          <w:t>UNDP Contribution under the requirements in its M&amp;E handbook</w:t>
        </w:r>
        <w:r>
          <w:rPr>
            <w:noProof/>
            <w:webHidden/>
          </w:rPr>
          <w:tab/>
        </w:r>
        <w:r>
          <w:rPr>
            <w:noProof/>
            <w:webHidden/>
          </w:rPr>
          <w:fldChar w:fldCharType="begin"/>
        </w:r>
        <w:r>
          <w:rPr>
            <w:noProof/>
            <w:webHidden/>
          </w:rPr>
          <w:instrText xml:space="preserve"> PAGEREF _Toc278714438 \h </w:instrText>
        </w:r>
        <w:r>
          <w:rPr>
            <w:noProof/>
          </w:rPr>
        </w:r>
        <w:r>
          <w:rPr>
            <w:noProof/>
            <w:webHidden/>
          </w:rPr>
          <w:fldChar w:fldCharType="separate"/>
        </w:r>
        <w:r w:rsidR="000E41E8">
          <w:rPr>
            <w:noProof/>
            <w:webHidden/>
          </w:rPr>
          <w:t>26</w:t>
        </w:r>
        <w:r>
          <w:rPr>
            <w:noProof/>
            <w:webHidden/>
          </w:rPr>
          <w:fldChar w:fldCharType="end"/>
        </w:r>
      </w:hyperlink>
    </w:p>
    <w:p w:rsidR="008A4682" w:rsidRDefault="008A4682">
      <w:pPr>
        <w:pStyle w:val="TOC3"/>
        <w:tabs>
          <w:tab w:val="right" w:leader="dot" w:pos="8630"/>
        </w:tabs>
        <w:rPr>
          <w:noProof/>
        </w:rPr>
      </w:pPr>
      <w:hyperlink w:anchor="_Toc278714439" w:history="1">
        <w:r w:rsidRPr="0033577E">
          <w:rPr>
            <w:rStyle w:val="Hyperlink"/>
            <w:noProof/>
          </w:rPr>
          <w:t>Partnership Strategy</w:t>
        </w:r>
        <w:r>
          <w:rPr>
            <w:noProof/>
            <w:webHidden/>
          </w:rPr>
          <w:tab/>
        </w:r>
        <w:r>
          <w:rPr>
            <w:noProof/>
            <w:webHidden/>
          </w:rPr>
          <w:fldChar w:fldCharType="begin"/>
        </w:r>
        <w:r>
          <w:rPr>
            <w:noProof/>
            <w:webHidden/>
          </w:rPr>
          <w:instrText xml:space="preserve"> PAGEREF _Toc278714439 \h </w:instrText>
        </w:r>
        <w:r>
          <w:rPr>
            <w:noProof/>
          </w:rPr>
        </w:r>
        <w:r>
          <w:rPr>
            <w:noProof/>
            <w:webHidden/>
          </w:rPr>
          <w:fldChar w:fldCharType="separate"/>
        </w:r>
        <w:r w:rsidR="000E41E8">
          <w:rPr>
            <w:noProof/>
            <w:webHidden/>
          </w:rPr>
          <w:t>26</w:t>
        </w:r>
        <w:r>
          <w:rPr>
            <w:noProof/>
            <w:webHidden/>
          </w:rPr>
          <w:fldChar w:fldCharType="end"/>
        </w:r>
      </w:hyperlink>
    </w:p>
    <w:p w:rsidR="008A4682" w:rsidRDefault="008A4682">
      <w:pPr>
        <w:pStyle w:val="TOC3"/>
        <w:tabs>
          <w:tab w:val="right" w:leader="dot" w:pos="8630"/>
        </w:tabs>
        <w:rPr>
          <w:noProof/>
        </w:rPr>
      </w:pPr>
      <w:hyperlink w:anchor="_Toc278714440" w:history="1">
        <w:r w:rsidRPr="0033577E">
          <w:rPr>
            <w:rStyle w:val="Hyperlink"/>
            <w:noProof/>
          </w:rPr>
          <w:t>Specific subjects of interest</w:t>
        </w:r>
        <w:r>
          <w:rPr>
            <w:noProof/>
            <w:webHidden/>
          </w:rPr>
          <w:tab/>
        </w:r>
        <w:r>
          <w:rPr>
            <w:noProof/>
            <w:webHidden/>
          </w:rPr>
          <w:fldChar w:fldCharType="begin"/>
        </w:r>
        <w:r>
          <w:rPr>
            <w:noProof/>
            <w:webHidden/>
          </w:rPr>
          <w:instrText xml:space="preserve"> PAGEREF _Toc278714440 \h </w:instrText>
        </w:r>
        <w:r>
          <w:rPr>
            <w:noProof/>
          </w:rPr>
        </w:r>
        <w:r>
          <w:rPr>
            <w:noProof/>
            <w:webHidden/>
          </w:rPr>
          <w:fldChar w:fldCharType="separate"/>
        </w:r>
        <w:r w:rsidR="000E41E8">
          <w:rPr>
            <w:noProof/>
            <w:webHidden/>
          </w:rPr>
          <w:t>27</w:t>
        </w:r>
        <w:r>
          <w:rPr>
            <w:noProof/>
            <w:webHidden/>
          </w:rPr>
          <w:fldChar w:fldCharType="end"/>
        </w:r>
      </w:hyperlink>
    </w:p>
    <w:p w:rsidR="008A4682" w:rsidRDefault="008A4682">
      <w:pPr>
        <w:pStyle w:val="TOC1"/>
        <w:rPr>
          <w:b w:val="0"/>
          <w:noProof/>
          <w:sz w:val="24"/>
          <w:szCs w:val="24"/>
        </w:rPr>
      </w:pPr>
      <w:hyperlink w:anchor="_Toc278714441" w:history="1">
        <w:r w:rsidRPr="0033577E">
          <w:rPr>
            <w:rStyle w:val="Hyperlink"/>
            <w:noProof/>
            <w:lang/>
          </w:rPr>
          <w:t>Results</w:t>
        </w:r>
        <w:r>
          <w:rPr>
            <w:noProof/>
            <w:webHidden/>
          </w:rPr>
          <w:tab/>
        </w:r>
        <w:r>
          <w:rPr>
            <w:noProof/>
            <w:webHidden/>
          </w:rPr>
          <w:fldChar w:fldCharType="begin"/>
        </w:r>
        <w:r>
          <w:rPr>
            <w:noProof/>
            <w:webHidden/>
          </w:rPr>
          <w:instrText xml:space="preserve"> PAGEREF _Toc278714441 \h </w:instrText>
        </w:r>
        <w:r>
          <w:rPr>
            <w:noProof/>
          </w:rPr>
        </w:r>
        <w:r>
          <w:rPr>
            <w:noProof/>
            <w:webHidden/>
          </w:rPr>
          <w:fldChar w:fldCharType="separate"/>
        </w:r>
        <w:r w:rsidR="000E41E8">
          <w:rPr>
            <w:noProof/>
            <w:webHidden/>
          </w:rPr>
          <w:t>28</w:t>
        </w:r>
        <w:r>
          <w:rPr>
            <w:noProof/>
            <w:webHidden/>
          </w:rPr>
          <w:fldChar w:fldCharType="end"/>
        </w:r>
      </w:hyperlink>
    </w:p>
    <w:p w:rsidR="008A4682" w:rsidRDefault="008A4682">
      <w:pPr>
        <w:pStyle w:val="TOC1"/>
        <w:rPr>
          <w:b w:val="0"/>
          <w:noProof/>
          <w:sz w:val="24"/>
          <w:szCs w:val="24"/>
        </w:rPr>
      </w:pPr>
      <w:hyperlink w:anchor="_Toc278714442" w:history="1">
        <w:r w:rsidRPr="0033577E">
          <w:rPr>
            <w:rStyle w:val="Hyperlink"/>
            <w:noProof/>
          </w:rPr>
          <w:t>Conclusions and recommendations</w:t>
        </w:r>
        <w:r>
          <w:rPr>
            <w:noProof/>
            <w:webHidden/>
          </w:rPr>
          <w:tab/>
        </w:r>
        <w:r>
          <w:rPr>
            <w:noProof/>
            <w:webHidden/>
          </w:rPr>
          <w:fldChar w:fldCharType="begin"/>
        </w:r>
        <w:r>
          <w:rPr>
            <w:noProof/>
            <w:webHidden/>
          </w:rPr>
          <w:instrText xml:space="preserve"> PAGEREF _Toc278714442 \h </w:instrText>
        </w:r>
        <w:r>
          <w:rPr>
            <w:noProof/>
          </w:rPr>
        </w:r>
        <w:r>
          <w:rPr>
            <w:noProof/>
            <w:webHidden/>
          </w:rPr>
          <w:fldChar w:fldCharType="separate"/>
        </w:r>
        <w:r w:rsidR="000E41E8">
          <w:rPr>
            <w:noProof/>
            <w:webHidden/>
          </w:rPr>
          <w:t>29</w:t>
        </w:r>
        <w:r>
          <w:rPr>
            <w:noProof/>
            <w:webHidden/>
          </w:rPr>
          <w:fldChar w:fldCharType="end"/>
        </w:r>
      </w:hyperlink>
    </w:p>
    <w:p w:rsidR="008A4682" w:rsidRDefault="008A4682">
      <w:pPr>
        <w:pStyle w:val="TOC2"/>
        <w:tabs>
          <w:tab w:val="right" w:leader="dot" w:pos="8630"/>
        </w:tabs>
        <w:rPr>
          <w:noProof/>
        </w:rPr>
      </w:pPr>
      <w:hyperlink w:anchor="_Toc278714443" w:history="1">
        <w:r w:rsidRPr="0033577E">
          <w:rPr>
            <w:rStyle w:val="Hyperlink"/>
            <w:b/>
            <w:bCs/>
            <w:noProof/>
          </w:rPr>
          <w:t>Corrective actions for the design, duration, implementation, monitoring and evaluation of the project</w:t>
        </w:r>
        <w:r>
          <w:rPr>
            <w:noProof/>
            <w:webHidden/>
          </w:rPr>
          <w:tab/>
        </w:r>
        <w:r>
          <w:rPr>
            <w:noProof/>
            <w:webHidden/>
          </w:rPr>
          <w:fldChar w:fldCharType="begin"/>
        </w:r>
        <w:r>
          <w:rPr>
            <w:noProof/>
            <w:webHidden/>
          </w:rPr>
          <w:instrText xml:space="preserve"> PAGEREF _Toc278714443 \h </w:instrText>
        </w:r>
        <w:r>
          <w:rPr>
            <w:noProof/>
          </w:rPr>
        </w:r>
        <w:r>
          <w:rPr>
            <w:noProof/>
            <w:webHidden/>
          </w:rPr>
          <w:fldChar w:fldCharType="separate"/>
        </w:r>
        <w:r w:rsidR="000E41E8">
          <w:rPr>
            <w:noProof/>
            <w:webHidden/>
          </w:rPr>
          <w:t>29</w:t>
        </w:r>
        <w:r>
          <w:rPr>
            <w:noProof/>
            <w:webHidden/>
          </w:rPr>
          <w:fldChar w:fldCharType="end"/>
        </w:r>
      </w:hyperlink>
    </w:p>
    <w:p w:rsidR="008A4682" w:rsidRDefault="008A4682">
      <w:pPr>
        <w:pStyle w:val="TOC3"/>
        <w:tabs>
          <w:tab w:val="right" w:leader="dot" w:pos="8630"/>
        </w:tabs>
        <w:rPr>
          <w:noProof/>
        </w:rPr>
      </w:pPr>
      <w:hyperlink w:anchor="_Toc278714444" w:history="1">
        <w:r w:rsidRPr="0033577E">
          <w:rPr>
            <w:rStyle w:val="Hyperlink"/>
            <w:noProof/>
          </w:rPr>
          <w:t>Actions to strengthen or reinforce benefits from the project</w:t>
        </w:r>
        <w:r>
          <w:rPr>
            <w:noProof/>
            <w:webHidden/>
          </w:rPr>
          <w:tab/>
        </w:r>
        <w:r>
          <w:rPr>
            <w:noProof/>
            <w:webHidden/>
          </w:rPr>
          <w:fldChar w:fldCharType="begin"/>
        </w:r>
        <w:r>
          <w:rPr>
            <w:noProof/>
            <w:webHidden/>
          </w:rPr>
          <w:instrText xml:space="preserve"> PAGEREF _Toc278714444 \h </w:instrText>
        </w:r>
        <w:r>
          <w:rPr>
            <w:noProof/>
          </w:rPr>
        </w:r>
        <w:r>
          <w:rPr>
            <w:noProof/>
            <w:webHidden/>
          </w:rPr>
          <w:fldChar w:fldCharType="separate"/>
        </w:r>
        <w:r w:rsidR="000E41E8">
          <w:rPr>
            <w:noProof/>
            <w:webHidden/>
          </w:rPr>
          <w:t>29</w:t>
        </w:r>
        <w:r>
          <w:rPr>
            <w:noProof/>
            <w:webHidden/>
          </w:rPr>
          <w:fldChar w:fldCharType="end"/>
        </w:r>
      </w:hyperlink>
    </w:p>
    <w:p w:rsidR="008A4682" w:rsidRDefault="008A4682">
      <w:pPr>
        <w:pStyle w:val="TOC3"/>
        <w:tabs>
          <w:tab w:val="right" w:leader="dot" w:pos="8630"/>
        </w:tabs>
        <w:rPr>
          <w:noProof/>
        </w:rPr>
      </w:pPr>
      <w:hyperlink w:anchor="_Toc278714445" w:history="1">
        <w:r w:rsidRPr="0033577E">
          <w:rPr>
            <w:rStyle w:val="Hyperlink"/>
            <w:noProof/>
          </w:rPr>
          <w:t>Proposals for future directions underlining main objectives</w:t>
        </w:r>
        <w:r>
          <w:rPr>
            <w:noProof/>
            <w:webHidden/>
          </w:rPr>
          <w:tab/>
        </w:r>
        <w:r>
          <w:rPr>
            <w:noProof/>
            <w:webHidden/>
          </w:rPr>
          <w:fldChar w:fldCharType="begin"/>
        </w:r>
        <w:r>
          <w:rPr>
            <w:noProof/>
            <w:webHidden/>
          </w:rPr>
          <w:instrText xml:space="preserve"> PAGEREF _Toc278714445 \h </w:instrText>
        </w:r>
        <w:r>
          <w:rPr>
            <w:noProof/>
          </w:rPr>
        </w:r>
        <w:r>
          <w:rPr>
            <w:noProof/>
            <w:webHidden/>
          </w:rPr>
          <w:fldChar w:fldCharType="separate"/>
        </w:r>
        <w:r w:rsidR="000E41E8">
          <w:rPr>
            <w:noProof/>
            <w:webHidden/>
          </w:rPr>
          <w:t>29</w:t>
        </w:r>
        <w:r>
          <w:rPr>
            <w:noProof/>
            <w:webHidden/>
          </w:rPr>
          <w:fldChar w:fldCharType="end"/>
        </w:r>
      </w:hyperlink>
    </w:p>
    <w:p w:rsidR="008A4682" w:rsidRDefault="008A4682">
      <w:pPr>
        <w:pStyle w:val="TOC3"/>
        <w:tabs>
          <w:tab w:val="right" w:leader="dot" w:pos="8630"/>
        </w:tabs>
        <w:rPr>
          <w:noProof/>
        </w:rPr>
      </w:pPr>
      <w:hyperlink w:anchor="_Toc278714446" w:history="1">
        <w:r w:rsidRPr="0033577E">
          <w:rPr>
            <w:rStyle w:val="Hyperlink"/>
            <w:noProof/>
          </w:rPr>
          <w:t>Suggestions for strengthening ownership, management of potential risks</w:t>
        </w:r>
        <w:r>
          <w:rPr>
            <w:noProof/>
            <w:webHidden/>
          </w:rPr>
          <w:tab/>
        </w:r>
        <w:r>
          <w:rPr>
            <w:noProof/>
            <w:webHidden/>
          </w:rPr>
          <w:fldChar w:fldCharType="begin"/>
        </w:r>
        <w:r>
          <w:rPr>
            <w:noProof/>
            <w:webHidden/>
          </w:rPr>
          <w:instrText xml:space="preserve"> PAGEREF _Toc278714446 \h </w:instrText>
        </w:r>
        <w:r>
          <w:rPr>
            <w:noProof/>
          </w:rPr>
        </w:r>
        <w:r>
          <w:rPr>
            <w:noProof/>
            <w:webHidden/>
          </w:rPr>
          <w:fldChar w:fldCharType="separate"/>
        </w:r>
        <w:r w:rsidR="000E41E8">
          <w:rPr>
            <w:noProof/>
            <w:webHidden/>
          </w:rPr>
          <w:t>30</w:t>
        </w:r>
        <w:r>
          <w:rPr>
            <w:noProof/>
            <w:webHidden/>
          </w:rPr>
          <w:fldChar w:fldCharType="end"/>
        </w:r>
      </w:hyperlink>
    </w:p>
    <w:p w:rsidR="008A4682" w:rsidRDefault="008A4682">
      <w:pPr>
        <w:pStyle w:val="TOC1"/>
        <w:rPr>
          <w:b w:val="0"/>
          <w:noProof/>
          <w:sz w:val="24"/>
          <w:szCs w:val="24"/>
        </w:rPr>
      </w:pPr>
      <w:hyperlink w:anchor="_Toc278714447" w:history="1">
        <w:r w:rsidRPr="0033577E">
          <w:rPr>
            <w:rStyle w:val="Hyperlink"/>
            <w:noProof/>
          </w:rPr>
          <w:t>Lessons learned</w:t>
        </w:r>
        <w:r>
          <w:rPr>
            <w:noProof/>
            <w:webHidden/>
          </w:rPr>
          <w:tab/>
        </w:r>
        <w:r>
          <w:rPr>
            <w:noProof/>
            <w:webHidden/>
          </w:rPr>
          <w:fldChar w:fldCharType="begin"/>
        </w:r>
        <w:r>
          <w:rPr>
            <w:noProof/>
            <w:webHidden/>
          </w:rPr>
          <w:instrText xml:space="preserve"> PAGEREF _Toc278714447 \h </w:instrText>
        </w:r>
        <w:r>
          <w:rPr>
            <w:noProof/>
          </w:rPr>
        </w:r>
        <w:r>
          <w:rPr>
            <w:noProof/>
            <w:webHidden/>
          </w:rPr>
          <w:fldChar w:fldCharType="separate"/>
        </w:r>
        <w:r w:rsidR="000E41E8">
          <w:rPr>
            <w:noProof/>
            <w:webHidden/>
          </w:rPr>
          <w:t>30</w:t>
        </w:r>
        <w:r>
          <w:rPr>
            <w:noProof/>
            <w:webHidden/>
          </w:rPr>
          <w:fldChar w:fldCharType="end"/>
        </w:r>
      </w:hyperlink>
    </w:p>
    <w:p w:rsidR="008A4682" w:rsidRDefault="008A4682">
      <w:pPr>
        <w:pStyle w:val="TOC1"/>
        <w:rPr>
          <w:rStyle w:val="Hyperlink"/>
          <w:noProof/>
        </w:rPr>
      </w:pPr>
    </w:p>
    <w:p w:rsidR="008A4682" w:rsidRDefault="008A4682">
      <w:pPr>
        <w:pStyle w:val="TOC1"/>
        <w:rPr>
          <w:b w:val="0"/>
          <w:noProof/>
          <w:sz w:val="24"/>
          <w:szCs w:val="24"/>
        </w:rPr>
      </w:pPr>
      <w:hyperlink w:anchor="_Toc278714448" w:history="1">
        <w:r w:rsidRPr="0033577E">
          <w:rPr>
            <w:rStyle w:val="Hyperlink"/>
            <w:noProof/>
          </w:rPr>
          <w:t>Annex A Terms of Reference</w:t>
        </w:r>
        <w:r>
          <w:rPr>
            <w:noProof/>
            <w:webHidden/>
          </w:rPr>
          <w:tab/>
        </w:r>
        <w:r>
          <w:rPr>
            <w:noProof/>
            <w:webHidden/>
          </w:rPr>
          <w:fldChar w:fldCharType="begin"/>
        </w:r>
        <w:r>
          <w:rPr>
            <w:noProof/>
            <w:webHidden/>
          </w:rPr>
          <w:instrText xml:space="preserve"> PAGEREF _Toc278714448 \h </w:instrText>
        </w:r>
        <w:r>
          <w:rPr>
            <w:noProof/>
          </w:rPr>
        </w:r>
        <w:r>
          <w:rPr>
            <w:noProof/>
            <w:webHidden/>
          </w:rPr>
          <w:fldChar w:fldCharType="separate"/>
        </w:r>
        <w:r w:rsidR="000E41E8">
          <w:rPr>
            <w:noProof/>
            <w:webHidden/>
          </w:rPr>
          <w:t>1</w:t>
        </w:r>
        <w:r>
          <w:rPr>
            <w:noProof/>
            <w:webHidden/>
          </w:rPr>
          <w:fldChar w:fldCharType="end"/>
        </w:r>
      </w:hyperlink>
    </w:p>
    <w:p w:rsidR="008A4682" w:rsidRDefault="008A4682">
      <w:pPr>
        <w:pStyle w:val="TOC1"/>
        <w:rPr>
          <w:b w:val="0"/>
          <w:noProof/>
          <w:sz w:val="24"/>
          <w:szCs w:val="24"/>
        </w:rPr>
      </w:pPr>
      <w:hyperlink w:anchor="_Toc278714449" w:history="1">
        <w:r w:rsidRPr="0033577E">
          <w:rPr>
            <w:rStyle w:val="Hyperlink"/>
            <w:noProof/>
            <w:snapToGrid w:val="0"/>
          </w:rPr>
          <w:t>Annex 2 Schedule of meetings and field visits</w:t>
        </w:r>
        <w:r>
          <w:rPr>
            <w:noProof/>
            <w:webHidden/>
          </w:rPr>
          <w:tab/>
        </w:r>
        <w:r>
          <w:rPr>
            <w:noProof/>
            <w:webHidden/>
          </w:rPr>
          <w:fldChar w:fldCharType="begin"/>
        </w:r>
        <w:r>
          <w:rPr>
            <w:noProof/>
            <w:webHidden/>
          </w:rPr>
          <w:instrText xml:space="preserve"> PAGEREF _Toc278714449 \h </w:instrText>
        </w:r>
        <w:r>
          <w:rPr>
            <w:noProof/>
          </w:rPr>
        </w:r>
        <w:r>
          <w:rPr>
            <w:noProof/>
            <w:webHidden/>
          </w:rPr>
          <w:fldChar w:fldCharType="separate"/>
        </w:r>
        <w:r w:rsidR="000E41E8">
          <w:rPr>
            <w:noProof/>
            <w:webHidden/>
          </w:rPr>
          <w:t>1</w:t>
        </w:r>
        <w:r>
          <w:rPr>
            <w:noProof/>
            <w:webHidden/>
          </w:rPr>
          <w:fldChar w:fldCharType="end"/>
        </w:r>
      </w:hyperlink>
    </w:p>
    <w:p w:rsidR="008A4682" w:rsidRDefault="008A4682">
      <w:pPr>
        <w:pStyle w:val="TOC1"/>
        <w:rPr>
          <w:b w:val="0"/>
          <w:noProof/>
          <w:sz w:val="24"/>
          <w:szCs w:val="24"/>
        </w:rPr>
      </w:pPr>
      <w:hyperlink w:anchor="_Toc278714450" w:history="1">
        <w:r w:rsidRPr="0033577E">
          <w:rPr>
            <w:rStyle w:val="Hyperlink"/>
            <w:noProof/>
            <w:snapToGrid w:val="0"/>
          </w:rPr>
          <w:t>Annex 3 People Interviewed</w:t>
        </w:r>
        <w:r>
          <w:rPr>
            <w:noProof/>
            <w:webHidden/>
          </w:rPr>
          <w:tab/>
        </w:r>
        <w:r>
          <w:rPr>
            <w:noProof/>
            <w:webHidden/>
          </w:rPr>
          <w:fldChar w:fldCharType="begin"/>
        </w:r>
        <w:r>
          <w:rPr>
            <w:noProof/>
            <w:webHidden/>
          </w:rPr>
          <w:instrText xml:space="preserve"> PAGEREF _Toc278714450 \h </w:instrText>
        </w:r>
        <w:r>
          <w:rPr>
            <w:noProof/>
          </w:rPr>
        </w:r>
        <w:r>
          <w:rPr>
            <w:noProof/>
            <w:webHidden/>
          </w:rPr>
          <w:fldChar w:fldCharType="separate"/>
        </w:r>
        <w:r w:rsidR="000E41E8">
          <w:rPr>
            <w:noProof/>
            <w:webHidden/>
          </w:rPr>
          <w:t>1</w:t>
        </w:r>
        <w:r>
          <w:rPr>
            <w:noProof/>
            <w:webHidden/>
          </w:rPr>
          <w:fldChar w:fldCharType="end"/>
        </w:r>
      </w:hyperlink>
    </w:p>
    <w:p w:rsidR="008A4682" w:rsidRDefault="008A4682">
      <w:pPr>
        <w:pStyle w:val="TOC1"/>
        <w:rPr>
          <w:b w:val="0"/>
          <w:noProof/>
          <w:sz w:val="24"/>
          <w:szCs w:val="24"/>
        </w:rPr>
      </w:pPr>
      <w:hyperlink w:anchor="_Toc278714451" w:history="1">
        <w:r w:rsidRPr="0033577E">
          <w:rPr>
            <w:rStyle w:val="Hyperlink"/>
            <w:noProof/>
          </w:rPr>
          <w:t>Annex 4 List of documents reviewed</w:t>
        </w:r>
        <w:r>
          <w:rPr>
            <w:noProof/>
            <w:webHidden/>
          </w:rPr>
          <w:tab/>
        </w:r>
        <w:r>
          <w:rPr>
            <w:noProof/>
            <w:webHidden/>
          </w:rPr>
          <w:fldChar w:fldCharType="begin"/>
        </w:r>
        <w:r>
          <w:rPr>
            <w:noProof/>
            <w:webHidden/>
          </w:rPr>
          <w:instrText xml:space="preserve"> PAGEREF _Toc278714451 \h </w:instrText>
        </w:r>
        <w:r>
          <w:rPr>
            <w:noProof/>
          </w:rPr>
        </w:r>
        <w:r>
          <w:rPr>
            <w:noProof/>
            <w:webHidden/>
          </w:rPr>
          <w:fldChar w:fldCharType="separate"/>
        </w:r>
        <w:r w:rsidR="000E41E8">
          <w:rPr>
            <w:noProof/>
            <w:webHidden/>
          </w:rPr>
          <w:t>1</w:t>
        </w:r>
        <w:r>
          <w:rPr>
            <w:noProof/>
            <w:webHidden/>
          </w:rPr>
          <w:fldChar w:fldCharType="end"/>
        </w:r>
      </w:hyperlink>
    </w:p>
    <w:p w:rsidR="008A4682" w:rsidRDefault="008A4682">
      <w:pPr>
        <w:pStyle w:val="TOC1"/>
        <w:rPr>
          <w:b w:val="0"/>
          <w:noProof/>
          <w:sz w:val="24"/>
          <w:szCs w:val="24"/>
        </w:rPr>
      </w:pPr>
      <w:hyperlink w:anchor="_Toc278714452" w:history="1">
        <w:r w:rsidRPr="0033577E">
          <w:rPr>
            <w:rStyle w:val="Hyperlink"/>
            <w:noProof/>
            <w:snapToGrid w:val="0"/>
          </w:rPr>
          <w:t>Annex 5 List of Project Publications</w:t>
        </w:r>
        <w:r>
          <w:rPr>
            <w:noProof/>
            <w:webHidden/>
          </w:rPr>
          <w:tab/>
        </w:r>
        <w:r>
          <w:rPr>
            <w:noProof/>
            <w:webHidden/>
          </w:rPr>
          <w:fldChar w:fldCharType="begin"/>
        </w:r>
        <w:r>
          <w:rPr>
            <w:noProof/>
            <w:webHidden/>
          </w:rPr>
          <w:instrText xml:space="preserve"> PAGEREF _Toc278714452 \h </w:instrText>
        </w:r>
        <w:r>
          <w:rPr>
            <w:noProof/>
          </w:rPr>
        </w:r>
        <w:r>
          <w:rPr>
            <w:noProof/>
            <w:webHidden/>
          </w:rPr>
          <w:fldChar w:fldCharType="separate"/>
        </w:r>
        <w:r w:rsidR="000E41E8">
          <w:rPr>
            <w:noProof/>
            <w:webHidden/>
          </w:rPr>
          <w:t>1</w:t>
        </w:r>
        <w:r>
          <w:rPr>
            <w:noProof/>
            <w:webHidden/>
          </w:rPr>
          <w:fldChar w:fldCharType="end"/>
        </w:r>
      </w:hyperlink>
    </w:p>
    <w:p w:rsidR="008A4682" w:rsidRDefault="008A4682">
      <w:pPr>
        <w:pStyle w:val="TOC1"/>
        <w:rPr>
          <w:b w:val="0"/>
          <w:noProof/>
          <w:sz w:val="24"/>
          <w:szCs w:val="24"/>
        </w:rPr>
      </w:pPr>
      <w:hyperlink w:anchor="_Toc278714453" w:history="1">
        <w:r w:rsidRPr="0033577E">
          <w:rPr>
            <w:rStyle w:val="Hyperlink"/>
            <w:noProof/>
            <w:snapToGrid w:val="0"/>
          </w:rPr>
          <w:t>Annex 6 Detailed Analysis of the situation</w:t>
        </w:r>
        <w:r>
          <w:rPr>
            <w:noProof/>
            <w:webHidden/>
          </w:rPr>
          <w:tab/>
        </w:r>
        <w:r>
          <w:rPr>
            <w:noProof/>
            <w:webHidden/>
          </w:rPr>
          <w:fldChar w:fldCharType="begin"/>
        </w:r>
        <w:r>
          <w:rPr>
            <w:noProof/>
            <w:webHidden/>
          </w:rPr>
          <w:instrText xml:space="preserve"> PAGEREF _Toc278714453 \h </w:instrText>
        </w:r>
        <w:r>
          <w:rPr>
            <w:noProof/>
          </w:rPr>
        </w:r>
        <w:r>
          <w:rPr>
            <w:noProof/>
            <w:webHidden/>
          </w:rPr>
          <w:fldChar w:fldCharType="separate"/>
        </w:r>
        <w:r w:rsidR="000E41E8">
          <w:rPr>
            <w:noProof/>
            <w:webHidden/>
          </w:rPr>
          <w:t>1</w:t>
        </w:r>
        <w:r>
          <w:rPr>
            <w:noProof/>
            <w:webHidden/>
          </w:rPr>
          <w:fldChar w:fldCharType="end"/>
        </w:r>
      </w:hyperlink>
    </w:p>
    <w:p w:rsidR="00AC416D" w:rsidRDefault="00A2724F" w:rsidP="00485F95">
      <w:pPr>
        <w:sectPr w:rsidR="00AC416D" w:rsidSect="00275539">
          <w:headerReference w:type="even" r:id="rId7"/>
          <w:footerReference w:type="even" r:id="rId8"/>
          <w:footerReference w:type="default" r:id="rId9"/>
          <w:pgSz w:w="12240" w:h="15840"/>
          <w:pgMar w:top="1440" w:right="1800" w:bottom="1440" w:left="1800" w:header="708" w:footer="708" w:gutter="0"/>
          <w:cols w:space="708"/>
          <w:titlePg/>
          <w:docGrid w:linePitch="360"/>
        </w:sectPr>
      </w:pPr>
      <w:r>
        <w:fldChar w:fldCharType="end"/>
      </w:r>
    </w:p>
    <w:p w:rsidR="00485F95" w:rsidRPr="00164C30" w:rsidRDefault="00485F95" w:rsidP="00164C30">
      <w:pPr>
        <w:rPr>
          <w:b/>
          <w:sz w:val="32"/>
          <w:szCs w:val="32"/>
        </w:rPr>
      </w:pPr>
      <w:r w:rsidRPr="00164C30">
        <w:rPr>
          <w:b/>
          <w:sz w:val="32"/>
          <w:szCs w:val="32"/>
        </w:rPr>
        <w:lastRenderedPageBreak/>
        <w:t>Abbreviations</w:t>
      </w:r>
    </w:p>
    <w:p w:rsidR="00485F95" w:rsidRDefault="00485F95" w:rsidP="00485F95"/>
    <w:p w:rsidR="00485F95" w:rsidRPr="00E43E6C" w:rsidRDefault="00485F95" w:rsidP="00485F95">
      <w:pPr>
        <w:rPr>
          <w:bCs/>
          <w:sz w:val="22"/>
          <w:szCs w:val="22"/>
          <w:lang w:val="en-GB"/>
        </w:rPr>
      </w:pPr>
      <w:r w:rsidRPr="00E43E6C">
        <w:rPr>
          <w:bCs/>
          <w:sz w:val="22"/>
          <w:szCs w:val="22"/>
          <w:lang w:val="en-GB"/>
        </w:rPr>
        <w:t xml:space="preserve">ADB </w:t>
      </w:r>
      <w:r w:rsidRPr="00E43E6C">
        <w:rPr>
          <w:bCs/>
          <w:sz w:val="22"/>
          <w:szCs w:val="22"/>
          <w:lang w:val="en-GB"/>
        </w:rPr>
        <w:tab/>
      </w:r>
      <w:r w:rsidRPr="00E43E6C">
        <w:rPr>
          <w:bCs/>
          <w:sz w:val="22"/>
          <w:szCs w:val="22"/>
          <w:lang w:val="en-GB"/>
        </w:rPr>
        <w:tab/>
      </w:r>
      <w:r w:rsidRPr="00E43E6C">
        <w:rPr>
          <w:bCs/>
          <w:sz w:val="22"/>
          <w:szCs w:val="22"/>
          <w:lang w:val="en-GB"/>
        </w:rPr>
        <w:tab/>
      </w:r>
      <w:r w:rsidRPr="00E43E6C">
        <w:rPr>
          <w:bCs/>
          <w:sz w:val="22"/>
          <w:szCs w:val="22"/>
          <w:lang w:val="en-GB"/>
        </w:rPr>
        <w:tab/>
        <w:t>Asian Development Bank</w:t>
      </w:r>
      <w:r w:rsidRPr="00E43E6C">
        <w:rPr>
          <w:bCs/>
          <w:sz w:val="22"/>
          <w:szCs w:val="22"/>
          <w:lang w:val="en-GB"/>
        </w:rPr>
        <w:tab/>
      </w:r>
    </w:p>
    <w:p w:rsidR="00B679E3" w:rsidRPr="00CB19E8" w:rsidRDefault="00B679E3" w:rsidP="00485F95">
      <w:pPr>
        <w:rPr>
          <w:bCs/>
          <w:sz w:val="22"/>
          <w:szCs w:val="22"/>
          <w:lang w:val="de-DE"/>
        </w:rPr>
      </w:pPr>
      <w:r w:rsidRPr="00CB19E8">
        <w:rPr>
          <w:bCs/>
          <w:sz w:val="22"/>
          <w:szCs w:val="22"/>
          <w:lang w:val="de-DE"/>
        </w:rPr>
        <w:t>AP</w:t>
      </w:r>
      <w:r w:rsidR="00272F15" w:rsidRPr="00CB19E8">
        <w:rPr>
          <w:bCs/>
          <w:sz w:val="22"/>
          <w:szCs w:val="22"/>
          <w:lang w:val="de-DE"/>
        </w:rPr>
        <w:t>W</w:t>
      </w:r>
      <w:r w:rsidRPr="00CB19E8">
        <w:rPr>
          <w:bCs/>
          <w:sz w:val="22"/>
          <w:szCs w:val="22"/>
          <w:lang w:val="de-DE"/>
        </w:rPr>
        <w:tab/>
      </w:r>
      <w:r w:rsidRPr="00CB19E8">
        <w:rPr>
          <w:bCs/>
          <w:sz w:val="22"/>
          <w:szCs w:val="22"/>
          <w:lang w:val="de-DE"/>
        </w:rPr>
        <w:tab/>
      </w:r>
      <w:r w:rsidRPr="00CB19E8">
        <w:rPr>
          <w:bCs/>
          <w:sz w:val="22"/>
          <w:szCs w:val="22"/>
          <w:lang w:val="de-DE"/>
        </w:rPr>
        <w:tab/>
      </w:r>
      <w:r w:rsidR="00272F15" w:rsidRPr="00CB19E8">
        <w:rPr>
          <w:bCs/>
          <w:sz w:val="22"/>
          <w:szCs w:val="22"/>
          <w:lang w:val="de-DE"/>
        </w:rPr>
        <w:t xml:space="preserve">             </w:t>
      </w:r>
      <w:r w:rsidRPr="00CB19E8">
        <w:rPr>
          <w:bCs/>
          <w:sz w:val="22"/>
          <w:szCs w:val="22"/>
          <w:lang w:val="de-DE"/>
        </w:rPr>
        <w:t>Annual Project Workplan</w:t>
      </w:r>
    </w:p>
    <w:p w:rsidR="00C44992" w:rsidRPr="00C44992" w:rsidRDefault="00C44992" w:rsidP="00485F95">
      <w:pPr>
        <w:rPr>
          <w:bCs/>
          <w:sz w:val="22"/>
          <w:szCs w:val="22"/>
          <w:lang w:val="de-DE"/>
        </w:rPr>
      </w:pPr>
      <w:r w:rsidRPr="002970BF">
        <w:rPr>
          <w:color w:val="000000"/>
          <w:sz w:val="22"/>
          <w:szCs w:val="22"/>
          <w:lang w:val="de-DE"/>
        </w:rPr>
        <w:t>BMZ</w:t>
      </w:r>
      <w:r w:rsidRPr="002970BF">
        <w:rPr>
          <w:color w:val="000000"/>
          <w:sz w:val="22"/>
          <w:szCs w:val="22"/>
          <w:lang w:val="de-DE"/>
        </w:rPr>
        <w:tab/>
      </w:r>
      <w:r w:rsidRPr="002970BF">
        <w:rPr>
          <w:color w:val="000000"/>
          <w:sz w:val="22"/>
          <w:szCs w:val="22"/>
          <w:lang w:val="de-DE"/>
        </w:rPr>
        <w:tab/>
      </w:r>
      <w:r w:rsidRPr="002970BF">
        <w:rPr>
          <w:color w:val="000000"/>
          <w:sz w:val="22"/>
          <w:szCs w:val="22"/>
          <w:lang w:val="de-DE"/>
        </w:rPr>
        <w:tab/>
      </w:r>
      <w:r w:rsidRPr="002970BF">
        <w:rPr>
          <w:color w:val="000000"/>
          <w:sz w:val="22"/>
          <w:szCs w:val="22"/>
          <w:lang w:val="de-DE"/>
        </w:rPr>
        <w:tab/>
        <w:t xml:space="preserve">Bundesministerium für wirtschaftliche Zusammenarbeit und </w:t>
      </w:r>
      <w:r>
        <w:rPr>
          <w:color w:val="000000"/>
          <w:sz w:val="22"/>
          <w:szCs w:val="22"/>
          <w:lang w:val="de-DE"/>
        </w:rPr>
        <w:tab/>
      </w:r>
      <w:r>
        <w:rPr>
          <w:color w:val="000000"/>
          <w:sz w:val="22"/>
          <w:szCs w:val="22"/>
          <w:lang w:val="de-DE"/>
        </w:rPr>
        <w:tab/>
      </w:r>
      <w:r>
        <w:rPr>
          <w:color w:val="000000"/>
          <w:sz w:val="22"/>
          <w:szCs w:val="22"/>
          <w:lang w:val="de-DE"/>
        </w:rPr>
        <w:tab/>
      </w:r>
      <w:r>
        <w:rPr>
          <w:color w:val="000000"/>
          <w:sz w:val="22"/>
          <w:szCs w:val="22"/>
          <w:lang w:val="de-DE"/>
        </w:rPr>
        <w:tab/>
      </w:r>
      <w:r>
        <w:rPr>
          <w:color w:val="000000"/>
          <w:sz w:val="22"/>
          <w:szCs w:val="22"/>
          <w:lang w:val="de-DE"/>
        </w:rPr>
        <w:tab/>
        <w:t>E</w:t>
      </w:r>
      <w:r w:rsidRPr="002970BF">
        <w:rPr>
          <w:color w:val="000000"/>
          <w:sz w:val="22"/>
          <w:szCs w:val="22"/>
          <w:lang w:val="de-DE"/>
        </w:rPr>
        <w:t>ntwicklung</w:t>
      </w:r>
    </w:p>
    <w:p w:rsidR="00485F95" w:rsidRPr="00E43E6C" w:rsidRDefault="00485F95" w:rsidP="00485F95">
      <w:pPr>
        <w:rPr>
          <w:b/>
          <w:sz w:val="22"/>
          <w:szCs w:val="22"/>
          <w:u w:val="single"/>
        </w:rPr>
      </w:pPr>
      <w:r w:rsidRPr="00E43E6C">
        <w:rPr>
          <w:bCs/>
          <w:sz w:val="22"/>
          <w:szCs w:val="22"/>
          <w:lang w:val="en-GB"/>
        </w:rPr>
        <w:t>CACILM</w:t>
      </w:r>
      <w:r w:rsidRPr="00E43E6C">
        <w:rPr>
          <w:bCs/>
          <w:sz w:val="22"/>
          <w:szCs w:val="22"/>
          <w:lang w:val="en-GB"/>
        </w:rPr>
        <w:tab/>
      </w:r>
      <w:r w:rsidRPr="00E43E6C">
        <w:rPr>
          <w:bCs/>
          <w:sz w:val="22"/>
          <w:szCs w:val="22"/>
          <w:lang w:val="en-GB"/>
        </w:rPr>
        <w:tab/>
      </w:r>
      <w:r w:rsidRPr="00E43E6C">
        <w:rPr>
          <w:bCs/>
          <w:sz w:val="22"/>
          <w:szCs w:val="22"/>
          <w:lang w:val="en-GB"/>
        </w:rPr>
        <w:tab/>
      </w:r>
      <w:r w:rsidRPr="00E43E6C">
        <w:rPr>
          <w:sz w:val="22"/>
          <w:szCs w:val="22"/>
          <w:lang w:val="en-GB"/>
        </w:rPr>
        <w:t>Central Asian Countries Initiative for Land Management</w:t>
      </w:r>
    </w:p>
    <w:p w:rsidR="00B679E3" w:rsidRDefault="00B679E3" w:rsidP="00485F95">
      <w:pPr>
        <w:rPr>
          <w:color w:val="000000"/>
          <w:sz w:val="22"/>
          <w:szCs w:val="22"/>
        </w:rPr>
      </w:pPr>
      <w:r>
        <w:rPr>
          <w:color w:val="000000"/>
          <w:sz w:val="22"/>
          <w:szCs w:val="22"/>
        </w:rPr>
        <w:t>CBO</w:t>
      </w:r>
      <w:r w:rsidRPr="00B679E3">
        <w:rPr>
          <w:sz w:val="22"/>
          <w:szCs w:val="22"/>
          <w:lang w:val="en-GB"/>
        </w:rPr>
        <w:t xml:space="preserve"> </w:t>
      </w:r>
      <w:r>
        <w:rPr>
          <w:sz w:val="22"/>
          <w:szCs w:val="22"/>
          <w:lang w:val="en-GB"/>
        </w:rPr>
        <w:tab/>
      </w:r>
      <w:r>
        <w:rPr>
          <w:sz w:val="22"/>
          <w:szCs w:val="22"/>
          <w:lang w:val="en-GB"/>
        </w:rPr>
        <w:tab/>
      </w:r>
      <w:r>
        <w:rPr>
          <w:sz w:val="22"/>
          <w:szCs w:val="22"/>
          <w:lang w:val="en-GB"/>
        </w:rPr>
        <w:tab/>
      </w:r>
      <w:r>
        <w:rPr>
          <w:sz w:val="22"/>
          <w:szCs w:val="22"/>
          <w:lang w:val="en-GB"/>
        </w:rPr>
        <w:tab/>
      </w:r>
      <w:r w:rsidRPr="005A128B">
        <w:rPr>
          <w:sz w:val="22"/>
          <w:szCs w:val="22"/>
          <w:lang w:val="en-GB"/>
        </w:rPr>
        <w:t>Community-based organisation</w:t>
      </w:r>
    </w:p>
    <w:p w:rsidR="00485F95" w:rsidRPr="00E43E6C" w:rsidRDefault="00485F95" w:rsidP="00485F95">
      <w:pPr>
        <w:rPr>
          <w:bCs/>
          <w:sz w:val="22"/>
          <w:szCs w:val="22"/>
          <w:lang w:val="en-GB"/>
        </w:rPr>
      </w:pPr>
      <w:r w:rsidRPr="00E43E6C">
        <w:rPr>
          <w:color w:val="000000"/>
          <w:sz w:val="22"/>
          <w:szCs w:val="22"/>
        </w:rPr>
        <w:t>CTA</w:t>
      </w:r>
      <w:r w:rsidRPr="00E43E6C">
        <w:rPr>
          <w:color w:val="000000"/>
          <w:sz w:val="22"/>
          <w:szCs w:val="22"/>
        </w:rPr>
        <w:tab/>
      </w:r>
      <w:r w:rsidRPr="00E43E6C">
        <w:rPr>
          <w:color w:val="000000"/>
          <w:sz w:val="22"/>
          <w:szCs w:val="22"/>
        </w:rPr>
        <w:tab/>
      </w:r>
      <w:r w:rsidRPr="00E43E6C">
        <w:rPr>
          <w:color w:val="000000"/>
          <w:sz w:val="22"/>
          <w:szCs w:val="22"/>
        </w:rPr>
        <w:tab/>
      </w:r>
      <w:r w:rsidRPr="00E43E6C">
        <w:rPr>
          <w:color w:val="000000"/>
          <w:sz w:val="22"/>
          <w:szCs w:val="22"/>
        </w:rPr>
        <w:tab/>
        <w:t>Chief Technical Adviser</w:t>
      </w:r>
    </w:p>
    <w:p w:rsidR="00485F95" w:rsidRDefault="00485F95" w:rsidP="00485F95">
      <w:pPr>
        <w:rPr>
          <w:bCs/>
          <w:sz w:val="22"/>
          <w:szCs w:val="22"/>
          <w:lang w:val="en-GB"/>
        </w:rPr>
      </w:pPr>
      <w:r>
        <w:rPr>
          <w:bCs/>
          <w:sz w:val="22"/>
          <w:szCs w:val="22"/>
          <w:lang w:val="en-GB"/>
        </w:rPr>
        <w:t>DEX</w:t>
      </w:r>
      <w:r>
        <w:rPr>
          <w:bCs/>
          <w:sz w:val="22"/>
          <w:szCs w:val="22"/>
          <w:lang w:val="en-GB"/>
        </w:rPr>
        <w:tab/>
      </w:r>
      <w:r>
        <w:rPr>
          <w:bCs/>
          <w:sz w:val="22"/>
          <w:szCs w:val="22"/>
          <w:lang w:val="en-GB"/>
        </w:rPr>
        <w:tab/>
      </w:r>
      <w:r>
        <w:rPr>
          <w:bCs/>
          <w:sz w:val="22"/>
          <w:szCs w:val="22"/>
          <w:lang w:val="en-GB"/>
        </w:rPr>
        <w:tab/>
      </w:r>
      <w:r>
        <w:rPr>
          <w:bCs/>
          <w:sz w:val="22"/>
          <w:szCs w:val="22"/>
          <w:lang w:val="en-GB"/>
        </w:rPr>
        <w:tab/>
        <w:t>Direct execution</w:t>
      </w:r>
    </w:p>
    <w:p w:rsidR="00485F95" w:rsidRPr="00E43E6C" w:rsidRDefault="00485F95" w:rsidP="00485F95">
      <w:pPr>
        <w:rPr>
          <w:bCs/>
          <w:sz w:val="22"/>
          <w:szCs w:val="22"/>
          <w:lang w:val="en-GB"/>
        </w:rPr>
      </w:pPr>
      <w:r w:rsidRPr="00E43E6C">
        <w:rPr>
          <w:bCs/>
          <w:sz w:val="22"/>
          <w:szCs w:val="22"/>
          <w:lang w:val="en-GB"/>
        </w:rPr>
        <w:t>DFID</w:t>
      </w:r>
      <w:r w:rsidRPr="00E43E6C">
        <w:rPr>
          <w:bCs/>
          <w:sz w:val="22"/>
          <w:szCs w:val="22"/>
          <w:lang w:val="en-GB"/>
        </w:rPr>
        <w:tab/>
      </w:r>
      <w:r w:rsidRPr="00E43E6C">
        <w:rPr>
          <w:bCs/>
          <w:sz w:val="22"/>
          <w:szCs w:val="22"/>
          <w:lang w:val="en-GB"/>
        </w:rPr>
        <w:tab/>
      </w:r>
      <w:r w:rsidRPr="00E43E6C">
        <w:rPr>
          <w:bCs/>
          <w:sz w:val="22"/>
          <w:szCs w:val="22"/>
          <w:lang w:val="en-GB"/>
        </w:rPr>
        <w:tab/>
      </w:r>
      <w:r w:rsidRPr="00E43E6C">
        <w:rPr>
          <w:bCs/>
          <w:sz w:val="22"/>
          <w:szCs w:val="22"/>
          <w:lang w:val="en-GB"/>
        </w:rPr>
        <w:tab/>
      </w:r>
      <w:r w:rsidRPr="00E43E6C">
        <w:rPr>
          <w:sz w:val="22"/>
          <w:szCs w:val="22"/>
          <w:lang w:val="en-GB"/>
        </w:rPr>
        <w:t xml:space="preserve">Department </w:t>
      </w:r>
      <w:r w:rsidRPr="00E43E6C">
        <w:rPr>
          <w:sz w:val="22"/>
          <w:szCs w:val="22"/>
        </w:rPr>
        <w:t>f</w:t>
      </w:r>
      <w:r w:rsidRPr="00E43E6C">
        <w:rPr>
          <w:sz w:val="22"/>
          <w:szCs w:val="22"/>
          <w:lang w:val="en-GB"/>
        </w:rPr>
        <w:t xml:space="preserve">or International Development of </w:t>
      </w:r>
      <w:smartTag w:uri="urn:schemas-microsoft-com:office:smarttags" w:element="country-region">
        <w:smartTag w:uri="urn:schemas-microsoft-com:office:smarttags" w:element="place">
          <w:r w:rsidRPr="00E43E6C">
            <w:rPr>
              <w:sz w:val="22"/>
              <w:szCs w:val="22"/>
              <w:lang w:val="en-GB"/>
            </w:rPr>
            <w:t>UK</w:t>
          </w:r>
        </w:smartTag>
      </w:smartTag>
    </w:p>
    <w:p w:rsidR="00485F95" w:rsidRPr="00E43E6C" w:rsidRDefault="00485F95" w:rsidP="00485F95">
      <w:pPr>
        <w:rPr>
          <w:bCs/>
          <w:sz w:val="22"/>
          <w:szCs w:val="22"/>
          <w:lang w:val="en-GB"/>
        </w:rPr>
      </w:pPr>
      <w:r w:rsidRPr="00E43E6C">
        <w:rPr>
          <w:bCs/>
          <w:sz w:val="22"/>
          <w:szCs w:val="22"/>
          <w:lang w:val="en-GB"/>
        </w:rPr>
        <w:t>GTZ</w:t>
      </w:r>
      <w:r w:rsidRPr="00E43E6C">
        <w:rPr>
          <w:bCs/>
          <w:sz w:val="22"/>
          <w:szCs w:val="22"/>
          <w:lang w:val="en-GB"/>
        </w:rPr>
        <w:tab/>
      </w:r>
      <w:r w:rsidRPr="00E43E6C">
        <w:rPr>
          <w:bCs/>
          <w:sz w:val="22"/>
          <w:szCs w:val="22"/>
          <w:lang w:val="en-GB"/>
        </w:rPr>
        <w:tab/>
      </w:r>
      <w:r w:rsidRPr="00E43E6C">
        <w:rPr>
          <w:bCs/>
          <w:sz w:val="22"/>
          <w:szCs w:val="22"/>
          <w:lang w:val="en-GB"/>
        </w:rPr>
        <w:tab/>
      </w:r>
      <w:r w:rsidRPr="00E43E6C">
        <w:rPr>
          <w:bCs/>
          <w:sz w:val="22"/>
          <w:szCs w:val="22"/>
          <w:lang w:val="en-GB"/>
        </w:rPr>
        <w:tab/>
      </w:r>
      <w:r w:rsidRPr="00E43E6C">
        <w:rPr>
          <w:sz w:val="22"/>
          <w:szCs w:val="22"/>
          <w:lang w:val="en-GB"/>
        </w:rPr>
        <w:t>German agency for technical cooperation</w:t>
      </w:r>
    </w:p>
    <w:p w:rsidR="00485F95" w:rsidRPr="00E43E6C" w:rsidRDefault="00485F95" w:rsidP="00485F95">
      <w:pPr>
        <w:rPr>
          <w:b/>
          <w:sz w:val="22"/>
          <w:szCs w:val="22"/>
          <w:u w:val="single"/>
        </w:rPr>
      </w:pPr>
      <w:r w:rsidRPr="00E43E6C">
        <w:rPr>
          <w:color w:val="000000"/>
          <w:sz w:val="22"/>
          <w:szCs w:val="22"/>
        </w:rPr>
        <w:t>GEF</w:t>
      </w:r>
      <w:r w:rsidRPr="00E43E6C">
        <w:rPr>
          <w:color w:val="000000"/>
          <w:sz w:val="22"/>
          <w:szCs w:val="22"/>
        </w:rPr>
        <w:tab/>
      </w:r>
      <w:r w:rsidRPr="00E43E6C">
        <w:rPr>
          <w:color w:val="000000"/>
          <w:sz w:val="22"/>
          <w:szCs w:val="22"/>
        </w:rPr>
        <w:tab/>
      </w:r>
      <w:r w:rsidRPr="00E43E6C">
        <w:rPr>
          <w:color w:val="000000"/>
          <w:sz w:val="22"/>
          <w:szCs w:val="22"/>
        </w:rPr>
        <w:tab/>
      </w:r>
      <w:r w:rsidRPr="00E43E6C">
        <w:rPr>
          <w:color w:val="000000"/>
          <w:sz w:val="22"/>
          <w:szCs w:val="22"/>
        </w:rPr>
        <w:tab/>
      </w:r>
      <w:r w:rsidRPr="00E43E6C">
        <w:rPr>
          <w:sz w:val="22"/>
          <w:szCs w:val="22"/>
          <w:lang w:val="en-GB"/>
        </w:rPr>
        <w:t>Global Environment Facilities</w:t>
      </w:r>
    </w:p>
    <w:p w:rsidR="00FC28A8" w:rsidRDefault="00B679E3" w:rsidP="00B679E3">
      <w:pPr>
        <w:rPr>
          <w:sz w:val="22"/>
          <w:szCs w:val="22"/>
          <w:lang w:val="en-GB"/>
        </w:rPr>
      </w:pPr>
      <w:r>
        <w:rPr>
          <w:color w:val="000000"/>
          <w:sz w:val="22"/>
          <w:szCs w:val="22"/>
        </w:rPr>
        <w:t>GoK</w:t>
      </w:r>
      <w:r w:rsidR="00485F95">
        <w:rPr>
          <w:color w:val="000000"/>
          <w:sz w:val="22"/>
          <w:szCs w:val="22"/>
        </w:rPr>
        <w:tab/>
      </w:r>
      <w:r w:rsidR="00485F95">
        <w:rPr>
          <w:color w:val="000000"/>
          <w:sz w:val="22"/>
          <w:szCs w:val="22"/>
        </w:rPr>
        <w:tab/>
      </w:r>
      <w:r w:rsidR="00485F95">
        <w:rPr>
          <w:color w:val="000000"/>
          <w:sz w:val="22"/>
          <w:szCs w:val="22"/>
        </w:rPr>
        <w:tab/>
      </w:r>
      <w:r w:rsidR="00485F95">
        <w:rPr>
          <w:color w:val="000000"/>
          <w:sz w:val="22"/>
          <w:szCs w:val="22"/>
        </w:rPr>
        <w:tab/>
      </w:r>
      <w:r w:rsidRPr="005A128B">
        <w:rPr>
          <w:sz w:val="22"/>
          <w:szCs w:val="22"/>
          <w:lang w:val="en-GB"/>
        </w:rPr>
        <w:t xml:space="preserve">Government of </w:t>
      </w:r>
      <w:smartTag w:uri="urn:schemas-microsoft-com:office:smarttags" w:element="country-region">
        <w:smartTag w:uri="urn:schemas-microsoft-com:office:smarttags" w:element="place">
          <w:r w:rsidRPr="005A128B">
            <w:rPr>
              <w:sz w:val="22"/>
              <w:szCs w:val="22"/>
              <w:lang w:val="en-GB"/>
            </w:rPr>
            <w:t>Kazakhstan</w:t>
          </w:r>
        </w:smartTag>
      </w:smartTag>
    </w:p>
    <w:p w:rsidR="00FC28A8" w:rsidRPr="00CB19E8" w:rsidRDefault="00FC28A8" w:rsidP="00FC28A8">
      <w:pPr>
        <w:ind w:left="2880" w:hanging="2880"/>
        <w:rPr>
          <w:sz w:val="22"/>
          <w:szCs w:val="22"/>
          <w:lang w:val="de-DE"/>
        </w:rPr>
      </w:pPr>
      <w:r w:rsidRPr="00CB19E8">
        <w:rPr>
          <w:sz w:val="22"/>
          <w:szCs w:val="22"/>
          <w:lang w:val="de-DE"/>
        </w:rPr>
        <w:t>GTZ</w:t>
      </w:r>
      <w:r w:rsidRPr="00FC28A8">
        <w:rPr>
          <w:sz w:val="22"/>
          <w:szCs w:val="22"/>
          <w:lang w:val="de-DE"/>
        </w:rPr>
        <w:t xml:space="preserve"> </w:t>
      </w:r>
      <w:r>
        <w:rPr>
          <w:sz w:val="22"/>
          <w:szCs w:val="22"/>
          <w:lang w:val="de-DE"/>
        </w:rPr>
        <w:tab/>
      </w:r>
      <w:r w:rsidRPr="005A128B">
        <w:rPr>
          <w:sz w:val="22"/>
          <w:szCs w:val="22"/>
          <w:lang w:val="de-DE"/>
        </w:rPr>
        <w:t>Deutsche Gesellschaft für Technische Zusammena</w:t>
      </w:r>
      <w:r w:rsidRPr="005A128B">
        <w:rPr>
          <w:sz w:val="22"/>
          <w:szCs w:val="22"/>
          <w:lang w:val="de-DE"/>
        </w:rPr>
        <w:t>r</w:t>
      </w:r>
      <w:r w:rsidRPr="005A128B">
        <w:rPr>
          <w:sz w:val="22"/>
          <w:szCs w:val="22"/>
          <w:lang w:val="de-DE"/>
        </w:rPr>
        <w:t>beit (GTZ) GmbH</w:t>
      </w:r>
    </w:p>
    <w:p w:rsidR="00FC28A8" w:rsidRDefault="00FC28A8" w:rsidP="00FC28A8">
      <w:pPr>
        <w:ind w:left="2880" w:hanging="2880"/>
        <w:rPr>
          <w:color w:val="000000"/>
          <w:sz w:val="22"/>
          <w:szCs w:val="22"/>
        </w:rPr>
      </w:pPr>
      <w:r w:rsidRPr="005A128B">
        <w:rPr>
          <w:sz w:val="22"/>
          <w:szCs w:val="22"/>
          <w:lang w:val="en-GB"/>
        </w:rPr>
        <w:t>GTZ-CCD</w:t>
      </w:r>
      <w:r w:rsidRPr="00FC28A8">
        <w:rPr>
          <w:sz w:val="22"/>
          <w:szCs w:val="22"/>
          <w:lang w:val="en-GB"/>
        </w:rPr>
        <w:t xml:space="preserve"> </w:t>
      </w:r>
      <w:r>
        <w:rPr>
          <w:sz w:val="22"/>
          <w:szCs w:val="22"/>
          <w:lang w:val="en-GB"/>
        </w:rPr>
        <w:tab/>
      </w:r>
      <w:r w:rsidRPr="005A128B">
        <w:rPr>
          <w:sz w:val="22"/>
          <w:szCs w:val="22"/>
          <w:lang w:val="en-GB"/>
        </w:rPr>
        <w:t xml:space="preserve">Regional Project </w:t>
      </w:r>
      <w:r w:rsidR="00A31C77">
        <w:rPr>
          <w:sz w:val="22"/>
          <w:szCs w:val="22"/>
          <w:lang w:val="en-GB"/>
        </w:rPr>
        <w:t>“</w:t>
      </w:r>
      <w:r w:rsidRPr="005A128B">
        <w:rPr>
          <w:sz w:val="22"/>
          <w:szCs w:val="22"/>
          <w:lang w:val="en-GB"/>
        </w:rPr>
        <w:t>Implementing the Convention to Combat Desertif</w:t>
      </w:r>
      <w:r w:rsidRPr="005A128B">
        <w:rPr>
          <w:sz w:val="22"/>
          <w:szCs w:val="22"/>
          <w:lang w:val="en-GB"/>
        </w:rPr>
        <w:t>i</w:t>
      </w:r>
      <w:r w:rsidRPr="005A128B">
        <w:rPr>
          <w:sz w:val="22"/>
          <w:szCs w:val="22"/>
          <w:lang w:val="en-GB"/>
        </w:rPr>
        <w:t xml:space="preserve">cation in </w:t>
      </w:r>
      <w:smartTag w:uri="urn:schemas-microsoft-com:office:smarttags" w:element="place">
        <w:r w:rsidRPr="005A128B">
          <w:rPr>
            <w:sz w:val="22"/>
            <w:szCs w:val="22"/>
            <w:lang w:val="en-GB"/>
          </w:rPr>
          <w:t>Central Asia</w:t>
        </w:r>
      </w:smartTag>
      <w:r w:rsidRPr="005A128B">
        <w:rPr>
          <w:sz w:val="22"/>
          <w:szCs w:val="22"/>
          <w:lang w:val="en-GB"/>
        </w:rPr>
        <w:t>” of GTZ</w:t>
      </w:r>
    </w:p>
    <w:p w:rsidR="004137D9" w:rsidRDefault="004137D9" w:rsidP="00B679E3">
      <w:pPr>
        <w:rPr>
          <w:sz w:val="22"/>
          <w:szCs w:val="22"/>
          <w:lang w:val="en-GB"/>
        </w:rPr>
      </w:pPr>
      <w:r w:rsidRPr="00B679E3">
        <w:rPr>
          <w:color w:val="000000"/>
          <w:sz w:val="22"/>
          <w:szCs w:val="22"/>
        </w:rPr>
        <w:t>MEP</w:t>
      </w:r>
      <w:r w:rsidRPr="004137D9">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sidRPr="00B679E3">
        <w:rPr>
          <w:color w:val="000000"/>
          <w:sz w:val="22"/>
          <w:szCs w:val="22"/>
        </w:rPr>
        <w:t>Ministry of Environment Protection of GoK</w:t>
      </w:r>
    </w:p>
    <w:p w:rsidR="004137D9" w:rsidRDefault="004137D9" w:rsidP="00B679E3">
      <w:pPr>
        <w:rPr>
          <w:sz w:val="22"/>
          <w:szCs w:val="22"/>
          <w:lang w:val="en-GB"/>
        </w:rPr>
      </w:pPr>
      <w:r w:rsidRPr="00B679E3">
        <w:rPr>
          <w:color w:val="000000"/>
          <w:sz w:val="22"/>
          <w:szCs w:val="22"/>
        </w:rPr>
        <w:t>MoA</w:t>
      </w:r>
      <w:r w:rsidRPr="004137D9">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sidRPr="00B679E3">
        <w:rPr>
          <w:color w:val="000000"/>
          <w:sz w:val="22"/>
          <w:szCs w:val="22"/>
        </w:rPr>
        <w:t>Ministry of Agriculture of GoK</w:t>
      </w:r>
    </w:p>
    <w:p w:rsidR="00B679E3" w:rsidRPr="00FC28A8" w:rsidRDefault="00B679E3" w:rsidP="00B679E3">
      <w:pPr>
        <w:rPr>
          <w:color w:val="000000"/>
          <w:sz w:val="22"/>
          <w:szCs w:val="22"/>
        </w:rPr>
      </w:pPr>
      <w:r>
        <w:rPr>
          <w:sz w:val="22"/>
          <w:szCs w:val="22"/>
          <w:lang w:val="en-GB"/>
        </w:rPr>
        <w:t>MTE</w:t>
      </w:r>
      <w:r>
        <w:rPr>
          <w:sz w:val="22"/>
          <w:szCs w:val="22"/>
          <w:lang w:val="en-GB"/>
        </w:rPr>
        <w:tab/>
      </w:r>
      <w:r>
        <w:rPr>
          <w:sz w:val="22"/>
          <w:szCs w:val="22"/>
          <w:lang w:val="en-GB"/>
        </w:rPr>
        <w:tab/>
      </w:r>
      <w:r>
        <w:rPr>
          <w:sz w:val="22"/>
          <w:szCs w:val="22"/>
          <w:lang w:val="en-GB"/>
        </w:rPr>
        <w:tab/>
      </w:r>
      <w:r>
        <w:rPr>
          <w:sz w:val="22"/>
          <w:szCs w:val="22"/>
          <w:lang w:val="en-GB"/>
        </w:rPr>
        <w:tab/>
        <w:t>Mid Term Evaluation</w:t>
      </w:r>
    </w:p>
    <w:p w:rsidR="00B679E3" w:rsidRPr="00B679E3" w:rsidRDefault="00B679E3" w:rsidP="00B679E3">
      <w:pPr>
        <w:rPr>
          <w:color w:val="000000"/>
          <w:sz w:val="22"/>
          <w:szCs w:val="22"/>
        </w:rPr>
      </w:pPr>
      <w:r>
        <w:rPr>
          <w:sz w:val="22"/>
          <w:szCs w:val="22"/>
          <w:lang w:val="en-GB"/>
        </w:rPr>
        <w:t>M&amp;E</w:t>
      </w:r>
      <w:r>
        <w:rPr>
          <w:sz w:val="22"/>
          <w:szCs w:val="22"/>
          <w:lang w:val="en-GB"/>
        </w:rPr>
        <w:tab/>
      </w:r>
      <w:r>
        <w:rPr>
          <w:sz w:val="22"/>
          <w:szCs w:val="22"/>
          <w:lang w:val="en-GB"/>
        </w:rPr>
        <w:tab/>
      </w:r>
      <w:r>
        <w:rPr>
          <w:sz w:val="22"/>
          <w:szCs w:val="22"/>
          <w:lang w:val="en-GB"/>
        </w:rPr>
        <w:tab/>
      </w:r>
      <w:r>
        <w:rPr>
          <w:sz w:val="22"/>
          <w:szCs w:val="22"/>
          <w:lang w:val="en-GB"/>
        </w:rPr>
        <w:tab/>
        <w:t>Monitoring and Evaluation</w:t>
      </w:r>
    </w:p>
    <w:p w:rsidR="004137D9" w:rsidRDefault="004137D9" w:rsidP="00B679E3">
      <w:pPr>
        <w:rPr>
          <w:sz w:val="22"/>
          <w:szCs w:val="22"/>
          <w:lang w:val="en-GB"/>
        </w:rPr>
      </w:pPr>
      <w:r w:rsidRPr="00B679E3">
        <w:rPr>
          <w:color w:val="000000"/>
          <w:sz w:val="22"/>
          <w:szCs w:val="22"/>
        </w:rPr>
        <w:t>MSec</w:t>
      </w:r>
      <w:r w:rsidRPr="004137D9">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sidRPr="00B679E3">
        <w:rPr>
          <w:color w:val="000000"/>
          <w:sz w:val="22"/>
          <w:szCs w:val="22"/>
        </w:rPr>
        <w:t>Multi-country Secretariat of CACILM</w:t>
      </w:r>
    </w:p>
    <w:p w:rsidR="00B679E3" w:rsidRDefault="00B679E3" w:rsidP="00B679E3">
      <w:pPr>
        <w:rPr>
          <w:sz w:val="22"/>
          <w:szCs w:val="22"/>
          <w:lang w:val="en-GB"/>
        </w:rPr>
      </w:pPr>
      <w:r w:rsidRPr="00E43E6C">
        <w:rPr>
          <w:sz w:val="22"/>
          <w:szCs w:val="22"/>
          <w:lang w:val="en-GB"/>
        </w:rPr>
        <w:t>MSP</w:t>
      </w:r>
      <w:r w:rsidRPr="00B679E3">
        <w:rPr>
          <w:sz w:val="22"/>
          <w:szCs w:val="22"/>
          <w:lang w:val="en-GB"/>
        </w:rPr>
        <w:t xml:space="preserve"> </w:t>
      </w:r>
      <w:r>
        <w:rPr>
          <w:sz w:val="22"/>
          <w:szCs w:val="22"/>
          <w:lang w:val="en-GB"/>
        </w:rPr>
        <w:tab/>
      </w:r>
      <w:r>
        <w:rPr>
          <w:sz w:val="22"/>
          <w:szCs w:val="22"/>
          <w:lang w:val="en-GB"/>
        </w:rPr>
        <w:tab/>
      </w:r>
      <w:r>
        <w:rPr>
          <w:sz w:val="22"/>
          <w:szCs w:val="22"/>
          <w:lang w:val="en-GB"/>
        </w:rPr>
        <w:tab/>
      </w:r>
      <w:r>
        <w:rPr>
          <w:sz w:val="22"/>
          <w:szCs w:val="22"/>
          <w:lang w:val="en-GB"/>
        </w:rPr>
        <w:tab/>
      </w:r>
      <w:r w:rsidRPr="00E43E6C">
        <w:rPr>
          <w:sz w:val="22"/>
          <w:szCs w:val="22"/>
          <w:lang w:val="en-GB"/>
        </w:rPr>
        <w:t>Medium-Size Project</w:t>
      </w:r>
    </w:p>
    <w:p w:rsidR="00B679E3" w:rsidRDefault="00B679E3" w:rsidP="00B679E3">
      <w:pPr>
        <w:rPr>
          <w:sz w:val="22"/>
          <w:szCs w:val="22"/>
          <w:lang w:val="en-GB"/>
        </w:rPr>
      </w:pPr>
      <w:r w:rsidRPr="005A128B">
        <w:rPr>
          <w:sz w:val="22"/>
          <w:szCs w:val="22"/>
          <w:lang w:val="en-GB"/>
        </w:rPr>
        <w:t>NAP</w:t>
      </w:r>
      <w:r w:rsidRPr="00B679E3">
        <w:rPr>
          <w:sz w:val="22"/>
          <w:szCs w:val="22"/>
          <w:lang w:val="en-GB"/>
        </w:rPr>
        <w:t xml:space="preserve"> </w:t>
      </w:r>
      <w:r>
        <w:rPr>
          <w:sz w:val="22"/>
          <w:szCs w:val="22"/>
          <w:lang w:val="en-GB"/>
        </w:rPr>
        <w:tab/>
      </w:r>
      <w:r>
        <w:rPr>
          <w:sz w:val="22"/>
          <w:szCs w:val="22"/>
          <w:lang w:val="en-GB"/>
        </w:rPr>
        <w:tab/>
      </w:r>
      <w:r>
        <w:rPr>
          <w:sz w:val="22"/>
          <w:szCs w:val="22"/>
          <w:lang w:val="en-GB"/>
        </w:rPr>
        <w:tab/>
      </w:r>
      <w:r>
        <w:rPr>
          <w:sz w:val="22"/>
          <w:szCs w:val="22"/>
          <w:lang w:val="en-GB"/>
        </w:rPr>
        <w:tab/>
      </w:r>
      <w:r w:rsidRPr="005A128B">
        <w:rPr>
          <w:sz w:val="22"/>
          <w:szCs w:val="22"/>
          <w:lang w:val="en-GB"/>
        </w:rPr>
        <w:t>National Action Programme (UNCCD)</w:t>
      </w:r>
    </w:p>
    <w:p w:rsidR="00B679E3" w:rsidRPr="00B679E3" w:rsidRDefault="00B679E3" w:rsidP="00B679E3">
      <w:pPr>
        <w:rPr>
          <w:sz w:val="22"/>
          <w:szCs w:val="22"/>
          <w:lang w:val="en-GB"/>
        </w:rPr>
      </w:pPr>
      <w:r w:rsidRPr="00B679E3">
        <w:rPr>
          <w:sz w:val="22"/>
          <w:szCs w:val="22"/>
          <w:lang w:val="en-GB"/>
        </w:rPr>
        <w:t xml:space="preserve">NEX </w:t>
      </w:r>
      <w:r w:rsidRPr="00B679E3">
        <w:rPr>
          <w:sz w:val="22"/>
          <w:szCs w:val="22"/>
          <w:lang w:val="en-GB"/>
        </w:rPr>
        <w:tab/>
      </w:r>
      <w:r w:rsidRPr="00B679E3">
        <w:rPr>
          <w:sz w:val="22"/>
          <w:szCs w:val="22"/>
          <w:lang w:val="en-GB"/>
        </w:rPr>
        <w:tab/>
      </w:r>
      <w:r w:rsidRPr="00B679E3">
        <w:rPr>
          <w:sz w:val="22"/>
          <w:szCs w:val="22"/>
          <w:lang w:val="en-GB"/>
        </w:rPr>
        <w:tab/>
      </w:r>
      <w:r w:rsidRPr="00B679E3">
        <w:rPr>
          <w:sz w:val="22"/>
          <w:szCs w:val="22"/>
          <w:lang w:val="en-GB"/>
        </w:rPr>
        <w:tab/>
        <w:t>National execution</w:t>
      </w:r>
    </w:p>
    <w:p w:rsidR="00B679E3" w:rsidRPr="00B679E3" w:rsidRDefault="00B679E3" w:rsidP="00B679E3">
      <w:pPr>
        <w:rPr>
          <w:sz w:val="22"/>
          <w:szCs w:val="22"/>
          <w:lang w:val="en-GB"/>
        </w:rPr>
      </w:pPr>
      <w:r w:rsidRPr="00B679E3">
        <w:rPr>
          <w:sz w:val="22"/>
          <w:szCs w:val="22"/>
          <w:lang w:val="en-GB"/>
        </w:rPr>
        <w:t>NGO</w:t>
      </w:r>
      <w:r w:rsidRPr="00B679E3">
        <w:rPr>
          <w:sz w:val="22"/>
          <w:szCs w:val="22"/>
          <w:lang w:val="en-GB"/>
        </w:rPr>
        <w:tab/>
      </w:r>
      <w:r w:rsidRPr="00B679E3">
        <w:rPr>
          <w:sz w:val="22"/>
          <w:szCs w:val="22"/>
          <w:lang w:val="en-GB"/>
        </w:rPr>
        <w:tab/>
      </w:r>
      <w:r w:rsidRPr="00B679E3">
        <w:rPr>
          <w:sz w:val="22"/>
          <w:szCs w:val="22"/>
          <w:lang w:val="en-GB"/>
        </w:rPr>
        <w:tab/>
      </w:r>
      <w:r w:rsidRPr="00B679E3">
        <w:rPr>
          <w:sz w:val="22"/>
          <w:szCs w:val="22"/>
          <w:lang w:val="en-GB"/>
        </w:rPr>
        <w:tab/>
        <w:t>Non Government Organisation</w:t>
      </w:r>
    </w:p>
    <w:p w:rsidR="00B679E3" w:rsidRDefault="00B679E3" w:rsidP="00485F95">
      <w:pPr>
        <w:rPr>
          <w:color w:val="000000"/>
          <w:sz w:val="22"/>
          <w:szCs w:val="22"/>
        </w:rPr>
      </w:pPr>
      <w:r w:rsidRPr="005A128B">
        <w:rPr>
          <w:sz w:val="22"/>
          <w:szCs w:val="22"/>
          <w:lang w:val="en-GB"/>
        </w:rPr>
        <w:t>NPM</w:t>
      </w:r>
      <w:r w:rsidRPr="00B679E3">
        <w:rPr>
          <w:sz w:val="22"/>
          <w:szCs w:val="22"/>
          <w:lang w:val="en-GB"/>
        </w:rPr>
        <w:t xml:space="preserve"> </w:t>
      </w:r>
      <w:r>
        <w:rPr>
          <w:sz w:val="22"/>
          <w:szCs w:val="22"/>
          <w:lang w:val="en-GB"/>
        </w:rPr>
        <w:tab/>
      </w:r>
      <w:r>
        <w:rPr>
          <w:sz w:val="22"/>
          <w:szCs w:val="22"/>
          <w:lang w:val="en-GB"/>
        </w:rPr>
        <w:tab/>
      </w:r>
      <w:r>
        <w:rPr>
          <w:sz w:val="22"/>
          <w:szCs w:val="22"/>
          <w:lang w:val="en-GB"/>
        </w:rPr>
        <w:tab/>
      </w:r>
      <w:r>
        <w:rPr>
          <w:sz w:val="22"/>
          <w:szCs w:val="22"/>
          <w:lang w:val="en-GB"/>
        </w:rPr>
        <w:tab/>
      </w:r>
      <w:r w:rsidRPr="005A128B">
        <w:rPr>
          <w:sz w:val="22"/>
          <w:szCs w:val="22"/>
          <w:lang w:val="en-GB"/>
        </w:rPr>
        <w:t>National Project Manager</w:t>
      </w:r>
    </w:p>
    <w:p w:rsidR="00B679E3" w:rsidRDefault="004B7753" w:rsidP="00485F95">
      <w:pPr>
        <w:rPr>
          <w:color w:val="000000"/>
          <w:sz w:val="22"/>
          <w:szCs w:val="22"/>
        </w:rPr>
      </w:pPr>
      <w:r w:rsidRPr="005A128B">
        <w:rPr>
          <w:sz w:val="22"/>
          <w:szCs w:val="22"/>
          <w:lang w:val="en-GB"/>
        </w:rPr>
        <w:t>NPF</w:t>
      </w:r>
      <w:r w:rsidRPr="004B7753">
        <w:rPr>
          <w:sz w:val="22"/>
          <w:szCs w:val="22"/>
          <w:lang w:val="en-GB"/>
        </w:rPr>
        <w:t xml:space="preserve"> </w:t>
      </w:r>
      <w:r>
        <w:rPr>
          <w:sz w:val="22"/>
          <w:szCs w:val="22"/>
          <w:lang w:val="en-GB"/>
        </w:rPr>
        <w:tab/>
      </w:r>
      <w:r>
        <w:rPr>
          <w:sz w:val="22"/>
          <w:szCs w:val="22"/>
          <w:lang w:val="en-GB"/>
        </w:rPr>
        <w:tab/>
      </w:r>
      <w:r>
        <w:rPr>
          <w:sz w:val="22"/>
          <w:szCs w:val="22"/>
          <w:lang w:val="en-GB"/>
        </w:rPr>
        <w:tab/>
      </w:r>
      <w:r>
        <w:rPr>
          <w:sz w:val="22"/>
          <w:szCs w:val="22"/>
          <w:lang w:val="en-GB"/>
        </w:rPr>
        <w:tab/>
      </w:r>
      <w:r w:rsidRPr="005A128B">
        <w:rPr>
          <w:sz w:val="22"/>
          <w:szCs w:val="22"/>
          <w:lang w:val="en-GB"/>
        </w:rPr>
        <w:t>Nati</w:t>
      </w:r>
      <w:r w:rsidRPr="005A128B">
        <w:rPr>
          <w:sz w:val="22"/>
          <w:szCs w:val="22"/>
          <w:lang w:val="en-GB"/>
        </w:rPr>
        <w:t>o</w:t>
      </w:r>
      <w:r w:rsidRPr="005A128B">
        <w:rPr>
          <w:sz w:val="22"/>
          <w:szCs w:val="22"/>
          <w:lang w:val="en-GB"/>
        </w:rPr>
        <w:t>nal Programming Framework</w:t>
      </w:r>
    </w:p>
    <w:p w:rsidR="00B679E3" w:rsidRDefault="004B7753" w:rsidP="00485F95">
      <w:pPr>
        <w:rPr>
          <w:color w:val="000000"/>
          <w:sz w:val="22"/>
          <w:szCs w:val="22"/>
        </w:rPr>
      </w:pPr>
      <w:r w:rsidRPr="005A128B">
        <w:rPr>
          <w:sz w:val="22"/>
          <w:szCs w:val="22"/>
          <w:lang w:val="en-GB"/>
        </w:rPr>
        <w:t>NSec</w:t>
      </w:r>
      <w:r w:rsidRPr="004B7753">
        <w:rPr>
          <w:sz w:val="22"/>
          <w:szCs w:val="22"/>
          <w:lang w:val="en-GB"/>
        </w:rPr>
        <w:t xml:space="preserve"> </w:t>
      </w:r>
      <w:r>
        <w:rPr>
          <w:sz w:val="22"/>
          <w:szCs w:val="22"/>
          <w:lang w:val="en-GB"/>
        </w:rPr>
        <w:tab/>
      </w:r>
      <w:r>
        <w:rPr>
          <w:sz w:val="22"/>
          <w:szCs w:val="22"/>
          <w:lang w:val="en-GB"/>
        </w:rPr>
        <w:tab/>
      </w:r>
      <w:r>
        <w:rPr>
          <w:sz w:val="22"/>
          <w:szCs w:val="22"/>
          <w:lang w:val="en-GB"/>
        </w:rPr>
        <w:tab/>
      </w:r>
      <w:r>
        <w:rPr>
          <w:sz w:val="22"/>
          <w:szCs w:val="22"/>
          <w:lang w:val="en-GB"/>
        </w:rPr>
        <w:tab/>
      </w:r>
      <w:r w:rsidRPr="005A128B">
        <w:rPr>
          <w:sz w:val="22"/>
          <w:szCs w:val="22"/>
          <w:lang w:val="en-GB"/>
        </w:rPr>
        <w:t>National Secretariat of CACILM</w:t>
      </w:r>
    </w:p>
    <w:p w:rsidR="00485F95" w:rsidRPr="00E43E6C" w:rsidRDefault="00485F95" w:rsidP="00485F95">
      <w:pPr>
        <w:rPr>
          <w:b/>
          <w:sz w:val="22"/>
          <w:szCs w:val="22"/>
          <w:u w:val="single"/>
        </w:rPr>
      </w:pPr>
      <w:r w:rsidRPr="00E43E6C">
        <w:rPr>
          <w:color w:val="000000"/>
          <w:sz w:val="22"/>
          <w:szCs w:val="22"/>
        </w:rPr>
        <w:t>PSC</w:t>
      </w:r>
      <w:r w:rsidRPr="00E43E6C">
        <w:rPr>
          <w:color w:val="000000"/>
          <w:sz w:val="22"/>
          <w:szCs w:val="22"/>
        </w:rPr>
        <w:tab/>
      </w:r>
      <w:r w:rsidRPr="00E43E6C">
        <w:rPr>
          <w:color w:val="000000"/>
          <w:sz w:val="22"/>
          <w:szCs w:val="22"/>
        </w:rPr>
        <w:tab/>
      </w:r>
      <w:r w:rsidRPr="00E43E6C">
        <w:rPr>
          <w:color w:val="000000"/>
          <w:sz w:val="22"/>
          <w:szCs w:val="22"/>
        </w:rPr>
        <w:tab/>
      </w:r>
      <w:r w:rsidRPr="00E43E6C">
        <w:rPr>
          <w:color w:val="000000"/>
          <w:sz w:val="22"/>
          <w:szCs w:val="22"/>
        </w:rPr>
        <w:tab/>
        <w:t xml:space="preserve">Project Steering Committee </w:t>
      </w:r>
    </w:p>
    <w:p w:rsidR="00485F95" w:rsidRPr="00E43E6C" w:rsidRDefault="00485F95" w:rsidP="00485F95">
      <w:pPr>
        <w:rPr>
          <w:b/>
          <w:sz w:val="22"/>
          <w:szCs w:val="22"/>
          <w:u w:val="single"/>
        </w:rPr>
      </w:pPr>
      <w:r w:rsidRPr="00E43E6C">
        <w:rPr>
          <w:color w:val="000000"/>
          <w:sz w:val="22"/>
          <w:szCs w:val="22"/>
        </w:rPr>
        <w:t>PMU</w:t>
      </w:r>
      <w:r w:rsidRPr="00E43E6C">
        <w:rPr>
          <w:color w:val="000000"/>
          <w:sz w:val="22"/>
          <w:szCs w:val="22"/>
        </w:rPr>
        <w:tab/>
      </w:r>
      <w:r w:rsidRPr="00E43E6C">
        <w:rPr>
          <w:color w:val="000000"/>
          <w:sz w:val="22"/>
          <w:szCs w:val="22"/>
        </w:rPr>
        <w:tab/>
      </w:r>
      <w:r w:rsidRPr="00E43E6C">
        <w:rPr>
          <w:color w:val="000000"/>
          <w:sz w:val="22"/>
          <w:szCs w:val="22"/>
        </w:rPr>
        <w:tab/>
      </w:r>
      <w:r w:rsidRPr="00E43E6C">
        <w:rPr>
          <w:color w:val="000000"/>
          <w:sz w:val="22"/>
          <w:szCs w:val="22"/>
        </w:rPr>
        <w:tab/>
        <w:t xml:space="preserve">Project Management Unit </w:t>
      </w:r>
    </w:p>
    <w:p w:rsidR="00485F95" w:rsidRPr="00E43E6C" w:rsidRDefault="00485F95" w:rsidP="00485F95">
      <w:pPr>
        <w:rPr>
          <w:color w:val="000000"/>
          <w:sz w:val="22"/>
          <w:szCs w:val="22"/>
        </w:rPr>
      </w:pPr>
      <w:r w:rsidRPr="00E43E6C">
        <w:rPr>
          <w:color w:val="000000"/>
          <w:sz w:val="22"/>
          <w:szCs w:val="22"/>
        </w:rPr>
        <w:t>PM</w:t>
      </w:r>
      <w:r w:rsidRPr="00E43E6C">
        <w:rPr>
          <w:color w:val="000000"/>
          <w:sz w:val="22"/>
          <w:szCs w:val="22"/>
        </w:rPr>
        <w:tab/>
      </w:r>
      <w:r w:rsidRPr="00E43E6C">
        <w:rPr>
          <w:color w:val="000000"/>
          <w:sz w:val="22"/>
          <w:szCs w:val="22"/>
        </w:rPr>
        <w:tab/>
      </w:r>
      <w:r w:rsidRPr="00E43E6C">
        <w:rPr>
          <w:color w:val="000000"/>
          <w:sz w:val="22"/>
          <w:szCs w:val="22"/>
        </w:rPr>
        <w:tab/>
      </w:r>
      <w:r w:rsidRPr="00E43E6C">
        <w:rPr>
          <w:color w:val="000000"/>
          <w:sz w:val="22"/>
          <w:szCs w:val="22"/>
        </w:rPr>
        <w:tab/>
        <w:t>Project manager</w:t>
      </w:r>
    </w:p>
    <w:p w:rsidR="00485F95" w:rsidRDefault="00485F95" w:rsidP="00485F95">
      <w:pPr>
        <w:rPr>
          <w:sz w:val="22"/>
          <w:szCs w:val="22"/>
          <w:lang w:val="en-GB"/>
        </w:rPr>
      </w:pPr>
      <w:r>
        <w:rPr>
          <w:sz w:val="22"/>
          <w:szCs w:val="22"/>
          <w:lang w:val="en-GB"/>
        </w:rPr>
        <w:t>PUA</w:t>
      </w:r>
      <w:r>
        <w:rPr>
          <w:sz w:val="22"/>
          <w:szCs w:val="22"/>
          <w:lang w:val="en-GB"/>
        </w:rPr>
        <w:tab/>
      </w:r>
      <w:r>
        <w:rPr>
          <w:sz w:val="22"/>
          <w:szCs w:val="22"/>
          <w:lang w:val="en-GB"/>
        </w:rPr>
        <w:tab/>
      </w:r>
      <w:r>
        <w:rPr>
          <w:sz w:val="22"/>
          <w:szCs w:val="22"/>
          <w:lang w:val="en-GB"/>
        </w:rPr>
        <w:tab/>
      </w:r>
      <w:r>
        <w:rPr>
          <w:sz w:val="22"/>
          <w:szCs w:val="22"/>
          <w:lang w:val="en-GB"/>
        </w:rPr>
        <w:tab/>
        <w:t>Pasture Users Association</w:t>
      </w:r>
    </w:p>
    <w:p w:rsidR="004B7753" w:rsidRDefault="004B7753" w:rsidP="00485F95">
      <w:pPr>
        <w:rPr>
          <w:sz w:val="22"/>
          <w:szCs w:val="22"/>
          <w:lang w:val="en-GB"/>
        </w:rPr>
      </w:pPr>
      <w:r w:rsidRPr="005A128B">
        <w:rPr>
          <w:sz w:val="22"/>
          <w:szCs w:val="22"/>
          <w:lang w:val="en-GB"/>
        </w:rPr>
        <w:t>SLM</w:t>
      </w:r>
      <w:r w:rsidRPr="004B7753">
        <w:rPr>
          <w:sz w:val="22"/>
          <w:szCs w:val="22"/>
          <w:lang w:val="en-GB"/>
        </w:rPr>
        <w:t xml:space="preserve"> </w:t>
      </w:r>
      <w:r>
        <w:rPr>
          <w:sz w:val="22"/>
          <w:szCs w:val="22"/>
          <w:lang w:val="en-GB"/>
        </w:rPr>
        <w:tab/>
      </w:r>
      <w:r>
        <w:rPr>
          <w:sz w:val="22"/>
          <w:szCs w:val="22"/>
          <w:lang w:val="en-GB"/>
        </w:rPr>
        <w:tab/>
      </w:r>
      <w:r>
        <w:rPr>
          <w:sz w:val="22"/>
          <w:szCs w:val="22"/>
          <w:lang w:val="en-GB"/>
        </w:rPr>
        <w:tab/>
      </w:r>
      <w:r>
        <w:rPr>
          <w:sz w:val="22"/>
          <w:szCs w:val="22"/>
          <w:lang w:val="en-GB"/>
        </w:rPr>
        <w:tab/>
      </w:r>
      <w:r w:rsidRPr="005A128B">
        <w:rPr>
          <w:sz w:val="22"/>
          <w:szCs w:val="22"/>
          <w:lang w:val="en-GB"/>
        </w:rPr>
        <w:t>Sustainable Land Management</w:t>
      </w:r>
    </w:p>
    <w:p w:rsidR="004B7753" w:rsidRDefault="004B7753" w:rsidP="004B7753">
      <w:pPr>
        <w:ind w:left="2880" w:hanging="2880"/>
        <w:rPr>
          <w:sz w:val="22"/>
          <w:szCs w:val="22"/>
          <w:lang w:val="en-GB"/>
        </w:rPr>
      </w:pPr>
      <w:r w:rsidRPr="005A128B">
        <w:rPr>
          <w:sz w:val="22"/>
          <w:szCs w:val="22"/>
          <w:lang w:val="en-GB"/>
        </w:rPr>
        <w:t>SRAP-CD</w:t>
      </w:r>
      <w:r w:rsidRPr="004B7753">
        <w:rPr>
          <w:sz w:val="22"/>
          <w:szCs w:val="22"/>
          <w:lang w:val="en-GB"/>
        </w:rPr>
        <w:t xml:space="preserve"> </w:t>
      </w:r>
      <w:r>
        <w:rPr>
          <w:sz w:val="22"/>
          <w:szCs w:val="22"/>
          <w:lang w:val="en-GB"/>
        </w:rPr>
        <w:tab/>
      </w:r>
      <w:r w:rsidRPr="005A128B">
        <w:rPr>
          <w:sz w:val="22"/>
          <w:szCs w:val="22"/>
          <w:lang w:val="en-GB"/>
        </w:rPr>
        <w:t>Sub-regional Action Program for Central Asian Countries on Combating Dese</w:t>
      </w:r>
      <w:r w:rsidRPr="005A128B">
        <w:rPr>
          <w:sz w:val="22"/>
          <w:szCs w:val="22"/>
          <w:lang w:val="en-GB"/>
        </w:rPr>
        <w:t>r</w:t>
      </w:r>
      <w:r w:rsidRPr="005A128B">
        <w:rPr>
          <w:sz w:val="22"/>
          <w:szCs w:val="22"/>
          <w:lang w:val="en-GB"/>
        </w:rPr>
        <w:t>tification and Drought</w:t>
      </w:r>
    </w:p>
    <w:p w:rsidR="004B7753" w:rsidRDefault="004B7753" w:rsidP="00485F95">
      <w:pPr>
        <w:rPr>
          <w:sz w:val="22"/>
          <w:szCs w:val="22"/>
          <w:lang w:val="en-GB"/>
        </w:rPr>
      </w:pPr>
      <w:r w:rsidRPr="005A128B">
        <w:rPr>
          <w:sz w:val="22"/>
          <w:szCs w:val="22"/>
          <w:lang w:val="en-GB"/>
        </w:rPr>
        <w:t>TOR</w:t>
      </w:r>
      <w:r w:rsidRPr="004B7753">
        <w:rPr>
          <w:sz w:val="22"/>
          <w:szCs w:val="22"/>
          <w:lang w:val="en-GB"/>
        </w:rPr>
        <w:t xml:space="preserve"> </w:t>
      </w:r>
      <w:r>
        <w:rPr>
          <w:sz w:val="22"/>
          <w:szCs w:val="22"/>
          <w:lang w:val="en-GB"/>
        </w:rPr>
        <w:tab/>
      </w:r>
      <w:r>
        <w:rPr>
          <w:sz w:val="22"/>
          <w:szCs w:val="22"/>
          <w:lang w:val="en-GB"/>
        </w:rPr>
        <w:tab/>
      </w:r>
      <w:r>
        <w:rPr>
          <w:sz w:val="22"/>
          <w:szCs w:val="22"/>
          <w:lang w:val="en-GB"/>
        </w:rPr>
        <w:tab/>
      </w:r>
      <w:r>
        <w:rPr>
          <w:sz w:val="22"/>
          <w:szCs w:val="22"/>
          <w:lang w:val="en-GB"/>
        </w:rPr>
        <w:tab/>
      </w:r>
      <w:r w:rsidRPr="005A128B">
        <w:rPr>
          <w:sz w:val="22"/>
          <w:szCs w:val="22"/>
          <w:lang w:val="en-GB"/>
        </w:rPr>
        <w:t>Terms of Reference</w:t>
      </w:r>
    </w:p>
    <w:p w:rsidR="00485F95" w:rsidRPr="00B679E3" w:rsidRDefault="00B679E3" w:rsidP="004B7753">
      <w:pPr>
        <w:ind w:left="2880" w:hanging="2880"/>
        <w:rPr>
          <w:color w:val="000000"/>
          <w:sz w:val="22"/>
          <w:szCs w:val="22"/>
        </w:rPr>
      </w:pPr>
      <w:r w:rsidRPr="00E43E6C">
        <w:rPr>
          <w:sz w:val="22"/>
          <w:szCs w:val="22"/>
          <w:lang w:val="en-GB"/>
        </w:rPr>
        <w:t>UNDP-CO</w:t>
      </w:r>
      <w:r w:rsidRPr="00B679E3">
        <w:rPr>
          <w:sz w:val="22"/>
          <w:szCs w:val="22"/>
          <w:lang w:val="en-GB"/>
        </w:rPr>
        <w:t xml:space="preserve"> </w:t>
      </w:r>
      <w:r>
        <w:rPr>
          <w:sz w:val="22"/>
          <w:szCs w:val="22"/>
          <w:lang w:val="en-GB"/>
        </w:rPr>
        <w:tab/>
      </w:r>
      <w:r w:rsidR="004B7753" w:rsidRPr="005A128B">
        <w:rPr>
          <w:sz w:val="22"/>
          <w:szCs w:val="22"/>
          <w:lang w:val="en-GB"/>
        </w:rPr>
        <w:t>United Nations Development Programme Country Office [</w:t>
      </w:r>
      <w:smartTag w:uri="urn:schemas-microsoft-com:office:smarttags" w:element="country-region">
        <w:smartTag w:uri="urn:schemas-microsoft-com:office:smarttags" w:element="place">
          <w:r w:rsidR="004B7753" w:rsidRPr="005A128B">
            <w:rPr>
              <w:sz w:val="22"/>
              <w:szCs w:val="22"/>
              <w:lang w:val="en-GB"/>
            </w:rPr>
            <w:t>Kazak</w:t>
          </w:r>
          <w:r w:rsidR="004B7753" w:rsidRPr="005A128B">
            <w:rPr>
              <w:sz w:val="22"/>
              <w:szCs w:val="22"/>
              <w:lang w:val="en-GB"/>
            </w:rPr>
            <w:t>h</w:t>
          </w:r>
          <w:r w:rsidR="004B7753" w:rsidRPr="005A128B">
            <w:rPr>
              <w:sz w:val="22"/>
              <w:szCs w:val="22"/>
              <w:lang w:val="en-GB"/>
            </w:rPr>
            <w:t>stan</w:t>
          </w:r>
        </w:smartTag>
      </w:smartTag>
      <w:r w:rsidR="004B7753" w:rsidRPr="005A128B">
        <w:rPr>
          <w:sz w:val="22"/>
          <w:szCs w:val="22"/>
          <w:lang w:val="en-GB"/>
        </w:rPr>
        <w:t>]</w:t>
      </w:r>
      <w:r w:rsidR="00485F95" w:rsidRPr="00E43E6C">
        <w:rPr>
          <w:sz w:val="22"/>
          <w:szCs w:val="22"/>
          <w:lang w:val="en-GB"/>
        </w:rPr>
        <w:tab/>
        <w:t xml:space="preserve"> </w:t>
      </w:r>
    </w:p>
    <w:p w:rsidR="00485F95" w:rsidRPr="00E43E6C" w:rsidRDefault="00485F95" w:rsidP="00485F95">
      <w:pPr>
        <w:rPr>
          <w:bCs/>
          <w:sz w:val="22"/>
          <w:szCs w:val="22"/>
          <w:lang w:val="en-GB"/>
        </w:rPr>
      </w:pPr>
      <w:r w:rsidRPr="00E43E6C">
        <w:rPr>
          <w:sz w:val="22"/>
          <w:szCs w:val="22"/>
          <w:lang w:val="en-GB"/>
        </w:rPr>
        <w:t>UNCCD</w:t>
      </w:r>
      <w:r w:rsidRPr="00E43E6C">
        <w:rPr>
          <w:sz w:val="22"/>
          <w:szCs w:val="22"/>
          <w:lang w:val="en-GB"/>
        </w:rPr>
        <w:tab/>
      </w:r>
      <w:r w:rsidRPr="00E43E6C">
        <w:rPr>
          <w:sz w:val="22"/>
          <w:szCs w:val="22"/>
          <w:lang w:val="en-GB"/>
        </w:rPr>
        <w:tab/>
      </w:r>
      <w:r w:rsidRPr="00E43E6C">
        <w:rPr>
          <w:sz w:val="22"/>
          <w:szCs w:val="22"/>
          <w:lang w:val="en-GB"/>
        </w:rPr>
        <w:tab/>
        <w:t>UN Convention to Combat Desertification</w:t>
      </w:r>
      <w:r w:rsidRPr="00E43E6C">
        <w:rPr>
          <w:bCs/>
          <w:sz w:val="22"/>
          <w:szCs w:val="22"/>
          <w:lang w:val="en-GB"/>
        </w:rPr>
        <w:t xml:space="preserve"> </w:t>
      </w:r>
    </w:p>
    <w:p w:rsidR="004B7753" w:rsidRDefault="004B7753" w:rsidP="004B7753">
      <w:pPr>
        <w:rPr>
          <w:sz w:val="22"/>
          <w:szCs w:val="22"/>
          <w:lang w:val="en-GB"/>
        </w:rPr>
      </w:pPr>
      <w:r w:rsidRPr="005A128B">
        <w:rPr>
          <w:sz w:val="22"/>
          <w:szCs w:val="22"/>
          <w:lang w:val="en-GB"/>
        </w:rPr>
        <w:t>UNDP-GEF</w:t>
      </w:r>
      <w:r w:rsidRPr="004B7753">
        <w:rPr>
          <w:sz w:val="22"/>
          <w:szCs w:val="22"/>
          <w:lang w:val="en-GB"/>
        </w:rPr>
        <w:t xml:space="preserve"> </w:t>
      </w:r>
      <w:r>
        <w:rPr>
          <w:sz w:val="22"/>
          <w:szCs w:val="22"/>
          <w:lang w:val="en-GB"/>
        </w:rPr>
        <w:tab/>
      </w:r>
      <w:r>
        <w:rPr>
          <w:sz w:val="22"/>
          <w:szCs w:val="22"/>
          <w:lang w:val="en-GB"/>
        </w:rPr>
        <w:tab/>
      </w:r>
      <w:r>
        <w:rPr>
          <w:sz w:val="22"/>
          <w:szCs w:val="22"/>
          <w:lang w:val="en-GB"/>
        </w:rPr>
        <w:tab/>
      </w:r>
      <w:r w:rsidRPr="005A128B">
        <w:rPr>
          <w:sz w:val="22"/>
          <w:szCs w:val="22"/>
          <w:lang w:val="en-GB"/>
        </w:rPr>
        <w:t>United Nations Development Programme GEF Unit [</w:t>
      </w:r>
      <w:smartTag w:uri="urn:schemas-microsoft-com:office:smarttags" w:element="City">
        <w:smartTag w:uri="urn:schemas-microsoft-com:office:smarttags" w:element="place">
          <w:r w:rsidRPr="005A128B">
            <w:rPr>
              <w:sz w:val="22"/>
              <w:szCs w:val="22"/>
              <w:lang w:val="en-GB"/>
            </w:rPr>
            <w:t>Bratislava</w:t>
          </w:r>
        </w:smartTag>
      </w:smartTag>
      <w:r w:rsidRPr="005A128B">
        <w:rPr>
          <w:sz w:val="22"/>
          <w:szCs w:val="22"/>
          <w:lang w:val="en-GB"/>
        </w:rPr>
        <w:t>]</w:t>
      </w:r>
    </w:p>
    <w:p w:rsidR="00485F95" w:rsidRPr="00E43E6C" w:rsidRDefault="00485F95" w:rsidP="00485F95">
      <w:pPr>
        <w:rPr>
          <w:b/>
          <w:sz w:val="22"/>
          <w:szCs w:val="22"/>
          <w:u w:val="single"/>
        </w:rPr>
      </w:pPr>
      <w:r w:rsidRPr="00E43E6C">
        <w:rPr>
          <w:bCs/>
          <w:sz w:val="22"/>
          <w:szCs w:val="22"/>
          <w:lang w:val="en-GB"/>
        </w:rPr>
        <w:t>UNDP</w:t>
      </w:r>
      <w:r w:rsidRPr="00E43E6C">
        <w:rPr>
          <w:bCs/>
          <w:sz w:val="22"/>
          <w:szCs w:val="22"/>
          <w:lang w:val="en-GB"/>
        </w:rPr>
        <w:tab/>
      </w:r>
      <w:r w:rsidRPr="00E43E6C">
        <w:rPr>
          <w:bCs/>
          <w:sz w:val="22"/>
          <w:szCs w:val="22"/>
          <w:lang w:val="en-GB"/>
        </w:rPr>
        <w:tab/>
      </w:r>
      <w:r w:rsidRPr="00E43E6C">
        <w:rPr>
          <w:bCs/>
          <w:sz w:val="22"/>
          <w:szCs w:val="22"/>
          <w:lang w:val="en-GB"/>
        </w:rPr>
        <w:tab/>
      </w:r>
      <w:r w:rsidRPr="00E43E6C">
        <w:rPr>
          <w:bCs/>
          <w:sz w:val="22"/>
          <w:szCs w:val="22"/>
          <w:lang w:val="en-GB"/>
        </w:rPr>
        <w:tab/>
      </w:r>
      <w:r w:rsidRPr="00E43E6C">
        <w:rPr>
          <w:sz w:val="22"/>
          <w:szCs w:val="22"/>
          <w:lang w:val="en-GB"/>
        </w:rPr>
        <w:t>United Nations Development Program</w:t>
      </w:r>
    </w:p>
    <w:p w:rsidR="00485F95" w:rsidRDefault="00485F95" w:rsidP="00485F95">
      <w:pPr>
        <w:rPr>
          <w:sz w:val="22"/>
          <w:szCs w:val="22"/>
          <w:lang w:val="en-GB"/>
        </w:rPr>
      </w:pPr>
      <w:smartTag w:uri="urn:schemas-microsoft-com:office:smarttags" w:element="country-region">
        <w:smartTag w:uri="urn:schemas-microsoft-com:office:smarttags" w:element="place">
          <w:r w:rsidRPr="00E43E6C">
            <w:rPr>
              <w:sz w:val="22"/>
              <w:szCs w:val="22"/>
              <w:lang w:val="en-GB"/>
            </w:rPr>
            <w:t>USSR</w:t>
          </w:r>
        </w:smartTag>
      </w:smartTag>
      <w:r w:rsidRPr="00E43E6C">
        <w:rPr>
          <w:sz w:val="22"/>
          <w:szCs w:val="22"/>
          <w:lang w:val="en-GB"/>
        </w:rPr>
        <w:tab/>
      </w:r>
      <w:r w:rsidRPr="00E43E6C">
        <w:rPr>
          <w:sz w:val="22"/>
          <w:szCs w:val="22"/>
          <w:lang w:val="en-GB"/>
        </w:rPr>
        <w:tab/>
      </w:r>
      <w:r w:rsidRPr="00E43E6C">
        <w:rPr>
          <w:sz w:val="22"/>
          <w:szCs w:val="22"/>
          <w:lang w:val="en-GB"/>
        </w:rPr>
        <w:tab/>
      </w:r>
      <w:r w:rsidRPr="00E43E6C">
        <w:rPr>
          <w:sz w:val="22"/>
          <w:szCs w:val="22"/>
          <w:lang w:val="en-GB"/>
        </w:rPr>
        <w:tab/>
        <w:t xml:space="preserve">United State of </w:t>
      </w:r>
      <w:smartTag w:uri="urn:schemas-microsoft-com:office:smarttags" w:element="place">
        <w:smartTag w:uri="urn:schemas-microsoft-com:office:smarttags" w:element="PlaceName">
          <w:r w:rsidRPr="00E43E6C">
            <w:rPr>
              <w:sz w:val="22"/>
              <w:szCs w:val="22"/>
              <w:lang w:val="en-GB"/>
            </w:rPr>
            <w:t>Soviet</w:t>
          </w:r>
        </w:smartTag>
        <w:r w:rsidRPr="00E43E6C">
          <w:rPr>
            <w:sz w:val="22"/>
            <w:szCs w:val="22"/>
            <w:lang w:val="en-GB"/>
          </w:rPr>
          <w:t xml:space="preserve"> </w:t>
        </w:r>
        <w:smartTag w:uri="urn:schemas-microsoft-com:office:smarttags" w:element="PlaceType">
          <w:r w:rsidRPr="00E43E6C">
            <w:rPr>
              <w:sz w:val="22"/>
              <w:szCs w:val="22"/>
              <w:lang w:val="en-GB"/>
            </w:rPr>
            <w:t>Republics</w:t>
          </w:r>
        </w:smartTag>
      </w:smartTag>
    </w:p>
    <w:p w:rsidR="00065EED" w:rsidRDefault="00065EED" w:rsidP="00485F95">
      <w:pPr>
        <w:rPr>
          <w:sz w:val="22"/>
          <w:szCs w:val="22"/>
          <w:lang w:val="en-GB"/>
        </w:rPr>
      </w:pPr>
    </w:p>
    <w:p w:rsidR="00065EED" w:rsidRPr="00E43E6C" w:rsidRDefault="00065EED" w:rsidP="00485F95">
      <w:pPr>
        <w:rPr>
          <w:b/>
          <w:sz w:val="22"/>
          <w:szCs w:val="22"/>
          <w:u w:val="single"/>
        </w:rPr>
      </w:pPr>
    </w:p>
    <w:p w:rsidR="00AF4C0F" w:rsidRDefault="00AF4C0F" w:rsidP="00C440FD">
      <w:pPr>
        <w:pStyle w:val="Heading1"/>
        <w:sectPr w:rsidR="00AF4C0F" w:rsidSect="00D5515A">
          <w:headerReference w:type="default" r:id="rId10"/>
          <w:pgSz w:w="12240" w:h="15840"/>
          <w:pgMar w:top="1440" w:right="1800" w:bottom="1440" w:left="1800" w:header="708" w:footer="708" w:gutter="0"/>
          <w:cols w:space="708"/>
          <w:docGrid w:linePitch="360"/>
        </w:sectPr>
      </w:pPr>
    </w:p>
    <w:p w:rsidR="004004FF" w:rsidRPr="00C440FD" w:rsidRDefault="004004FF" w:rsidP="00C440FD">
      <w:pPr>
        <w:pStyle w:val="Heading1"/>
      </w:pPr>
      <w:bookmarkStart w:id="0" w:name="_Toc278714406"/>
      <w:r w:rsidRPr="00C440FD">
        <w:lastRenderedPageBreak/>
        <w:t>Executive Summary</w:t>
      </w:r>
      <w:bookmarkEnd w:id="0"/>
    </w:p>
    <w:p w:rsidR="00420049" w:rsidRDefault="00420049" w:rsidP="00DD6B2E">
      <w:pPr>
        <w:rPr>
          <w:b/>
          <w:sz w:val="22"/>
          <w:szCs w:val="22"/>
        </w:rPr>
      </w:pPr>
    </w:p>
    <w:p w:rsidR="00420049" w:rsidRPr="00B0272A" w:rsidRDefault="00B0272A" w:rsidP="00ED265C">
      <w:pPr>
        <w:jc w:val="both"/>
      </w:pPr>
      <w:smartTag w:uri="urn:schemas-microsoft-com:office:smarttags" w:element="country-region">
        <w:smartTag w:uri="urn:schemas-microsoft-com:office:smarttags" w:element="place">
          <w:r w:rsidRPr="00B0272A">
            <w:t>Kazakhstan</w:t>
          </w:r>
        </w:smartTag>
      </w:smartTag>
      <w:r w:rsidR="00420049" w:rsidRPr="00B0272A">
        <w:t xml:space="preserve"> continues to undergo significant </w:t>
      </w:r>
      <w:r w:rsidR="00C44992">
        <w:t xml:space="preserve">ecological </w:t>
      </w:r>
      <w:r w:rsidR="00420049" w:rsidRPr="00B0272A">
        <w:t xml:space="preserve">and social change, </w:t>
      </w:r>
      <w:r w:rsidRPr="00B0272A">
        <w:t>the rural population has begun to learn that it needs</w:t>
      </w:r>
      <w:r w:rsidR="00420049" w:rsidRPr="00B0272A">
        <w:t xml:space="preserve"> to rely on its own efforts to if it is to survive and prosper, particularly those depending on livestock and natural pastures. Government can help and is directing resources towards assisting such efforts towards self reliance but with the passing of the state farm sector and the almost total disappearance of transhumance practices it is not yet armed with readily transferable new pasture management technologies with which to provide guidance. </w:t>
      </w:r>
    </w:p>
    <w:p w:rsidR="00323473" w:rsidRPr="004B7753" w:rsidRDefault="00323473" w:rsidP="00ED265C">
      <w:pPr>
        <w:jc w:val="both"/>
        <w:rPr>
          <w:highlight w:val="yellow"/>
        </w:rPr>
      </w:pPr>
    </w:p>
    <w:p w:rsidR="00420049" w:rsidRPr="00B0272A" w:rsidRDefault="00420049" w:rsidP="00ED265C">
      <w:pPr>
        <w:jc w:val="both"/>
      </w:pPr>
      <w:r w:rsidRPr="00B0272A">
        <w:t xml:space="preserve">Over grazing near village </w:t>
      </w:r>
      <w:r w:rsidRPr="00B0272A">
        <w:rPr>
          <w:lang w:val="en-GB"/>
        </w:rPr>
        <w:t>centres</w:t>
      </w:r>
      <w:r w:rsidRPr="00B0272A">
        <w:t xml:space="preserve"> over much of the post </w:t>
      </w:r>
      <w:r w:rsidR="003E5213">
        <w:t>Soviet</w:t>
      </w:r>
      <w:r w:rsidRPr="00B0272A">
        <w:t xml:space="preserve"> era and </w:t>
      </w:r>
      <w:r w:rsidRPr="00B0272A">
        <w:rPr>
          <w:lang w:val="en-GB"/>
        </w:rPr>
        <w:t>underutilisation</w:t>
      </w:r>
      <w:r w:rsidRPr="00B0272A">
        <w:t xml:space="preserve"> o</w:t>
      </w:r>
      <w:r w:rsidR="00EB1CD0" w:rsidRPr="00B0272A">
        <w:t>f distant pastures is reportedly</w:t>
      </w:r>
      <w:r w:rsidRPr="00B0272A">
        <w:t xml:space="preserve"> causing systemic changes </w:t>
      </w:r>
      <w:r w:rsidR="00EB1CD0" w:rsidRPr="00B0272A">
        <w:t xml:space="preserve">to pasture composition </w:t>
      </w:r>
      <w:r w:rsidRPr="00B0272A">
        <w:t xml:space="preserve">that if not arrested may have lasting impacts on resilience. There is a commonly </w:t>
      </w:r>
      <w:r w:rsidRPr="00B0272A">
        <w:rPr>
          <w:lang w:val="en-GB"/>
        </w:rPr>
        <w:t>recognised</w:t>
      </w:r>
      <w:r w:rsidRPr="00B0272A">
        <w:t xml:space="preserve"> need to </w:t>
      </w:r>
      <w:r w:rsidRPr="00B0272A">
        <w:rPr>
          <w:lang w:val="en-GB"/>
        </w:rPr>
        <w:t>rationalise</w:t>
      </w:r>
      <w:r w:rsidRPr="00B0272A">
        <w:t xml:space="preserve"> pasture use </w:t>
      </w:r>
      <w:r w:rsidR="00132512">
        <w:t xml:space="preserve">in ways that are </w:t>
      </w:r>
      <w:r w:rsidRPr="00B0272A">
        <w:t xml:space="preserve">accepted by the majority </w:t>
      </w:r>
      <w:r w:rsidR="00132512">
        <w:t xml:space="preserve">of herders and Government </w:t>
      </w:r>
      <w:r w:rsidRPr="00B0272A">
        <w:t xml:space="preserve">that </w:t>
      </w:r>
      <w:r w:rsidR="00132512">
        <w:t xml:space="preserve">will </w:t>
      </w:r>
      <w:r w:rsidRPr="00B0272A">
        <w:t xml:space="preserve">deliver the ecosystem goods and services the community expects over time. </w:t>
      </w:r>
    </w:p>
    <w:p w:rsidR="00323473" w:rsidRPr="004B7753" w:rsidRDefault="00323473" w:rsidP="00323473">
      <w:pPr>
        <w:rPr>
          <w:highlight w:val="yellow"/>
        </w:rPr>
      </w:pPr>
    </w:p>
    <w:p w:rsidR="00420049" w:rsidRPr="00B0272A" w:rsidRDefault="00420049" w:rsidP="00ED265C">
      <w:pPr>
        <w:jc w:val="both"/>
      </w:pPr>
      <w:r w:rsidRPr="00B0272A">
        <w:t xml:space="preserve">Government </w:t>
      </w:r>
      <w:r w:rsidR="00B0272A" w:rsidRPr="00B0272A">
        <w:t>is moving</w:t>
      </w:r>
      <w:r w:rsidR="00ED265C" w:rsidRPr="00B0272A">
        <w:t xml:space="preserve"> </w:t>
      </w:r>
      <w:r w:rsidRPr="00B0272A">
        <w:t xml:space="preserve">to </w:t>
      </w:r>
      <w:r w:rsidRPr="00B0272A">
        <w:rPr>
          <w:lang w:val="en-GB"/>
        </w:rPr>
        <w:t>decentralise</w:t>
      </w:r>
      <w:r w:rsidRPr="00B0272A">
        <w:t xml:space="preserve"> pasture management decisions from the national level to the local level, a fundamental difference in aim from the previous practice of </w:t>
      </w:r>
      <w:r w:rsidRPr="00B0272A">
        <w:rPr>
          <w:lang w:val="en-GB"/>
        </w:rPr>
        <w:t>centralised</w:t>
      </w:r>
      <w:r w:rsidRPr="00B0272A">
        <w:t xml:space="preserve"> control. Its implementation however is at a very early stage because, in the absence of enabling regulation, it effectively over lays the preceding grazing rights</w:t>
      </w:r>
      <w:r w:rsidR="00323473" w:rsidRPr="00B0272A">
        <w:t xml:space="preserve"> and central Government agency duties to supervise such rights</w:t>
      </w:r>
      <w:r w:rsidRPr="00B0272A">
        <w:t xml:space="preserve">. </w:t>
      </w:r>
    </w:p>
    <w:p w:rsidR="00323473" w:rsidRPr="004B7753" w:rsidRDefault="00323473" w:rsidP="00323473">
      <w:pPr>
        <w:rPr>
          <w:highlight w:val="yellow"/>
        </w:rPr>
      </w:pPr>
    </w:p>
    <w:p w:rsidR="00323473" w:rsidRPr="00B0272A" w:rsidRDefault="00420049" w:rsidP="00ED265C">
      <w:pPr>
        <w:jc w:val="both"/>
      </w:pPr>
      <w:r w:rsidRPr="00B0272A">
        <w:t>The strategy of the project is to encourage participation in trying new grazing regimes through on-the-ground pilot activities and then to test and demonstrate an enhanced local level pasture management system that may replicate some of the historically practiced sustainable transhumance practices.</w:t>
      </w:r>
      <w:r w:rsidR="0032558D">
        <w:t xml:space="preserve"> The Project’s preparation documents suggest that there is not yet a sustainable grazing model suitable for replication in the present situation in </w:t>
      </w:r>
      <w:smartTag w:uri="urn:schemas-microsoft-com:office:smarttags" w:element="country-region">
        <w:smartTag w:uri="urn:schemas-microsoft-com:office:smarttags" w:element="place">
          <w:r w:rsidR="0032558D">
            <w:t>Kazakhstan</w:t>
          </w:r>
        </w:smartTag>
      </w:smartTag>
      <w:r w:rsidR="0032558D">
        <w:t xml:space="preserve"> so that some experimentation is implied to assist in discovering some.</w:t>
      </w:r>
    </w:p>
    <w:p w:rsidR="00323473" w:rsidRPr="004B7753" w:rsidRDefault="00323473" w:rsidP="00323473">
      <w:pPr>
        <w:rPr>
          <w:highlight w:val="yellow"/>
        </w:rPr>
      </w:pPr>
    </w:p>
    <w:p w:rsidR="00384EB6" w:rsidRPr="000B5535" w:rsidRDefault="00B0272A" w:rsidP="00ED265C">
      <w:pPr>
        <w:jc w:val="both"/>
      </w:pPr>
      <w:r w:rsidRPr="000B5535">
        <w:t xml:space="preserve">The Project </w:t>
      </w:r>
      <w:r w:rsidR="000B5535">
        <w:t>has</w:t>
      </w:r>
      <w:r w:rsidRPr="000B5535">
        <w:t xml:space="preserve"> establish</w:t>
      </w:r>
      <w:r w:rsidR="000B5535">
        <w:t>ed some</w:t>
      </w:r>
      <w:r w:rsidRPr="000B5535">
        <w:t xml:space="preserve"> pilot activities and the local community is engaged and interested</w:t>
      </w:r>
      <w:r w:rsidR="00323473" w:rsidRPr="000B5535">
        <w:t xml:space="preserve"> but </w:t>
      </w:r>
      <w:r w:rsidRPr="000B5535">
        <w:t xml:space="preserve">they will need to see these </w:t>
      </w:r>
      <w:r w:rsidR="0032558D">
        <w:t xml:space="preserve">and try others </w:t>
      </w:r>
      <w:r w:rsidRPr="000B5535">
        <w:t>in the context of several seasons before acceptance can be expected</w:t>
      </w:r>
      <w:r w:rsidR="000B5535" w:rsidRPr="000B5535">
        <w:t xml:space="preserve">. </w:t>
      </w:r>
      <w:r w:rsidR="000B5535">
        <w:t>We assess that the project is too short for this acceptance to occur sufficiently to confidently recommend</w:t>
      </w:r>
      <w:r w:rsidRPr="000B5535">
        <w:t xml:space="preserve"> </w:t>
      </w:r>
      <w:r w:rsidR="000B5535">
        <w:t xml:space="preserve">institutional and regulatory change that Government at different levels will follow through. </w:t>
      </w:r>
      <w:r w:rsidR="000B5535" w:rsidRPr="003E5213">
        <w:t>We assess this is a fault in design</w:t>
      </w:r>
      <w:r w:rsidR="0032558D" w:rsidRPr="003E5213">
        <w:t>,</w:t>
      </w:r>
      <w:r w:rsidR="000B5535" w:rsidRPr="003E5213">
        <w:t xml:space="preserve"> which under estimated </w:t>
      </w:r>
      <w:r w:rsidR="00384EB6" w:rsidRPr="003E5213">
        <w:t xml:space="preserve">the practical difficulties involved </w:t>
      </w:r>
      <w:r w:rsidR="000B5535" w:rsidRPr="003E5213">
        <w:t xml:space="preserve">in </w:t>
      </w:r>
      <w:r w:rsidR="00384EB6" w:rsidRPr="003E5213">
        <w:t>achieving the Project’s Objective</w:t>
      </w:r>
      <w:r w:rsidR="0032558D" w:rsidRPr="003E5213">
        <w:t xml:space="preserve"> of demonstrating good practice in</w:t>
      </w:r>
      <w:r w:rsidR="00212D77" w:rsidRPr="003E5213">
        <w:t xml:space="preserve"> </w:t>
      </w:r>
      <w:r w:rsidR="0032558D" w:rsidRPr="003E5213">
        <w:t>rangeland management</w:t>
      </w:r>
      <w:r w:rsidR="00384EB6" w:rsidRPr="003E5213">
        <w:t xml:space="preserve">, </w:t>
      </w:r>
      <w:r w:rsidR="00B35F68" w:rsidRPr="003E5213">
        <w:t xml:space="preserve">an objective </w:t>
      </w:r>
      <w:r w:rsidR="00384EB6" w:rsidRPr="003E5213">
        <w:t>which has been pursued ever since the demise of the Soviet system almost 20 years ago.</w:t>
      </w:r>
      <w:r w:rsidR="008F2A23" w:rsidRPr="003E5213">
        <w:t xml:space="preserve"> We assess that staffing difficulties have impacted on the delivery of some Outputs</w:t>
      </w:r>
    </w:p>
    <w:p w:rsidR="00323473" w:rsidRPr="004B7753" w:rsidRDefault="00323473" w:rsidP="00323473">
      <w:pPr>
        <w:rPr>
          <w:highlight w:val="yellow"/>
        </w:rPr>
      </w:pPr>
    </w:p>
    <w:p w:rsidR="00212D77" w:rsidRPr="00A65D96" w:rsidRDefault="00323473" w:rsidP="00ED265C">
      <w:pPr>
        <w:jc w:val="both"/>
      </w:pPr>
      <w:r w:rsidRPr="00A65D96">
        <w:t xml:space="preserve">The </w:t>
      </w:r>
      <w:r w:rsidR="000B5535" w:rsidRPr="00A65D96">
        <w:t xml:space="preserve">Project has so far achieved many </w:t>
      </w:r>
      <w:r w:rsidRPr="00A65D96">
        <w:t xml:space="preserve">of the planned Outputs intended </w:t>
      </w:r>
      <w:r w:rsidR="00212D77" w:rsidRPr="00A65D96">
        <w:t xml:space="preserve">for this period and these </w:t>
      </w:r>
      <w:r w:rsidRPr="00A65D96">
        <w:t xml:space="preserve">are contributing </w:t>
      </w:r>
      <w:r w:rsidR="00B35F68" w:rsidRPr="00A65D96">
        <w:t>to the planned</w:t>
      </w:r>
      <w:r w:rsidRPr="00A65D96">
        <w:t xml:space="preserve"> </w:t>
      </w:r>
      <w:r w:rsidR="0032558D" w:rsidRPr="00A65D96">
        <w:t>Objective</w:t>
      </w:r>
      <w:r w:rsidR="00212D77" w:rsidRPr="00A65D96">
        <w:t>;</w:t>
      </w:r>
    </w:p>
    <w:p w:rsidR="000B5535" w:rsidRPr="00A65D96" w:rsidRDefault="00212D77" w:rsidP="001700CF">
      <w:pPr>
        <w:numPr>
          <w:ilvl w:val="0"/>
          <w:numId w:val="3"/>
        </w:numPr>
        <w:jc w:val="both"/>
      </w:pPr>
      <w:r w:rsidRPr="00A65D96">
        <w:lastRenderedPageBreak/>
        <w:t>A genuinely partic</w:t>
      </w:r>
      <w:r w:rsidR="000B5535" w:rsidRPr="00A65D96">
        <w:t xml:space="preserve">ipatory process in the form of </w:t>
      </w:r>
      <w:r w:rsidRPr="00A65D96">
        <w:t>Pasture Committee</w:t>
      </w:r>
      <w:r w:rsidR="0032558D" w:rsidRPr="00A65D96">
        <w:t>s in the 4</w:t>
      </w:r>
      <w:r w:rsidR="000B5535" w:rsidRPr="00A65D96">
        <w:t xml:space="preserve"> </w:t>
      </w:r>
      <w:r w:rsidR="000B5535" w:rsidRPr="00A65D96">
        <w:rPr>
          <w:i/>
        </w:rPr>
        <w:t>Selskij Okrugi</w:t>
      </w:r>
      <w:r w:rsidRPr="00A65D96">
        <w:t xml:space="preserve"> has </w:t>
      </w:r>
      <w:r w:rsidR="000B5535" w:rsidRPr="00A65D96">
        <w:t>been established and is engaged in</w:t>
      </w:r>
      <w:r w:rsidR="0032558D" w:rsidRPr="00A65D96">
        <w:t xml:space="preserve"> working towards the overall O</w:t>
      </w:r>
      <w:r w:rsidRPr="00A65D96">
        <w:t>bjective</w:t>
      </w:r>
      <w:r w:rsidR="00FB0572" w:rsidRPr="00A65D96">
        <w:t xml:space="preserve"> along with local government </w:t>
      </w:r>
    </w:p>
    <w:p w:rsidR="00B35F68" w:rsidRPr="00A65D96" w:rsidRDefault="000B5535" w:rsidP="001700CF">
      <w:pPr>
        <w:numPr>
          <w:ilvl w:val="0"/>
          <w:numId w:val="3"/>
        </w:numPr>
        <w:jc w:val="both"/>
      </w:pPr>
      <w:r w:rsidRPr="00A65D96">
        <w:t>Some</w:t>
      </w:r>
      <w:r w:rsidR="00212D77" w:rsidRPr="00A65D96">
        <w:t xml:space="preserve"> pilot measures to facilitate distant pasture use have been initiated and can be reinforced and increased to good benefit. </w:t>
      </w:r>
    </w:p>
    <w:p w:rsidR="00B35F68" w:rsidRPr="00A65D96" w:rsidRDefault="00B35F68" w:rsidP="001700CF">
      <w:pPr>
        <w:numPr>
          <w:ilvl w:val="0"/>
          <w:numId w:val="3"/>
        </w:numPr>
        <w:jc w:val="both"/>
      </w:pPr>
      <w:r w:rsidRPr="00A65D96">
        <w:t xml:space="preserve">The project has completed a baseline survey of pasture resources and </w:t>
      </w:r>
      <w:r w:rsidR="000B5535" w:rsidRPr="00A65D96">
        <w:t>water resources</w:t>
      </w:r>
      <w:r w:rsidR="0032558D" w:rsidRPr="00A65D96">
        <w:t>, which has further defined development needs</w:t>
      </w:r>
      <w:r w:rsidR="00FB0572" w:rsidRPr="00A65D96">
        <w:t xml:space="preserve">. </w:t>
      </w:r>
    </w:p>
    <w:p w:rsidR="00FB0572" w:rsidRPr="00A65D96" w:rsidRDefault="00B35F68" w:rsidP="001700CF">
      <w:pPr>
        <w:numPr>
          <w:ilvl w:val="0"/>
          <w:numId w:val="3"/>
        </w:numPr>
        <w:jc w:val="both"/>
      </w:pPr>
      <w:r w:rsidRPr="00A65D96">
        <w:t>The project has a achieved a level of awareness</w:t>
      </w:r>
      <w:r w:rsidR="00FB0572" w:rsidRPr="00A65D96">
        <w:t xml:space="preserve"> both locally and in the wider</w:t>
      </w:r>
      <w:r w:rsidRPr="00A65D96">
        <w:t xml:space="preserve"> population </w:t>
      </w:r>
      <w:r w:rsidR="0032558D" w:rsidRPr="00A65D96">
        <w:t>for its O</w:t>
      </w:r>
      <w:r w:rsidR="00FB0572" w:rsidRPr="00A65D96">
        <w:t xml:space="preserve">bjective </w:t>
      </w:r>
      <w:r w:rsidRPr="00A65D96">
        <w:t xml:space="preserve">and has established a good base of communication with the media at different levels with which to </w:t>
      </w:r>
      <w:r w:rsidRPr="00A65D96">
        <w:rPr>
          <w:lang w:val="en-GB"/>
        </w:rPr>
        <w:t>publicise and disseminate successful new management practices as these are demonstrated</w:t>
      </w:r>
      <w:r w:rsidR="00FB0572" w:rsidRPr="00A65D96">
        <w:rPr>
          <w:lang w:val="en-GB"/>
        </w:rPr>
        <w:t>.</w:t>
      </w:r>
      <w:r w:rsidRPr="00A65D96">
        <w:t xml:space="preserve"> </w:t>
      </w:r>
    </w:p>
    <w:p w:rsidR="008D2182" w:rsidRDefault="008D2182" w:rsidP="008D2182"/>
    <w:p w:rsidR="00316857" w:rsidRPr="008D2182" w:rsidRDefault="00316857" w:rsidP="008D2182">
      <w:pPr>
        <w:rPr>
          <w:b/>
        </w:rPr>
      </w:pPr>
      <w:r w:rsidRPr="008D2182">
        <w:rPr>
          <w:b/>
        </w:rPr>
        <w:t>Conclusions and recommendations</w:t>
      </w:r>
    </w:p>
    <w:p w:rsidR="00316857" w:rsidRPr="008D2182" w:rsidRDefault="00316857" w:rsidP="008D2182"/>
    <w:p w:rsidR="00C35E3D" w:rsidRPr="001704FC" w:rsidRDefault="00C35E3D" w:rsidP="001704FC">
      <w:bookmarkStart w:id="1" w:name="_Toc91501800"/>
      <w:bookmarkStart w:id="2" w:name="_Toc91502355"/>
      <w:bookmarkStart w:id="3" w:name="_Toc100725201"/>
      <w:bookmarkStart w:id="4" w:name="_Toc131148691"/>
      <w:bookmarkStart w:id="5" w:name="_Toc131149770"/>
      <w:bookmarkStart w:id="6" w:name="_Toc131160901"/>
      <w:bookmarkStart w:id="7" w:name="_Toc131160949"/>
      <w:bookmarkStart w:id="8" w:name="_Toc131161253"/>
      <w:bookmarkStart w:id="9" w:name="_Toc145097954"/>
      <w:bookmarkStart w:id="10" w:name="_Toc145098067"/>
      <w:bookmarkStart w:id="11" w:name="_Toc145280738"/>
      <w:bookmarkStart w:id="12" w:name="_Toc145400362"/>
      <w:bookmarkStart w:id="13" w:name="_Toc145537090"/>
      <w:bookmarkStart w:id="14" w:name="_Toc145569534"/>
      <w:bookmarkStart w:id="15" w:name="_Toc145846646"/>
      <w:bookmarkStart w:id="16" w:name="_Toc148784823"/>
      <w:bookmarkStart w:id="17" w:name="_Toc148842666"/>
      <w:bookmarkStart w:id="18" w:name="_Toc184810782"/>
      <w:bookmarkStart w:id="19" w:name="_Toc188688347"/>
      <w:bookmarkStart w:id="20" w:name="_Toc188688593"/>
      <w:bookmarkStart w:id="21" w:name="_Toc189976136"/>
      <w:bookmarkStart w:id="22" w:name="_Toc200964441"/>
      <w:bookmarkStart w:id="23" w:name="_Toc201257703"/>
      <w:bookmarkStart w:id="24" w:name="_Toc201312943"/>
      <w:bookmarkStart w:id="25" w:name="_Toc201375022"/>
      <w:bookmarkStart w:id="26" w:name="_Toc201466581"/>
      <w:bookmarkStart w:id="27" w:name="_Toc202683952"/>
      <w:bookmarkStart w:id="28" w:name="_Toc202771695"/>
      <w:bookmarkStart w:id="29" w:name="_Toc205888062"/>
      <w:bookmarkStart w:id="30" w:name="_Toc206062317"/>
      <w:bookmarkStart w:id="31" w:name="_Toc229924755"/>
      <w:bookmarkStart w:id="32" w:name="_Toc238965683"/>
      <w:bookmarkStart w:id="33" w:name="_Toc239690532"/>
      <w:bookmarkStart w:id="34" w:name="_Toc243472570"/>
      <w:bookmarkStart w:id="35" w:name="_Toc243541825"/>
      <w:bookmarkStart w:id="36" w:name="_Toc245272064"/>
      <w:bookmarkStart w:id="37" w:name="_Toc245470950"/>
      <w:bookmarkStart w:id="38" w:name="_Toc245471476"/>
      <w:bookmarkStart w:id="39" w:name="_Toc245636673"/>
      <w:bookmarkStart w:id="40" w:name="_Toc245698103"/>
      <w:bookmarkStart w:id="41" w:name="_Toc245955537"/>
      <w:bookmarkStart w:id="42" w:name="_Toc245977789"/>
      <w:r w:rsidRPr="001704FC">
        <w:t>Key Points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C35E3D" w:rsidRPr="003D2DAB" w:rsidRDefault="00C35E3D" w:rsidP="001700CF">
      <w:pPr>
        <w:numPr>
          <w:ilvl w:val="0"/>
          <w:numId w:val="37"/>
        </w:numPr>
        <w:spacing w:after="120" w:line="235" w:lineRule="auto"/>
        <w:jc w:val="both"/>
        <w:rPr>
          <w:i/>
        </w:rPr>
      </w:pPr>
      <w:r w:rsidRPr="003D2DAB">
        <w:rPr>
          <w:i/>
        </w:rPr>
        <w:t xml:space="preserve">Project overall </w:t>
      </w:r>
      <w:r w:rsidR="00E47E69">
        <w:rPr>
          <w:i/>
        </w:rPr>
        <w:t xml:space="preserve">is </w:t>
      </w:r>
      <w:r w:rsidRPr="003D2DAB">
        <w:rPr>
          <w:i/>
        </w:rPr>
        <w:t>evaluated as</w:t>
      </w:r>
      <w:r w:rsidR="003E5213">
        <w:rPr>
          <w:b/>
          <w:i/>
          <w:u w:val="single"/>
        </w:rPr>
        <w:t xml:space="preserve"> </w:t>
      </w:r>
      <w:r w:rsidR="00C31FFD">
        <w:rPr>
          <w:b/>
          <w:i/>
          <w:u w:val="single"/>
        </w:rPr>
        <w:t>M</w:t>
      </w:r>
      <w:r w:rsidR="003E5213">
        <w:rPr>
          <w:b/>
          <w:i/>
          <w:u w:val="single"/>
        </w:rPr>
        <w:t xml:space="preserve">arginally </w:t>
      </w:r>
      <w:r w:rsidR="00C31FFD">
        <w:rPr>
          <w:b/>
          <w:i/>
          <w:u w:val="single"/>
        </w:rPr>
        <w:t>S</w:t>
      </w:r>
      <w:r w:rsidR="003E5213">
        <w:rPr>
          <w:b/>
          <w:i/>
          <w:u w:val="single"/>
        </w:rPr>
        <w:t>atisfactory</w:t>
      </w:r>
      <w:r w:rsidRPr="003D2DAB">
        <w:rPr>
          <w:i/>
        </w:rPr>
        <w:t xml:space="preserve">.  </w:t>
      </w:r>
    </w:p>
    <w:p w:rsidR="00C35E3D" w:rsidRPr="003D2DAB" w:rsidRDefault="00C35E3D" w:rsidP="001700CF">
      <w:pPr>
        <w:numPr>
          <w:ilvl w:val="0"/>
          <w:numId w:val="37"/>
        </w:numPr>
        <w:spacing w:after="120" w:line="235" w:lineRule="auto"/>
        <w:jc w:val="both"/>
        <w:rPr>
          <w:i/>
        </w:rPr>
      </w:pPr>
      <w:r w:rsidRPr="003D2DAB">
        <w:rPr>
          <w:i/>
        </w:rPr>
        <w:t>Implementation on the ground has been mixed and the implementation approach is evaluated a</w:t>
      </w:r>
      <w:r w:rsidR="003E5213">
        <w:rPr>
          <w:b/>
          <w:i/>
          <w:u w:val="single"/>
        </w:rPr>
        <w:t xml:space="preserve"> </w:t>
      </w:r>
      <w:r w:rsidR="00C3785F">
        <w:rPr>
          <w:b/>
          <w:i/>
          <w:u w:val="single"/>
        </w:rPr>
        <w:t>Satisfactor</w:t>
      </w:r>
      <w:r w:rsidR="003E5213">
        <w:rPr>
          <w:b/>
          <w:i/>
          <w:u w:val="single"/>
        </w:rPr>
        <w:t>y</w:t>
      </w:r>
      <w:r w:rsidR="00C3785F" w:rsidRPr="003D2DAB">
        <w:rPr>
          <w:i/>
        </w:rPr>
        <w:t xml:space="preserve">.  </w:t>
      </w:r>
    </w:p>
    <w:p w:rsidR="00C35E3D" w:rsidRPr="003D2DAB" w:rsidRDefault="00C35E3D" w:rsidP="001700CF">
      <w:pPr>
        <w:numPr>
          <w:ilvl w:val="0"/>
          <w:numId w:val="37"/>
        </w:numPr>
        <w:spacing w:after="120" w:line="235" w:lineRule="auto"/>
        <w:jc w:val="both"/>
        <w:rPr>
          <w:i/>
        </w:rPr>
      </w:pPr>
      <w:r w:rsidRPr="003D2DAB">
        <w:rPr>
          <w:i/>
        </w:rPr>
        <w:t xml:space="preserve">Project stakeholder participation has been evaluated as </w:t>
      </w:r>
      <w:r w:rsidR="00C3785F">
        <w:rPr>
          <w:b/>
          <w:i/>
          <w:u w:val="single"/>
        </w:rPr>
        <w:t>Satisfactor</w:t>
      </w:r>
      <w:r w:rsidR="003E5213">
        <w:rPr>
          <w:b/>
          <w:i/>
          <w:u w:val="single"/>
        </w:rPr>
        <w:t>y</w:t>
      </w:r>
      <w:r w:rsidR="00C3785F" w:rsidRPr="003D2DAB">
        <w:rPr>
          <w:i/>
        </w:rPr>
        <w:t xml:space="preserve">.  </w:t>
      </w:r>
      <w:r w:rsidRPr="003D2DAB">
        <w:rPr>
          <w:b/>
          <w:i/>
        </w:rPr>
        <w:t>.</w:t>
      </w:r>
    </w:p>
    <w:p w:rsidR="00C3785F" w:rsidRDefault="00C35E3D" w:rsidP="001700CF">
      <w:pPr>
        <w:numPr>
          <w:ilvl w:val="0"/>
          <w:numId w:val="37"/>
        </w:numPr>
        <w:spacing w:after="120" w:line="235" w:lineRule="auto"/>
        <w:jc w:val="both"/>
        <w:rPr>
          <w:i/>
        </w:rPr>
      </w:pPr>
      <w:r w:rsidRPr="003D2DAB">
        <w:rPr>
          <w:i/>
        </w:rPr>
        <w:t xml:space="preserve">Project monitoring and evaluation has been evaluated as </w:t>
      </w:r>
      <w:r w:rsidR="00C3785F">
        <w:rPr>
          <w:b/>
          <w:i/>
          <w:u w:val="single"/>
        </w:rPr>
        <w:t>Satisfactory</w:t>
      </w:r>
      <w:r w:rsidR="00C3785F" w:rsidRPr="003D2DAB">
        <w:rPr>
          <w:i/>
        </w:rPr>
        <w:t xml:space="preserve">.  </w:t>
      </w:r>
    </w:p>
    <w:p w:rsidR="00C35E3D" w:rsidRPr="00C3785F" w:rsidRDefault="00C3785F" w:rsidP="001700CF">
      <w:pPr>
        <w:numPr>
          <w:ilvl w:val="0"/>
          <w:numId w:val="37"/>
        </w:numPr>
        <w:spacing w:after="120" w:line="235" w:lineRule="auto"/>
        <w:jc w:val="both"/>
        <w:rPr>
          <w:i/>
        </w:rPr>
      </w:pPr>
      <w:r w:rsidRPr="00C3785F">
        <w:rPr>
          <w:i/>
        </w:rPr>
        <w:t xml:space="preserve">The sustainability of the Project has been evaluated as </w:t>
      </w:r>
      <w:r w:rsidR="003E5213" w:rsidRPr="00C31FFD">
        <w:rPr>
          <w:b/>
          <w:i/>
          <w:u w:val="single"/>
        </w:rPr>
        <w:t xml:space="preserve">Marginally </w:t>
      </w:r>
      <w:r w:rsidRPr="00C31FFD">
        <w:rPr>
          <w:b/>
          <w:i/>
          <w:u w:val="single"/>
        </w:rPr>
        <w:t>Satisfactory</w:t>
      </w:r>
      <w:r w:rsidRPr="00C31FFD">
        <w:rPr>
          <w:i/>
          <w:u w:val="single"/>
        </w:rPr>
        <w:t>.</w:t>
      </w:r>
      <w:r w:rsidRPr="00C3785F">
        <w:rPr>
          <w:i/>
        </w:rPr>
        <w:t xml:space="preserve">  </w:t>
      </w:r>
    </w:p>
    <w:p w:rsidR="00316857" w:rsidRPr="008D2182" w:rsidRDefault="00316857" w:rsidP="008D2182">
      <w:pPr>
        <w:jc w:val="both"/>
      </w:pPr>
      <w:r w:rsidRPr="008D2182">
        <w:t>We recommend that the project begin the process of seeking an extension to enable objectives to be achieved without the interruption of a new project</w:t>
      </w:r>
    </w:p>
    <w:p w:rsidR="00316857" w:rsidRPr="008D2182" w:rsidRDefault="00316857" w:rsidP="008D2182">
      <w:pPr>
        <w:jc w:val="both"/>
      </w:pPr>
    </w:p>
    <w:p w:rsidR="00C44992" w:rsidRPr="0058654A" w:rsidRDefault="00C44992" w:rsidP="00C44992">
      <w:pPr>
        <w:jc w:val="both"/>
      </w:pPr>
      <w:r w:rsidRPr="0058654A">
        <w:t>We recommend the co</w:t>
      </w:r>
      <w:r w:rsidR="0058654A">
        <w:t>-</w:t>
      </w:r>
      <w:r w:rsidRPr="0058654A">
        <w:t>managers document their experience of collaboration for the further harmonization and to assist setting up a more formal joint venture operational agreement.</w:t>
      </w:r>
    </w:p>
    <w:p w:rsidR="00C44992" w:rsidRDefault="00C44992" w:rsidP="008D2182">
      <w:pPr>
        <w:jc w:val="both"/>
      </w:pPr>
    </w:p>
    <w:p w:rsidR="00316857" w:rsidRPr="008D2182" w:rsidRDefault="00316857" w:rsidP="008D2182">
      <w:pPr>
        <w:jc w:val="both"/>
      </w:pPr>
      <w:r w:rsidRPr="008D2182">
        <w:t xml:space="preserve">We recommend a review of local staff employment to identify the reasons for slowness in hiring local experts. </w:t>
      </w:r>
    </w:p>
    <w:p w:rsidR="00316857" w:rsidRPr="008D2182" w:rsidRDefault="00316857" w:rsidP="008D2182">
      <w:pPr>
        <w:jc w:val="both"/>
      </w:pPr>
    </w:p>
    <w:p w:rsidR="00316857" w:rsidRPr="008D2182" w:rsidRDefault="00316857" w:rsidP="008D2182">
      <w:pPr>
        <w:jc w:val="both"/>
      </w:pPr>
      <w:r w:rsidRPr="00AF4C0F">
        <w:t xml:space="preserve">We recommend a review of </w:t>
      </w:r>
      <w:r w:rsidR="00653336" w:rsidRPr="00AF4C0F">
        <w:t xml:space="preserve">the </w:t>
      </w:r>
      <w:r w:rsidR="00B24158" w:rsidRPr="00AF4C0F">
        <w:t xml:space="preserve">project </w:t>
      </w:r>
      <w:r w:rsidRPr="00AF4C0F">
        <w:t xml:space="preserve">procurement </w:t>
      </w:r>
      <w:r w:rsidR="00AF4C0F" w:rsidRPr="00AF4C0F">
        <w:t>plan to</w:t>
      </w:r>
      <w:r w:rsidRPr="00AF4C0F">
        <w:t xml:space="preserve"> identify better system</w:t>
      </w:r>
      <w:r w:rsidR="00653336" w:rsidRPr="00AF4C0F">
        <w:t>s</w:t>
      </w:r>
      <w:r w:rsidRPr="00AF4C0F">
        <w:t xml:space="preserve"> to ensure supplies can be provided in the right season for efficient and effective operation.</w:t>
      </w:r>
    </w:p>
    <w:p w:rsidR="008D2182" w:rsidRDefault="008D2182" w:rsidP="008D2182">
      <w:pPr>
        <w:jc w:val="both"/>
      </w:pPr>
    </w:p>
    <w:p w:rsidR="00316857" w:rsidRDefault="00316857" w:rsidP="008D2182">
      <w:pPr>
        <w:jc w:val="both"/>
      </w:pPr>
      <w:r w:rsidRPr="008D2182">
        <w:t xml:space="preserve">We recommend the project engage </w:t>
      </w:r>
      <w:r w:rsidR="00C44992">
        <w:t>more intensive</w:t>
      </w:r>
      <w:r w:rsidR="00E50994">
        <w:t>ly</w:t>
      </w:r>
      <w:r w:rsidR="00C44992">
        <w:t xml:space="preserve"> </w:t>
      </w:r>
      <w:r w:rsidRPr="008D2182">
        <w:t>with the Ministry of Agriculture</w:t>
      </w:r>
      <w:r w:rsidR="008D2182">
        <w:t xml:space="preserve"> other agencies </w:t>
      </w:r>
      <w:r w:rsidR="008D2182" w:rsidRPr="008D2182">
        <w:t>and</w:t>
      </w:r>
      <w:r w:rsidRPr="008D2182">
        <w:t xml:space="preserve"> other projects operating in the area to identify further opportunities for partnerships</w:t>
      </w:r>
      <w:r w:rsidR="008D2182">
        <w:t>.</w:t>
      </w:r>
    </w:p>
    <w:p w:rsidR="008D2182" w:rsidRPr="008D2182" w:rsidRDefault="008D2182" w:rsidP="008D2182">
      <w:pPr>
        <w:jc w:val="both"/>
      </w:pPr>
    </w:p>
    <w:p w:rsidR="00316857" w:rsidRPr="008D2182" w:rsidRDefault="00316857" w:rsidP="008D2182">
      <w:pPr>
        <w:jc w:val="both"/>
      </w:pPr>
      <w:r w:rsidRPr="00AF4C0F">
        <w:t>We recommend consideration be given to facilitating the establishment of local contractors to repair wells and other infrastructure</w:t>
      </w:r>
      <w:r w:rsidR="008D2182" w:rsidRPr="00AF4C0F">
        <w:t xml:space="preserve"> to enhance implementation capacity and improve sustainability</w:t>
      </w:r>
      <w:r w:rsidRPr="00AF4C0F">
        <w:t>.</w:t>
      </w:r>
      <w:r w:rsidRPr="008D2182">
        <w:t xml:space="preserve"> </w:t>
      </w:r>
    </w:p>
    <w:p w:rsidR="00316857" w:rsidRPr="008D2182" w:rsidRDefault="00316857" w:rsidP="008D2182">
      <w:pPr>
        <w:jc w:val="both"/>
      </w:pPr>
    </w:p>
    <w:p w:rsidR="00316857" w:rsidRPr="008D2182" w:rsidRDefault="00316857" w:rsidP="008D2182">
      <w:pPr>
        <w:jc w:val="both"/>
      </w:pPr>
      <w:r w:rsidRPr="008D2182">
        <w:t xml:space="preserve">We recommend consideration of some more experimental activities to be derived from a more analytical assessment of the relevance of international experience to Kazakh </w:t>
      </w:r>
      <w:r w:rsidRPr="008D2182">
        <w:lastRenderedPageBreak/>
        <w:t xml:space="preserve">conditions, including that of returned Kazakhs from </w:t>
      </w:r>
      <w:smartTag w:uri="urn:schemas-microsoft-com:office:smarttags" w:element="country-region">
        <w:smartTag w:uri="urn:schemas-microsoft-com:office:smarttags" w:element="place">
          <w:r w:rsidRPr="008D2182">
            <w:t>China</w:t>
          </w:r>
        </w:smartTag>
      </w:smartTag>
      <w:r w:rsidRPr="008D2182">
        <w:t xml:space="preserve"> and </w:t>
      </w:r>
      <w:smartTag w:uri="urn:schemas-microsoft-com:office:smarttags" w:element="country-region">
        <w:smartTag w:uri="urn:schemas-microsoft-com:office:smarttags" w:element="place">
          <w:r w:rsidRPr="008D2182">
            <w:t>Mongolia</w:t>
          </w:r>
        </w:smartTag>
      </w:smartTag>
      <w:r w:rsidRPr="008D2182">
        <w:t>. This will also reduce the risk that a replicable pasture management model might not be discovered</w:t>
      </w:r>
      <w:r w:rsidR="008F2A23">
        <w:t>.</w:t>
      </w:r>
    </w:p>
    <w:p w:rsidR="00316857" w:rsidRPr="008D2182" w:rsidRDefault="00316857" w:rsidP="008D2182">
      <w:pPr>
        <w:jc w:val="both"/>
      </w:pPr>
    </w:p>
    <w:p w:rsidR="00316857" w:rsidRPr="008D2182" w:rsidRDefault="00316857" w:rsidP="008D2182">
      <w:pPr>
        <w:jc w:val="both"/>
      </w:pPr>
      <w:r w:rsidRPr="008D2182">
        <w:t>We recommend the Project devote more attention to negotiating agreements to maintain and manage assets provided, such as water supply, to improve the sustainability of these important activities</w:t>
      </w:r>
      <w:r w:rsidR="00653336">
        <w:t>, including by consideration of sale or transfer of the assets to private ownership, for example to extended family groups</w:t>
      </w:r>
      <w:r w:rsidRPr="008D2182">
        <w:t xml:space="preserve">. </w:t>
      </w:r>
    </w:p>
    <w:p w:rsidR="00AF4C0F" w:rsidRDefault="00AF4C0F" w:rsidP="008D2182">
      <w:pPr>
        <w:pStyle w:val="Heading1"/>
      </w:pPr>
    </w:p>
    <w:p w:rsidR="00AF4C0F" w:rsidRDefault="00AF4C0F" w:rsidP="008D2182">
      <w:pPr>
        <w:pStyle w:val="Heading1"/>
        <w:sectPr w:rsidR="00AF4C0F" w:rsidSect="00AF4C0F">
          <w:headerReference w:type="default" r:id="rId11"/>
          <w:pgSz w:w="12240" w:h="15840"/>
          <w:pgMar w:top="1440" w:right="1800" w:bottom="1440" w:left="1800" w:header="708" w:footer="708" w:gutter="0"/>
          <w:pgNumType w:fmt="lowerRoman" w:start="1"/>
          <w:cols w:space="708"/>
          <w:docGrid w:linePitch="360"/>
        </w:sectPr>
      </w:pPr>
    </w:p>
    <w:p w:rsidR="004004FF" w:rsidRPr="008D2182" w:rsidRDefault="004004FF" w:rsidP="00AF4C0F">
      <w:pPr>
        <w:pStyle w:val="Heading1"/>
        <w:tabs>
          <w:tab w:val="right" w:pos="8640"/>
        </w:tabs>
      </w:pPr>
      <w:bookmarkStart w:id="43" w:name="_Toc278714407"/>
      <w:r w:rsidRPr="008D2182">
        <w:lastRenderedPageBreak/>
        <w:t>Introduction</w:t>
      </w:r>
      <w:bookmarkEnd w:id="43"/>
      <w:r w:rsidR="00AF4C0F">
        <w:tab/>
      </w:r>
    </w:p>
    <w:p w:rsidR="004004FF" w:rsidRDefault="004004FF" w:rsidP="00DD6B2E">
      <w:pPr>
        <w:rPr>
          <w:b/>
          <w:sz w:val="22"/>
          <w:szCs w:val="22"/>
        </w:rPr>
      </w:pPr>
    </w:p>
    <w:p w:rsidR="009A586B" w:rsidRPr="00494F16" w:rsidRDefault="005714BA" w:rsidP="00E12BA8">
      <w:pPr>
        <w:jc w:val="both"/>
        <w:rPr>
          <w:bCs/>
        </w:rPr>
      </w:pPr>
      <w:r w:rsidRPr="00494F16">
        <w:rPr>
          <w:bCs/>
        </w:rPr>
        <w:t>This Mid Term Evaluation (MTE) has been commissioned as part of the normal UNDP–GEF adaptive management requirement and was commission</w:t>
      </w:r>
      <w:r w:rsidR="00FC28A8" w:rsidRPr="00494F16">
        <w:rPr>
          <w:bCs/>
        </w:rPr>
        <w:t>ed</w:t>
      </w:r>
      <w:r w:rsidRPr="00494F16">
        <w:rPr>
          <w:bCs/>
        </w:rPr>
        <w:t xml:space="preserve"> through a public tender proce</w:t>
      </w:r>
      <w:r w:rsidR="00FC28A8" w:rsidRPr="00494F16">
        <w:rPr>
          <w:bCs/>
        </w:rPr>
        <w:t>ss advertised by UNDP in Astana</w:t>
      </w:r>
      <w:r w:rsidRPr="00494F16">
        <w:rPr>
          <w:bCs/>
        </w:rPr>
        <w:t xml:space="preserve"> in June 2010. </w:t>
      </w:r>
    </w:p>
    <w:p w:rsidR="00E12BA8" w:rsidRDefault="00E12BA8" w:rsidP="00E12BA8">
      <w:pPr>
        <w:jc w:val="both"/>
      </w:pPr>
    </w:p>
    <w:p w:rsidR="009A586B" w:rsidRDefault="009A586B" w:rsidP="009A586B">
      <w:pPr>
        <w:pStyle w:val="Heading2"/>
        <w:rPr>
          <w:b/>
          <w:bCs/>
          <w:sz w:val="28"/>
        </w:rPr>
      </w:pPr>
      <w:bookmarkStart w:id="44" w:name="_Toc278714408"/>
      <w:r w:rsidRPr="009A586B">
        <w:rPr>
          <w:b/>
          <w:bCs/>
          <w:sz w:val="28"/>
        </w:rPr>
        <w:t>Project Background</w:t>
      </w:r>
      <w:bookmarkEnd w:id="44"/>
    </w:p>
    <w:p w:rsidR="008B3FC4" w:rsidRDefault="008B3FC4" w:rsidP="008B3FC4">
      <w:pPr>
        <w:rPr>
          <w:lang/>
        </w:rPr>
      </w:pPr>
    </w:p>
    <w:p w:rsidR="0055734E" w:rsidRPr="00494F16" w:rsidRDefault="008B3FC4" w:rsidP="008B3FC4">
      <w:pPr>
        <w:jc w:val="both"/>
        <w:rPr>
          <w:bCs/>
        </w:rPr>
      </w:pPr>
      <w:r w:rsidRPr="00494F16">
        <w:rPr>
          <w:bCs/>
        </w:rPr>
        <w:t xml:space="preserve">The project is part of the CACILM CPP </w:t>
      </w:r>
      <w:r w:rsidR="0055734E" w:rsidRPr="00494F16">
        <w:rPr>
          <w:bCs/>
        </w:rPr>
        <w:t xml:space="preserve">approved by the GEF council in August 2006 </w:t>
      </w:r>
      <w:r w:rsidRPr="00494F16">
        <w:rPr>
          <w:bCs/>
        </w:rPr>
        <w:t xml:space="preserve">and arises from the Kazakh National Program Framework (NPF). </w:t>
      </w:r>
      <w:r w:rsidR="0055734E" w:rsidRPr="00494F16">
        <w:rPr>
          <w:bCs/>
        </w:rPr>
        <w:t>It seeks</w:t>
      </w:r>
      <w:r w:rsidRPr="00494F16">
        <w:rPr>
          <w:bCs/>
        </w:rPr>
        <w:t xml:space="preserve"> to build on results and lessons</w:t>
      </w:r>
      <w:r w:rsidR="00F34186" w:rsidRPr="00494F16">
        <w:rPr>
          <w:bCs/>
        </w:rPr>
        <w:t xml:space="preserve"> of several projects including </w:t>
      </w:r>
      <w:r w:rsidR="0055734E" w:rsidRPr="00494F16">
        <w:rPr>
          <w:bCs/>
        </w:rPr>
        <w:t>though</w:t>
      </w:r>
      <w:r w:rsidRPr="00494F16">
        <w:rPr>
          <w:bCs/>
        </w:rPr>
        <w:t xml:space="preserve"> the WB/GEF Drylands Management Pr</w:t>
      </w:r>
      <w:r w:rsidRPr="00494F16">
        <w:rPr>
          <w:bCs/>
        </w:rPr>
        <w:t>o</w:t>
      </w:r>
      <w:r w:rsidRPr="00494F16">
        <w:rPr>
          <w:bCs/>
        </w:rPr>
        <w:t>ject that demonstrated the environmental, social and economic viability of shifting from the current unsustainable cereal-based production in dryland ecosystems to traditional liv</w:t>
      </w:r>
      <w:r w:rsidRPr="00494F16">
        <w:rPr>
          <w:bCs/>
        </w:rPr>
        <w:t>e</w:t>
      </w:r>
      <w:r w:rsidRPr="00494F16">
        <w:rPr>
          <w:bCs/>
        </w:rPr>
        <w:t>stock-based management</w:t>
      </w:r>
      <w:r w:rsidR="0055734E" w:rsidRPr="00494F16">
        <w:rPr>
          <w:bCs/>
        </w:rPr>
        <w:t xml:space="preserve"> in</w:t>
      </w:r>
      <w:r w:rsidRPr="00494F16">
        <w:rPr>
          <w:bCs/>
        </w:rPr>
        <w:t xml:space="preserve"> a pilot area </w:t>
      </w:r>
      <w:r w:rsidR="0055734E" w:rsidRPr="00494F16">
        <w:rPr>
          <w:bCs/>
        </w:rPr>
        <w:t xml:space="preserve">of </w:t>
      </w:r>
      <w:r w:rsidRPr="00494F16">
        <w:rPr>
          <w:bCs/>
        </w:rPr>
        <w:t>the Shetsky district of Karaganda oblast</w:t>
      </w:r>
      <w:r w:rsidR="00F34186" w:rsidRPr="00494F16">
        <w:rPr>
          <w:bCs/>
        </w:rPr>
        <w:t xml:space="preserve"> and other community development work sponsored by GTZ and </w:t>
      </w:r>
      <w:r w:rsidR="00653336" w:rsidRPr="00494F16">
        <w:rPr>
          <w:bCs/>
        </w:rPr>
        <w:t xml:space="preserve">the </w:t>
      </w:r>
      <w:r w:rsidR="00C40F60" w:rsidRPr="00494F16">
        <w:rPr>
          <w:bCs/>
        </w:rPr>
        <w:t>UNDP, Small Grant Program</w:t>
      </w:r>
      <w:r w:rsidRPr="00494F16">
        <w:rPr>
          <w:bCs/>
        </w:rPr>
        <w:t>.</w:t>
      </w:r>
      <w:r w:rsidR="0055734E" w:rsidRPr="00494F16">
        <w:rPr>
          <w:bCs/>
        </w:rPr>
        <w:t xml:space="preserve"> </w:t>
      </w:r>
    </w:p>
    <w:p w:rsidR="0055734E" w:rsidRPr="00494F16" w:rsidRDefault="0055734E" w:rsidP="008B3FC4">
      <w:pPr>
        <w:jc w:val="both"/>
        <w:rPr>
          <w:bCs/>
        </w:rPr>
      </w:pPr>
    </w:p>
    <w:p w:rsidR="008B3FC4" w:rsidRPr="00494F16" w:rsidRDefault="004A4C55" w:rsidP="008B3FC4">
      <w:pPr>
        <w:jc w:val="both"/>
        <w:rPr>
          <w:bCs/>
        </w:rPr>
      </w:pPr>
      <w:r w:rsidRPr="00494F16">
        <w:rPr>
          <w:bCs/>
        </w:rPr>
        <w:t xml:space="preserve">It is part of a similar class of </w:t>
      </w:r>
      <w:r w:rsidR="0055734E" w:rsidRPr="00494F16">
        <w:rPr>
          <w:bCs/>
        </w:rPr>
        <w:t>M</w:t>
      </w:r>
      <w:r w:rsidRPr="00494F16">
        <w:rPr>
          <w:bCs/>
        </w:rPr>
        <w:t>edium Size Projects (M</w:t>
      </w:r>
      <w:r w:rsidR="0055734E" w:rsidRPr="00494F16">
        <w:rPr>
          <w:bCs/>
        </w:rPr>
        <w:t>SP</w:t>
      </w:r>
      <w:r w:rsidRPr="00494F16">
        <w:rPr>
          <w:bCs/>
        </w:rPr>
        <w:t>)</w:t>
      </w:r>
      <w:r w:rsidR="0055734E" w:rsidRPr="00494F16">
        <w:rPr>
          <w:bCs/>
        </w:rPr>
        <w:t>s in other Central Asian coun</w:t>
      </w:r>
      <w:r w:rsidRPr="00494F16">
        <w:rPr>
          <w:bCs/>
        </w:rPr>
        <w:t>tries including</w:t>
      </w:r>
      <w:r w:rsidR="0055734E" w:rsidRPr="00494F16">
        <w:rPr>
          <w:bCs/>
        </w:rPr>
        <w:t>: “Demonstrating Sustainable Mountain Pasture Management in the Su</w:t>
      </w:r>
      <w:r w:rsidR="00272F15">
        <w:rPr>
          <w:bCs/>
        </w:rPr>
        <w:t>u</w:t>
      </w:r>
      <w:r w:rsidR="00653336" w:rsidRPr="00494F16">
        <w:rPr>
          <w:bCs/>
        </w:rPr>
        <w:t>s</w:t>
      </w:r>
      <w:r w:rsidR="0055734E" w:rsidRPr="00494F16">
        <w:rPr>
          <w:bCs/>
        </w:rPr>
        <w:t>amyr Valley” (Kyrgyzstan), “Demonstrating Local Responses to Combating Land Degradation and Improving Sustainable Land Management in SW Tajikistan” (Tajikistan), “Capacity Building and On-the-Ground Investments for Sustainable Land Management” (Turkmenistan), and “Achieving Ecosystem Stability on degraded land in Karakalpakstan and the Kyzylkum Desert“ (Uzbekistan).</w:t>
      </w:r>
      <w:r w:rsidRPr="00494F16">
        <w:rPr>
          <w:bCs/>
        </w:rPr>
        <w:t xml:space="preserve"> Each of these projects </w:t>
      </w:r>
      <w:r w:rsidR="006222B2" w:rsidRPr="00494F16">
        <w:rPr>
          <w:bCs/>
        </w:rPr>
        <w:t>is</w:t>
      </w:r>
      <w:r w:rsidRPr="00494F16">
        <w:rPr>
          <w:bCs/>
        </w:rPr>
        <w:t xml:space="preserve"> addressing somewhat similar </w:t>
      </w:r>
      <w:r w:rsidR="006222B2" w:rsidRPr="00494F16">
        <w:rPr>
          <w:bCs/>
        </w:rPr>
        <w:t xml:space="preserve">objectives and they are anticipating learning from each other. The project </w:t>
      </w:r>
      <w:r w:rsidR="00494F16" w:rsidRPr="00494F16">
        <w:rPr>
          <w:bCs/>
        </w:rPr>
        <w:t xml:space="preserve">was </w:t>
      </w:r>
      <w:r w:rsidR="006222B2" w:rsidRPr="00494F16">
        <w:rPr>
          <w:bCs/>
        </w:rPr>
        <w:t xml:space="preserve">intended to maintain close links with the GEF Small Grants Program. </w:t>
      </w:r>
    </w:p>
    <w:p w:rsidR="0055734E" w:rsidRPr="0055734E" w:rsidRDefault="0055734E" w:rsidP="008B3FC4">
      <w:pPr>
        <w:jc w:val="both"/>
        <w:rPr>
          <w:bCs/>
          <w:sz w:val="22"/>
          <w:szCs w:val="22"/>
        </w:rPr>
      </w:pPr>
    </w:p>
    <w:p w:rsidR="00F84278" w:rsidRPr="009A586B" w:rsidRDefault="00404E4A" w:rsidP="009A586B">
      <w:pPr>
        <w:pStyle w:val="Heading2"/>
        <w:rPr>
          <w:b/>
          <w:bCs/>
          <w:sz w:val="28"/>
        </w:rPr>
      </w:pPr>
      <w:bookmarkStart w:id="45" w:name="_Toc278714409"/>
      <w:r w:rsidRPr="009A586B">
        <w:rPr>
          <w:b/>
          <w:bCs/>
          <w:sz w:val="28"/>
        </w:rPr>
        <w:t xml:space="preserve">The Purpose of the </w:t>
      </w:r>
      <w:r w:rsidR="00F84278" w:rsidRPr="009A586B">
        <w:rPr>
          <w:b/>
          <w:bCs/>
          <w:sz w:val="28"/>
        </w:rPr>
        <w:t>Evalu</w:t>
      </w:r>
      <w:r w:rsidRPr="009A586B">
        <w:rPr>
          <w:b/>
          <w:bCs/>
          <w:sz w:val="28"/>
        </w:rPr>
        <w:t>ation</w:t>
      </w:r>
      <w:bookmarkEnd w:id="45"/>
    </w:p>
    <w:p w:rsidR="00F84278" w:rsidRDefault="00F84278" w:rsidP="00F84278">
      <w:pPr>
        <w:autoSpaceDE w:val="0"/>
        <w:autoSpaceDN w:val="0"/>
        <w:adjustRightInd w:val="0"/>
        <w:rPr>
          <w:sz w:val="22"/>
          <w:szCs w:val="22"/>
        </w:rPr>
      </w:pPr>
    </w:p>
    <w:p w:rsidR="00FC28A8" w:rsidRPr="00494F16" w:rsidRDefault="00FC28A8" w:rsidP="00FC28A8">
      <w:pPr>
        <w:jc w:val="both"/>
        <w:rPr>
          <w:bCs/>
        </w:rPr>
      </w:pPr>
      <w:r w:rsidRPr="00494F16">
        <w:rPr>
          <w:bCs/>
        </w:rPr>
        <w:t>The overall purpose of the evaluation is to measure the effectiveness and efficiency of project activities in relation to the stated objective so far, and to produce possible recommendations on how to improve the management of the project until its compl</w:t>
      </w:r>
      <w:r w:rsidRPr="00494F16">
        <w:rPr>
          <w:bCs/>
        </w:rPr>
        <w:t>e</w:t>
      </w:r>
      <w:r w:rsidRPr="00494F16">
        <w:rPr>
          <w:bCs/>
        </w:rPr>
        <w:t xml:space="preserve">tion in March 2012. </w:t>
      </w:r>
    </w:p>
    <w:p w:rsidR="000B51D9" w:rsidRPr="00494F16" w:rsidRDefault="000B51D9" w:rsidP="00FC28A8">
      <w:pPr>
        <w:jc w:val="both"/>
      </w:pPr>
    </w:p>
    <w:p w:rsidR="000B51D9" w:rsidRPr="00494F16" w:rsidRDefault="00FC28A8" w:rsidP="00FC28A8">
      <w:pPr>
        <w:tabs>
          <w:tab w:val="left" w:pos="0"/>
        </w:tabs>
        <w:jc w:val="both"/>
      </w:pPr>
      <w:r w:rsidRPr="00494F16">
        <w:t>Particular emphasis is to be put on the current project results and the possibility of achieving all the o</w:t>
      </w:r>
      <w:r w:rsidRPr="00494F16">
        <w:t>b</w:t>
      </w:r>
      <w:r w:rsidRPr="00494F16">
        <w:t xml:space="preserve">jectives in the given timeframe, taking into consideration the speed, at which the project is proceeding.  </w:t>
      </w:r>
      <w:r w:rsidR="000B51D9" w:rsidRPr="00494F16">
        <w:t>Project performance is to be measured based on the indicators of the project’s logical framework</w:t>
      </w:r>
    </w:p>
    <w:p w:rsidR="000B51D9" w:rsidRPr="00430CC3" w:rsidRDefault="000B51D9" w:rsidP="006571FF">
      <w:pPr>
        <w:rPr>
          <w:b/>
          <w:bCs/>
          <w:sz w:val="28"/>
          <w:szCs w:val="20"/>
          <w:lang/>
        </w:rPr>
      </w:pPr>
    </w:p>
    <w:p w:rsidR="000B51D9" w:rsidRPr="00430CC3" w:rsidRDefault="000B51D9" w:rsidP="00430CC3">
      <w:pPr>
        <w:pStyle w:val="Heading2"/>
        <w:rPr>
          <w:b/>
          <w:bCs/>
          <w:sz w:val="28"/>
        </w:rPr>
      </w:pPr>
      <w:bookmarkStart w:id="46" w:name="_Toc278714410"/>
      <w:r w:rsidRPr="00430CC3">
        <w:rPr>
          <w:b/>
          <w:bCs/>
          <w:sz w:val="28"/>
        </w:rPr>
        <w:t>Key issues addressed</w:t>
      </w:r>
      <w:bookmarkEnd w:id="46"/>
      <w:r w:rsidRPr="00430CC3">
        <w:rPr>
          <w:b/>
          <w:bCs/>
          <w:sz w:val="28"/>
        </w:rPr>
        <w:t xml:space="preserve"> </w:t>
      </w:r>
    </w:p>
    <w:p w:rsidR="000B51D9" w:rsidRPr="006571FF" w:rsidRDefault="000B51D9" w:rsidP="006571FF"/>
    <w:p w:rsidR="00FC28A8" w:rsidRPr="00494F16" w:rsidRDefault="000B51D9" w:rsidP="00AA305A">
      <w:pPr>
        <w:jc w:val="both"/>
        <w:rPr>
          <w:bCs/>
        </w:rPr>
      </w:pPr>
      <w:r w:rsidRPr="00494F16">
        <w:rPr>
          <w:bCs/>
        </w:rPr>
        <w:t>The MTE is to</w:t>
      </w:r>
      <w:r w:rsidR="00FC28A8" w:rsidRPr="00494F16">
        <w:rPr>
          <w:bCs/>
        </w:rPr>
        <w:t xml:space="preserve"> assess:</w:t>
      </w:r>
    </w:p>
    <w:p w:rsidR="00836F25" w:rsidRPr="00494F16" w:rsidRDefault="000B51D9" w:rsidP="001700CF">
      <w:pPr>
        <w:numPr>
          <w:ilvl w:val="0"/>
          <w:numId w:val="29"/>
        </w:numPr>
        <w:jc w:val="both"/>
        <w:rPr>
          <w:bCs/>
        </w:rPr>
      </w:pPr>
      <w:r w:rsidRPr="00494F16">
        <w:rPr>
          <w:bCs/>
        </w:rPr>
        <w:t>Project Concept and Design</w:t>
      </w:r>
    </w:p>
    <w:p w:rsidR="000B51D9" w:rsidRPr="00494F16" w:rsidRDefault="000B51D9" w:rsidP="001700CF">
      <w:pPr>
        <w:numPr>
          <w:ilvl w:val="0"/>
          <w:numId w:val="29"/>
        </w:numPr>
        <w:jc w:val="both"/>
        <w:rPr>
          <w:bCs/>
        </w:rPr>
      </w:pPr>
      <w:r w:rsidRPr="00494F16">
        <w:rPr>
          <w:bCs/>
        </w:rPr>
        <w:t>Implementation</w:t>
      </w:r>
    </w:p>
    <w:p w:rsidR="000B51D9" w:rsidRPr="00494F16" w:rsidRDefault="000B51D9" w:rsidP="001700CF">
      <w:pPr>
        <w:numPr>
          <w:ilvl w:val="0"/>
          <w:numId w:val="29"/>
        </w:numPr>
        <w:jc w:val="both"/>
        <w:rPr>
          <w:bCs/>
        </w:rPr>
      </w:pPr>
      <w:r w:rsidRPr="00494F16">
        <w:rPr>
          <w:bCs/>
        </w:rPr>
        <w:lastRenderedPageBreak/>
        <w:t>Project outputs, Outcomes and Impact</w:t>
      </w:r>
    </w:p>
    <w:p w:rsidR="000B51D9" w:rsidRPr="00494F16" w:rsidRDefault="000B51D9" w:rsidP="001700CF">
      <w:pPr>
        <w:numPr>
          <w:ilvl w:val="0"/>
          <w:numId w:val="7"/>
        </w:numPr>
        <w:tabs>
          <w:tab w:val="left" w:pos="0"/>
        </w:tabs>
        <w:jc w:val="both"/>
      </w:pPr>
      <w:r w:rsidRPr="00494F16">
        <w:t>Projects Adaptive Management Framework</w:t>
      </w:r>
    </w:p>
    <w:p w:rsidR="000B51D9" w:rsidRPr="00494F16" w:rsidRDefault="000B51D9" w:rsidP="001700CF">
      <w:pPr>
        <w:numPr>
          <w:ilvl w:val="0"/>
          <w:numId w:val="7"/>
        </w:numPr>
        <w:tabs>
          <w:tab w:val="left" w:pos="0"/>
        </w:tabs>
        <w:jc w:val="both"/>
      </w:pPr>
      <w:r w:rsidRPr="00494F16">
        <w:t>Underlying Factors</w:t>
      </w:r>
    </w:p>
    <w:p w:rsidR="000B51D9" w:rsidRPr="00494F16" w:rsidRDefault="000B51D9" w:rsidP="001700CF">
      <w:pPr>
        <w:numPr>
          <w:ilvl w:val="0"/>
          <w:numId w:val="7"/>
        </w:numPr>
        <w:tabs>
          <w:tab w:val="left" w:pos="0"/>
        </w:tabs>
        <w:jc w:val="both"/>
      </w:pPr>
      <w:r w:rsidRPr="00494F16">
        <w:t>UNDP Contribution</w:t>
      </w:r>
    </w:p>
    <w:p w:rsidR="00494F16" w:rsidRPr="00494F16" w:rsidRDefault="00494F16" w:rsidP="001700CF">
      <w:pPr>
        <w:numPr>
          <w:ilvl w:val="0"/>
          <w:numId w:val="7"/>
        </w:numPr>
        <w:tabs>
          <w:tab w:val="left" w:pos="0"/>
        </w:tabs>
        <w:jc w:val="both"/>
      </w:pPr>
      <w:r w:rsidRPr="00494F16">
        <w:t>GTZ Contribution</w:t>
      </w:r>
    </w:p>
    <w:p w:rsidR="000B51D9" w:rsidRPr="00494F16" w:rsidRDefault="000B51D9" w:rsidP="001700CF">
      <w:pPr>
        <w:numPr>
          <w:ilvl w:val="0"/>
          <w:numId w:val="7"/>
        </w:numPr>
        <w:tabs>
          <w:tab w:val="left" w:pos="0"/>
        </w:tabs>
        <w:jc w:val="both"/>
      </w:pPr>
      <w:r w:rsidRPr="00494F16">
        <w:t>Partnership Strategy</w:t>
      </w:r>
    </w:p>
    <w:p w:rsidR="000B51D9" w:rsidRPr="00494F16" w:rsidRDefault="000B51D9" w:rsidP="000B51D9">
      <w:pPr>
        <w:tabs>
          <w:tab w:val="left" w:pos="0"/>
        </w:tabs>
        <w:jc w:val="both"/>
      </w:pPr>
    </w:p>
    <w:p w:rsidR="000B51D9" w:rsidRPr="00494F16" w:rsidRDefault="000B51D9" w:rsidP="00AA305A">
      <w:pPr>
        <w:jc w:val="both"/>
        <w:rPr>
          <w:bCs/>
        </w:rPr>
      </w:pPr>
      <w:r w:rsidRPr="00494F16">
        <w:rPr>
          <w:bCs/>
        </w:rPr>
        <w:t>The MTE will also:</w:t>
      </w:r>
    </w:p>
    <w:p w:rsidR="000B51D9" w:rsidRPr="00494F16" w:rsidRDefault="000B51D9" w:rsidP="001700CF">
      <w:pPr>
        <w:numPr>
          <w:ilvl w:val="0"/>
          <w:numId w:val="29"/>
        </w:numPr>
        <w:jc w:val="both"/>
        <w:rPr>
          <w:bCs/>
        </w:rPr>
      </w:pPr>
      <w:r w:rsidRPr="00494F16">
        <w:rPr>
          <w:bCs/>
        </w:rPr>
        <w:t>test and confirm the key hypotheses underlying the project</w:t>
      </w:r>
    </w:p>
    <w:p w:rsidR="000B51D9" w:rsidRPr="00494F16" w:rsidRDefault="000B51D9" w:rsidP="001700CF">
      <w:pPr>
        <w:numPr>
          <w:ilvl w:val="0"/>
          <w:numId w:val="29"/>
        </w:numPr>
        <w:jc w:val="both"/>
        <w:rPr>
          <w:bCs/>
        </w:rPr>
      </w:pPr>
      <w:r w:rsidRPr="00494F16">
        <w:rPr>
          <w:bCs/>
        </w:rPr>
        <w:t>reassess risks and assumptions</w:t>
      </w:r>
    </w:p>
    <w:p w:rsidR="000B51D9" w:rsidRPr="00494F16" w:rsidRDefault="000B51D9" w:rsidP="001700CF">
      <w:pPr>
        <w:numPr>
          <w:ilvl w:val="0"/>
          <w:numId w:val="29"/>
        </w:numPr>
        <w:jc w:val="both"/>
        <w:rPr>
          <w:bCs/>
        </w:rPr>
      </w:pPr>
      <w:r w:rsidRPr="00494F16">
        <w:rPr>
          <w:bCs/>
        </w:rPr>
        <w:t>examine to which degree cross-sectoral issues such as gender mainstreaming have been taken into account</w:t>
      </w:r>
    </w:p>
    <w:p w:rsidR="00FC28A8" w:rsidRPr="00494F16" w:rsidRDefault="000B51D9" w:rsidP="001700CF">
      <w:pPr>
        <w:numPr>
          <w:ilvl w:val="0"/>
          <w:numId w:val="29"/>
        </w:numPr>
        <w:jc w:val="both"/>
        <w:rPr>
          <w:bCs/>
        </w:rPr>
      </w:pPr>
      <w:r w:rsidRPr="00494F16">
        <w:rPr>
          <w:bCs/>
        </w:rPr>
        <w:t>present initial lessons learnt about project design, implementation and manag</w:t>
      </w:r>
      <w:r w:rsidRPr="00494F16">
        <w:rPr>
          <w:bCs/>
        </w:rPr>
        <w:t>e</w:t>
      </w:r>
      <w:r w:rsidRPr="00494F16">
        <w:rPr>
          <w:bCs/>
        </w:rPr>
        <w:t>ment</w:t>
      </w:r>
    </w:p>
    <w:p w:rsidR="009A586B" w:rsidRPr="00164C30" w:rsidRDefault="009A586B" w:rsidP="00430CC3">
      <w:pPr>
        <w:rPr>
          <w:sz w:val="22"/>
          <w:szCs w:val="22"/>
        </w:rPr>
      </w:pPr>
    </w:p>
    <w:p w:rsidR="00AD5882" w:rsidRPr="00430CC3" w:rsidRDefault="00AD5882" w:rsidP="00430CC3">
      <w:pPr>
        <w:pStyle w:val="Heading2"/>
        <w:rPr>
          <w:b/>
          <w:bCs/>
          <w:sz w:val="28"/>
        </w:rPr>
      </w:pPr>
      <w:bookmarkStart w:id="47" w:name="_Toc278714411"/>
      <w:r w:rsidRPr="00430CC3">
        <w:rPr>
          <w:b/>
          <w:bCs/>
          <w:sz w:val="28"/>
        </w:rPr>
        <w:t>The outputs of the evaluation and how they will be used</w:t>
      </w:r>
      <w:bookmarkEnd w:id="47"/>
    </w:p>
    <w:p w:rsidR="00AD5882" w:rsidRPr="00430CC3" w:rsidRDefault="00AD5882" w:rsidP="00430CC3">
      <w:pPr>
        <w:rPr>
          <w:b/>
        </w:rPr>
      </w:pPr>
    </w:p>
    <w:p w:rsidR="00AA305A" w:rsidRPr="00494F16" w:rsidRDefault="00AD5882" w:rsidP="00AD5882">
      <w:pPr>
        <w:jc w:val="both"/>
        <w:rPr>
          <w:bCs/>
        </w:rPr>
      </w:pPr>
      <w:r w:rsidRPr="00494F16">
        <w:rPr>
          <w:bCs/>
        </w:rPr>
        <w:t>Mid-term evaluations are intended to identify potential project design problems, assess progress towards the achievement of objectives, identify and document lessons learned (including lessons that might improve design and implementation of other UNDP/GEF projects), and to make recommendations regarding specific actions that might be tak</w:t>
      </w:r>
      <w:r w:rsidR="000B51D9" w:rsidRPr="00494F16">
        <w:rPr>
          <w:bCs/>
        </w:rPr>
        <w:t xml:space="preserve">en to improve the project. </w:t>
      </w:r>
    </w:p>
    <w:p w:rsidR="00AA305A" w:rsidRPr="00494F16" w:rsidRDefault="00AA305A" w:rsidP="00AD5882">
      <w:pPr>
        <w:jc w:val="both"/>
        <w:rPr>
          <w:bCs/>
        </w:rPr>
      </w:pPr>
    </w:p>
    <w:p w:rsidR="00AD5882" w:rsidRPr="00494F16" w:rsidRDefault="000B51D9" w:rsidP="00AD5882">
      <w:pPr>
        <w:jc w:val="both"/>
        <w:rPr>
          <w:bCs/>
        </w:rPr>
      </w:pPr>
      <w:r w:rsidRPr="00494F16">
        <w:rPr>
          <w:bCs/>
        </w:rPr>
        <w:t>This MTE is</w:t>
      </w:r>
      <w:r w:rsidR="00AD5882" w:rsidRPr="00494F16">
        <w:rPr>
          <w:bCs/>
        </w:rPr>
        <w:t xml:space="preserve"> expected to serve as a mean</w:t>
      </w:r>
      <w:r w:rsidR="006222B2" w:rsidRPr="00494F16">
        <w:rPr>
          <w:bCs/>
        </w:rPr>
        <w:t>s</w:t>
      </w:r>
      <w:r w:rsidR="00AD5882" w:rsidRPr="00494F16">
        <w:rPr>
          <w:bCs/>
        </w:rPr>
        <w:t xml:space="preserve"> of validating or filling the gaps in the initial assessment of relevance, effectiveness and efficiency obtained from mon</w:t>
      </w:r>
      <w:r w:rsidR="006613EC" w:rsidRPr="00494F16">
        <w:rPr>
          <w:bCs/>
        </w:rPr>
        <w:t>itoring. It will</w:t>
      </w:r>
      <w:r w:rsidRPr="00494F16">
        <w:rPr>
          <w:bCs/>
        </w:rPr>
        <w:t xml:space="preserve"> provide</w:t>
      </w:r>
      <w:r w:rsidR="006613EC" w:rsidRPr="00494F16">
        <w:rPr>
          <w:bCs/>
        </w:rPr>
        <w:t xml:space="preserve"> an</w:t>
      </w:r>
      <w:r w:rsidR="00AD5882" w:rsidRPr="00494F16">
        <w:rPr>
          <w:bCs/>
        </w:rPr>
        <w:t xml:space="preserve"> opportunity to assess early signs of project success or failure and prompt necessary adjustments.</w:t>
      </w:r>
    </w:p>
    <w:p w:rsidR="00AD5882" w:rsidRPr="00494F16" w:rsidRDefault="00AD5882" w:rsidP="00AD5882">
      <w:pPr>
        <w:jc w:val="both"/>
        <w:rPr>
          <w:bCs/>
        </w:rPr>
      </w:pPr>
    </w:p>
    <w:p w:rsidR="00AD5882" w:rsidRPr="00494F16" w:rsidRDefault="00AD5882" w:rsidP="00AD5882">
      <w:pPr>
        <w:jc w:val="both"/>
        <w:rPr>
          <w:bCs/>
        </w:rPr>
      </w:pPr>
      <w:r w:rsidRPr="00494F16">
        <w:rPr>
          <w:bCs/>
        </w:rPr>
        <w:t>The core product of</w:t>
      </w:r>
      <w:r w:rsidR="00EE4D4A" w:rsidRPr="00494F16">
        <w:rPr>
          <w:bCs/>
        </w:rPr>
        <w:t xml:space="preserve"> the MTE</w:t>
      </w:r>
      <w:r w:rsidR="00BB419C" w:rsidRPr="00494F16">
        <w:rPr>
          <w:bCs/>
        </w:rPr>
        <w:t xml:space="preserve"> is this</w:t>
      </w:r>
      <w:r w:rsidRPr="00494F16">
        <w:rPr>
          <w:bCs/>
        </w:rPr>
        <w:t xml:space="preserve"> Mid-Term Eva</w:t>
      </w:r>
      <w:r w:rsidR="00BB419C" w:rsidRPr="00494F16">
        <w:rPr>
          <w:bCs/>
        </w:rPr>
        <w:t xml:space="preserve">luation Report. The report </w:t>
      </w:r>
      <w:r w:rsidRPr="00494F16">
        <w:rPr>
          <w:bCs/>
        </w:rPr>
        <w:t>document</w:t>
      </w:r>
      <w:r w:rsidR="00BB419C" w:rsidRPr="00494F16">
        <w:rPr>
          <w:bCs/>
        </w:rPr>
        <w:t>s</w:t>
      </w:r>
      <w:r w:rsidRPr="00494F16">
        <w:rPr>
          <w:bCs/>
        </w:rPr>
        <w:t xml:space="preserve"> the strengths and weaknesses in the project’s design, s</w:t>
      </w:r>
      <w:r w:rsidR="00BB419C" w:rsidRPr="00494F16">
        <w:rPr>
          <w:bCs/>
        </w:rPr>
        <w:t>trategy and implementation. I</w:t>
      </w:r>
      <w:r w:rsidRPr="00494F16">
        <w:rPr>
          <w:bCs/>
        </w:rPr>
        <w:t xml:space="preserve">t </w:t>
      </w:r>
      <w:r w:rsidR="00BB419C" w:rsidRPr="00494F16">
        <w:rPr>
          <w:bCs/>
        </w:rPr>
        <w:t>is intended to</w:t>
      </w:r>
      <w:r w:rsidRPr="00494F16">
        <w:rPr>
          <w:bCs/>
        </w:rPr>
        <w:t xml:space="preserve"> play a critical role in the future implementation of the project by providing advice on:</w:t>
      </w:r>
    </w:p>
    <w:p w:rsidR="00AD5882" w:rsidRPr="00494F16" w:rsidRDefault="00AD5882" w:rsidP="001700CF">
      <w:pPr>
        <w:numPr>
          <w:ilvl w:val="0"/>
          <w:numId w:val="30"/>
        </w:numPr>
        <w:jc w:val="both"/>
        <w:rPr>
          <w:bCs/>
        </w:rPr>
      </w:pPr>
      <w:r w:rsidRPr="00494F16">
        <w:rPr>
          <w:bCs/>
        </w:rPr>
        <w:t xml:space="preserve">How to strengthen the adaptive management and monitoring function of the project; </w:t>
      </w:r>
    </w:p>
    <w:p w:rsidR="00AD5882" w:rsidRPr="00494F16" w:rsidRDefault="00AD5882" w:rsidP="001700CF">
      <w:pPr>
        <w:numPr>
          <w:ilvl w:val="0"/>
          <w:numId w:val="30"/>
        </w:numPr>
        <w:jc w:val="both"/>
        <w:rPr>
          <w:bCs/>
        </w:rPr>
      </w:pPr>
      <w:r w:rsidRPr="00494F16">
        <w:rPr>
          <w:bCs/>
        </w:rPr>
        <w:t>How to ensure accountability for the achievement of the GEF Objective;</w:t>
      </w:r>
    </w:p>
    <w:p w:rsidR="00AD5882" w:rsidRPr="00494F16" w:rsidRDefault="00AD5882" w:rsidP="001700CF">
      <w:pPr>
        <w:numPr>
          <w:ilvl w:val="0"/>
          <w:numId w:val="30"/>
        </w:numPr>
        <w:jc w:val="both"/>
        <w:rPr>
          <w:bCs/>
        </w:rPr>
      </w:pPr>
      <w:r w:rsidRPr="00494F16">
        <w:rPr>
          <w:bCs/>
        </w:rPr>
        <w:t>How to enhance organizational and development learning, and;</w:t>
      </w:r>
    </w:p>
    <w:p w:rsidR="00AD5882" w:rsidRPr="00494F16" w:rsidRDefault="00AD5882" w:rsidP="001700CF">
      <w:pPr>
        <w:numPr>
          <w:ilvl w:val="0"/>
          <w:numId w:val="30"/>
        </w:numPr>
        <w:jc w:val="both"/>
        <w:rPr>
          <w:bCs/>
        </w:rPr>
      </w:pPr>
      <w:r w:rsidRPr="00494F16">
        <w:rPr>
          <w:bCs/>
        </w:rPr>
        <w:t xml:space="preserve">How to enable informed decision-making. </w:t>
      </w:r>
    </w:p>
    <w:p w:rsidR="00DD6B2E" w:rsidRDefault="00DD6B2E" w:rsidP="00DF7248">
      <w:pPr>
        <w:autoSpaceDE w:val="0"/>
        <w:autoSpaceDN w:val="0"/>
        <w:adjustRightInd w:val="0"/>
        <w:jc w:val="both"/>
        <w:rPr>
          <w:b/>
          <w:bCs/>
          <w:sz w:val="22"/>
          <w:szCs w:val="22"/>
        </w:rPr>
      </w:pPr>
    </w:p>
    <w:p w:rsidR="00AD5882" w:rsidRPr="00430CC3" w:rsidRDefault="00AD5882" w:rsidP="00430CC3">
      <w:pPr>
        <w:pStyle w:val="Heading2"/>
        <w:rPr>
          <w:b/>
          <w:bCs/>
          <w:sz w:val="28"/>
        </w:rPr>
      </w:pPr>
      <w:bookmarkStart w:id="48" w:name="_Toc278714412"/>
      <w:r w:rsidRPr="00430CC3">
        <w:rPr>
          <w:b/>
          <w:bCs/>
          <w:sz w:val="28"/>
        </w:rPr>
        <w:t>Methodology of the evaluation</w:t>
      </w:r>
      <w:bookmarkEnd w:id="48"/>
    </w:p>
    <w:p w:rsidR="00AD5882" w:rsidRPr="00164C30" w:rsidRDefault="00AD5882" w:rsidP="00AD5882">
      <w:pPr>
        <w:jc w:val="both"/>
        <w:rPr>
          <w:bCs/>
          <w:sz w:val="22"/>
          <w:szCs w:val="22"/>
        </w:rPr>
      </w:pPr>
    </w:p>
    <w:p w:rsidR="00D22662" w:rsidRDefault="00D22662" w:rsidP="00C31FFD">
      <w:pPr>
        <w:numPr>
          <w:ilvl w:val="0"/>
          <w:numId w:val="39"/>
        </w:numPr>
        <w:jc w:val="both"/>
      </w:pPr>
      <w:r>
        <w:t xml:space="preserve">The Monitoring and Evaluation Policy at the project level in UNDP/GEF has two overarching objectives, namely to promote accountability for the achievement of GEF objectives through the assessment of results, effectiveness, processes and performance of the partners involved in GEF activities; and to promote learning, feedback and knowledge sharing on results and lessons learned among the GEF and its partners, as basis for decision-making on policies, strategies, </w:t>
      </w:r>
      <w:r w:rsidRPr="00272F15">
        <w:rPr>
          <w:lang w:val="en-GB"/>
        </w:rPr>
        <w:t>programme</w:t>
      </w:r>
      <w:r>
        <w:t xml:space="preserve"> </w:t>
      </w:r>
      <w:r>
        <w:lastRenderedPageBreak/>
        <w:t xml:space="preserve">management, and projects and to improve knowledge and performance.  With this in mind, this Mid-term evaluation (MTE) was initiated by UNDP Kazakhstan as the GEF Implementation Agency for the Sustainable Rangeland Management for Rural Livelihood and Environmental Integrity to measure the effectiveness and efficiency of Project activities in relation to the stated </w:t>
      </w:r>
      <w:r w:rsidR="001704FC">
        <w:t>objectives</w:t>
      </w:r>
      <w:r>
        <w:t xml:space="preserve"> and to collate lessons learned.</w:t>
      </w:r>
    </w:p>
    <w:p w:rsidR="004C487F" w:rsidRDefault="00D22662" w:rsidP="00C31FFD">
      <w:pPr>
        <w:numPr>
          <w:ilvl w:val="0"/>
          <w:numId w:val="39"/>
        </w:numPr>
        <w:jc w:val="both"/>
      </w:pPr>
      <w:r>
        <w:t xml:space="preserve">The MTE was conducted over a period of 9 days between 13th September and </w:t>
      </w:r>
      <w:smartTag w:uri="urn:schemas-microsoft-com:office:smarttags" w:element="date">
        <w:smartTagPr>
          <w:attr w:name="Month" w:val="9"/>
          <w:attr w:name="Day" w:val="21"/>
          <w:attr w:name="Year" w:val="2010"/>
        </w:smartTagPr>
        <w:r>
          <w:t>21st September 2010</w:t>
        </w:r>
      </w:smartTag>
      <w:r>
        <w:t xml:space="preserve"> by an international consultant and two national consultants.    The approach was determined by the terms of reference (Annex I) which were closely followed, via the itinerary detailed in Annex II.  </w:t>
      </w:r>
    </w:p>
    <w:p w:rsidR="004C487F" w:rsidRDefault="00D22662" w:rsidP="00C31FFD">
      <w:pPr>
        <w:numPr>
          <w:ilvl w:val="0"/>
          <w:numId w:val="39"/>
        </w:numPr>
        <w:jc w:val="both"/>
      </w:pPr>
      <w:r w:rsidRPr="004C487F">
        <w:rPr>
          <w:bCs/>
        </w:rPr>
        <w:t>The general approach is to triangulate the results of the document review, interviews with different classes of stakeholder and observations in the field; this is to build a reliable picture of the present situation for the purposes of rating achievements. This builds understanding and also provided opportunities to communicate some preliminary findings from some stakeholders to others as an aid to adaptive management.</w:t>
      </w:r>
      <w:r w:rsidRPr="004C487F">
        <w:rPr>
          <w:bCs/>
          <w:sz w:val="22"/>
          <w:szCs w:val="22"/>
        </w:rPr>
        <w:t xml:space="preserve"> </w:t>
      </w:r>
      <w:r w:rsidR="004C487F">
        <w:t xml:space="preserve">Throughout the evaluation, particular attention was paid to explaining carefully the importance of listening to stakeholders’ views and in reassuring staff and stakeholders that the purpose of the evaluation was not to judge performance in order to apportion credit or blame but to measure the relative success of implementation and to determine learn lessons for the wider GEF context. </w:t>
      </w:r>
      <w:r>
        <w:t xml:space="preserve">A list of people interviewed in given in Annex III.  The draft report was submitted on 27th October and was finalized on </w:t>
      </w:r>
      <w:smartTag w:uri="urn:schemas-microsoft-com:office:smarttags" w:element="date">
        <w:smartTagPr>
          <w:attr w:name="Month" w:val="11"/>
          <w:attr w:name="Day" w:val="29"/>
          <w:attr w:name="Year" w:val="2010"/>
        </w:smartTagPr>
        <w:r w:rsidR="00494F16">
          <w:t>29th</w:t>
        </w:r>
        <w:r>
          <w:t xml:space="preserve"> </w:t>
        </w:r>
        <w:r w:rsidR="00494F16">
          <w:t>Novem</w:t>
        </w:r>
        <w:r>
          <w:t>ber 2010</w:t>
        </w:r>
      </w:smartTag>
      <w:r>
        <w:t xml:space="preserve"> after receipt of comments on </w:t>
      </w:r>
      <w:r w:rsidR="00E50994">
        <w:t>15</w:t>
      </w:r>
      <w:r w:rsidR="00E50994" w:rsidRPr="00E50994">
        <w:rPr>
          <w:vertAlign w:val="superscript"/>
        </w:rPr>
        <w:t>th</w:t>
      </w:r>
      <w:r w:rsidR="00E50994">
        <w:t xml:space="preserve"> of</w:t>
      </w:r>
      <w:r>
        <w:t xml:space="preserve"> November.</w:t>
      </w:r>
    </w:p>
    <w:p w:rsidR="004C487F" w:rsidRPr="004C487F" w:rsidRDefault="00D22662" w:rsidP="00C31FFD">
      <w:pPr>
        <w:numPr>
          <w:ilvl w:val="0"/>
          <w:numId w:val="39"/>
        </w:numPr>
        <w:jc w:val="both"/>
      </w:pPr>
      <w:r w:rsidRPr="004C487F">
        <w:rPr>
          <w:szCs w:val="22"/>
        </w:rPr>
        <w:t>Full details of the objectives of the MTE can be found in the ToR (Annex I), but the evaluation has concentrated on assessing the concept and design of the Project, its implementation in terms of quality and timeliness of inputs, and efficiency and effectiveness of activities carried out, and the objectives and outcomes achieved</w:t>
      </w:r>
      <w:r w:rsidRPr="00494F16">
        <w:t xml:space="preserve">.  </w:t>
      </w:r>
      <w:r w:rsidR="004C487F" w:rsidRPr="00494F16">
        <w:rPr>
          <w:bCs/>
        </w:rPr>
        <w:t xml:space="preserve">The MTE consisted of 3 days desktop study of available project documentation, 7 days in country consisting of field trips, interviews, and meetings etc, 5 days validating the results and 5 days </w:t>
      </w:r>
      <w:r w:rsidR="004C487F" w:rsidRPr="00272F15">
        <w:rPr>
          <w:bCs/>
          <w:lang w:val="en-GB"/>
        </w:rPr>
        <w:t>finalising</w:t>
      </w:r>
      <w:r w:rsidR="004C487F" w:rsidRPr="00494F16">
        <w:rPr>
          <w:bCs/>
        </w:rPr>
        <w:t xml:space="preserve"> the Draft report giving a total 20 person days of international consulting time and 30 days for the National Expert</w:t>
      </w:r>
      <w:r w:rsidR="004C487F" w:rsidRPr="004C487F">
        <w:rPr>
          <w:bCs/>
          <w:sz w:val="22"/>
          <w:szCs w:val="22"/>
        </w:rPr>
        <w:t>.</w:t>
      </w:r>
    </w:p>
    <w:p w:rsidR="00D22662" w:rsidRPr="00D22662" w:rsidRDefault="00D22662" w:rsidP="00C31FFD">
      <w:pPr>
        <w:numPr>
          <w:ilvl w:val="0"/>
          <w:numId w:val="39"/>
        </w:numPr>
        <w:jc w:val="both"/>
        <w:rPr>
          <w:i/>
        </w:rPr>
      </w:pPr>
      <w:r w:rsidRPr="00D22662">
        <w:rPr>
          <w:szCs w:val="22"/>
        </w:rPr>
        <w:t xml:space="preserve">Particular attention has been given to the likely sustainability of its results.  The MTE was able to meet most key stakeholders. </w:t>
      </w:r>
    </w:p>
    <w:p w:rsidR="00C35E3D" w:rsidRPr="00C35E3D" w:rsidRDefault="00C35E3D" w:rsidP="00C31FFD">
      <w:pPr>
        <w:numPr>
          <w:ilvl w:val="0"/>
          <w:numId w:val="39"/>
        </w:numPr>
        <w:jc w:val="both"/>
        <w:rPr>
          <w:i/>
        </w:rPr>
      </w:pPr>
      <w:r w:rsidRPr="003D2DAB">
        <w:t xml:space="preserve">Wherever possible the MTE has tried to evaluate issues according to the criteria listed in the </w:t>
      </w:r>
      <w:r w:rsidRPr="00C35E3D">
        <w:rPr>
          <w:i/>
          <w:szCs w:val="22"/>
        </w:rPr>
        <w:t>UNDP-GEF Monitoring and Evaluation Policy</w:t>
      </w:r>
      <w:r w:rsidRPr="003D2DAB">
        <w:t>, namely:</w:t>
      </w:r>
    </w:p>
    <w:p w:rsidR="00C35E3D" w:rsidRPr="003D2DAB" w:rsidRDefault="00C35E3D" w:rsidP="00C31FFD">
      <w:pPr>
        <w:numPr>
          <w:ilvl w:val="0"/>
          <w:numId w:val="38"/>
        </w:numPr>
        <w:spacing w:after="120"/>
        <w:jc w:val="both"/>
        <w:rPr>
          <w:szCs w:val="22"/>
        </w:rPr>
      </w:pPr>
      <w:r w:rsidRPr="003D2DAB">
        <w:rPr>
          <w:szCs w:val="22"/>
          <w:u w:val="single"/>
        </w:rPr>
        <w:t>Relevance</w:t>
      </w:r>
      <w:r w:rsidRPr="003D2DAB">
        <w:rPr>
          <w:szCs w:val="22"/>
        </w:rPr>
        <w:t xml:space="preserve"> – the extent to which the activity is suited to local and national development priorities and </w:t>
      </w:r>
      <w:r>
        <w:rPr>
          <w:szCs w:val="22"/>
        </w:rPr>
        <w:t>organiz</w:t>
      </w:r>
      <w:r w:rsidRPr="003D2DAB">
        <w:rPr>
          <w:szCs w:val="22"/>
        </w:rPr>
        <w:t>ational policies, including changes over time.</w:t>
      </w:r>
    </w:p>
    <w:p w:rsidR="00C35E3D" w:rsidRPr="003D2DAB" w:rsidRDefault="00C35E3D" w:rsidP="00C31FFD">
      <w:pPr>
        <w:numPr>
          <w:ilvl w:val="0"/>
          <w:numId w:val="38"/>
        </w:numPr>
        <w:spacing w:after="120"/>
        <w:jc w:val="both"/>
        <w:rPr>
          <w:szCs w:val="22"/>
        </w:rPr>
      </w:pPr>
      <w:r w:rsidRPr="003D2DAB">
        <w:rPr>
          <w:szCs w:val="22"/>
          <w:u w:val="single"/>
        </w:rPr>
        <w:t>Effectiveness</w:t>
      </w:r>
      <w:r w:rsidRPr="003D2DAB">
        <w:rPr>
          <w:szCs w:val="22"/>
        </w:rPr>
        <w:t xml:space="preserve"> – the extent to which an objective has been achieved or how likely it is to be achieved.</w:t>
      </w:r>
    </w:p>
    <w:p w:rsidR="00C35E3D" w:rsidRPr="003D2DAB" w:rsidRDefault="00C35E3D" w:rsidP="00C31FFD">
      <w:pPr>
        <w:numPr>
          <w:ilvl w:val="0"/>
          <w:numId w:val="38"/>
        </w:numPr>
        <w:spacing w:after="120"/>
        <w:jc w:val="both"/>
        <w:rPr>
          <w:szCs w:val="22"/>
        </w:rPr>
      </w:pPr>
      <w:r w:rsidRPr="003D2DAB">
        <w:rPr>
          <w:szCs w:val="22"/>
          <w:u w:val="single"/>
        </w:rPr>
        <w:t>Efficiency</w:t>
      </w:r>
      <w:r w:rsidRPr="003D2DAB">
        <w:rPr>
          <w:szCs w:val="22"/>
        </w:rPr>
        <w:t xml:space="preserve"> – the extent to which results have been delivered with the least costly resources possible.</w:t>
      </w:r>
    </w:p>
    <w:p w:rsidR="00C35E3D" w:rsidRPr="003D2DAB" w:rsidRDefault="00C35E3D" w:rsidP="00C31FFD">
      <w:pPr>
        <w:numPr>
          <w:ilvl w:val="0"/>
          <w:numId w:val="38"/>
        </w:numPr>
        <w:spacing w:after="120"/>
        <w:jc w:val="both"/>
        <w:rPr>
          <w:szCs w:val="22"/>
        </w:rPr>
      </w:pPr>
      <w:r w:rsidRPr="003D2DAB">
        <w:rPr>
          <w:szCs w:val="22"/>
          <w:u w:val="single"/>
        </w:rPr>
        <w:t>Results</w:t>
      </w:r>
      <w:r w:rsidRPr="003D2DAB">
        <w:rPr>
          <w:szCs w:val="22"/>
        </w:rPr>
        <w:t xml:space="preserve"> – the positive and negative, and foreseen and unforeseen, changes to and effects produced by a development intervention.  In GEF terms, results include direct project outputs, short-to medium term outcomes, and longer-term </w:t>
      </w:r>
      <w:r w:rsidRPr="003D2DAB">
        <w:rPr>
          <w:szCs w:val="22"/>
        </w:rPr>
        <w:lastRenderedPageBreak/>
        <w:t>impact including global environmental benefits, replication effects and other, local effects.</w:t>
      </w:r>
    </w:p>
    <w:p w:rsidR="00C35E3D" w:rsidRDefault="00C35E3D" w:rsidP="00C31FFD">
      <w:pPr>
        <w:numPr>
          <w:ilvl w:val="0"/>
          <w:numId w:val="38"/>
        </w:numPr>
        <w:jc w:val="both"/>
        <w:rPr>
          <w:szCs w:val="22"/>
        </w:rPr>
      </w:pPr>
      <w:r w:rsidRPr="003D2DAB">
        <w:rPr>
          <w:szCs w:val="22"/>
          <w:u w:val="single"/>
        </w:rPr>
        <w:t>Sustainability</w:t>
      </w:r>
      <w:r w:rsidRPr="003D2DAB">
        <w:rPr>
          <w:szCs w:val="22"/>
        </w:rPr>
        <w:t xml:space="preserve"> – the likely ability of an intervention to continue to deliver benefits for an extended period of time after completion.  Projects need to be environmentally as well as financially and socially sustainable.</w:t>
      </w:r>
    </w:p>
    <w:p w:rsidR="00C35E3D" w:rsidRPr="00C35E3D" w:rsidRDefault="00C35E3D" w:rsidP="00C31FFD">
      <w:pPr>
        <w:numPr>
          <w:ilvl w:val="0"/>
          <w:numId w:val="39"/>
        </w:numPr>
        <w:jc w:val="both"/>
        <w:rPr>
          <w:szCs w:val="22"/>
        </w:rPr>
      </w:pPr>
      <w:r w:rsidRPr="003D2DAB">
        <w:t xml:space="preserve">The MTE has evaluated the Project’s performance against the </w:t>
      </w:r>
      <w:r w:rsidR="00272F15" w:rsidRPr="003D2DAB">
        <w:t>Logframe</w:t>
      </w:r>
      <w:r w:rsidRPr="003D2DAB">
        <w:t xml:space="preserve"> according to the current six-point evaluation criteria provided to it by the GEF.  This is reproduced in Table 1 for clarity.</w:t>
      </w:r>
    </w:p>
    <w:p w:rsidR="00C35E3D" w:rsidRPr="003D2DAB" w:rsidRDefault="00C35E3D" w:rsidP="00C35E3D"/>
    <w:p w:rsidR="00C35E3D" w:rsidRPr="003D2DAB" w:rsidRDefault="00C35E3D" w:rsidP="00C35E3D">
      <w:pPr>
        <w:spacing w:after="120"/>
        <w:rPr>
          <w:b/>
          <w:smallCaps/>
          <w:sz w:val="20"/>
        </w:rPr>
      </w:pPr>
      <w:r w:rsidRPr="003D2DAB">
        <w:rPr>
          <w:b/>
          <w:smallCaps/>
          <w:sz w:val="20"/>
        </w:rPr>
        <w:tab/>
        <w:t>Table 1: Criteria used to evaluate the Project by the Mid-term evaluation Team</w:t>
      </w:r>
    </w:p>
    <w:tbl>
      <w:tblPr>
        <w:tblW w:w="0" w:type="auto"/>
        <w:tblInd w:w="626" w:type="dxa"/>
        <w:tblCellMar>
          <w:left w:w="0" w:type="dxa"/>
          <w:right w:w="0" w:type="dxa"/>
        </w:tblCellMar>
        <w:tblLook w:val="0000"/>
      </w:tblPr>
      <w:tblGrid>
        <w:gridCol w:w="2935"/>
        <w:gridCol w:w="5295"/>
      </w:tblGrid>
      <w:tr w:rsidR="00C35E3D" w:rsidRPr="003D2DAB">
        <w:tc>
          <w:tcPr>
            <w:tcW w:w="305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C35E3D" w:rsidRPr="003D2DAB" w:rsidRDefault="00C35E3D" w:rsidP="00F72B67">
            <w:pPr>
              <w:rPr>
                <w:sz w:val="20"/>
              </w:rPr>
            </w:pPr>
            <w:r w:rsidRPr="003D2DAB">
              <w:rPr>
                <w:b/>
                <w:bCs/>
                <w:sz w:val="20"/>
              </w:rPr>
              <w:t xml:space="preserve">Highly Satisfactory (HS) </w:t>
            </w:r>
            <w:r w:rsidRPr="003D2DAB">
              <w:rPr>
                <w:sz w:val="20"/>
              </w:rPr>
              <w:t> </w:t>
            </w:r>
          </w:p>
        </w:tc>
        <w:tc>
          <w:tcPr>
            <w:tcW w:w="56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35E3D" w:rsidRPr="003D2DAB" w:rsidRDefault="00C35E3D" w:rsidP="00F72B67">
            <w:pPr>
              <w:autoSpaceDE w:val="0"/>
              <w:rPr>
                <w:sz w:val="20"/>
              </w:rPr>
            </w:pPr>
            <w:r w:rsidRPr="003D2DAB">
              <w:rPr>
                <w:sz w:val="20"/>
              </w:rPr>
              <w:t xml:space="preserve">Project is expected to achieve or exceed </w:t>
            </w:r>
            <w:r w:rsidRPr="003D2DAB">
              <w:rPr>
                <w:b/>
                <w:bCs/>
                <w:sz w:val="20"/>
              </w:rPr>
              <w:t>all</w:t>
            </w:r>
            <w:r w:rsidRPr="003D2DAB">
              <w:rPr>
                <w:sz w:val="20"/>
              </w:rPr>
              <w:t xml:space="preserve"> its major global environmental objectives, and yield substantial global environmental benefits, without major shortcomings. The project can be presented as “good practice”.</w:t>
            </w:r>
          </w:p>
        </w:tc>
      </w:tr>
      <w:tr w:rsidR="00C35E3D" w:rsidRPr="003D2DAB">
        <w:tc>
          <w:tcPr>
            <w:tcW w:w="3053"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C35E3D" w:rsidRPr="003D2DAB" w:rsidRDefault="00C35E3D" w:rsidP="00F72B67">
            <w:pPr>
              <w:rPr>
                <w:sz w:val="20"/>
              </w:rPr>
            </w:pPr>
            <w:r w:rsidRPr="003D2DAB">
              <w:rPr>
                <w:b/>
                <w:bCs/>
                <w:sz w:val="20"/>
              </w:rPr>
              <w:t>Satisfactory (S)</w:t>
            </w:r>
          </w:p>
        </w:tc>
        <w:tc>
          <w:tcPr>
            <w:tcW w:w="5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E3D" w:rsidRPr="003D2DAB" w:rsidRDefault="00C35E3D" w:rsidP="00F72B67">
            <w:pPr>
              <w:autoSpaceDE w:val="0"/>
              <w:rPr>
                <w:sz w:val="20"/>
              </w:rPr>
            </w:pPr>
            <w:r w:rsidRPr="003D2DAB">
              <w:rPr>
                <w:sz w:val="20"/>
              </w:rPr>
              <w:t xml:space="preserve">Project is expected to achieve </w:t>
            </w:r>
            <w:r w:rsidRPr="003D2DAB">
              <w:rPr>
                <w:b/>
                <w:bCs/>
                <w:sz w:val="20"/>
              </w:rPr>
              <w:t xml:space="preserve">most </w:t>
            </w:r>
            <w:r w:rsidRPr="003D2DAB">
              <w:rPr>
                <w:sz w:val="20"/>
              </w:rPr>
              <w:t>of its major global environmental objectives, and yield satisfactory global environmental benefits, with only minor shortcomings.</w:t>
            </w:r>
          </w:p>
        </w:tc>
      </w:tr>
      <w:tr w:rsidR="00C35E3D" w:rsidRPr="003D2DAB">
        <w:tc>
          <w:tcPr>
            <w:tcW w:w="3053"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C35E3D" w:rsidRPr="003D2DAB" w:rsidRDefault="00C35E3D" w:rsidP="00F72B67">
            <w:pPr>
              <w:rPr>
                <w:sz w:val="20"/>
              </w:rPr>
            </w:pPr>
            <w:r w:rsidRPr="003D2DAB">
              <w:rPr>
                <w:b/>
                <w:bCs/>
                <w:sz w:val="20"/>
              </w:rPr>
              <w:t>Marginally Satisfactory (MS)</w:t>
            </w:r>
          </w:p>
        </w:tc>
        <w:tc>
          <w:tcPr>
            <w:tcW w:w="5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E3D" w:rsidRPr="003D2DAB" w:rsidRDefault="00C35E3D" w:rsidP="00F72B67">
            <w:pPr>
              <w:autoSpaceDE w:val="0"/>
              <w:rPr>
                <w:sz w:val="20"/>
              </w:rPr>
            </w:pPr>
            <w:r w:rsidRPr="003D2DAB">
              <w:rPr>
                <w:sz w:val="20"/>
              </w:rPr>
              <w:t xml:space="preserve">Project is expected to achieve </w:t>
            </w:r>
            <w:r w:rsidRPr="003D2DAB">
              <w:rPr>
                <w:b/>
                <w:bCs/>
                <w:sz w:val="20"/>
              </w:rPr>
              <w:t>most</w:t>
            </w:r>
            <w:r w:rsidRPr="003D2DAB">
              <w:rPr>
                <w:sz w:val="20"/>
              </w:rPr>
              <w:t xml:space="preserve"> of its major relevant objectives but with either significant shortcomings or modest overall relevance. Project is expected not to achieve </w:t>
            </w:r>
            <w:r w:rsidRPr="003D2DAB">
              <w:rPr>
                <w:b/>
                <w:bCs/>
                <w:sz w:val="20"/>
              </w:rPr>
              <w:t>some</w:t>
            </w:r>
            <w:r w:rsidRPr="003D2DAB">
              <w:rPr>
                <w:sz w:val="20"/>
              </w:rPr>
              <w:t xml:space="preserve"> of its major global environmental objectives or yield some of the expected global environment benefits.</w:t>
            </w:r>
          </w:p>
        </w:tc>
      </w:tr>
      <w:tr w:rsidR="00C35E3D" w:rsidRPr="003D2DAB">
        <w:tc>
          <w:tcPr>
            <w:tcW w:w="3053"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C35E3D" w:rsidRPr="003D2DAB" w:rsidRDefault="00C35E3D" w:rsidP="00F72B67">
            <w:pPr>
              <w:rPr>
                <w:sz w:val="20"/>
              </w:rPr>
            </w:pPr>
            <w:r w:rsidRPr="003D2DAB">
              <w:rPr>
                <w:b/>
                <w:bCs/>
                <w:sz w:val="20"/>
              </w:rPr>
              <w:t>Marginally Unsatisfactory (MU)</w:t>
            </w:r>
          </w:p>
        </w:tc>
        <w:tc>
          <w:tcPr>
            <w:tcW w:w="5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E3D" w:rsidRPr="003D2DAB" w:rsidRDefault="00C35E3D" w:rsidP="00F72B67">
            <w:pPr>
              <w:autoSpaceDE w:val="0"/>
              <w:rPr>
                <w:sz w:val="20"/>
              </w:rPr>
            </w:pPr>
            <w:r w:rsidRPr="003D2DAB">
              <w:rPr>
                <w:sz w:val="20"/>
              </w:rPr>
              <w:t xml:space="preserve">Project is expected to achieve </w:t>
            </w:r>
            <w:r w:rsidRPr="003D2DAB">
              <w:rPr>
                <w:b/>
                <w:sz w:val="20"/>
              </w:rPr>
              <w:t>some</w:t>
            </w:r>
            <w:r w:rsidRPr="003D2DAB">
              <w:rPr>
                <w:sz w:val="20"/>
              </w:rPr>
              <w:t xml:space="preserve"> of its major global environmental objectives with major shortcomings or is expected to achieve only </w:t>
            </w:r>
            <w:r w:rsidRPr="003D2DAB">
              <w:rPr>
                <w:b/>
                <w:bCs/>
                <w:sz w:val="20"/>
              </w:rPr>
              <w:t>some</w:t>
            </w:r>
            <w:r w:rsidRPr="003D2DAB">
              <w:rPr>
                <w:sz w:val="20"/>
              </w:rPr>
              <w:t xml:space="preserve"> of its major global environmental objectives. </w:t>
            </w:r>
          </w:p>
        </w:tc>
      </w:tr>
      <w:tr w:rsidR="00C35E3D" w:rsidRPr="003D2DAB">
        <w:tc>
          <w:tcPr>
            <w:tcW w:w="3053"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C35E3D" w:rsidRPr="003D2DAB" w:rsidRDefault="00C35E3D" w:rsidP="00F72B67">
            <w:pPr>
              <w:rPr>
                <w:sz w:val="20"/>
              </w:rPr>
            </w:pPr>
            <w:r w:rsidRPr="003D2DAB">
              <w:rPr>
                <w:b/>
                <w:bCs/>
                <w:sz w:val="20"/>
              </w:rPr>
              <w:t>Unsatisfactory (U)</w:t>
            </w:r>
          </w:p>
        </w:tc>
        <w:tc>
          <w:tcPr>
            <w:tcW w:w="5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E3D" w:rsidRPr="003D2DAB" w:rsidRDefault="00C35E3D" w:rsidP="00F72B67">
            <w:pPr>
              <w:autoSpaceDE w:val="0"/>
              <w:rPr>
                <w:b/>
                <w:sz w:val="20"/>
              </w:rPr>
            </w:pPr>
            <w:r w:rsidRPr="003D2DAB">
              <w:rPr>
                <w:sz w:val="20"/>
              </w:rPr>
              <w:t xml:space="preserve">Project is expected </w:t>
            </w:r>
            <w:r w:rsidRPr="003D2DAB">
              <w:rPr>
                <w:b/>
                <w:bCs/>
                <w:sz w:val="20"/>
              </w:rPr>
              <w:t>not</w:t>
            </w:r>
            <w:r w:rsidRPr="003D2DAB">
              <w:rPr>
                <w:bCs/>
                <w:sz w:val="20"/>
              </w:rPr>
              <w:t xml:space="preserve"> </w:t>
            </w:r>
            <w:r w:rsidRPr="003D2DAB">
              <w:rPr>
                <w:sz w:val="20"/>
              </w:rPr>
              <w:t xml:space="preserve">to achieve </w:t>
            </w:r>
            <w:r w:rsidRPr="003D2DAB">
              <w:rPr>
                <w:b/>
                <w:bCs/>
                <w:sz w:val="20"/>
              </w:rPr>
              <w:t>most</w:t>
            </w:r>
            <w:r w:rsidRPr="003D2DAB">
              <w:rPr>
                <w:sz w:val="20"/>
              </w:rPr>
              <w:t xml:space="preserve"> of its major global environment objectives or to yield any satisfactory global environmental benefits</w:t>
            </w:r>
            <w:r w:rsidRPr="003D2DAB">
              <w:rPr>
                <w:b/>
                <w:sz w:val="20"/>
              </w:rPr>
              <w:t>.</w:t>
            </w:r>
          </w:p>
        </w:tc>
      </w:tr>
      <w:tr w:rsidR="00C35E3D" w:rsidRPr="003D2DAB">
        <w:tc>
          <w:tcPr>
            <w:tcW w:w="3053"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C35E3D" w:rsidRPr="003D2DAB" w:rsidRDefault="00C35E3D" w:rsidP="00F72B67">
            <w:pPr>
              <w:rPr>
                <w:sz w:val="20"/>
              </w:rPr>
            </w:pPr>
            <w:r w:rsidRPr="003D2DAB">
              <w:rPr>
                <w:b/>
                <w:bCs/>
                <w:sz w:val="20"/>
              </w:rPr>
              <w:t>Highly Unsatisfactory (U)</w:t>
            </w:r>
          </w:p>
        </w:tc>
        <w:tc>
          <w:tcPr>
            <w:tcW w:w="5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E3D" w:rsidRPr="003D2DAB" w:rsidRDefault="00C35E3D" w:rsidP="00F72B67">
            <w:pPr>
              <w:autoSpaceDE w:val="0"/>
              <w:rPr>
                <w:sz w:val="20"/>
              </w:rPr>
            </w:pPr>
            <w:r w:rsidRPr="003D2DAB">
              <w:rPr>
                <w:sz w:val="20"/>
              </w:rPr>
              <w:t xml:space="preserve">The project has failed to achieve, and is not expected to achieve, </w:t>
            </w:r>
            <w:r w:rsidRPr="003D2DAB">
              <w:rPr>
                <w:b/>
                <w:bCs/>
                <w:sz w:val="20"/>
              </w:rPr>
              <w:t>any</w:t>
            </w:r>
            <w:r w:rsidRPr="003D2DAB">
              <w:rPr>
                <w:sz w:val="20"/>
              </w:rPr>
              <w:t xml:space="preserve"> of its major global environment objectives with no worthwhile benefits.</w:t>
            </w:r>
          </w:p>
        </w:tc>
      </w:tr>
    </w:tbl>
    <w:p w:rsidR="00C35E3D" w:rsidRPr="003D2DAB" w:rsidRDefault="00C35E3D" w:rsidP="00C35E3D"/>
    <w:p w:rsidR="00430CC3" w:rsidRPr="00164C30" w:rsidRDefault="00430CC3" w:rsidP="00BB419C">
      <w:pPr>
        <w:jc w:val="both"/>
        <w:rPr>
          <w:bCs/>
          <w:sz w:val="22"/>
          <w:szCs w:val="22"/>
        </w:rPr>
      </w:pPr>
    </w:p>
    <w:p w:rsidR="006613EC" w:rsidRPr="00430CC3" w:rsidRDefault="006613EC" w:rsidP="00430CC3">
      <w:pPr>
        <w:pStyle w:val="Heading2"/>
        <w:rPr>
          <w:b/>
          <w:bCs/>
          <w:sz w:val="28"/>
        </w:rPr>
      </w:pPr>
      <w:bookmarkStart w:id="49" w:name="_Toc278714413"/>
      <w:r w:rsidRPr="00430CC3">
        <w:rPr>
          <w:b/>
          <w:bCs/>
          <w:sz w:val="28"/>
        </w:rPr>
        <w:t>Structure of the evaluation</w:t>
      </w:r>
      <w:bookmarkEnd w:id="49"/>
    </w:p>
    <w:p w:rsidR="006613EC" w:rsidRPr="00164C30" w:rsidRDefault="006613EC" w:rsidP="00BB419C">
      <w:pPr>
        <w:jc w:val="both"/>
        <w:rPr>
          <w:bCs/>
          <w:sz w:val="22"/>
          <w:szCs w:val="22"/>
        </w:rPr>
      </w:pPr>
    </w:p>
    <w:p w:rsidR="006613EC" w:rsidRPr="00494F16" w:rsidRDefault="006613EC" w:rsidP="00BB419C">
      <w:pPr>
        <w:jc w:val="both"/>
        <w:rPr>
          <w:bCs/>
        </w:rPr>
      </w:pPr>
      <w:r w:rsidRPr="00494F16">
        <w:rPr>
          <w:bCs/>
        </w:rPr>
        <w:t xml:space="preserve">The first section </w:t>
      </w:r>
      <w:r w:rsidR="00F34186" w:rsidRPr="00494F16">
        <w:rPr>
          <w:bCs/>
        </w:rPr>
        <w:t>of the MTE briefly reviews the P</w:t>
      </w:r>
      <w:r w:rsidRPr="00494F16">
        <w:rPr>
          <w:bCs/>
        </w:rPr>
        <w:t>roject</w:t>
      </w:r>
      <w:r w:rsidR="00AA305A" w:rsidRPr="00494F16">
        <w:rPr>
          <w:bCs/>
        </w:rPr>
        <w:t xml:space="preserve"> context and</w:t>
      </w:r>
      <w:r w:rsidR="003E4B5B" w:rsidRPr="00494F16">
        <w:rPr>
          <w:bCs/>
        </w:rPr>
        <w:t xml:space="preserve"> its program logic  </w:t>
      </w:r>
      <w:r w:rsidRPr="00494F16">
        <w:rPr>
          <w:bCs/>
        </w:rPr>
        <w:t xml:space="preserve">   </w:t>
      </w:r>
    </w:p>
    <w:p w:rsidR="006613EC" w:rsidRPr="00494F16" w:rsidRDefault="006613EC" w:rsidP="00BB419C">
      <w:pPr>
        <w:jc w:val="both"/>
        <w:rPr>
          <w:bCs/>
        </w:rPr>
      </w:pPr>
    </w:p>
    <w:p w:rsidR="006613EC" w:rsidRPr="00494F16" w:rsidRDefault="003522F4" w:rsidP="00BB419C">
      <w:pPr>
        <w:jc w:val="both"/>
        <w:rPr>
          <w:bCs/>
        </w:rPr>
      </w:pPr>
      <w:r w:rsidRPr="00494F16">
        <w:rPr>
          <w:bCs/>
        </w:rPr>
        <w:t>T</w:t>
      </w:r>
      <w:r w:rsidR="006613EC" w:rsidRPr="00494F16">
        <w:rPr>
          <w:bCs/>
        </w:rPr>
        <w:t>he second section reviews</w:t>
      </w:r>
      <w:r w:rsidR="00BB419C" w:rsidRPr="00494F16">
        <w:rPr>
          <w:bCs/>
        </w:rPr>
        <w:t xml:space="preserve"> the project’s performance over the first half of its lifetime</w:t>
      </w:r>
      <w:r w:rsidR="006613EC" w:rsidRPr="00494F16">
        <w:rPr>
          <w:bCs/>
        </w:rPr>
        <w:t xml:space="preserve"> with particular reference to the projects Logical Framework Matrix and its work </w:t>
      </w:r>
      <w:r w:rsidR="00FC582D" w:rsidRPr="00494F16">
        <w:rPr>
          <w:bCs/>
        </w:rPr>
        <w:t>plans;</w:t>
      </w:r>
      <w:r w:rsidR="006613EC" w:rsidRPr="00494F16">
        <w:rPr>
          <w:bCs/>
        </w:rPr>
        <w:t xml:space="preserve"> this is supported by annexes with detailed notes on each part of these</w:t>
      </w:r>
      <w:r w:rsidR="00BB419C" w:rsidRPr="00494F16">
        <w:rPr>
          <w:bCs/>
        </w:rPr>
        <w:t xml:space="preserve">. </w:t>
      </w:r>
    </w:p>
    <w:p w:rsidR="006613EC" w:rsidRPr="00164C30" w:rsidRDefault="006613EC" w:rsidP="00BB419C">
      <w:pPr>
        <w:jc w:val="both"/>
        <w:rPr>
          <w:bCs/>
          <w:sz w:val="22"/>
          <w:szCs w:val="22"/>
        </w:rPr>
      </w:pPr>
    </w:p>
    <w:p w:rsidR="00BB419C" w:rsidRPr="00136695" w:rsidRDefault="00AA305A" w:rsidP="00BB419C">
      <w:pPr>
        <w:jc w:val="both"/>
        <w:rPr>
          <w:bCs/>
        </w:rPr>
      </w:pPr>
      <w:r w:rsidRPr="00136695">
        <w:rPr>
          <w:bCs/>
        </w:rPr>
        <w:t>The third section, key findings, considers</w:t>
      </w:r>
      <w:r w:rsidR="00BB419C" w:rsidRPr="00136695">
        <w:rPr>
          <w:bCs/>
        </w:rPr>
        <w:t xml:space="preserve"> what has been the impact of the project and how has it contributed to the GEF Objectives. The MTE </w:t>
      </w:r>
      <w:r w:rsidR="006613EC" w:rsidRPr="00136695">
        <w:rPr>
          <w:bCs/>
        </w:rPr>
        <w:t xml:space="preserve">in this section </w:t>
      </w:r>
      <w:r w:rsidR="00BB419C" w:rsidRPr="00136695">
        <w:rPr>
          <w:bCs/>
        </w:rPr>
        <w:t>has:</w:t>
      </w:r>
    </w:p>
    <w:p w:rsidR="00BB419C" w:rsidRPr="00136695" w:rsidRDefault="00AA305A" w:rsidP="001700CF">
      <w:pPr>
        <w:numPr>
          <w:ilvl w:val="0"/>
          <w:numId w:val="33"/>
        </w:numPr>
        <w:rPr>
          <w:bCs/>
        </w:rPr>
      </w:pPr>
      <w:r w:rsidRPr="00136695">
        <w:rPr>
          <w:bCs/>
        </w:rPr>
        <w:t>Assessed the appropriateness of the design using GEF evaluation criteria</w:t>
      </w:r>
    </w:p>
    <w:p w:rsidR="00BB419C" w:rsidRPr="00136695" w:rsidRDefault="00BB419C" w:rsidP="001700CF">
      <w:pPr>
        <w:numPr>
          <w:ilvl w:val="0"/>
          <w:numId w:val="1"/>
        </w:numPr>
        <w:rPr>
          <w:bCs/>
        </w:rPr>
      </w:pPr>
      <w:r w:rsidRPr="00136695">
        <w:rPr>
          <w:bCs/>
        </w:rPr>
        <w:t>Assessed the effectiveness of the individual activities (monitoring performance);</w:t>
      </w:r>
    </w:p>
    <w:p w:rsidR="00BB419C" w:rsidRPr="00136695" w:rsidRDefault="00BB419C" w:rsidP="001700CF">
      <w:pPr>
        <w:numPr>
          <w:ilvl w:val="0"/>
          <w:numId w:val="1"/>
        </w:numPr>
        <w:rPr>
          <w:bCs/>
        </w:rPr>
      </w:pPr>
      <w:r w:rsidRPr="00136695">
        <w:rPr>
          <w:bCs/>
        </w:rPr>
        <w:t>Assessed the effectiveness of the various activities in achieving the Outcome (monitoring the impact), and;</w:t>
      </w:r>
    </w:p>
    <w:p w:rsidR="00BB419C" w:rsidRPr="00136695" w:rsidRDefault="00BB419C" w:rsidP="001700CF">
      <w:pPr>
        <w:numPr>
          <w:ilvl w:val="0"/>
          <w:numId w:val="1"/>
        </w:numPr>
        <w:rPr>
          <w:bCs/>
        </w:rPr>
      </w:pPr>
      <w:r w:rsidRPr="00136695">
        <w:rPr>
          <w:bCs/>
        </w:rPr>
        <w:lastRenderedPageBreak/>
        <w:t>Assessed the effectiveness of the various Outcomes on achieving the Objective (monitoring the change).</w:t>
      </w:r>
    </w:p>
    <w:p w:rsidR="00BB419C" w:rsidRPr="00136695" w:rsidRDefault="00BB419C" w:rsidP="00BB419C">
      <w:pPr>
        <w:rPr>
          <w:bCs/>
        </w:rPr>
      </w:pPr>
    </w:p>
    <w:p w:rsidR="00BB419C" w:rsidRPr="00136695" w:rsidRDefault="006613EC" w:rsidP="00BB419C">
      <w:pPr>
        <w:rPr>
          <w:bCs/>
        </w:rPr>
      </w:pPr>
      <w:r w:rsidRPr="00136695">
        <w:rPr>
          <w:bCs/>
        </w:rPr>
        <w:t>T</w:t>
      </w:r>
      <w:r w:rsidR="00BB419C" w:rsidRPr="00136695">
        <w:rPr>
          <w:bCs/>
        </w:rPr>
        <w:t xml:space="preserve">his </w:t>
      </w:r>
      <w:r w:rsidRPr="00136695">
        <w:rPr>
          <w:bCs/>
        </w:rPr>
        <w:t xml:space="preserve">analysis </w:t>
      </w:r>
      <w:r w:rsidR="00BB419C" w:rsidRPr="00136695">
        <w:rPr>
          <w:bCs/>
        </w:rPr>
        <w:t>has allowed the MTE to comment on the:</w:t>
      </w:r>
    </w:p>
    <w:p w:rsidR="00BB419C" w:rsidRPr="00136695" w:rsidRDefault="00104F6E" w:rsidP="001700CF">
      <w:pPr>
        <w:numPr>
          <w:ilvl w:val="0"/>
          <w:numId w:val="2"/>
        </w:numPr>
        <w:rPr>
          <w:bCs/>
        </w:rPr>
      </w:pPr>
      <w:r w:rsidRPr="00136695">
        <w:rPr>
          <w:bCs/>
        </w:rPr>
        <w:t>Implementation – has</w:t>
      </w:r>
      <w:r w:rsidR="00BB419C" w:rsidRPr="00136695">
        <w:rPr>
          <w:bCs/>
        </w:rPr>
        <w:t xml:space="preserve"> the project do</w:t>
      </w:r>
      <w:r w:rsidRPr="00136695">
        <w:rPr>
          <w:bCs/>
        </w:rPr>
        <w:t>ne</w:t>
      </w:r>
      <w:r w:rsidR="00BB419C" w:rsidRPr="00136695">
        <w:rPr>
          <w:bCs/>
        </w:rPr>
        <w:t xml:space="preserve"> what it planned to do (i.e. is the plan still untested because the implementation was poor);</w:t>
      </w:r>
    </w:p>
    <w:p w:rsidR="00BB419C" w:rsidRPr="00136695" w:rsidRDefault="00104F6E" w:rsidP="001700CF">
      <w:pPr>
        <w:numPr>
          <w:ilvl w:val="0"/>
          <w:numId w:val="2"/>
        </w:numPr>
        <w:rPr>
          <w:bCs/>
        </w:rPr>
      </w:pPr>
      <w:r w:rsidRPr="00136695">
        <w:rPr>
          <w:bCs/>
        </w:rPr>
        <w:t>Effectiveness – has the plan m</w:t>
      </w:r>
      <w:r w:rsidR="00BB419C" w:rsidRPr="00136695">
        <w:rPr>
          <w:bCs/>
        </w:rPr>
        <w:t xml:space="preserve">et the predicted objectives </w:t>
      </w:r>
      <w:r w:rsidRPr="00136695">
        <w:rPr>
          <w:bCs/>
        </w:rPr>
        <w:t xml:space="preserve">by this time </w:t>
      </w:r>
      <w:r w:rsidR="00BB419C" w:rsidRPr="00136695">
        <w:rPr>
          <w:bCs/>
        </w:rPr>
        <w:t>(i.e. has the plan been tested and found to have flaws), and;</w:t>
      </w:r>
    </w:p>
    <w:p w:rsidR="00BB419C" w:rsidRPr="00136695" w:rsidRDefault="00BB419C" w:rsidP="001700CF">
      <w:pPr>
        <w:numPr>
          <w:ilvl w:val="0"/>
          <w:numId w:val="2"/>
        </w:numPr>
        <w:rPr>
          <w:bCs/>
        </w:rPr>
      </w:pPr>
      <w:r w:rsidRPr="00136695">
        <w:rPr>
          <w:bCs/>
        </w:rPr>
        <w:t>Validation of the model’s parameters and relationships (i.e. which assumptions, variables and interactions were correct).</w:t>
      </w:r>
    </w:p>
    <w:p w:rsidR="00BB419C" w:rsidRPr="00136695" w:rsidRDefault="00BB419C" w:rsidP="00BB419C">
      <w:pPr>
        <w:rPr>
          <w:bCs/>
        </w:rPr>
      </w:pPr>
    </w:p>
    <w:p w:rsidR="009A586B" w:rsidRPr="00136695" w:rsidRDefault="00104F6E" w:rsidP="00164C30">
      <w:pPr>
        <w:jc w:val="both"/>
        <w:rPr>
          <w:bCs/>
        </w:rPr>
      </w:pPr>
      <w:r w:rsidRPr="00136695">
        <w:rPr>
          <w:bCs/>
        </w:rPr>
        <w:t xml:space="preserve">Based upon this the MTE has </w:t>
      </w:r>
      <w:r w:rsidR="0026024E" w:rsidRPr="00136695">
        <w:rPr>
          <w:bCs/>
        </w:rPr>
        <w:t>made reasoned</w:t>
      </w:r>
      <w:r w:rsidR="001D1F76" w:rsidRPr="00136695">
        <w:rPr>
          <w:bCs/>
        </w:rPr>
        <w:t xml:space="preserve"> statements about the projects progress towards anticipated results and the GEF Objective</w:t>
      </w:r>
      <w:r w:rsidR="0026024E" w:rsidRPr="00136695">
        <w:rPr>
          <w:bCs/>
        </w:rPr>
        <w:t>;</w:t>
      </w:r>
      <w:r w:rsidR="001D1F76" w:rsidRPr="00136695">
        <w:rPr>
          <w:bCs/>
        </w:rPr>
        <w:t xml:space="preserve"> in the form of </w:t>
      </w:r>
      <w:r w:rsidR="006613EC" w:rsidRPr="00136695">
        <w:rPr>
          <w:bCs/>
        </w:rPr>
        <w:t>findings, conclusions and recommendations.</w:t>
      </w:r>
      <w:r w:rsidR="001D1F76" w:rsidRPr="00136695">
        <w:rPr>
          <w:bCs/>
        </w:rPr>
        <w:t xml:space="preserve"> </w:t>
      </w:r>
      <w:r w:rsidR="006613EC" w:rsidRPr="00136695">
        <w:rPr>
          <w:bCs/>
        </w:rPr>
        <w:t xml:space="preserve">  </w:t>
      </w:r>
    </w:p>
    <w:p w:rsidR="00DD6B2E" w:rsidRPr="00104F6E" w:rsidRDefault="00104F6E" w:rsidP="00C440FD">
      <w:pPr>
        <w:pStyle w:val="Heading1"/>
      </w:pPr>
      <w:bookmarkStart w:id="50" w:name="_Toc278714414"/>
      <w:r w:rsidRPr="00104F6E">
        <w:t>The Project and its Development Context</w:t>
      </w:r>
      <w:bookmarkEnd w:id="50"/>
    </w:p>
    <w:p w:rsidR="00104F6E" w:rsidRPr="00164C30" w:rsidRDefault="00104F6E" w:rsidP="00164C30">
      <w:pPr>
        <w:jc w:val="both"/>
        <w:rPr>
          <w:bCs/>
          <w:sz w:val="22"/>
          <w:szCs w:val="22"/>
        </w:rPr>
      </w:pPr>
    </w:p>
    <w:p w:rsidR="00104F6E" w:rsidRPr="00136695" w:rsidRDefault="00EB0D17" w:rsidP="00104F6E">
      <w:pPr>
        <w:jc w:val="both"/>
        <w:rPr>
          <w:bCs/>
        </w:rPr>
      </w:pPr>
      <w:r w:rsidRPr="00136695">
        <w:rPr>
          <w:bCs/>
        </w:rPr>
        <w:t xml:space="preserve">Evaluation is part of adaptive management. An important part of evaluation is an understanding of </w:t>
      </w:r>
      <w:r w:rsidR="00104F6E" w:rsidRPr="00136695">
        <w:rPr>
          <w:bCs/>
        </w:rPr>
        <w:t>the context withi</w:t>
      </w:r>
      <w:r w:rsidRPr="00136695">
        <w:rPr>
          <w:bCs/>
        </w:rPr>
        <w:t xml:space="preserve">n which the project is </w:t>
      </w:r>
      <w:r w:rsidR="00104F6E" w:rsidRPr="00136695">
        <w:rPr>
          <w:bCs/>
        </w:rPr>
        <w:t xml:space="preserve">taking place. </w:t>
      </w:r>
    </w:p>
    <w:p w:rsidR="003739D4" w:rsidRPr="00136695" w:rsidRDefault="003739D4" w:rsidP="00104F6E">
      <w:pPr>
        <w:jc w:val="both"/>
        <w:rPr>
          <w:bCs/>
        </w:rPr>
      </w:pPr>
    </w:p>
    <w:p w:rsidR="00831D9A" w:rsidRPr="00136695" w:rsidRDefault="003739D4" w:rsidP="00104F6E">
      <w:pPr>
        <w:jc w:val="both"/>
        <w:rPr>
          <w:bCs/>
        </w:rPr>
      </w:pPr>
      <w:r w:rsidRPr="00136695">
        <w:rPr>
          <w:bCs/>
        </w:rPr>
        <w:t xml:space="preserve">In common with most countries in Central and </w:t>
      </w:r>
      <w:smartTag w:uri="urn:schemas-microsoft-com:office:smarttags" w:element="place">
        <w:r w:rsidRPr="00136695">
          <w:rPr>
            <w:bCs/>
          </w:rPr>
          <w:t>North Asia</w:t>
        </w:r>
      </w:smartTag>
      <w:r w:rsidRPr="00136695">
        <w:rPr>
          <w:bCs/>
        </w:rPr>
        <w:t xml:space="preserve"> the experience of the period of the command economy was one of over exploitation of natural resources in the search for </w:t>
      </w:r>
      <w:r w:rsidR="00831D9A" w:rsidRPr="00136695">
        <w:rPr>
          <w:bCs/>
        </w:rPr>
        <w:t xml:space="preserve">increased </w:t>
      </w:r>
      <w:r w:rsidRPr="00136695">
        <w:rPr>
          <w:bCs/>
        </w:rPr>
        <w:t xml:space="preserve">production. </w:t>
      </w:r>
      <w:r w:rsidR="00831D9A" w:rsidRPr="00136695">
        <w:rPr>
          <w:bCs/>
        </w:rPr>
        <w:t>In regard to pasture resources this meant over grazing and a breakup of traditional transhumance grazing patterns and culling systems that had protected the grasslands for millennia. This forcing of the grazing and farming system was</w:t>
      </w:r>
      <w:r w:rsidRPr="00136695">
        <w:rPr>
          <w:bCs/>
        </w:rPr>
        <w:t xml:space="preserve"> often against the inclination of technical specialist</w:t>
      </w:r>
      <w:r w:rsidR="00831D9A" w:rsidRPr="00136695">
        <w:rPr>
          <w:bCs/>
        </w:rPr>
        <w:t>s aware of local conditions</w:t>
      </w:r>
      <w:r w:rsidR="00B26D0C" w:rsidRPr="00136695">
        <w:rPr>
          <w:bCs/>
        </w:rPr>
        <w:t xml:space="preserve"> and in response to demands from people remote from the consequences of their actions</w:t>
      </w:r>
      <w:r w:rsidR="00831D9A" w:rsidRPr="00136695">
        <w:rPr>
          <w:bCs/>
        </w:rPr>
        <w:t xml:space="preserve">. Since the demise of the Soviet Union each country in Central Asia has responded in different ways </w:t>
      </w:r>
      <w:r w:rsidR="0072384C" w:rsidRPr="00136695">
        <w:rPr>
          <w:bCs/>
        </w:rPr>
        <w:t xml:space="preserve">to the departure of central planning </w:t>
      </w:r>
      <w:r w:rsidR="00831D9A" w:rsidRPr="00136695">
        <w:rPr>
          <w:bCs/>
        </w:rPr>
        <w:t>with different results but none have succeeded in developing a new model that is considered productive and sustainable and non</w:t>
      </w:r>
      <w:r w:rsidR="001D1F76" w:rsidRPr="00136695">
        <w:rPr>
          <w:bCs/>
        </w:rPr>
        <w:t>e consider a return to the pre S</w:t>
      </w:r>
      <w:r w:rsidR="00831D9A" w:rsidRPr="00136695">
        <w:rPr>
          <w:bCs/>
        </w:rPr>
        <w:t xml:space="preserve">oviet system </w:t>
      </w:r>
      <w:r w:rsidR="0072384C" w:rsidRPr="00136695">
        <w:rPr>
          <w:bCs/>
        </w:rPr>
        <w:t xml:space="preserve">to be desirable </w:t>
      </w:r>
      <w:r w:rsidR="00831D9A" w:rsidRPr="00136695">
        <w:rPr>
          <w:bCs/>
        </w:rPr>
        <w:t>because of new expected standards of education, health services etc, which of necessity require a significant settled community in fixed towns and with fixed roads and other infrastructure.</w:t>
      </w:r>
    </w:p>
    <w:p w:rsidR="001D1F76" w:rsidRPr="00136695" w:rsidRDefault="001D1F76" w:rsidP="00104F6E">
      <w:pPr>
        <w:jc w:val="both"/>
        <w:rPr>
          <w:bCs/>
        </w:rPr>
      </w:pPr>
    </w:p>
    <w:p w:rsidR="00F97735" w:rsidRPr="00136695" w:rsidRDefault="00FC270F" w:rsidP="00104F6E">
      <w:pPr>
        <w:jc w:val="both"/>
        <w:rPr>
          <w:bCs/>
        </w:rPr>
      </w:pPr>
      <w:r w:rsidRPr="00136695">
        <w:rPr>
          <w:bCs/>
        </w:rPr>
        <w:t>In the case of Kazakhstan this pressure for production was exacerbated by a massive program to open up new lands for cereal production, much of which was in lands unsuited for this purpose, or which was pursued with out replacing all the nutrients used in grain production resulting in very significant areas of</w:t>
      </w:r>
      <w:r w:rsidR="0071405D" w:rsidRPr="00136695">
        <w:rPr>
          <w:bCs/>
        </w:rPr>
        <w:t xml:space="preserve"> degraded </w:t>
      </w:r>
      <w:r w:rsidRPr="00136695">
        <w:rPr>
          <w:bCs/>
        </w:rPr>
        <w:t xml:space="preserve">lands. Accordingly the early work to rehabilitate rangelands was directed towards these formerly cropped areas. </w:t>
      </w:r>
      <w:r w:rsidR="00E12BA8" w:rsidRPr="00136695">
        <w:rPr>
          <w:bCs/>
        </w:rPr>
        <w:t xml:space="preserve">The World Bank-GEF supported </w:t>
      </w:r>
      <w:r w:rsidR="00E12BA8" w:rsidRPr="00136695">
        <w:rPr>
          <w:bCs/>
          <w:i/>
        </w:rPr>
        <w:t>Dry-lands Management Pr</w:t>
      </w:r>
      <w:r w:rsidR="00E12BA8" w:rsidRPr="00136695">
        <w:rPr>
          <w:bCs/>
          <w:i/>
        </w:rPr>
        <w:t>o</w:t>
      </w:r>
      <w:r w:rsidR="00E12BA8" w:rsidRPr="00136695">
        <w:rPr>
          <w:bCs/>
          <w:i/>
        </w:rPr>
        <w:t>ject</w:t>
      </w:r>
      <w:r w:rsidR="00E12BA8" w:rsidRPr="00136695">
        <w:rPr>
          <w:bCs/>
        </w:rPr>
        <w:t xml:space="preserve"> was one</w:t>
      </w:r>
      <w:r w:rsidRPr="00136695">
        <w:rPr>
          <w:bCs/>
        </w:rPr>
        <w:t xml:space="preserve"> reported succes</w:t>
      </w:r>
      <w:r w:rsidR="00E12BA8" w:rsidRPr="00136695">
        <w:rPr>
          <w:bCs/>
        </w:rPr>
        <w:t xml:space="preserve">s that is important as a precedent for this project. </w:t>
      </w:r>
      <w:r w:rsidR="00530C6D">
        <w:rPr>
          <w:bCs/>
        </w:rPr>
        <w:t>Another was t</w:t>
      </w:r>
      <w:r w:rsidR="00B90E83" w:rsidRPr="00136695">
        <w:rPr>
          <w:bCs/>
        </w:rPr>
        <w:t xml:space="preserve">he NGO </w:t>
      </w:r>
      <w:r w:rsidR="00B90E83" w:rsidRPr="00136695">
        <w:rPr>
          <w:bCs/>
          <w:i/>
        </w:rPr>
        <w:t>CAMP Kazakhstan Public Foundation</w:t>
      </w:r>
      <w:r w:rsidR="00530C6D">
        <w:rPr>
          <w:bCs/>
          <w:i/>
        </w:rPr>
        <w:t>,</w:t>
      </w:r>
      <w:r w:rsidR="00B90E83" w:rsidRPr="00136695">
        <w:rPr>
          <w:bCs/>
        </w:rPr>
        <w:t xml:space="preserve"> </w:t>
      </w:r>
      <w:r w:rsidR="00530C6D">
        <w:rPr>
          <w:bCs/>
        </w:rPr>
        <w:t xml:space="preserve">which </w:t>
      </w:r>
      <w:r w:rsidR="00B90E83" w:rsidRPr="00136695">
        <w:rPr>
          <w:bCs/>
        </w:rPr>
        <w:t xml:space="preserve">had achieved success in involving local communities in development planning and this formed part of the planning context. </w:t>
      </w:r>
    </w:p>
    <w:p w:rsidR="00F97735" w:rsidRPr="00164C30" w:rsidRDefault="00F97735" w:rsidP="00104F6E">
      <w:pPr>
        <w:jc w:val="both"/>
        <w:rPr>
          <w:bCs/>
          <w:sz w:val="22"/>
          <w:szCs w:val="22"/>
        </w:rPr>
      </w:pPr>
    </w:p>
    <w:p w:rsidR="001D1F76" w:rsidRPr="00136695" w:rsidRDefault="0071405D" w:rsidP="00104F6E">
      <w:pPr>
        <w:jc w:val="both"/>
        <w:rPr>
          <w:bCs/>
        </w:rPr>
      </w:pPr>
      <w:r w:rsidRPr="00136695">
        <w:rPr>
          <w:bCs/>
        </w:rPr>
        <w:t>A significant issue since the break up of the former state farms and large state owned herds into small private herds has been</w:t>
      </w:r>
      <w:r w:rsidR="00F97735" w:rsidRPr="00136695">
        <w:rPr>
          <w:bCs/>
        </w:rPr>
        <w:t xml:space="preserve"> a fall in numbers and production but very uneven </w:t>
      </w:r>
      <w:r w:rsidR="00F97735" w:rsidRPr="00136695">
        <w:rPr>
          <w:bCs/>
        </w:rPr>
        <w:lastRenderedPageBreak/>
        <w:t>grazing with over grazing close to settled areas and un-grazed areas further out.</w:t>
      </w:r>
      <w:r w:rsidRPr="00136695">
        <w:rPr>
          <w:bCs/>
        </w:rPr>
        <w:t xml:space="preserve"> </w:t>
      </w:r>
      <w:r w:rsidR="00F97735" w:rsidRPr="00136695">
        <w:rPr>
          <w:bCs/>
        </w:rPr>
        <w:t xml:space="preserve">GTZ has been supporting activities to solve these problems since at least 2002 through its </w:t>
      </w:r>
      <w:r w:rsidR="00F97735" w:rsidRPr="00272F15">
        <w:rPr>
          <w:bCs/>
          <w:i/>
          <w:lang w:val="en-GB"/>
        </w:rPr>
        <w:t>Programme</w:t>
      </w:r>
      <w:r w:rsidR="00F97735" w:rsidRPr="00136695">
        <w:rPr>
          <w:bCs/>
          <w:i/>
        </w:rPr>
        <w:t xml:space="preserve"> for the sustainable use of natural resources in Central Asia,</w:t>
      </w:r>
      <w:r w:rsidR="00F97735" w:rsidRPr="00136695">
        <w:rPr>
          <w:bCs/>
        </w:rPr>
        <w:t xml:space="preserve"> a parent program of CACILM of which this project is part.</w:t>
      </w:r>
    </w:p>
    <w:p w:rsidR="0026024E" w:rsidRPr="00136695" w:rsidRDefault="0026024E" w:rsidP="00104F6E">
      <w:pPr>
        <w:jc w:val="both"/>
        <w:rPr>
          <w:bCs/>
        </w:rPr>
      </w:pPr>
    </w:p>
    <w:p w:rsidR="0026024E" w:rsidRPr="00136695" w:rsidRDefault="0026024E" w:rsidP="00104F6E">
      <w:pPr>
        <w:jc w:val="both"/>
        <w:rPr>
          <w:bCs/>
        </w:rPr>
      </w:pPr>
      <w:r w:rsidRPr="00136695">
        <w:rPr>
          <w:bCs/>
        </w:rPr>
        <w:t xml:space="preserve">In the last few years there is reported evidence that livestock numbers have begun to rise again in response to better livestock product markets, this has exacerbated the pressure on accessible pastures. </w:t>
      </w:r>
    </w:p>
    <w:p w:rsidR="00164C30" w:rsidRPr="00164C30" w:rsidRDefault="00164C30" w:rsidP="00104F6E">
      <w:pPr>
        <w:jc w:val="both"/>
        <w:rPr>
          <w:bCs/>
          <w:sz w:val="22"/>
          <w:szCs w:val="22"/>
        </w:rPr>
      </w:pPr>
    </w:p>
    <w:p w:rsidR="001D1F76" w:rsidRDefault="001D1F76" w:rsidP="00430CC3">
      <w:pPr>
        <w:pStyle w:val="Heading2"/>
        <w:rPr>
          <w:b/>
          <w:bCs/>
          <w:sz w:val="28"/>
        </w:rPr>
      </w:pPr>
      <w:bookmarkStart w:id="51" w:name="_Toc278714415"/>
      <w:r w:rsidRPr="00430CC3">
        <w:rPr>
          <w:b/>
          <w:bCs/>
          <w:sz w:val="28"/>
        </w:rPr>
        <w:t>Project start and its duration</w:t>
      </w:r>
      <w:bookmarkEnd w:id="51"/>
    </w:p>
    <w:p w:rsidR="00430CC3" w:rsidRPr="00164C30" w:rsidRDefault="00430CC3" w:rsidP="00430CC3">
      <w:pPr>
        <w:jc w:val="both"/>
        <w:rPr>
          <w:bCs/>
          <w:sz w:val="22"/>
          <w:szCs w:val="22"/>
        </w:rPr>
      </w:pPr>
    </w:p>
    <w:p w:rsidR="00FC582D" w:rsidRPr="00395984" w:rsidRDefault="00F34186" w:rsidP="00430CC3">
      <w:pPr>
        <w:jc w:val="both"/>
        <w:rPr>
          <w:bCs/>
        </w:rPr>
      </w:pPr>
      <w:r w:rsidRPr="00395984">
        <w:rPr>
          <w:bCs/>
        </w:rPr>
        <w:t>The Project was prepared in successive steps from the PDF A in 2005 to the PDF B in 2007. A</w:t>
      </w:r>
      <w:r w:rsidR="00FC582D" w:rsidRPr="00395984">
        <w:rPr>
          <w:bCs/>
        </w:rPr>
        <w:t xml:space="preserve">lthough the </w:t>
      </w:r>
      <w:r w:rsidR="00FC582D" w:rsidRPr="00AF4C0F">
        <w:rPr>
          <w:bCs/>
        </w:rPr>
        <w:t xml:space="preserve">inception phase </w:t>
      </w:r>
      <w:r w:rsidR="00395984" w:rsidRPr="00AF4C0F">
        <w:rPr>
          <w:bCs/>
        </w:rPr>
        <w:t>was approved to begin in</w:t>
      </w:r>
      <w:r w:rsidR="00FC582D" w:rsidRPr="00AF4C0F">
        <w:rPr>
          <w:bCs/>
        </w:rPr>
        <w:t xml:space="preserve"> </w:t>
      </w:r>
      <w:r w:rsidR="00395984" w:rsidRPr="00AF4C0F">
        <w:rPr>
          <w:bCs/>
        </w:rPr>
        <w:t>September</w:t>
      </w:r>
      <w:r w:rsidR="00FC582D" w:rsidRPr="00AF4C0F">
        <w:rPr>
          <w:bCs/>
        </w:rPr>
        <w:t xml:space="preserve"> 2008</w:t>
      </w:r>
      <w:r w:rsidRPr="00395984">
        <w:rPr>
          <w:bCs/>
        </w:rPr>
        <w:t>,</w:t>
      </w:r>
      <w:r w:rsidR="00FC582D" w:rsidRPr="00395984">
        <w:rPr>
          <w:bCs/>
        </w:rPr>
        <w:t xml:space="preserve"> the effective start date was delayed </w:t>
      </w:r>
      <w:r w:rsidR="00395984" w:rsidRPr="00395984">
        <w:rPr>
          <w:bCs/>
        </w:rPr>
        <w:t xml:space="preserve">until January 2009 </w:t>
      </w:r>
      <w:r w:rsidR="00FC582D" w:rsidRPr="00395984">
        <w:rPr>
          <w:bCs/>
        </w:rPr>
        <w:t xml:space="preserve">because of staffing issues, both the </w:t>
      </w:r>
      <w:r w:rsidRPr="00395984">
        <w:rPr>
          <w:bCs/>
        </w:rPr>
        <w:t>N</w:t>
      </w:r>
      <w:r w:rsidR="00FC582D" w:rsidRPr="00395984">
        <w:rPr>
          <w:bCs/>
        </w:rPr>
        <w:t xml:space="preserve">ational </w:t>
      </w:r>
      <w:r w:rsidRPr="00395984">
        <w:rPr>
          <w:bCs/>
        </w:rPr>
        <w:t>P</w:t>
      </w:r>
      <w:r w:rsidR="00FC582D" w:rsidRPr="00395984">
        <w:rPr>
          <w:bCs/>
        </w:rPr>
        <w:t xml:space="preserve">roject </w:t>
      </w:r>
      <w:r w:rsidRPr="00395984">
        <w:rPr>
          <w:bCs/>
        </w:rPr>
        <w:t>M</w:t>
      </w:r>
      <w:r w:rsidR="00FC582D" w:rsidRPr="00395984">
        <w:rPr>
          <w:bCs/>
        </w:rPr>
        <w:t>anager and then the Chief Technical Officer (CTA) left the project and Global Financial Crisis further complicated the start</w:t>
      </w:r>
      <w:r w:rsidR="00395984" w:rsidRPr="00395984">
        <w:rPr>
          <w:bCs/>
        </w:rPr>
        <w:t xml:space="preserve"> up</w:t>
      </w:r>
      <w:r w:rsidR="00E47E69">
        <w:rPr>
          <w:bCs/>
        </w:rPr>
        <w:t>. T</w:t>
      </w:r>
      <w:r w:rsidR="00395984" w:rsidRPr="00395984">
        <w:rPr>
          <w:bCs/>
        </w:rPr>
        <w:t>he Inception workshop was conducted in April 2009</w:t>
      </w:r>
      <w:r w:rsidR="00E47E69">
        <w:rPr>
          <w:bCs/>
        </w:rPr>
        <w:t xml:space="preserve"> constituting the effective start date</w:t>
      </w:r>
      <w:r w:rsidR="00FC582D" w:rsidRPr="00395984">
        <w:rPr>
          <w:bCs/>
        </w:rPr>
        <w:t xml:space="preserve">. </w:t>
      </w:r>
    </w:p>
    <w:p w:rsidR="00F97735" w:rsidRPr="00395984" w:rsidRDefault="00F97735" w:rsidP="00430CC3">
      <w:pPr>
        <w:jc w:val="both"/>
        <w:rPr>
          <w:bCs/>
        </w:rPr>
      </w:pPr>
    </w:p>
    <w:p w:rsidR="00524754" w:rsidRPr="00395984" w:rsidRDefault="00FC582D" w:rsidP="00430CC3">
      <w:pPr>
        <w:jc w:val="both"/>
        <w:rPr>
          <w:bCs/>
        </w:rPr>
      </w:pPr>
      <w:r w:rsidRPr="00395984">
        <w:rPr>
          <w:bCs/>
        </w:rPr>
        <w:t xml:space="preserve">The project is planned to last 3 years, with a MTE in 2010, a relatively short time to demonstrating results in such a variable climate with only 3 annual cycles in which to convince a skeptical audience. </w:t>
      </w:r>
      <w:r w:rsidR="00524754" w:rsidRPr="00395984">
        <w:rPr>
          <w:bCs/>
        </w:rPr>
        <w:t xml:space="preserve">The justification for such a short period was evidently because </w:t>
      </w:r>
      <w:r w:rsidR="0026024E" w:rsidRPr="00395984">
        <w:rPr>
          <w:bCs/>
        </w:rPr>
        <w:t xml:space="preserve">it was thought </w:t>
      </w:r>
      <w:r w:rsidR="00E50994" w:rsidRPr="00395984">
        <w:rPr>
          <w:bCs/>
        </w:rPr>
        <w:t>that the</w:t>
      </w:r>
      <w:r w:rsidR="00524754" w:rsidRPr="00395984">
        <w:rPr>
          <w:bCs/>
        </w:rPr>
        <w:t xml:space="preserve"> models developed under the WB-GEF project and other GTZ and Government experience with small projects working with local Government in degraded grazing areas</w:t>
      </w:r>
      <w:r w:rsidR="0026024E" w:rsidRPr="00395984">
        <w:rPr>
          <w:bCs/>
        </w:rPr>
        <w:t xml:space="preserve"> were immediately replicable</w:t>
      </w:r>
      <w:r w:rsidR="00524754" w:rsidRPr="00395984">
        <w:rPr>
          <w:bCs/>
        </w:rPr>
        <w:t xml:space="preserve">. </w:t>
      </w:r>
    </w:p>
    <w:p w:rsidR="00524754" w:rsidRPr="00164C30" w:rsidRDefault="00524754" w:rsidP="00430CC3">
      <w:pPr>
        <w:rPr>
          <w:bCs/>
          <w:sz w:val="22"/>
          <w:szCs w:val="22"/>
        </w:rPr>
      </w:pPr>
    </w:p>
    <w:p w:rsidR="00F97735" w:rsidRPr="00430CC3" w:rsidRDefault="00524754" w:rsidP="00430CC3">
      <w:pPr>
        <w:pStyle w:val="Heading2"/>
        <w:rPr>
          <w:b/>
          <w:bCs/>
          <w:sz w:val="28"/>
        </w:rPr>
      </w:pPr>
      <w:bookmarkStart w:id="52" w:name="_Toc278714416"/>
      <w:r w:rsidRPr="00430CC3">
        <w:rPr>
          <w:b/>
          <w:bCs/>
          <w:sz w:val="28"/>
        </w:rPr>
        <w:t>Implementation status</w:t>
      </w:r>
      <w:bookmarkEnd w:id="52"/>
      <w:r w:rsidR="00FC582D" w:rsidRPr="00430CC3">
        <w:rPr>
          <w:b/>
          <w:bCs/>
          <w:sz w:val="28"/>
        </w:rPr>
        <w:t xml:space="preserve">  </w:t>
      </w:r>
    </w:p>
    <w:p w:rsidR="00F97735" w:rsidRPr="00430CC3" w:rsidRDefault="00F97735" w:rsidP="00430CC3">
      <w:pPr>
        <w:rPr>
          <w:b/>
        </w:rPr>
      </w:pPr>
    </w:p>
    <w:p w:rsidR="0071405D" w:rsidRPr="00BE7DDA" w:rsidRDefault="00395984" w:rsidP="0071405D">
      <w:pPr>
        <w:jc w:val="both"/>
        <w:rPr>
          <w:bCs/>
        </w:rPr>
      </w:pPr>
      <w:r w:rsidRPr="00BE7DDA">
        <w:rPr>
          <w:bCs/>
        </w:rPr>
        <w:t>A</w:t>
      </w:r>
      <w:r w:rsidR="00F34186" w:rsidRPr="00BE7DDA">
        <w:rPr>
          <w:bCs/>
        </w:rPr>
        <w:t>t the po</w:t>
      </w:r>
      <w:r w:rsidR="0026024E" w:rsidRPr="00BE7DDA">
        <w:rPr>
          <w:bCs/>
        </w:rPr>
        <w:t xml:space="preserve">int of this MTE </w:t>
      </w:r>
      <w:r w:rsidRPr="00BE7DDA">
        <w:rPr>
          <w:bCs/>
        </w:rPr>
        <w:t xml:space="preserve">the project </w:t>
      </w:r>
      <w:r w:rsidR="00524754" w:rsidRPr="00BE7DDA">
        <w:rPr>
          <w:bCs/>
        </w:rPr>
        <w:t>is in its second year</w:t>
      </w:r>
      <w:r w:rsidR="00FC582D" w:rsidRPr="00BE7DDA">
        <w:rPr>
          <w:bCs/>
        </w:rPr>
        <w:t xml:space="preserve"> </w:t>
      </w:r>
      <w:r w:rsidR="002A2F0D" w:rsidRPr="00BE7DDA">
        <w:rPr>
          <w:bCs/>
        </w:rPr>
        <w:t>of implementation</w:t>
      </w:r>
      <w:r w:rsidR="0026024E" w:rsidRPr="00BE7DDA">
        <w:rPr>
          <w:bCs/>
        </w:rPr>
        <w:t xml:space="preserve">, slightly more than one full season remains to achieve its objective.  </w:t>
      </w:r>
      <w:r w:rsidR="002A2F0D" w:rsidRPr="00BE7DDA">
        <w:rPr>
          <w:bCs/>
        </w:rPr>
        <w:t xml:space="preserve"> </w:t>
      </w:r>
    </w:p>
    <w:p w:rsidR="0026024E" w:rsidRDefault="0026024E" w:rsidP="0071405D">
      <w:pPr>
        <w:jc w:val="both"/>
      </w:pPr>
    </w:p>
    <w:p w:rsidR="00F97735" w:rsidRPr="00430CC3" w:rsidRDefault="0071405D" w:rsidP="00430CC3">
      <w:pPr>
        <w:pStyle w:val="Heading2"/>
        <w:rPr>
          <w:b/>
          <w:bCs/>
          <w:sz w:val="28"/>
        </w:rPr>
      </w:pPr>
      <w:bookmarkStart w:id="53" w:name="_Toc278714417"/>
      <w:r w:rsidRPr="00430CC3">
        <w:rPr>
          <w:b/>
          <w:bCs/>
          <w:sz w:val="28"/>
        </w:rPr>
        <w:t>The problems the project seeks to address</w:t>
      </w:r>
      <w:bookmarkEnd w:id="53"/>
    </w:p>
    <w:p w:rsidR="00430CC3" w:rsidRPr="003864CB" w:rsidRDefault="00430CC3" w:rsidP="003864CB">
      <w:pPr>
        <w:jc w:val="both"/>
        <w:rPr>
          <w:bCs/>
          <w:sz w:val="22"/>
          <w:szCs w:val="22"/>
        </w:rPr>
      </w:pPr>
    </w:p>
    <w:p w:rsidR="003A28A0" w:rsidRPr="00395984" w:rsidRDefault="003A28A0" w:rsidP="00371B86">
      <w:pPr>
        <w:jc w:val="both"/>
        <w:rPr>
          <w:bCs/>
        </w:rPr>
      </w:pPr>
      <w:r w:rsidRPr="00395984">
        <w:rPr>
          <w:bCs/>
        </w:rPr>
        <w:t>In the post 1990 period most attention to land management has been given to arable lands and not to the peculiarities of rangeland management with their multiple use and multiple u</w:t>
      </w:r>
      <w:r w:rsidRPr="00395984">
        <w:rPr>
          <w:bCs/>
        </w:rPr>
        <w:t>s</w:t>
      </w:r>
      <w:r w:rsidRPr="00395984">
        <w:rPr>
          <w:bCs/>
        </w:rPr>
        <w:t>ers. Significant areas of rangeland situated far away from human settlements were abandoned due to poor access, lack of required infrastructure and water to support the rural population and the</w:t>
      </w:r>
      <w:r w:rsidR="0026024E" w:rsidRPr="00395984">
        <w:rPr>
          <w:bCs/>
        </w:rPr>
        <w:t>i</w:t>
      </w:r>
      <w:r w:rsidRPr="00395984">
        <w:rPr>
          <w:bCs/>
        </w:rPr>
        <w:t>r</w:t>
      </w:r>
      <w:r w:rsidR="0026024E" w:rsidRPr="00395984">
        <w:rPr>
          <w:bCs/>
        </w:rPr>
        <w:t xml:space="preserve"> livestock. There h</w:t>
      </w:r>
      <w:r w:rsidRPr="00395984">
        <w:rPr>
          <w:bCs/>
        </w:rPr>
        <w:t xml:space="preserve">as </w:t>
      </w:r>
      <w:r w:rsidR="0026024E" w:rsidRPr="00395984">
        <w:rPr>
          <w:bCs/>
        </w:rPr>
        <w:t xml:space="preserve">been </w:t>
      </w:r>
      <w:r w:rsidRPr="00395984">
        <w:rPr>
          <w:bCs/>
        </w:rPr>
        <w:t>a lack of incentives and security over land use rights for people to address these deficiencies. The excl</w:t>
      </w:r>
      <w:r w:rsidRPr="00395984">
        <w:rPr>
          <w:bCs/>
        </w:rPr>
        <w:t>u</w:t>
      </w:r>
      <w:r w:rsidRPr="00395984">
        <w:rPr>
          <w:bCs/>
        </w:rPr>
        <w:t>sion of a large part of rangelands from agricultural or grazing use and their long-term idleness have had a negative impact on their condition with unpalatable weed growth, reduced productivity, and r</w:t>
      </w:r>
      <w:r w:rsidRPr="00395984">
        <w:rPr>
          <w:bCs/>
        </w:rPr>
        <w:t>e</w:t>
      </w:r>
      <w:r w:rsidRPr="00395984">
        <w:rPr>
          <w:bCs/>
        </w:rPr>
        <w:t>duced the area of watered pastures. At the</w:t>
      </w:r>
      <w:r w:rsidRPr="003864CB">
        <w:rPr>
          <w:bCs/>
          <w:sz w:val="22"/>
          <w:szCs w:val="22"/>
        </w:rPr>
        <w:t xml:space="preserve"> </w:t>
      </w:r>
      <w:r w:rsidRPr="00395984">
        <w:rPr>
          <w:bCs/>
        </w:rPr>
        <w:t xml:space="preserve">same time, the pressure on rangeland situated near human settlements and watering points </w:t>
      </w:r>
      <w:r w:rsidR="0026024E" w:rsidRPr="00395984">
        <w:rPr>
          <w:bCs/>
        </w:rPr>
        <w:t>has lead</w:t>
      </w:r>
      <w:r w:rsidRPr="00395984">
        <w:rPr>
          <w:bCs/>
        </w:rPr>
        <w:t xml:space="preserve"> to a dramatic deterioration of the overall condition of pastures and rang</w:t>
      </w:r>
      <w:r w:rsidRPr="00395984">
        <w:rPr>
          <w:bCs/>
        </w:rPr>
        <w:t>e</w:t>
      </w:r>
      <w:r w:rsidRPr="00395984">
        <w:rPr>
          <w:bCs/>
        </w:rPr>
        <w:t xml:space="preserve">lands near villages and remaining watering places. </w:t>
      </w:r>
    </w:p>
    <w:p w:rsidR="003864CB" w:rsidRPr="00395984" w:rsidRDefault="003864CB" w:rsidP="00371B86">
      <w:pPr>
        <w:jc w:val="both"/>
        <w:rPr>
          <w:bCs/>
        </w:rPr>
      </w:pPr>
    </w:p>
    <w:p w:rsidR="003A28A0" w:rsidRPr="00395984" w:rsidRDefault="00F97735" w:rsidP="00371B86">
      <w:pPr>
        <w:jc w:val="both"/>
        <w:rPr>
          <w:bCs/>
        </w:rPr>
      </w:pPr>
      <w:r w:rsidRPr="00395984">
        <w:rPr>
          <w:bCs/>
        </w:rPr>
        <w:lastRenderedPageBreak/>
        <w:t>The results of problem analysis conducted during preparation identified the main drivers of the degradation of rangelands as policy, regulatory, institutional, socio-economic, financial, and knowledge barr</w:t>
      </w:r>
      <w:r w:rsidRPr="00395984">
        <w:rPr>
          <w:bCs/>
        </w:rPr>
        <w:t>i</w:t>
      </w:r>
      <w:r w:rsidRPr="00395984">
        <w:rPr>
          <w:bCs/>
        </w:rPr>
        <w:t xml:space="preserve">ers. The project aims to remove these barriers by creating an enabling environment and capacities at local (rayon) and provincial (oblast) levels to create models to be used in the wider context of CACILM. </w:t>
      </w:r>
    </w:p>
    <w:p w:rsidR="003864CB" w:rsidRDefault="003864CB" w:rsidP="00371B86">
      <w:pPr>
        <w:jc w:val="both"/>
        <w:rPr>
          <w:bCs/>
          <w:sz w:val="22"/>
          <w:szCs w:val="22"/>
        </w:rPr>
      </w:pPr>
    </w:p>
    <w:p w:rsidR="00F97735" w:rsidRPr="00395984" w:rsidRDefault="00F97735" w:rsidP="00371B86">
      <w:pPr>
        <w:jc w:val="both"/>
        <w:rPr>
          <w:bCs/>
        </w:rPr>
      </w:pPr>
      <w:r w:rsidRPr="00395984">
        <w:rPr>
          <w:bCs/>
        </w:rPr>
        <w:t xml:space="preserve">The barriers </w:t>
      </w:r>
      <w:r w:rsidR="0026024E" w:rsidRPr="00395984">
        <w:rPr>
          <w:bCs/>
        </w:rPr>
        <w:t xml:space="preserve">identified </w:t>
      </w:r>
      <w:r w:rsidR="00F34186" w:rsidRPr="00395984">
        <w:rPr>
          <w:bCs/>
        </w:rPr>
        <w:t xml:space="preserve">in the PDF B from the problem identification activities </w:t>
      </w:r>
      <w:r w:rsidRPr="00395984">
        <w:rPr>
          <w:bCs/>
        </w:rPr>
        <w:t>i</w:t>
      </w:r>
      <w:r w:rsidRPr="00395984">
        <w:rPr>
          <w:bCs/>
        </w:rPr>
        <w:t>n</w:t>
      </w:r>
      <w:r w:rsidRPr="00395984">
        <w:rPr>
          <w:bCs/>
        </w:rPr>
        <w:t>clude:</w:t>
      </w:r>
    </w:p>
    <w:p w:rsidR="003C1D91" w:rsidRPr="00395984" w:rsidRDefault="00F97735" w:rsidP="00371B86">
      <w:pPr>
        <w:jc w:val="both"/>
        <w:rPr>
          <w:bCs/>
        </w:rPr>
      </w:pPr>
      <w:r w:rsidRPr="00395984">
        <w:rPr>
          <w:bCs/>
          <w:u w:val="single"/>
        </w:rPr>
        <w:t>Social/policy barriers:</w:t>
      </w:r>
      <w:r w:rsidRPr="00395984">
        <w:rPr>
          <w:bCs/>
        </w:rPr>
        <w:t xml:space="preserve"> Insufficient public participation in decision-making. It is often difficult for remote regions to be informed about or to influence decisions made at the centre. People at vi</w:t>
      </w:r>
      <w:r w:rsidRPr="00395984">
        <w:rPr>
          <w:bCs/>
        </w:rPr>
        <w:t>l</w:t>
      </w:r>
      <w:r w:rsidRPr="00395984">
        <w:rPr>
          <w:bCs/>
        </w:rPr>
        <w:t>lage level are still not used to tak</w:t>
      </w:r>
      <w:r w:rsidR="0026024E" w:rsidRPr="00395984">
        <w:rPr>
          <w:bCs/>
        </w:rPr>
        <w:t>ing</w:t>
      </w:r>
      <w:r w:rsidRPr="00395984">
        <w:rPr>
          <w:bCs/>
        </w:rPr>
        <w:t xml:space="preserve"> </w:t>
      </w:r>
      <w:r w:rsidR="0026024E" w:rsidRPr="00395984">
        <w:rPr>
          <w:bCs/>
        </w:rPr>
        <w:t>decisions on their own initiative</w:t>
      </w:r>
      <w:r w:rsidRPr="00395984">
        <w:rPr>
          <w:bCs/>
        </w:rPr>
        <w:t xml:space="preserve">. </w:t>
      </w:r>
      <w:r w:rsidRPr="00395984">
        <w:rPr>
          <w:bCs/>
          <w:lang w:val="en-GB"/>
        </w:rPr>
        <w:t>Decentralised</w:t>
      </w:r>
      <w:r w:rsidRPr="00395984">
        <w:rPr>
          <w:bCs/>
        </w:rPr>
        <w:t xml:space="preserve"> management of natural resources is in a very early stage and needs to be deve</w:t>
      </w:r>
      <w:r w:rsidRPr="00395984">
        <w:rPr>
          <w:bCs/>
        </w:rPr>
        <w:t>l</w:t>
      </w:r>
      <w:r w:rsidRPr="00395984">
        <w:rPr>
          <w:bCs/>
        </w:rPr>
        <w:t xml:space="preserve">oped in order to allow people to take greater responsibility. </w:t>
      </w:r>
    </w:p>
    <w:p w:rsidR="00F97735" w:rsidRPr="00395984" w:rsidRDefault="00F97735" w:rsidP="00371B86">
      <w:pPr>
        <w:jc w:val="both"/>
        <w:rPr>
          <w:bCs/>
        </w:rPr>
      </w:pPr>
      <w:r w:rsidRPr="00395984">
        <w:rPr>
          <w:bCs/>
          <w:u w:val="single"/>
        </w:rPr>
        <w:t>Regulatory barriers:</w:t>
      </w:r>
      <w:r w:rsidRPr="00395984">
        <w:rPr>
          <w:bCs/>
        </w:rPr>
        <w:t xml:space="preserve"> </w:t>
      </w:r>
      <w:r w:rsidR="003C1D91" w:rsidRPr="00395984">
        <w:rPr>
          <w:bCs/>
        </w:rPr>
        <w:t>While</w:t>
      </w:r>
      <w:r w:rsidRPr="00395984">
        <w:rPr>
          <w:bCs/>
        </w:rPr>
        <w:t xml:space="preserve"> </w:t>
      </w:r>
      <w:smartTag w:uri="urn:schemas-microsoft-com:office:smarttags" w:element="country-region">
        <w:smartTag w:uri="urn:schemas-microsoft-com:office:smarttags" w:element="place">
          <w:r w:rsidRPr="00395984">
            <w:rPr>
              <w:bCs/>
            </w:rPr>
            <w:t>Kazakhstan</w:t>
          </w:r>
        </w:smartTag>
      </w:smartTag>
      <w:r w:rsidRPr="00395984">
        <w:rPr>
          <w:bCs/>
        </w:rPr>
        <w:t xml:space="preserve"> </w:t>
      </w:r>
      <w:r w:rsidR="003C1D91" w:rsidRPr="00395984">
        <w:rPr>
          <w:bCs/>
        </w:rPr>
        <w:t xml:space="preserve">has </w:t>
      </w:r>
      <w:r w:rsidRPr="00395984">
        <w:rPr>
          <w:bCs/>
        </w:rPr>
        <w:t xml:space="preserve">a well-developed system of laws </w:t>
      </w:r>
      <w:r w:rsidR="003C1D91" w:rsidRPr="00395984">
        <w:rPr>
          <w:bCs/>
        </w:rPr>
        <w:t>related</w:t>
      </w:r>
      <w:r w:rsidRPr="00395984">
        <w:rPr>
          <w:bCs/>
        </w:rPr>
        <w:t xml:space="preserve"> to </w:t>
      </w:r>
      <w:r w:rsidR="003C1D91" w:rsidRPr="00395984">
        <w:rPr>
          <w:bCs/>
        </w:rPr>
        <w:t xml:space="preserve">SRM </w:t>
      </w:r>
      <w:r w:rsidRPr="00395984">
        <w:rPr>
          <w:bCs/>
        </w:rPr>
        <w:t xml:space="preserve">most of </w:t>
      </w:r>
      <w:r w:rsidR="003C1D91" w:rsidRPr="00395984">
        <w:rPr>
          <w:bCs/>
        </w:rPr>
        <w:t>these are not able to be enforced</w:t>
      </w:r>
      <w:r w:rsidRPr="00395984">
        <w:rPr>
          <w:bCs/>
        </w:rPr>
        <w:t xml:space="preserve"> and require development of a number of bylaws at dif</w:t>
      </w:r>
      <w:r w:rsidR="003C1D91" w:rsidRPr="00395984">
        <w:rPr>
          <w:bCs/>
        </w:rPr>
        <w:t>ferent levels. There are gaps, duplication</w:t>
      </w:r>
      <w:r w:rsidRPr="00395984">
        <w:rPr>
          <w:bCs/>
        </w:rPr>
        <w:t xml:space="preserve"> </w:t>
      </w:r>
      <w:r w:rsidR="003C1D91" w:rsidRPr="00395984">
        <w:rPr>
          <w:bCs/>
        </w:rPr>
        <w:t xml:space="preserve">of duties between concerned agencies, </w:t>
      </w:r>
      <w:r w:rsidRPr="00395984">
        <w:rPr>
          <w:bCs/>
        </w:rPr>
        <w:t>contradictions in the legal fram</w:t>
      </w:r>
      <w:r w:rsidR="003C1D91" w:rsidRPr="00395984">
        <w:rPr>
          <w:bCs/>
        </w:rPr>
        <w:t>ework and law enforcement is</w:t>
      </w:r>
      <w:r w:rsidRPr="00395984">
        <w:rPr>
          <w:bCs/>
        </w:rPr>
        <w:t xml:space="preserve"> weak. The Lan</w:t>
      </w:r>
      <w:r w:rsidRPr="00395984">
        <w:rPr>
          <w:bCs/>
        </w:rPr>
        <w:t>d</w:t>
      </w:r>
      <w:r w:rsidRPr="00395984">
        <w:rPr>
          <w:bCs/>
        </w:rPr>
        <w:t xml:space="preserve"> Code of the </w:t>
      </w:r>
      <w:smartTag w:uri="urn:schemas-microsoft-com:office:smarttags" w:element="place">
        <w:smartTag w:uri="urn:schemas-microsoft-com:office:smarttags" w:element="PlaceType">
          <w:r w:rsidRPr="00395984">
            <w:rPr>
              <w:bCs/>
            </w:rPr>
            <w:t>Republic</w:t>
          </w:r>
        </w:smartTag>
        <w:r w:rsidRPr="00395984">
          <w:rPr>
            <w:bCs/>
          </w:rPr>
          <w:t xml:space="preserve"> of </w:t>
        </w:r>
        <w:smartTag w:uri="urn:schemas-microsoft-com:office:smarttags" w:element="PlaceName">
          <w:r w:rsidRPr="00395984">
            <w:rPr>
              <w:bCs/>
            </w:rPr>
            <w:t>Kazakhstan</w:t>
          </w:r>
        </w:smartTag>
      </w:smartTag>
      <w:r w:rsidR="003C1D91" w:rsidRPr="00395984">
        <w:rPr>
          <w:bCs/>
        </w:rPr>
        <w:t>,</w:t>
      </w:r>
      <w:r w:rsidRPr="00395984">
        <w:rPr>
          <w:bCs/>
        </w:rPr>
        <w:t xml:space="preserve"> adopted in 2003</w:t>
      </w:r>
      <w:r w:rsidR="0026024E" w:rsidRPr="00395984">
        <w:rPr>
          <w:bCs/>
        </w:rPr>
        <w:t>,</w:t>
      </w:r>
      <w:r w:rsidRPr="00395984">
        <w:rPr>
          <w:bCs/>
        </w:rPr>
        <w:t xml:space="preserve"> is a step forward</w:t>
      </w:r>
      <w:r w:rsidR="001128D5" w:rsidRPr="00395984">
        <w:rPr>
          <w:bCs/>
        </w:rPr>
        <w:t xml:space="preserve"> but it was directed at regulating arable lands not grazing lands. As a result t</w:t>
      </w:r>
      <w:r w:rsidR="003C1D91" w:rsidRPr="00395984">
        <w:rPr>
          <w:bCs/>
        </w:rPr>
        <w:t>he rights to</w:t>
      </w:r>
      <w:r w:rsidRPr="00395984">
        <w:rPr>
          <w:bCs/>
        </w:rPr>
        <w:t xml:space="preserve"> </w:t>
      </w:r>
      <w:r w:rsidR="003C1D91" w:rsidRPr="00395984">
        <w:rPr>
          <w:bCs/>
        </w:rPr>
        <w:t xml:space="preserve">use </w:t>
      </w:r>
      <w:r w:rsidRPr="00395984">
        <w:rPr>
          <w:bCs/>
        </w:rPr>
        <w:t xml:space="preserve">distant pastures </w:t>
      </w:r>
      <w:r w:rsidR="003C1D91" w:rsidRPr="00395984">
        <w:rPr>
          <w:bCs/>
        </w:rPr>
        <w:t>are confused, some residual rights to old state farms remain under local Government control, some ha</w:t>
      </w:r>
      <w:r w:rsidR="00530C6D">
        <w:rPr>
          <w:bCs/>
        </w:rPr>
        <w:t>ve</w:t>
      </w:r>
      <w:r w:rsidR="003C1D91" w:rsidRPr="00395984">
        <w:rPr>
          <w:bCs/>
        </w:rPr>
        <w:t xml:space="preserve"> been leased for various periods but the status of these leases is uncertain</w:t>
      </w:r>
      <w:r w:rsidR="007A3DE7" w:rsidRPr="00395984">
        <w:rPr>
          <w:bCs/>
        </w:rPr>
        <w:t xml:space="preserve"> and the arrangements are </w:t>
      </w:r>
      <w:r w:rsidRPr="00395984">
        <w:rPr>
          <w:bCs/>
        </w:rPr>
        <w:t>not suff</w:t>
      </w:r>
      <w:r w:rsidRPr="00395984">
        <w:rPr>
          <w:bCs/>
        </w:rPr>
        <w:t>i</w:t>
      </w:r>
      <w:r w:rsidRPr="00395984">
        <w:rPr>
          <w:bCs/>
        </w:rPr>
        <w:t>ciently reflected in the Land Code, nor are issues regarding zoning at the landscape level or grazing rotation</w:t>
      </w:r>
      <w:r w:rsidR="007A3DE7" w:rsidRPr="00395984">
        <w:rPr>
          <w:bCs/>
        </w:rPr>
        <w:t xml:space="preserve">s </w:t>
      </w:r>
      <w:r w:rsidR="007A3DE7" w:rsidRPr="00272F15">
        <w:rPr>
          <w:bCs/>
          <w:lang w:val="en-GB"/>
        </w:rPr>
        <w:t>recognised</w:t>
      </w:r>
      <w:r w:rsidRPr="00395984">
        <w:rPr>
          <w:bCs/>
        </w:rPr>
        <w:t>. K</w:t>
      </w:r>
      <w:r w:rsidRPr="00395984">
        <w:rPr>
          <w:bCs/>
        </w:rPr>
        <w:t>a</w:t>
      </w:r>
      <w:r w:rsidRPr="00395984">
        <w:rPr>
          <w:bCs/>
        </w:rPr>
        <w:t xml:space="preserve">zakh </w:t>
      </w:r>
      <w:r w:rsidR="001128D5" w:rsidRPr="00395984">
        <w:rPr>
          <w:bCs/>
        </w:rPr>
        <w:t xml:space="preserve">herders are constrained from attempting to re-establish </w:t>
      </w:r>
      <w:r w:rsidRPr="00395984">
        <w:rPr>
          <w:bCs/>
        </w:rPr>
        <w:t>transhumant system</w:t>
      </w:r>
      <w:r w:rsidR="001128D5" w:rsidRPr="00395984">
        <w:rPr>
          <w:bCs/>
        </w:rPr>
        <w:t>s (the only model left)</w:t>
      </w:r>
      <w:r w:rsidRPr="00395984">
        <w:rPr>
          <w:bCs/>
        </w:rPr>
        <w:t xml:space="preserve"> because of various legal restrictions referring to user rights, migration routes, licenses, legal status of herders’ cooper</w:t>
      </w:r>
      <w:r w:rsidRPr="00395984">
        <w:rPr>
          <w:bCs/>
        </w:rPr>
        <w:t>a</w:t>
      </w:r>
      <w:r w:rsidRPr="00395984">
        <w:rPr>
          <w:bCs/>
        </w:rPr>
        <w:t>tives, etc.</w:t>
      </w:r>
    </w:p>
    <w:p w:rsidR="00F97735" w:rsidRPr="00395984" w:rsidRDefault="00F97735" w:rsidP="00371B86">
      <w:pPr>
        <w:jc w:val="both"/>
        <w:rPr>
          <w:bCs/>
        </w:rPr>
      </w:pPr>
      <w:r w:rsidRPr="00395984">
        <w:rPr>
          <w:bCs/>
          <w:u w:val="single"/>
        </w:rPr>
        <w:t>Socio-economic barriers:</w:t>
      </w:r>
      <w:r w:rsidRPr="00395984">
        <w:rPr>
          <w:bCs/>
        </w:rPr>
        <w:t xml:space="preserve"> Most families own relatively </w:t>
      </w:r>
      <w:r w:rsidR="001128D5" w:rsidRPr="00395984">
        <w:rPr>
          <w:bCs/>
        </w:rPr>
        <w:t>small herds so</w:t>
      </w:r>
      <w:r w:rsidRPr="00395984">
        <w:rPr>
          <w:bCs/>
        </w:rPr>
        <w:t xml:space="preserve"> </w:t>
      </w:r>
      <w:r w:rsidR="001128D5" w:rsidRPr="00395984">
        <w:rPr>
          <w:bCs/>
        </w:rPr>
        <w:t>i</w:t>
      </w:r>
      <w:r w:rsidRPr="00395984">
        <w:rPr>
          <w:bCs/>
        </w:rPr>
        <w:t>t is usually not cost-effective to bring these herds to distant pastures (</w:t>
      </w:r>
      <w:r w:rsidRPr="00272F15">
        <w:rPr>
          <w:bCs/>
          <w:i/>
        </w:rPr>
        <w:t>jailyau</w:t>
      </w:r>
      <w:r w:rsidRPr="00395984">
        <w:rPr>
          <w:bCs/>
        </w:rPr>
        <w:t>) on an individual b</w:t>
      </w:r>
      <w:r w:rsidRPr="00395984">
        <w:rPr>
          <w:bCs/>
        </w:rPr>
        <w:t>a</w:t>
      </w:r>
      <w:r w:rsidR="007A3DE7" w:rsidRPr="00395984">
        <w:rPr>
          <w:bCs/>
        </w:rPr>
        <w:t>sis.</w:t>
      </w:r>
      <w:r w:rsidRPr="00395984">
        <w:rPr>
          <w:bCs/>
        </w:rPr>
        <w:t xml:space="preserve"> Based on experiences in the Soviet era, many villagers </w:t>
      </w:r>
      <w:r w:rsidR="007A3DE7" w:rsidRPr="00395984">
        <w:rPr>
          <w:bCs/>
        </w:rPr>
        <w:t xml:space="preserve">are suspicious of </w:t>
      </w:r>
      <w:r w:rsidRPr="00395984">
        <w:rPr>
          <w:bCs/>
        </w:rPr>
        <w:t>any form of collectives</w:t>
      </w:r>
      <w:r w:rsidR="007A3DE7" w:rsidRPr="00395984">
        <w:rPr>
          <w:bCs/>
        </w:rPr>
        <w:t>.</w:t>
      </w:r>
      <w:r w:rsidRPr="00395984">
        <w:rPr>
          <w:bCs/>
        </w:rPr>
        <w:t xml:space="preserve"> Infrastructure at distant pastures (access roads, housing, water, energy, storage, ma</w:t>
      </w:r>
      <w:r w:rsidRPr="00395984">
        <w:rPr>
          <w:bCs/>
        </w:rPr>
        <w:t>r</w:t>
      </w:r>
      <w:r w:rsidRPr="00395984">
        <w:rPr>
          <w:bCs/>
        </w:rPr>
        <w:t>keting facilities, veterinary services, etc.) is mostly absent and the government does not see this as an investment priority. According to the Research Institute of Water Economy, only 32 million ha of rangelands, or 17 percent (out of 187 million ha) are supplied with water. In 83 percent of rangeland areas, wells are either deteriorated due to poor or no maintenance, or water is no longer there. In the absence of i</w:t>
      </w:r>
      <w:r w:rsidRPr="00395984">
        <w:rPr>
          <w:bCs/>
        </w:rPr>
        <w:t>n</w:t>
      </w:r>
      <w:r w:rsidRPr="00395984">
        <w:rPr>
          <w:bCs/>
        </w:rPr>
        <w:t>frastructure there is also no market for professional people offering livestock-owners to bring their herds to distant pastures during the su</w:t>
      </w:r>
      <w:r w:rsidRPr="00395984">
        <w:rPr>
          <w:bCs/>
        </w:rPr>
        <w:t>m</w:t>
      </w:r>
      <w:r w:rsidRPr="00395984">
        <w:rPr>
          <w:bCs/>
        </w:rPr>
        <w:t>mer months.</w:t>
      </w:r>
    </w:p>
    <w:p w:rsidR="00F97735" w:rsidRPr="00395984" w:rsidRDefault="00F97735" w:rsidP="00371B86">
      <w:pPr>
        <w:jc w:val="both"/>
        <w:rPr>
          <w:bCs/>
        </w:rPr>
      </w:pPr>
      <w:r w:rsidRPr="00395984">
        <w:rPr>
          <w:bCs/>
          <w:u w:val="single"/>
        </w:rPr>
        <w:t>Institutional barriers:</w:t>
      </w:r>
      <w:r w:rsidRPr="00395984">
        <w:rPr>
          <w:bCs/>
        </w:rPr>
        <w:t xml:space="preserve"> The responsibilities for rangeland management are spread over many different instit</w:t>
      </w:r>
      <w:r w:rsidRPr="00395984">
        <w:rPr>
          <w:bCs/>
        </w:rPr>
        <w:t>u</w:t>
      </w:r>
      <w:r w:rsidR="007A3DE7" w:rsidRPr="00395984">
        <w:rPr>
          <w:bCs/>
        </w:rPr>
        <w:t>tions, acting at</w:t>
      </w:r>
      <w:r w:rsidRPr="00395984">
        <w:rPr>
          <w:bCs/>
        </w:rPr>
        <w:t xml:space="preserve"> local (</w:t>
      </w:r>
      <w:r w:rsidRPr="00395984">
        <w:rPr>
          <w:bCs/>
          <w:i/>
        </w:rPr>
        <w:t>rayon</w:t>
      </w:r>
      <w:r w:rsidRPr="00395984">
        <w:rPr>
          <w:bCs/>
        </w:rPr>
        <w:t>), prov</w:t>
      </w:r>
      <w:r w:rsidR="007A3DE7" w:rsidRPr="00395984">
        <w:rPr>
          <w:bCs/>
        </w:rPr>
        <w:t>incial (</w:t>
      </w:r>
      <w:r w:rsidR="007A3DE7" w:rsidRPr="00395984">
        <w:rPr>
          <w:bCs/>
          <w:i/>
        </w:rPr>
        <w:t>oblast</w:t>
      </w:r>
      <w:r w:rsidR="007A3DE7" w:rsidRPr="00395984">
        <w:rPr>
          <w:bCs/>
        </w:rPr>
        <w:t xml:space="preserve">) or state level. These all </w:t>
      </w:r>
      <w:r w:rsidRPr="00395984">
        <w:rPr>
          <w:bCs/>
        </w:rPr>
        <w:t xml:space="preserve">deal </w:t>
      </w:r>
      <w:r w:rsidR="007A3DE7" w:rsidRPr="00395984">
        <w:rPr>
          <w:bCs/>
        </w:rPr>
        <w:t xml:space="preserve">only </w:t>
      </w:r>
      <w:r w:rsidRPr="00395984">
        <w:rPr>
          <w:bCs/>
        </w:rPr>
        <w:t xml:space="preserve">with specific aspects </w:t>
      </w:r>
      <w:r w:rsidR="007A3DE7" w:rsidRPr="00395984">
        <w:rPr>
          <w:bCs/>
        </w:rPr>
        <w:t>related to their own agency’s mandate and n</w:t>
      </w:r>
      <w:r w:rsidRPr="00395984">
        <w:rPr>
          <w:bCs/>
        </w:rPr>
        <w:t xml:space="preserve">one has an overall responsibility for the rational use of pasture lands. </w:t>
      </w:r>
      <w:r w:rsidR="007A3DE7" w:rsidRPr="00395984">
        <w:rPr>
          <w:bCs/>
        </w:rPr>
        <w:t>The coordination of</w:t>
      </w:r>
      <w:r w:rsidRPr="00395984">
        <w:rPr>
          <w:bCs/>
        </w:rPr>
        <w:t xml:space="preserve"> </w:t>
      </w:r>
      <w:r w:rsidR="007A3DE7" w:rsidRPr="00395984">
        <w:rPr>
          <w:bCs/>
        </w:rPr>
        <w:t>government pr</w:t>
      </w:r>
      <w:r w:rsidR="007A3DE7" w:rsidRPr="00395984">
        <w:rPr>
          <w:bCs/>
        </w:rPr>
        <w:t>o</w:t>
      </w:r>
      <w:r w:rsidR="007A3DE7" w:rsidRPr="00395984">
        <w:rPr>
          <w:bCs/>
        </w:rPr>
        <w:t xml:space="preserve">grammes and policies </w:t>
      </w:r>
      <w:r w:rsidRPr="00395984">
        <w:rPr>
          <w:bCs/>
        </w:rPr>
        <w:t>at oblast level by the oblast representative and executive bodies, at rayon level by the rayon bodies</w:t>
      </w:r>
      <w:r w:rsidR="00996719" w:rsidRPr="00395984">
        <w:rPr>
          <w:bCs/>
        </w:rPr>
        <w:t>,</w:t>
      </w:r>
      <w:r w:rsidRPr="00395984">
        <w:rPr>
          <w:bCs/>
        </w:rPr>
        <w:t xml:space="preserve"> and at district and village (</w:t>
      </w:r>
      <w:r w:rsidRPr="00395984">
        <w:rPr>
          <w:bCs/>
          <w:i/>
        </w:rPr>
        <w:t>aul</w:t>
      </w:r>
      <w:r w:rsidRPr="00395984">
        <w:rPr>
          <w:bCs/>
        </w:rPr>
        <w:t xml:space="preserve">) levels by </w:t>
      </w:r>
      <w:r w:rsidRPr="00395984">
        <w:rPr>
          <w:bCs/>
          <w:i/>
        </w:rPr>
        <w:t>akims</w:t>
      </w:r>
      <w:r w:rsidR="00F25416" w:rsidRPr="00395984">
        <w:rPr>
          <w:bCs/>
        </w:rPr>
        <w:t xml:space="preserve"> is very</w:t>
      </w:r>
      <w:r w:rsidRPr="00395984">
        <w:rPr>
          <w:bCs/>
        </w:rPr>
        <w:t xml:space="preserve"> weak and </w:t>
      </w:r>
      <w:r w:rsidR="00F25416" w:rsidRPr="00395984">
        <w:rPr>
          <w:bCs/>
        </w:rPr>
        <w:t>do</w:t>
      </w:r>
      <w:r w:rsidR="00996719" w:rsidRPr="00395984">
        <w:rPr>
          <w:bCs/>
        </w:rPr>
        <w:t>es</w:t>
      </w:r>
      <w:r w:rsidR="00F25416" w:rsidRPr="00395984">
        <w:rPr>
          <w:bCs/>
        </w:rPr>
        <w:t xml:space="preserve"> not </w:t>
      </w:r>
      <w:r w:rsidRPr="00395984">
        <w:rPr>
          <w:bCs/>
        </w:rPr>
        <w:t xml:space="preserve">follow integrated concepts. At the local level, an </w:t>
      </w:r>
      <w:r w:rsidRPr="00395984">
        <w:rPr>
          <w:bCs/>
          <w:i/>
        </w:rPr>
        <w:t>akim</w:t>
      </w:r>
      <w:r w:rsidRPr="00395984">
        <w:rPr>
          <w:bCs/>
        </w:rPr>
        <w:t xml:space="preserve"> (head of a village) has for example no power to take </w:t>
      </w:r>
      <w:r w:rsidR="00F25416" w:rsidRPr="00395984">
        <w:rPr>
          <w:bCs/>
        </w:rPr>
        <w:t>dec</w:t>
      </w:r>
      <w:r w:rsidR="00F25416" w:rsidRPr="00395984">
        <w:rPr>
          <w:bCs/>
        </w:rPr>
        <w:t>i</w:t>
      </w:r>
      <w:r w:rsidR="00F25416" w:rsidRPr="00395984">
        <w:rPr>
          <w:bCs/>
        </w:rPr>
        <w:t>sions;</w:t>
      </w:r>
      <w:r w:rsidRPr="00395984">
        <w:rPr>
          <w:bCs/>
        </w:rPr>
        <w:t xml:space="preserve"> he has only the right to make suggestions to higher state authorities. Institutional barriers include the fact that combating land degr</w:t>
      </w:r>
      <w:r w:rsidRPr="00395984">
        <w:rPr>
          <w:bCs/>
        </w:rPr>
        <w:t>a</w:t>
      </w:r>
      <w:r w:rsidRPr="00395984">
        <w:rPr>
          <w:bCs/>
        </w:rPr>
        <w:t>dation ranks low on the political agenda; there are low material and immaterial incentives for staff of the respons</w:t>
      </w:r>
      <w:r w:rsidRPr="00395984">
        <w:rPr>
          <w:bCs/>
        </w:rPr>
        <w:t>i</w:t>
      </w:r>
      <w:r w:rsidRPr="00395984">
        <w:rPr>
          <w:bCs/>
        </w:rPr>
        <w:t xml:space="preserve">ble agencies. </w:t>
      </w:r>
    </w:p>
    <w:p w:rsidR="001128D5" w:rsidRPr="00395984" w:rsidRDefault="00F97735" w:rsidP="00371B86">
      <w:pPr>
        <w:jc w:val="both"/>
        <w:rPr>
          <w:bCs/>
        </w:rPr>
      </w:pPr>
      <w:r w:rsidRPr="00395984">
        <w:rPr>
          <w:bCs/>
          <w:u w:val="single"/>
        </w:rPr>
        <w:lastRenderedPageBreak/>
        <w:t>Technical/knowledge barriers:</w:t>
      </w:r>
      <w:r w:rsidRPr="00395984">
        <w:rPr>
          <w:bCs/>
        </w:rPr>
        <w:t xml:space="preserve"> </w:t>
      </w:r>
      <w:r w:rsidR="00F25416" w:rsidRPr="00395984">
        <w:rPr>
          <w:bCs/>
        </w:rPr>
        <w:t>There is a l</w:t>
      </w:r>
      <w:r w:rsidRPr="00395984">
        <w:rPr>
          <w:bCs/>
        </w:rPr>
        <w:t xml:space="preserve">ack of models </w:t>
      </w:r>
      <w:r w:rsidR="00F25416" w:rsidRPr="00395984">
        <w:rPr>
          <w:bCs/>
        </w:rPr>
        <w:t>of</w:t>
      </w:r>
      <w:r w:rsidRPr="00395984">
        <w:rPr>
          <w:bCs/>
        </w:rPr>
        <w:t xml:space="preserve"> how to manage livestock </w:t>
      </w:r>
      <w:r w:rsidR="00F25416" w:rsidRPr="00395984">
        <w:rPr>
          <w:bCs/>
        </w:rPr>
        <w:t xml:space="preserve">to provide a livelihood </w:t>
      </w:r>
      <w:r w:rsidRPr="00395984">
        <w:rPr>
          <w:bCs/>
        </w:rPr>
        <w:t>in an enviro</w:t>
      </w:r>
      <w:r w:rsidRPr="00395984">
        <w:rPr>
          <w:bCs/>
        </w:rPr>
        <w:t>n</w:t>
      </w:r>
      <w:r w:rsidRPr="00395984">
        <w:rPr>
          <w:bCs/>
        </w:rPr>
        <w:t xml:space="preserve">mentally sound, sustainable manner. </w:t>
      </w:r>
      <w:bookmarkStart w:id="54" w:name="OLE_LINK5"/>
      <w:bookmarkStart w:id="55" w:name="OLE_LINK6"/>
      <w:r w:rsidRPr="00395984">
        <w:rPr>
          <w:bCs/>
        </w:rPr>
        <w:t>In the large Soviet state and collective farms</w:t>
      </w:r>
      <w:bookmarkEnd w:id="54"/>
      <w:bookmarkEnd w:id="55"/>
      <w:r w:rsidRPr="00395984">
        <w:rPr>
          <w:bCs/>
        </w:rPr>
        <w:t xml:space="preserve">, each employee had </w:t>
      </w:r>
      <w:r w:rsidRPr="00272F15">
        <w:rPr>
          <w:bCs/>
          <w:lang w:val="en-GB"/>
        </w:rPr>
        <w:t>specialised</w:t>
      </w:r>
      <w:r w:rsidRPr="00395984">
        <w:rPr>
          <w:bCs/>
        </w:rPr>
        <w:t xml:space="preserve"> tasks which he/she was educated and trained for</w:t>
      </w:r>
      <w:r w:rsidR="00F25416" w:rsidRPr="00395984">
        <w:rPr>
          <w:bCs/>
        </w:rPr>
        <w:t xml:space="preserve"> and they looked to the state to provide sustenance and guidance</w:t>
      </w:r>
      <w:r w:rsidRPr="00395984">
        <w:rPr>
          <w:bCs/>
        </w:rPr>
        <w:t>.</w:t>
      </w:r>
      <w:r w:rsidR="00F25416" w:rsidRPr="00395984">
        <w:rPr>
          <w:bCs/>
        </w:rPr>
        <w:t xml:space="preserve"> The former system </w:t>
      </w:r>
      <w:r w:rsidRPr="00395984">
        <w:rPr>
          <w:bCs/>
        </w:rPr>
        <w:t>based on traditional knowledge proliferated from one generation to the next</w:t>
      </w:r>
      <w:r w:rsidR="00F25416" w:rsidRPr="00395984">
        <w:rPr>
          <w:bCs/>
        </w:rPr>
        <w:t xml:space="preserve"> is little remembered and longer directly applicable</w:t>
      </w:r>
      <w:r w:rsidRPr="00395984">
        <w:rPr>
          <w:bCs/>
        </w:rPr>
        <w:t xml:space="preserve">. </w:t>
      </w:r>
    </w:p>
    <w:p w:rsidR="00371B86" w:rsidRPr="003864CB" w:rsidRDefault="00371B86" w:rsidP="00371B86">
      <w:pPr>
        <w:jc w:val="both"/>
        <w:rPr>
          <w:bCs/>
          <w:sz w:val="22"/>
          <w:szCs w:val="22"/>
        </w:rPr>
      </w:pPr>
    </w:p>
    <w:p w:rsidR="0071405D" w:rsidRPr="00371B86" w:rsidRDefault="000C69A8" w:rsidP="00371B86">
      <w:pPr>
        <w:pStyle w:val="Heading2"/>
        <w:rPr>
          <w:b/>
          <w:bCs/>
          <w:sz w:val="28"/>
        </w:rPr>
      </w:pPr>
      <w:bookmarkStart w:id="56" w:name="_Toc278714418"/>
      <w:r w:rsidRPr="00371B86">
        <w:rPr>
          <w:b/>
          <w:bCs/>
          <w:sz w:val="28"/>
        </w:rPr>
        <w:t>The immediate and development objectives of the project</w:t>
      </w:r>
      <w:bookmarkEnd w:id="56"/>
    </w:p>
    <w:p w:rsidR="0071405D" w:rsidRDefault="0071405D" w:rsidP="0071405D">
      <w:pPr>
        <w:jc w:val="both"/>
      </w:pPr>
    </w:p>
    <w:p w:rsidR="000C69A8" w:rsidRPr="00395984" w:rsidRDefault="000C69A8" w:rsidP="0071405D">
      <w:pPr>
        <w:jc w:val="both"/>
        <w:rPr>
          <w:bCs/>
        </w:rPr>
      </w:pPr>
      <w:r w:rsidRPr="00395984">
        <w:rPr>
          <w:bCs/>
        </w:rPr>
        <w:t>The project objective is to demonstrate good practice in rangeland management that promotes both the ecological integrity of natural grasslands and rural liv</w:t>
      </w:r>
      <w:r w:rsidRPr="00395984">
        <w:rPr>
          <w:bCs/>
        </w:rPr>
        <w:t>e</w:t>
      </w:r>
      <w:r w:rsidRPr="00395984">
        <w:rPr>
          <w:bCs/>
        </w:rPr>
        <w:t>lihoods. There are four key development outcomes, which contribute towards achi</w:t>
      </w:r>
      <w:r w:rsidR="00F3450C" w:rsidRPr="00395984">
        <w:rPr>
          <w:bCs/>
        </w:rPr>
        <w:t>eving this</w:t>
      </w:r>
      <w:r w:rsidRPr="00395984">
        <w:rPr>
          <w:bCs/>
        </w:rPr>
        <w:t xml:space="preserve"> objective: </w:t>
      </w:r>
    </w:p>
    <w:p w:rsidR="000C69A8" w:rsidRPr="00395984" w:rsidRDefault="000C69A8" w:rsidP="001700CF">
      <w:pPr>
        <w:numPr>
          <w:ilvl w:val="0"/>
          <w:numId w:val="9"/>
        </w:numPr>
        <w:jc w:val="both"/>
        <w:rPr>
          <w:bCs/>
        </w:rPr>
      </w:pPr>
      <w:r w:rsidRPr="00395984">
        <w:rPr>
          <w:bCs/>
        </w:rPr>
        <w:t>An enabling e</w:t>
      </w:r>
      <w:r w:rsidRPr="00395984">
        <w:rPr>
          <w:bCs/>
        </w:rPr>
        <w:t>n</w:t>
      </w:r>
      <w:r w:rsidRPr="00395984">
        <w:rPr>
          <w:bCs/>
        </w:rPr>
        <w:t xml:space="preserve">vironment which is conducive for Sustainable Rangeland Management enhanced at the central and local level; </w:t>
      </w:r>
    </w:p>
    <w:p w:rsidR="000C69A8" w:rsidRPr="00395984" w:rsidRDefault="00F3450C" w:rsidP="001700CF">
      <w:pPr>
        <w:numPr>
          <w:ilvl w:val="0"/>
          <w:numId w:val="9"/>
        </w:numPr>
        <w:jc w:val="both"/>
        <w:rPr>
          <w:bCs/>
        </w:rPr>
      </w:pPr>
      <w:r w:rsidRPr="00395984">
        <w:rPr>
          <w:bCs/>
        </w:rPr>
        <w:t>The c</w:t>
      </w:r>
      <w:r w:rsidR="000C69A8" w:rsidRPr="00395984">
        <w:rPr>
          <w:bCs/>
        </w:rPr>
        <w:t xml:space="preserve">apacities and knowledge </w:t>
      </w:r>
      <w:r w:rsidRPr="00395984">
        <w:rPr>
          <w:bCs/>
        </w:rPr>
        <w:t>of</w:t>
      </w:r>
      <w:r w:rsidR="000C69A8" w:rsidRPr="00395984">
        <w:rPr>
          <w:bCs/>
        </w:rPr>
        <w:t xml:space="preserve"> integrated SRM </w:t>
      </w:r>
      <w:r w:rsidRPr="00395984">
        <w:rPr>
          <w:bCs/>
        </w:rPr>
        <w:t xml:space="preserve">on the part </w:t>
      </w:r>
      <w:r w:rsidR="000C69A8" w:rsidRPr="00395984">
        <w:rPr>
          <w:bCs/>
        </w:rPr>
        <w:t xml:space="preserve">of local government, community-based structures and individual farmers </w:t>
      </w:r>
      <w:r w:rsidRPr="00395984">
        <w:rPr>
          <w:bCs/>
        </w:rPr>
        <w:t xml:space="preserve">is </w:t>
      </w:r>
      <w:r w:rsidR="000C69A8" w:rsidRPr="00395984">
        <w:rPr>
          <w:bCs/>
        </w:rPr>
        <w:t xml:space="preserve">strengthened; </w:t>
      </w:r>
    </w:p>
    <w:p w:rsidR="000C69A8" w:rsidRPr="00395984" w:rsidRDefault="00395984" w:rsidP="001700CF">
      <w:pPr>
        <w:numPr>
          <w:ilvl w:val="0"/>
          <w:numId w:val="9"/>
        </w:numPr>
        <w:jc w:val="both"/>
        <w:rPr>
          <w:bCs/>
        </w:rPr>
      </w:pPr>
      <w:r>
        <w:rPr>
          <w:bCs/>
        </w:rPr>
        <w:t>I</w:t>
      </w:r>
      <w:r w:rsidRPr="00395984">
        <w:rPr>
          <w:bCs/>
        </w:rPr>
        <w:t xml:space="preserve">mproved </w:t>
      </w:r>
      <w:r>
        <w:rPr>
          <w:bCs/>
        </w:rPr>
        <w:t>l</w:t>
      </w:r>
      <w:r w:rsidR="000C69A8" w:rsidRPr="00395984">
        <w:rPr>
          <w:bCs/>
        </w:rPr>
        <w:t xml:space="preserve">ocal infrastructure that allows greater mobility of livestock herds; and </w:t>
      </w:r>
    </w:p>
    <w:p w:rsidR="00F3450C" w:rsidRPr="00395984" w:rsidRDefault="00F3450C" w:rsidP="001700CF">
      <w:pPr>
        <w:numPr>
          <w:ilvl w:val="0"/>
          <w:numId w:val="9"/>
        </w:numPr>
        <w:jc w:val="both"/>
        <w:rPr>
          <w:bCs/>
        </w:rPr>
      </w:pPr>
      <w:r w:rsidRPr="00395984">
        <w:rPr>
          <w:bCs/>
        </w:rPr>
        <w:t>That</w:t>
      </w:r>
      <w:r w:rsidR="000C69A8" w:rsidRPr="00395984">
        <w:rPr>
          <w:bCs/>
        </w:rPr>
        <w:t xml:space="preserve"> adaptive management </w:t>
      </w:r>
      <w:r w:rsidRPr="00395984">
        <w:rPr>
          <w:bCs/>
        </w:rPr>
        <w:t xml:space="preserve">practices are </w:t>
      </w:r>
      <w:r w:rsidRPr="00272F15">
        <w:rPr>
          <w:bCs/>
          <w:lang w:val="en-GB"/>
        </w:rPr>
        <w:t>institutionalised</w:t>
      </w:r>
      <w:r w:rsidRPr="00395984">
        <w:rPr>
          <w:bCs/>
        </w:rPr>
        <w:t xml:space="preserve"> to promote learning</w:t>
      </w:r>
      <w:r w:rsidR="000C69A8" w:rsidRPr="00395984">
        <w:rPr>
          <w:bCs/>
        </w:rPr>
        <w:t xml:space="preserve">. </w:t>
      </w:r>
    </w:p>
    <w:p w:rsidR="0071405D" w:rsidRPr="00395984" w:rsidRDefault="000C69A8" w:rsidP="00F3450C">
      <w:pPr>
        <w:jc w:val="both"/>
        <w:rPr>
          <w:bCs/>
        </w:rPr>
      </w:pPr>
      <w:r w:rsidRPr="00395984">
        <w:rPr>
          <w:bCs/>
        </w:rPr>
        <w:t xml:space="preserve">The </w:t>
      </w:r>
      <w:r w:rsidR="00F3450C" w:rsidRPr="00395984">
        <w:rPr>
          <w:bCs/>
        </w:rPr>
        <w:t>project is to</w:t>
      </w:r>
      <w:r w:rsidRPr="00395984">
        <w:rPr>
          <w:bCs/>
        </w:rPr>
        <w:t xml:space="preserve"> have its focus on</w:t>
      </w:r>
      <w:r w:rsidR="00F3450C" w:rsidRPr="00395984">
        <w:rPr>
          <w:bCs/>
        </w:rPr>
        <w:t xml:space="preserve"> the local level by</w:t>
      </w:r>
      <w:r w:rsidRPr="00395984">
        <w:rPr>
          <w:bCs/>
        </w:rPr>
        <w:t xml:space="preserve"> working </w:t>
      </w:r>
      <w:r w:rsidR="00F3450C" w:rsidRPr="00395984">
        <w:rPr>
          <w:bCs/>
        </w:rPr>
        <w:t>directly with the target groups and</w:t>
      </w:r>
      <w:r w:rsidRPr="00395984">
        <w:rPr>
          <w:bCs/>
        </w:rPr>
        <w:t xml:space="preserve"> communities. It will, however, also </w:t>
      </w:r>
      <w:r w:rsidR="00F3450C" w:rsidRPr="00395984">
        <w:rPr>
          <w:bCs/>
        </w:rPr>
        <w:t xml:space="preserve">need to </w:t>
      </w:r>
      <w:r w:rsidRPr="00395984">
        <w:rPr>
          <w:bCs/>
        </w:rPr>
        <w:t xml:space="preserve">influence the regional (oblast) and national levels </w:t>
      </w:r>
      <w:r w:rsidR="00F3450C" w:rsidRPr="00395984">
        <w:rPr>
          <w:bCs/>
        </w:rPr>
        <w:t>to create the</w:t>
      </w:r>
      <w:r w:rsidRPr="00395984">
        <w:rPr>
          <w:bCs/>
        </w:rPr>
        <w:t xml:space="preserve"> enabling environment nece</w:t>
      </w:r>
      <w:r w:rsidRPr="00395984">
        <w:rPr>
          <w:bCs/>
        </w:rPr>
        <w:t>s</w:t>
      </w:r>
      <w:r w:rsidRPr="00395984">
        <w:rPr>
          <w:bCs/>
        </w:rPr>
        <w:t xml:space="preserve">sary to create </w:t>
      </w:r>
      <w:r w:rsidR="00F3450C" w:rsidRPr="00395984">
        <w:rPr>
          <w:bCs/>
        </w:rPr>
        <w:t xml:space="preserve">and demonstrate </w:t>
      </w:r>
      <w:r w:rsidRPr="00395984">
        <w:rPr>
          <w:bCs/>
        </w:rPr>
        <w:t>successful models.</w:t>
      </w:r>
    </w:p>
    <w:p w:rsidR="000C69A8" w:rsidRPr="003864CB" w:rsidRDefault="000C69A8" w:rsidP="0071405D">
      <w:pPr>
        <w:jc w:val="both"/>
        <w:rPr>
          <w:bCs/>
          <w:sz w:val="22"/>
          <w:szCs w:val="22"/>
        </w:rPr>
      </w:pPr>
    </w:p>
    <w:p w:rsidR="000C69A8" w:rsidRPr="00371B86" w:rsidRDefault="000C69A8" w:rsidP="00371B86">
      <w:pPr>
        <w:pStyle w:val="Heading2"/>
        <w:rPr>
          <w:b/>
          <w:bCs/>
          <w:sz w:val="28"/>
        </w:rPr>
      </w:pPr>
      <w:bookmarkStart w:id="57" w:name="_Toc278714419"/>
      <w:r w:rsidRPr="00371B86">
        <w:rPr>
          <w:b/>
          <w:bCs/>
          <w:sz w:val="28"/>
        </w:rPr>
        <w:t>Main stakeholders</w:t>
      </w:r>
      <w:bookmarkEnd w:id="57"/>
    </w:p>
    <w:p w:rsidR="00E64C3A" w:rsidRDefault="00E64C3A" w:rsidP="0071405D">
      <w:pPr>
        <w:jc w:val="both"/>
        <w:rPr>
          <w:b/>
          <w:bCs/>
          <w:sz w:val="28"/>
          <w:szCs w:val="20"/>
          <w:lang/>
        </w:rPr>
      </w:pPr>
    </w:p>
    <w:p w:rsidR="00E64C3A" w:rsidRPr="00395984" w:rsidRDefault="00E64C3A" w:rsidP="00371B86">
      <w:pPr>
        <w:jc w:val="both"/>
        <w:rPr>
          <w:bCs/>
        </w:rPr>
      </w:pPr>
      <w:r w:rsidRPr="00395984">
        <w:rPr>
          <w:bCs/>
        </w:rPr>
        <w:t xml:space="preserve">The main stakeholders in the project are those that can influence the outcome and will be most impacted by the results. These </w:t>
      </w:r>
      <w:r w:rsidR="004F0E8C" w:rsidRPr="00395984">
        <w:rPr>
          <w:bCs/>
        </w:rPr>
        <w:t xml:space="preserve">can be </w:t>
      </w:r>
      <w:r w:rsidR="004F0E8C" w:rsidRPr="00272F15">
        <w:rPr>
          <w:bCs/>
          <w:lang w:val="en-GB"/>
        </w:rPr>
        <w:t>summarised</w:t>
      </w:r>
      <w:r w:rsidR="004F0E8C" w:rsidRPr="00395984">
        <w:rPr>
          <w:bCs/>
        </w:rPr>
        <w:t xml:space="preserve"> as the local authorities and communities who will have to implement and learn from the activities and those able to provide technical guidance, enabling p</w:t>
      </w:r>
      <w:r w:rsidR="005F3943" w:rsidRPr="00395984">
        <w:rPr>
          <w:bCs/>
        </w:rPr>
        <w:t>olicy and legal settings and tho</w:t>
      </w:r>
      <w:r w:rsidR="004F0E8C" w:rsidRPr="00395984">
        <w:rPr>
          <w:bCs/>
        </w:rPr>
        <w:t>s</w:t>
      </w:r>
      <w:r w:rsidR="005F3943" w:rsidRPr="00395984">
        <w:rPr>
          <w:bCs/>
        </w:rPr>
        <w:t>e</w:t>
      </w:r>
      <w:r w:rsidR="004F0E8C" w:rsidRPr="00395984">
        <w:rPr>
          <w:bCs/>
        </w:rPr>
        <w:t xml:space="preserve"> able to provide the finance. </w:t>
      </w:r>
      <w:r w:rsidR="005F3943" w:rsidRPr="00395984">
        <w:rPr>
          <w:bCs/>
        </w:rPr>
        <w:t xml:space="preserve">These are </w:t>
      </w:r>
      <w:r w:rsidR="005F3943" w:rsidRPr="00272F15">
        <w:rPr>
          <w:bCs/>
          <w:lang w:val="en-GB"/>
        </w:rPr>
        <w:t>summarised</w:t>
      </w:r>
      <w:r w:rsidR="005F3943" w:rsidRPr="00395984">
        <w:rPr>
          <w:bCs/>
        </w:rPr>
        <w:t xml:space="preserve"> in Annex F Stakeholder Engagement Plan in the PDF status report attached to MSP Prodoc.  </w:t>
      </w:r>
      <w:r w:rsidR="004F0E8C" w:rsidRPr="00395984">
        <w:rPr>
          <w:bCs/>
        </w:rPr>
        <w:t xml:space="preserve"> </w:t>
      </w:r>
    </w:p>
    <w:p w:rsidR="00371B86" w:rsidRPr="00395984" w:rsidRDefault="00371B86" w:rsidP="00371B86">
      <w:pPr>
        <w:jc w:val="both"/>
        <w:rPr>
          <w:bCs/>
        </w:rPr>
      </w:pPr>
    </w:p>
    <w:p w:rsidR="004F0E8C" w:rsidRPr="00395984" w:rsidRDefault="00E64C3A" w:rsidP="00371B86">
      <w:pPr>
        <w:jc w:val="both"/>
        <w:rPr>
          <w:bCs/>
        </w:rPr>
      </w:pPr>
      <w:r w:rsidRPr="00395984">
        <w:rPr>
          <w:bCs/>
        </w:rPr>
        <w:t>The main stakeholders</w:t>
      </w:r>
      <w:r w:rsidR="004F0E8C" w:rsidRPr="00395984">
        <w:rPr>
          <w:bCs/>
        </w:rPr>
        <w:t xml:space="preserve"> involved in the preparation activities </w:t>
      </w:r>
      <w:r w:rsidR="001B3E59" w:rsidRPr="00395984">
        <w:rPr>
          <w:bCs/>
        </w:rPr>
        <w:t>were those able to influence the start up process and the overall concepts</w:t>
      </w:r>
      <w:r w:rsidR="00B51C8A" w:rsidRPr="00395984">
        <w:rPr>
          <w:bCs/>
        </w:rPr>
        <w:t>; those</w:t>
      </w:r>
      <w:r w:rsidR="001B3E59" w:rsidRPr="00395984">
        <w:rPr>
          <w:bCs/>
        </w:rPr>
        <w:t xml:space="preserve"> </w:t>
      </w:r>
      <w:r w:rsidR="004F0E8C" w:rsidRPr="00395984">
        <w:rPr>
          <w:bCs/>
        </w:rPr>
        <w:t>with information on</w:t>
      </w:r>
      <w:r w:rsidRPr="00395984">
        <w:rPr>
          <w:bCs/>
        </w:rPr>
        <w:t xml:space="preserve"> other natural resource projects</w:t>
      </w:r>
      <w:r w:rsidR="004F0E8C" w:rsidRPr="00395984">
        <w:rPr>
          <w:bCs/>
        </w:rPr>
        <w:t xml:space="preserve"> and </w:t>
      </w:r>
      <w:r w:rsidR="001B3E59" w:rsidRPr="00395984">
        <w:rPr>
          <w:bCs/>
        </w:rPr>
        <w:t xml:space="preserve">those with financial </w:t>
      </w:r>
      <w:r w:rsidR="004F0E8C" w:rsidRPr="00395984">
        <w:rPr>
          <w:bCs/>
        </w:rPr>
        <w:t xml:space="preserve">resources; </w:t>
      </w:r>
      <w:r w:rsidRPr="00395984">
        <w:rPr>
          <w:bCs/>
        </w:rPr>
        <w:t>UNDP, WB</w:t>
      </w:r>
      <w:r w:rsidR="004F0E8C" w:rsidRPr="00395984">
        <w:rPr>
          <w:bCs/>
        </w:rPr>
        <w:t>,</w:t>
      </w:r>
      <w:r w:rsidRPr="00395984">
        <w:rPr>
          <w:bCs/>
        </w:rPr>
        <w:t xml:space="preserve"> ADB </w:t>
      </w:r>
      <w:r w:rsidR="004F0E8C" w:rsidRPr="00395984">
        <w:rPr>
          <w:bCs/>
        </w:rPr>
        <w:t xml:space="preserve">and </w:t>
      </w:r>
      <w:r w:rsidR="00B51C8A" w:rsidRPr="00395984">
        <w:rPr>
          <w:bCs/>
        </w:rPr>
        <w:t>GEF &amp; GTZ.</w:t>
      </w:r>
      <w:r w:rsidR="004F0E8C" w:rsidRPr="00395984">
        <w:rPr>
          <w:bCs/>
        </w:rPr>
        <w:t xml:space="preserve"> </w:t>
      </w:r>
    </w:p>
    <w:p w:rsidR="00371B86" w:rsidRPr="00395984" w:rsidRDefault="00371B86" w:rsidP="00371B86">
      <w:pPr>
        <w:jc w:val="both"/>
        <w:rPr>
          <w:bCs/>
        </w:rPr>
      </w:pPr>
    </w:p>
    <w:p w:rsidR="00B90E83" w:rsidRPr="00395984" w:rsidRDefault="004F0E8C" w:rsidP="00371B86">
      <w:pPr>
        <w:jc w:val="both"/>
        <w:rPr>
          <w:bCs/>
        </w:rPr>
      </w:pPr>
      <w:r w:rsidRPr="00395984">
        <w:rPr>
          <w:bCs/>
        </w:rPr>
        <w:t>The main stakeholders invited to participate</w:t>
      </w:r>
      <w:r w:rsidR="00B51C8A" w:rsidRPr="00395984">
        <w:rPr>
          <w:bCs/>
        </w:rPr>
        <w:t xml:space="preserve"> in</w:t>
      </w:r>
      <w:r w:rsidR="00E64C3A" w:rsidRPr="00395984">
        <w:rPr>
          <w:bCs/>
        </w:rPr>
        <w:t xml:space="preserve"> </w:t>
      </w:r>
      <w:r w:rsidRPr="00395984">
        <w:rPr>
          <w:bCs/>
        </w:rPr>
        <w:t>workshop</w:t>
      </w:r>
      <w:r w:rsidR="00B51C8A" w:rsidRPr="00395984">
        <w:rPr>
          <w:bCs/>
        </w:rPr>
        <w:t>s</w:t>
      </w:r>
      <w:r w:rsidRPr="00395984">
        <w:rPr>
          <w:bCs/>
        </w:rPr>
        <w:t xml:space="preserve"> to</w:t>
      </w:r>
      <w:r w:rsidR="00E64C3A" w:rsidRPr="00395984">
        <w:rPr>
          <w:bCs/>
        </w:rPr>
        <w:t xml:space="preserve"> </w:t>
      </w:r>
      <w:r w:rsidR="00B51C8A" w:rsidRPr="00395984">
        <w:rPr>
          <w:bCs/>
        </w:rPr>
        <w:t>draft</w:t>
      </w:r>
      <w:r w:rsidR="00E64C3A" w:rsidRPr="00395984">
        <w:rPr>
          <w:bCs/>
        </w:rPr>
        <w:t xml:space="preserve"> the logic framework of the project</w:t>
      </w:r>
      <w:r w:rsidRPr="00395984">
        <w:rPr>
          <w:bCs/>
        </w:rPr>
        <w:t xml:space="preserve"> included r</w:t>
      </w:r>
      <w:r w:rsidR="00E64C3A" w:rsidRPr="00395984">
        <w:rPr>
          <w:bCs/>
        </w:rPr>
        <w:t>epresentatives of Ministry of Environment Protectio</w:t>
      </w:r>
      <w:r w:rsidRPr="00395984">
        <w:rPr>
          <w:bCs/>
        </w:rPr>
        <w:t xml:space="preserve">n, Ministry of Agriculture, </w:t>
      </w:r>
      <w:r w:rsidR="00E64C3A" w:rsidRPr="00395984">
        <w:rPr>
          <w:bCs/>
        </w:rPr>
        <w:t xml:space="preserve">Agency of Land Resource Management), scientific </w:t>
      </w:r>
      <w:r w:rsidR="00E64C3A" w:rsidRPr="00272F15">
        <w:rPr>
          <w:bCs/>
          <w:lang w:val="en-GB"/>
        </w:rPr>
        <w:t>organis</w:t>
      </w:r>
      <w:r w:rsidR="00E64C3A" w:rsidRPr="00272F15">
        <w:rPr>
          <w:bCs/>
          <w:lang w:val="en-GB"/>
        </w:rPr>
        <w:t>a</w:t>
      </w:r>
      <w:r w:rsidRPr="00272F15">
        <w:rPr>
          <w:bCs/>
          <w:lang w:val="en-GB"/>
        </w:rPr>
        <w:t>tions</w:t>
      </w:r>
      <w:r w:rsidRPr="00395984">
        <w:rPr>
          <w:bCs/>
        </w:rPr>
        <w:t>, local NGOs, and</w:t>
      </w:r>
      <w:r w:rsidR="00E64C3A" w:rsidRPr="00395984">
        <w:rPr>
          <w:bCs/>
        </w:rPr>
        <w:t xml:space="preserve"> some leaders of several rural communities. International and local experts on sustainable pasture management and land degradation </w:t>
      </w:r>
      <w:r w:rsidRPr="00395984">
        <w:rPr>
          <w:bCs/>
        </w:rPr>
        <w:t>also</w:t>
      </w:r>
      <w:r w:rsidR="00E64C3A" w:rsidRPr="00395984">
        <w:rPr>
          <w:bCs/>
        </w:rPr>
        <w:t xml:space="preserve"> participated</w:t>
      </w:r>
      <w:r w:rsidR="00B51C8A" w:rsidRPr="00395984">
        <w:rPr>
          <w:bCs/>
        </w:rPr>
        <w:t xml:space="preserve"> along with some in the private sector</w:t>
      </w:r>
      <w:r w:rsidRPr="00395984">
        <w:rPr>
          <w:bCs/>
        </w:rPr>
        <w:t xml:space="preserve">. </w:t>
      </w:r>
      <w:r w:rsidR="00E64C3A" w:rsidRPr="00395984">
        <w:rPr>
          <w:bCs/>
        </w:rPr>
        <w:t>35% percent of the wor</w:t>
      </w:r>
      <w:r w:rsidR="00E64C3A" w:rsidRPr="00395984">
        <w:rPr>
          <w:bCs/>
        </w:rPr>
        <w:t>k</w:t>
      </w:r>
      <w:r w:rsidR="00E64C3A" w:rsidRPr="00395984">
        <w:rPr>
          <w:bCs/>
        </w:rPr>
        <w:t>shop</w:t>
      </w:r>
      <w:r w:rsidRPr="00395984">
        <w:rPr>
          <w:bCs/>
        </w:rPr>
        <w:t xml:space="preserve"> </w:t>
      </w:r>
      <w:r w:rsidR="00B90E83" w:rsidRPr="00395984">
        <w:rPr>
          <w:bCs/>
        </w:rPr>
        <w:t xml:space="preserve">participants </w:t>
      </w:r>
      <w:r w:rsidRPr="00395984">
        <w:rPr>
          <w:bCs/>
        </w:rPr>
        <w:t>were women</w:t>
      </w:r>
      <w:r w:rsidR="00B90E83" w:rsidRPr="00395984">
        <w:rPr>
          <w:bCs/>
        </w:rPr>
        <w:t>.</w:t>
      </w:r>
    </w:p>
    <w:p w:rsidR="00371B86" w:rsidRPr="003864CB" w:rsidRDefault="00371B86" w:rsidP="00371B86">
      <w:pPr>
        <w:jc w:val="both"/>
        <w:rPr>
          <w:bCs/>
          <w:sz w:val="22"/>
          <w:szCs w:val="22"/>
        </w:rPr>
      </w:pPr>
    </w:p>
    <w:p w:rsidR="00E64C3A" w:rsidRPr="00395984" w:rsidRDefault="00B90E83" w:rsidP="00371B86">
      <w:pPr>
        <w:jc w:val="both"/>
        <w:rPr>
          <w:bCs/>
        </w:rPr>
      </w:pPr>
      <w:r w:rsidRPr="00395984">
        <w:rPr>
          <w:bCs/>
        </w:rPr>
        <w:t xml:space="preserve">The Deutsche Gesellschaft für Technische Zusammenarbeit (GTZ) GmbH and its associated CAMP Kazakhstan Public Foundation bought their capacities for rangeland </w:t>
      </w:r>
      <w:r w:rsidRPr="00395984">
        <w:rPr>
          <w:bCs/>
        </w:rPr>
        <w:lastRenderedPageBreak/>
        <w:t>management and in implementing participatory approaches with local communities to the planning table.</w:t>
      </w:r>
    </w:p>
    <w:p w:rsidR="00F34186" w:rsidRPr="00395984" w:rsidRDefault="00F34186" w:rsidP="00371B86">
      <w:pPr>
        <w:jc w:val="both"/>
        <w:rPr>
          <w:bCs/>
        </w:rPr>
      </w:pPr>
    </w:p>
    <w:p w:rsidR="00E64C3A" w:rsidRPr="00395984" w:rsidRDefault="00E64C3A" w:rsidP="00371B86">
      <w:pPr>
        <w:jc w:val="both"/>
        <w:rPr>
          <w:bCs/>
        </w:rPr>
      </w:pPr>
      <w:r w:rsidRPr="00395984">
        <w:rPr>
          <w:bCs/>
        </w:rPr>
        <w:t xml:space="preserve">Local authorities and rural communities </w:t>
      </w:r>
      <w:r w:rsidR="00B90E83" w:rsidRPr="00395984">
        <w:rPr>
          <w:bCs/>
        </w:rPr>
        <w:t xml:space="preserve">in the selected project area were </w:t>
      </w:r>
      <w:r w:rsidRPr="00395984">
        <w:rPr>
          <w:bCs/>
        </w:rPr>
        <w:t xml:space="preserve">involved in </w:t>
      </w:r>
      <w:r w:rsidR="00B90E83" w:rsidRPr="00395984">
        <w:rPr>
          <w:bCs/>
        </w:rPr>
        <w:t>the project preparation and information collection</w:t>
      </w:r>
      <w:r w:rsidR="00B51C8A" w:rsidRPr="00395984">
        <w:rPr>
          <w:bCs/>
        </w:rPr>
        <w:t xml:space="preserve"> and c</w:t>
      </w:r>
      <w:r w:rsidRPr="00395984">
        <w:rPr>
          <w:bCs/>
        </w:rPr>
        <w:t>ontacts have been established with heads of regional Agricu</w:t>
      </w:r>
      <w:r w:rsidRPr="00395984">
        <w:rPr>
          <w:bCs/>
        </w:rPr>
        <w:t>l</w:t>
      </w:r>
      <w:r w:rsidRPr="00395984">
        <w:rPr>
          <w:bCs/>
        </w:rPr>
        <w:t>ture Department, Statistics Office and Land Unit.</w:t>
      </w:r>
    </w:p>
    <w:p w:rsidR="00371B86" w:rsidRPr="00395984" w:rsidRDefault="00371B86" w:rsidP="00371B86">
      <w:pPr>
        <w:jc w:val="both"/>
        <w:rPr>
          <w:bCs/>
        </w:rPr>
      </w:pPr>
    </w:p>
    <w:p w:rsidR="00576488" w:rsidRPr="00395984" w:rsidRDefault="00B90E83" w:rsidP="00371B86">
      <w:pPr>
        <w:jc w:val="both"/>
        <w:rPr>
          <w:bCs/>
        </w:rPr>
      </w:pPr>
      <w:r w:rsidRPr="00395984">
        <w:rPr>
          <w:bCs/>
        </w:rPr>
        <w:t xml:space="preserve">As project implementation </w:t>
      </w:r>
      <w:r w:rsidR="00B51C8A" w:rsidRPr="00395984">
        <w:rPr>
          <w:bCs/>
        </w:rPr>
        <w:t xml:space="preserve">proceeds </w:t>
      </w:r>
      <w:r w:rsidR="00576488" w:rsidRPr="00395984">
        <w:rPr>
          <w:bCs/>
        </w:rPr>
        <w:t>the emphasis i</w:t>
      </w:r>
      <w:r w:rsidR="00B51C8A" w:rsidRPr="00395984">
        <w:rPr>
          <w:bCs/>
        </w:rPr>
        <w:t xml:space="preserve">s </w:t>
      </w:r>
      <w:r w:rsidR="00576488" w:rsidRPr="00395984">
        <w:rPr>
          <w:bCs/>
        </w:rPr>
        <w:t>to be</w:t>
      </w:r>
      <w:r w:rsidR="00B51C8A" w:rsidRPr="00395984">
        <w:rPr>
          <w:bCs/>
        </w:rPr>
        <w:t xml:space="preserve"> </w:t>
      </w:r>
      <w:r w:rsidR="00576488" w:rsidRPr="00395984">
        <w:rPr>
          <w:bCs/>
        </w:rPr>
        <w:t xml:space="preserve">placed </w:t>
      </w:r>
      <w:r w:rsidR="00B51C8A" w:rsidRPr="00395984">
        <w:rPr>
          <w:bCs/>
        </w:rPr>
        <w:t>on local participants and</w:t>
      </w:r>
      <w:r w:rsidR="00576488" w:rsidRPr="00395984">
        <w:rPr>
          <w:bCs/>
        </w:rPr>
        <w:t xml:space="preserve"> concerned agency staff and related projects to influence outcomes.</w:t>
      </w:r>
    </w:p>
    <w:p w:rsidR="000C69A8" w:rsidRPr="003864CB" w:rsidRDefault="000C69A8" w:rsidP="003864CB">
      <w:pPr>
        <w:jc w:val="both"/>
        <w:rPr>
          <w:bCs/>
          <w:sz w:val="22"/>
          <w:szCs w:val="22"/>
        </w:rPr>
      </w:pPr>
    </w:p>
    <w:p w:rsidR="000C69A8" w:rsidRPr="00371B86" w:rsidRDefault="000C69A8" w:rsidP="00371B86">
      <w:pPr>
        <w:pStyle w:val="Heading2"/>
        <w:rPr>
          <w:b/>
          <w:bCs/>
          <w:sz w:val="28"/>
        </w:rPr>
      </w:pPr>
      <w:bookmarkStart w:id="58" w:name="_Toc278714420"/>
      <w:r w:rsidRPr="00371B86">
        <w:rPr>
          <w:b/>
          <w:bCs/>
          <w:sz w:val="28"/>
        </w:rPr>
        <w:t>Results expected</w:t>
      </w:r>
      <w:bookmarkEnd w:id="58"/>
    </w:p>
    <w:p w:rsidR="00576488" w:rsidRPr="003864CB" w:rsidRDefault="00576488" w:rsidP="0071405D">
      <w:pPr>
        <w:jc w:val="both"/>
        <w:rPr>
          <w:bCs/>
          <w:sz w:val="22"/>
          <w:szCs w:val="22"/>
        </w:rPr>
      </w:pPr>
    </w:p>
    <w:p w:rsidR="00576488" w:rsidRPr="00395984" w:rsidRDefault="00576488" w:rsidP="0071405D">
      <w:pPr>
        <w:jc w:val="both"/>
        <w:rPr>
          <w:bCs/>
        </w:rPr>
      </w:pPr>
      <w:r w:rsidRPr="00395984">
        <w:rPr>
          <w:bCs/>
        </w:rPr>
        <w:t>The expected results</w:t>
      </w:r>
      <w:r w:rsidR="00055C95" w:rsidRPr="00395984">
        <w:rPr>
          <w:bCs/>
        </w:rPr>
        <w:t xml:space="preserve"> listed below are recorded as goals in the Logical Framework Matrix </w:t>
      </w:r>
      <w:r w:rsidRPr="00395984">
        <w:rPr>
          <w:bCs/>
        </w:rPr>
        <w:t xml:space="preserve"> </w:t>
      </w:r>
    </w:p>
    <w:p w:rsidR="00055C95" w:rsidRPr="00395984" w:rsidRDefault="00055C95" w:rsidP="0071405D">
      <w:pPr>
        <w:jc w:val="both"/>
        <w:rPr>
          <w:bCs/>
        </w:rPr>
      </w:pPr>
    </w:p>
    <w:p w:rsidR="00055C95" w:rsidRPr="00395984" w:rsidRDefault="00055C95" w:rsidP="00055C95">
      <w:pPr>
        <w:jc w:val="both"/>
        <w:rPr>
          <w:bCs/>
        </w:rPr>
      </w:pPr>
      <w:r w:rsidRPr="00395984">
        <w:rPr>
          <w:bCs/>
        </w:rPr>
        <w:t xml:space="preserve">The expected result </w:t>
      </w:r>
      <w:r w:rsidR="00542F17" w:rsidRPr="00395984">
        <w:rPr>
          <w:bCs/>
        </w:rPr>
        <w:t xml:space="preserve">(overall objective) </w:t>
      </w:r>
      <w:r w:rsidRPr="00395984">
        <w:rPr>
          <w:bCs/>
        </w:rPr>
        <w:t xml:space="preserve">is: </w:t>
      </w:r>
      <w:r w:rsidRPr="00395984">
        <w:rPr>
          <w:bCs/>
          <w:i/>
        </w:rPr>
        <w:t>Demonstration of good practice in rangeland management that promotes both the ecological integrity of natural grasslands and local livelihood, and serves as a model for replica</w:t>
      </w:r>
      <w:r w:rsidRPr="00395984">
        <w:rPr>
          <w:bCs/>
          <w:i/>
        </w:rPr>
        <w:t>t</w:t>
      </w:r>
      <w:r w:rsidRPr="00395984">
        <w:rPr>
          <w:bCs/>
          <w:i/>
        </w:rPr>
        <w:t>ing SRM throughout the country</w:t>
      </w:r>
    </w:p>
    <w:p w:rsidR="002861DE" w:rsidRPr="00395984" w:rsidRDefault="002861DE" w:rsidP="003864CB">
      <w:pPr>
        <w:jc w:val="both"/>
        <w:rPr>
          <w:bCs/>
        </w:rPr>
      </w:pPr>
    </w:p>
    <w:p w:rsidR="00EF58B9" w:rsidRDefault="00EF58B9" w:rsidP="003864CB">
      <w:pPr>
        <w:jc w:val="both"/>
        <w:rPr>
          <w:bCs/>
        </w:rPr>
      </w:pPr>
      <w:r>
        <w:rPr>
          <w:bCs/>
        </w:rPr>
        <w:t>Observations:</w:t>
      </w:r>
    </w:p>
    <w:p w:rsidR="00EF58B9" w:rsidRDefault="00EF58B9" w:rsidP="003864CB">
      <w:pPr>
        <w:jc w:val="both"/>
        <w:rPr>
          <w:bCs/>
        </w:rPr>
      </w:pPr>
    </w:p>
    <w:p w:rsidR="003864CB" w:rsidRPr="00395984" w:rsidRDefault="00773780" w:rsidP="003864CB">
      <w:pPr>
        <w:jc w:val="both"/>
        <w:rPr>
          <w:bCs/>
        </w:rPr>
      </w:pPr>
      <w:r>
        <w:rPr>
          <w:bCs/>
        </w:rPr>
        <w:t>A</w:t>
      </w:r>
      <w:r w:rsidR="00055C95" w:rsidRPr="00395984">
        <w:rPr>
          <w:bCs/>
        </w:rPr>
        <w:t xml:space="preserve"> </w:t>
      </w:r>
      <w:r w:rsidR="005D43E7" w:rsidRPr="00395984">
        <w:rPr>
          <w:bCs/>
        </w:rPr>
        <w:t xml:space="preserve">conclusion reached in the Request for CEO Endorsement </w:t>
      </w:r>
      <w:r w:rsidR="003E4B5B" w:rsidRPr="00395984">
        <w:rPr>
          <w:bCs/>
        </w:rPr>
        <w:t xml:space="preserve">Report </w:t>
      </w:r>
      <w:r w:rsidR="00371B86" w:rsidRPr="00395984">
        <w:rPr>
          <w:bCs/>
        </w:rPr>
        <w:t xml:space="preserve">attached to the MSP </w:t>
      </w:r>
      <w:r w:rsidR="00272F15">
        <w:rPr>
          <w:bCs/>
        </w:rPr>
        <w:t>P</w:t>
      </w:r>
      <w:r w:rsidR="00371B86" w:rsidRPr="00395984">
        <w:rPr>
          <w:bCs/>
        </w:rPr>
        <w:t xml:space="preserve">rodoc </w:t>
      </w:r>
      <w:r w:rsidR="003E4B5B" w:rsidRPr="00395984">
        <w:rPr>
          <w:bCs/>
        </w:rPr>
        <w:t>is</w:t>
      </w:r>
      <w:r w:rsidR="005D43E7" w:rsidRPr="00395984">
        <w:rPr>
          <w:bCs/>
        </w:rPr>
        <w:t xml:space="preserve"> relevant to this objective</w:t>
      </w:r>
      <w:r w:rsidR="00055C95" w:rsidRPr="00395984">
        <w:rPr>
          <w:bCs/>
        </w:rPr>
        <w:t xml:space="preserve"> </w:t>
      </w:r>
    </w:p>
    <w:p w:rsidR="003864CB" w:rsidRPr="00395984" w:rsidRDefault="003864CB" w:rsidP="003864CB">
      <w:pPr>
        <w:jc w:val="both"/>
        <w:rPr>
          <w:bCs/>
        </w:rPr>
      </w:pPr>
    </w:p>
    <w:p w:rsidR="005D43E7" w:rsidRPr="00395984" w:rsidRDefault="005D43E7" w:rsidP="003864CB">
      <w:pPr>
        <w:ind w:left="540"/>
        <w:jc w:val="both"/>
        <w:rPr>
          <w:bCs/>
          <w:i/>
        </w:rPr>
      </w:pPr>
      <w:r w:rsidRPr="00395984">
        <w:rPr>
          <w:bCs/>
          <w:i/>
        </w:rPr>
        <w:t>“Despite a number of efforts t</w:t>
      </w:r>
      <w:r w:rsidRPr="00395984">
        <w:rPr>
          <w:bCs/>
          <w:i/>
        </w:rPr>
        <w:t>o</w:t>
      </w:r>
      <w:r w:rsidRPr="00395984">
        <w:rPr>
          <w:bCs/>
          <w:i/>
        </w:rPr>
        <w:t>wards enhancing livestock and rangeland management, best practice ready for up-scaling is still not avai</w:t>
      </w:r>
      <w:r w:rsidRPr="00395984">
        <w:rPr>
          <w:bCs/>
          <w:i/>
        </w:rPr>
        <w:t>l</w:t>
      </w:r>
      <w:r w:rsidRPr="00395984">
        <w:rPr>
          <w:bCs/>
          <w:i/>
        </w:rPr>
        <w:t>able”.</w:t>
      </w:r>
      <w:r w:rsidR="00836B4D" w:rsidRPr="00395984">
        <w:rPr>
          <w:bCs/>
          <w:i/>
        </w:rPr>
        <w:t xml:space="preserve"> (Part 11 Project Justification, page 10)</w:t>
      </w:r>
    </w:p>
    <w:p w:rsidR="003864CB" w:rsidRPr="00395984" w:rsidRDefault="003864CB" w:rsidP="003864CB">
      <w:pPr>
        <w:jc w:val="both"/>
        <w:rPr>
          <w:bCs/>
        </w:rPr>
      </w:pPr>
    </w:p>
    <w:p w:rsidR="005D43E7" w:rsidRPr="00395984" w:rsidRDefault="005D43E7" w:rsidP="003864CB">
      <w:pPr>
        <w:jc w:val="both"/>
        <w:rPr>
          <w:bCs/>
        </w:rPr>
      </w:pPr>
      <w:r w:rsidRPr="00395984">
        <w:rPr>
          <w:bCs/>
        </w:rPr>
        <w:t xml:space="preserve">This conclusion suggests that work is still required to develop good practices for rangeland management in the circumstances existing in </w:t>
      </w:r>
      <w:smartTag w:uri="urn:schemas-microsoft-com:office:smarttags" w:element="country-region">
        <w:smartTag w:uri="urn:schemas-microsoft-com:office:smarttags" w:element="place">
          <w:r w:rsidRPr="00395984">
            <w:rPr>
              <w:bCs/>
            </w:rPr>
            <w:t>Kazakhstan</w:t>
          </w:r>
        </w:smartTag>
      </w:smartTag>
      <w:r w:rsidR="002861DE" w:rsidRPr="00395984">
        <w:rPr>
          <w:bCs/>
        </w:rPr>
        <w:t xml:space="preserve"> – </w:t>
      </w:r>
      <w:r w:rsidR="00996719" w:rsidRPr="00395984">
        <w:rPr>
          <w:bCs/>
        </w:rPr>
        <w:t xml:space="preserve">a </w:t>
      </w:r>
      <w:r w:rsidR="002861DE" w:rsidRPr="00395984">
        <w:rPr>
          <w:bCs/>
        </w:rPr>
        <w:t>difficult task in three years (see also result 4</w:t>
      </w:r>
      <w:r w:rsidR="00996719" w:rsidRPr="00395984">
        <w:rPr>
          <w:bCs/>
        </w:rPr>
        <w:t>,</w:t>
      </w:r>
      <w:r w:rsidR="002861DE" w:rsidRPr="00395984">
        <w:rPr>
          <w:bCs/>
        </w:rPr>
        <w:t xml:space="preserve"> learning and adaptive management</w:t>
      </w:r>
      <w:r w:rsidR="00996719" w:rsidRPr="00395984">
        <w:rPr>
          <w:bCs/>
        </w:rPr>
        <w:t>,</w:t>
      </w:r>
      <w:r w:rsidR="002861DE" w:rsidRPr="00395984">
        <w:rPr>
          <w:bCs/>
        </w:rPr>
        <w:t xml:space="preserve"> below)</w:t>
      </w:r>
      <w:r w:rsidRPr="00395984">
        <w:rPr>
          <w:bCs/>
        </w:rPr>
        <w:t>.</w:t>
      </w:r>
    </w:p>
    <w:p w:rsidR="003864CB" w:rsidRPr="00395984" w:rsidRDefault="003864CB" w:rsidP="003864CB">
      <w:pPr>
        <w:jc w:val="both"/>
        <w:rPr>
          <w:bCs/>
        </w:rPr>
      </w:pPr>
    </w:p>
    <w:p w:rsidR="00A46DEF" w:rsidRPr="00395984" w:rsidRDefault="00A46DEF" w:rsidP="003864CB">
      <w:pPr>
        <w:jc w:val="both"/>
        <w:rPr>
          <w:bCs/>
        </w:rPr>
      </w:pPr>
      <w:r w:rsidRPr="00395984">
        <w:rPr>
          <w:bCs/>
        </w:rPr>
        <w:t xml:space="preserve">The </w:t>
      </w:r>
      <w:r w:rsidR="005E5CFD">
        <w:rPr>
          <w:bCs/>
        </w:rPr>
        <w:t>indicators</w:t>
      </w:r>
      <w:r w:rsidRPr="00395984">
        <w:rPr>
          <w:bCs/>
        </w:rPr>
        <w:t xml:space="preserve"> </w:t>
      </w:r>
      <w:r w:rsidR="005E5CFD">
        <w:rPr>
          <w:bCs/>
        </w:rPr>
        <w:t>listed in the Log</w:t>
      </w:r>
      <w:r w:rsidR="00CB053E">
        <w:rPr>
          <w:bCs/>
        </w:rPr>
        <w:t>ical</w:t>
      </w:r>
      <w:r w:rsidR="005E5CFD">
        <w:rPr>
          <w:bCs/>
        </w:rPr>
        <w:t xml:space="preserve"> Frame</w:t>
      </w:r>
      <w:r w:rsidR="00CB053E">
        <w:rPr>
          <w:bCs/>
        </w:rPr>
        <w:t>work matrix</w:t>
      </w:r>
      <w:r w:rsidRPr="00395984">
        <w:rPr>
          <w:bCs/>
        </w:rPr>
        <w:t xml:space="preserve"> for this overall objective are reductions in soil erosion by 20%, unwanted plant species reduced or absent over 5% of the area, and </w:t>
      </w:r>
      <w:r w:rsidR="00111618" w:rsidRPr="00395984">
        <w:rPr>
          <w:bCs/>
        </w:rPr>
        <w:t xml:space="preserve">an increase in income by 20% - all within 3 years. </w:t>
      </w:r>
      <w:r w:rsidR="00E565B8">
        <w:rPr>
          <w:bCs/>
        </w:rPr>
        <w:t xml:space="preserve">We concur with the risk noted in </w:t>
      </w:r>
      <w:r w:rsidR="00CB053E">
        <w:rPr>
          <w:bCs/>
        </w:rPr>
        <w:t>L</w:t>
      </w:r>
      <w:r w:rsidR="00E565B8">
        <w:rPr>
          <w:bCs/>
        </w:rPr>
        <w:t>ogi</w:t>
      </w:r>
      <w:r w:rsidR="00CB053E">
        <w:rPr>
          <w:bCs/>
        </w:rPr>
        <w:t>cal Frame</w:t>
      </w:r>
      <w:r w:rsidR="00E565B8">
        <w:rPr>
          <w:bCs/>
        </w:rPr>
        <w:t>work matrix,</w:t>
      </w:r>
      <w:r w:rsidR="00EF58B9">
        <w:rPr>
          <w:bCs/>
        </w:rPr>
        <w:t xml:space="preserve"> that </w:t>
      </w:r>
      <w:r w:rsidR="00111618" w:rsidRPr="00395984">
        <w:rPr>
          <w:bCs/>
        </w:rPr>
        <w:t>these changes will be very difficult to measure over such a short time as other events, such as seasonal differences and other economic changes, may mask any impact due to project activities.</w:t>
      </w:r>
      <w:r w:rsidR="00B3237C" w:rsidRPr="00395984">
        <w:rPr>
          <w:bCs/>
        </w:rPr>
        <w:t>.</w:t>
      </w:r>
    </w:p>
    <w:p w:rsidR="003864CB" w:rsidRDefault="003864CB" w:rsidP="003864CB">
      <w:pPr>
        <w:jc w:val="both"/>
        <w:rPr>
          <w:bCs/>
          <w:sz w:val="22"/>
          <w:szCs w:val="22"/>
        </w:rPr>
      </w:pPr>
    </w:p>
    <w:p w:rsidR="000A731B" w:rsidRPr="00956D54" w:rsidRDefault="000A731B" w:rsidP="000A731B">
      <w:pPr>
        <w:jc w:val="both"/>
        <w:rPr>
          <w:lang w:val="en-GB"/>
        </w:rPr>
      </w:pPr>
      <w:r w:rsidRPr="00956D54">
        <w:rPr>
          <w:lang w:val="en-GB"/>
        </w:rPr>
        <w:t>Status at mid-term:</w:t>
      </w:r>
    </w:p>
    <w:p w:rsidR="00E565B8" w:rsidRDefault="00E565B8" w:rsidP="003864CB">
      <w:pPr>
        <w:jc w:val="both"/>
        <w:rPr>
          <w:bCs/>
        </w:rPr>
      </w:pPr>
    </w:p>
    <w:p w:rsidR="00111618" w:rsidRDefault="00773780" w:rsidP="003864CB">
      <w:pPr>
        <w:jc w:val="both"/>
        <w:rPr>
          <w:bCs/>
        </w:rPr>
      </w:pPr>
      <w:r>
        <w:rPr>
          <w:bCs/>
        </w:rPr>
        <w:t xml:space="preserve">The project has made </w:t>
      </w:r>
      <w:r w:rsidR="00E565B8">
        <w:rPr>
          <w:bCs/>
        </w:rPr>
        <w:t>progress in</w:t>
      </w:r>
      <w:r>
        <w:rPr>
          <w:bCs/>
        </w:rPr>
        <w:t xml:space="preserve"> many </w:t>
      </w:r>
      <w:r w:rsidR="00E253A1">
        <w:rPr>
          <w:bCs/>
        </w:rPr>
        <w:t xml:space="preserve">of </w:t>
      </w:r>
      <w:r w:rsidR="00E565B8">
        <w:rPr>
          <w:bCs/>
        </w:rPr>
        <w:t xml:space="preserve">the outcomes that are intended to lead to this objective </w:t>
      </w:r>
      <w:r>
        <w:rPr>
          <w:bCs/>
        </w:rPr>
        <w:t>(see below)</w:t>
      </w:r>
      <w:r w:rsidR="004373E4">
        <w:rPr>
          <w:bCs/>
        </w:rPr>
        <w:t>,</w:t>
      </w:r>
      <w:r>
        <w:rPr>
          <w:bCs/>
        </w:rPr>
        <w:t xml:space="preserve"> </w:t>
      </w:r>
      <w:r w:rsidR="00E47E69">
        <w:rPr>
          <w:bCs/>
        </w:rPr>
        <w:t>but not all</w:t>
      </w:r>
      <w:r w:rsidR="00E565B8">
        <w:rPr>
          <w:bCs/>
        </w:rPr>
        <w:t>.</w:t>
      </w:r>
    </w:p>
    <w:p w:rsidR="00E565B8" w:rsidRDefault="00E565B8" w:rsidP="003864CB">
      <w:pPr>
        <w:jc w:val="both"/>
        <w:rPr>
          <w:bCs/>
        </w:rPr>
      </w:pPr>
    </w:p>
    <w:p w:rsidR="005D43E7" w:rsidRPr="00956D54" w:rsidRDefault="002861DE" w:rsidP="00055C95">
      <w:pPr>
        <w:jc w:val="both"/>
        <w:rPr>
          <w:bCs/>
        </w:rPr>
      </w:pPr>
      <w:r w:rsidRPr="00956D54">
        <w:rPr>
          <w:bCs/>
        </w:rPr>
        <w:t>Th</w:t>
      </w:r>
      <w:r w:rsidR="00F34186" w:rsidRPr="00956D54">
        <w:rPr>
          <w:bCs/>
        </w:rPr>
        <w:t>is result is then expressed as O</w:t>
      </w:r>
      <w:r w:rsidRPr="00956D54">
        <w:rPr>
          <w:bCs/>
        </w:rPr>
        <w:t>utcomes as below:</w:t>
      </w:r>
    </w:p>
    <w:p w:rsidR="00542F17" w:rsidRPr="00956D54" w:rsidRDefault="00542F17" w:rsidP="003864CB">
      <w:pPr>
        <w:jc w:val="both"/>
        <w:rPr>
          <w:bCs/>
        </w:rPr>
      </w:pPr>
    </w:p>
    <w:p w:rsidR="00D1624A" w:rsidRDefault="00D1624A" w:rsidP="003864CB">
      <w:pPr>
        <w:jc w:val="both"/>
        <w:rPr>
          <w:bCs/>
        </w:rPr>
      </w:pPr>
    </w:p>
    <w:p w:rsidR="00D1624A" w:rsidRDefault="00D1624A" w:rsidP="003864CB">
      <w:pPr>
        <w:jc w:val="both"/>
        <w:rPr>
          <w:bCs/>
        </w:rPr>
      </w:pPr>
    </w:p>
    <w:p w:rsidR="002861DE" w:rsidRPr="00956D54" w:rsidRDefault="00542F17" w:rsidP="003864CB">
      <w:pPr>
        <w:jc w:val="both"/>
        <w:rPr>
          <w:bCs/>
        </w:rPr>
      </w:pPr>
      <w:r w:rsidRPr="00956D54">
        <w:rPr>
          <w:bCs/>
        </w:rPr>
        <w:lastRenderedPageBreak/>
        <w:t xml:space="preserve">Expected </w:t>
      </w:r>
      <w:r w:rsidR="002861DE" w:rsidRPr="00956D54">
        <w:rPr>
          <w:bCs/>
        </w:rPr>
        <w:t>Outcome 1:</w:t>
      </w:r>
    </w:p>
    <w:p w:rsidR="00542F17" w:rsidRPr="00956D54" w:rsidRDefault="002861DE" w:rsidP="003864CB">
      <w:pPr>
        <w:jc w:val="both"/>
        <w:rPr>
          <w:bCs/>
          <w:i/>
        </w:rPr>
      </w:pPr>
      <w:r w:rsidRPr="00956D54">
        <w:rPr>
          <w:bCs/>
          <w:i/>
        </w:rPr>
        <w:t>An environment which is conducive to Sustainable Rangeland Manage</w:t>
      </w:r>
      <w:r w:rsidR="00A46DEF" w:rsidRPr="00956D54">
        <w:rPr>
          <w:bCs/>
          <w:i/>
        </w:rPr>
        <w:t xml:space="preserve">ment </w:t>
      </w:r>
      <w:r w:rsidRPr="00956D54">
        <w:rPr>
          <w:bCs/>
          <w:i/>
        </w:rPr>
        <w:t>enhanced at the ce</w:t>
      </w:r>
      <w:r w:rsidRPr="00956D54">
        <w:rPr>
          <w:bCs/>
          <w:i/>
        </w:rPr>
        <w:t>n</w:t>
      </w:r>
      <w:r w:rsidRPr="00956D54">
        <w:rPr>
          <w:bCs/>
          <w:i/>
        </w:rPr>
        <w:t>tral and local level.</w:t>
      </w:r>
    </w:p>
    <w:p w:rsidR="003864CB" w:rsidRPr="00956D54" w:rsidRDefault="003864CB" w:rsidP="003864CB">
      <w:pPr>
        <w:jc w:val="both"/>
        <w:rPr>
          <w:bCs/>
          <w:i/>
        </w:rPr>
      </w:pPr>
    </w:p>
    <w:p w:rsidR="00EF58B9" w:rsidRDefault="00EF58B9" w:rsidP="003864CB">
      <w:pPr>
        <w:jc w:val="both"/>
        <w:rPr>
          <w:bCs/>
        </w:rPr>
      </w:pPr>
      <w:r>
        <w:rPr>
          <w:bCs/>
        </w:rPr>
        <w:t>Observations:</w:t>
      </w:r>
    </w:p>
    <w:p w:rsidR="00EF58B9" w:rsidRDefault="00EF58B9" w:rsidP="003864CB">
      <w:pPr>
        <w:jc w:val="both"/>
        <w:rPr>
          <w:bCs/>
        </w:rPr>
      </w:pPr>
    </w:p>
    <w:p w:rsidR="00542F17" w:rsidRPr="00956D54" w:rsidRDefault="00542F17" w:rsidP="003864CB">
      <w:pPr>
        <w:jc w:val="both"/>
        <w:rPr>
          <w:bCs/>
        </w:rPr>
      </w:pPr>
      <w:r w:rsidRPr="00956D54">
        <w:rPr>
          <w:bCs/>
        </w:rPr>
        <w:t>The log</w:t>
      </w:r>
      <w:r w:rsidR="004373E4">
        <w:rPr>
          <w:bCs/>
        </w:rPr>
        <w:t xml:space="preserve">ical </w:t>
      </w:r>
      <w:r w:rsidRPr="00956D54">
        <w:rPr>
          <w:bCs/>
        </w:rPr>
        <w:t>frame</w:t>
      </w:r>
      <w:r w:rsidR="004373E4">
        <w:rPr>
          <w:bCs/>
        </w:rPr>
        <w:t>work matrix</w:t>
      </w:r>
      <w:r w:rsidRPr="00956D54">
        <w:rPr>
          <w:bCs/>
        </w:rPr>
        <w:t xml:space="preserve"> indicates that there are two sequential steps, i) “the establishment of local Pasture committees working effectively at each Selskii O</w:t>
      </w:r>
      <w:r w:rsidRPr="00956D54">
        <w:rPr>
          <w:bCs/>
        </w:rPr>
        <w:t>k</w:t>
      </w:r>
      <w:r w:rsidRPr="00956D54">
        <w:rPr>
          <w:bCs/>
        </w:rPr>
        <w:t>rug level”, and then ii) “Proposals for regulations, changes in structures supporting su</w:t>
      </w:r>
      <w:r w:rsidRPr="00956D54">
        <w:rPr>
          <w:bCs/>
        </w:rPr>
        <w:t>s</w:t>
      </w:r>
      <w:r w:rsidRPr="00956D54">
        <w:rPr>
          <w:bCs/>
        </w:rPr>
        <w:t xml:space="preserve">tainable SRM and the use of distant pastures and grazing rotation (2011)” </w:t>
      </w:r>
    </w:p>
    <w:p w:rsidR="00D1624A" w:rsidRDefault="00D1624A" w:rsidP="000A731B">
      <w:pPr>
        <w:jc w:val="both"/>
        <w:rPr>
          <w:lang w:val="en-GB"/>
        </w:rPr>
      </w:pPr>
    </w:p>
    <w:p w:rsidR="00CB053E" w:rsidRDefault="00106D37" w:rsidP="000A731B">
      <w:pPr>
        <w:jc w:val="both"/>
        <w:rPr>
          <w:lang w:val="en-GB"/>
        </w:rPr>
      </w:pPr>
      <w:r>
        <w:rPr>
          <w:lang w:val="en-GB"/>
        </w:rPr>
        <w:t xml:space="preserve">The project has achieved the first of these steps (see also below) and has undertaken some study of the regulatory barriers </w:t>
      </w:r>
      <w:r w:rsidR="002D0B51">
        <w:rPr>
          <w:lang w:val="en-GB"/>
        </w:rPr>
        <w:t xml:space="preserve">and other studies </w:t>
      </w:r>
      <w:r>
        <w:rPr>
          <w:lang w:val="en-GB"/>
        </w:rPr>
        <w:t>in preparation for the second step</w:t>
      </w:r>
      <w:r w:rsidR="00CB053E">
        <w:rPr>
          <w:lang w:val="en-GB"/>
        </w:rPr>
        <w:t xml:space="preserve"> however it has not yet achieved all that was planned to date due to staff shortages.   </w:t>
      </w:r>
    </w:p>
    <w:p w:rsidR="00106D37" w:rsidRDefault="00106D37" w:rsidP="000A731B">
      <w:pPr>
        <w:jc w:val="both"/>
        <w:rPr>
          <w:lang w:val="en-GB"/>
        </w:rPr>
      </w:pPr>
    </w:p>
    <w:p w:rsidR="000A731B" w:rsidRPr="00956D54" w:rsidRDefault="000A731B" w:rsidP="000A731B">
      <w:pPr>
        <w:jc w:val="both"/>
        <w:rPr>
          <w:lang w:val="en-GB"/>
        </w:rPr>
      </w:pPr>
      <w:r w:rsidRPr="00956D54">
        <w:rPr>
          <w:lang w:val="en-GB"/>
        </w:rPr>
        <w:t>Status at mid-term:</w:t>
      </w:r>
      <w:r w:rsidR="00106D37">
        <w:rPr>
          <w:lang w:val="en-GB"/>
        </w:rPr>
        <w:t xml:space="preserve"> The project</w:t>
      </w:r>
      <w:r w:rsidR="00CB053E">
        <w:rPr>
          <w:lang w:val="en-GB"/>
        </w:rPr>
        <w:t xml:space="preserve"> has made progress with this </w:t>
      </w:r>
      <w:r w:rsidR="002D0B51">
        <w:rPr>
          <w:lang w:val="en-GB"/>
        </w:rPr>
        <w:t>outcome but is behind schedule with some outputs</w:t>
      </w:r>
      <w:r w:rsidR="00106D37">
        <w:rPr>
          <w:lang w:val="en-GB"/>
        </w:rPr>
        <w:t xml:space="preserve">.  </w:t>
      </w:r>
    </w:p>
    <w:p w:rsidR="00AB40AC" w:rsidRDefault="00AB40AC" w:rsidP="00A46DEF">
      <w:pPr>
        <w:spacing w:before="20" w:after="20"/>
        <w:rPr>
          <w:bCs/>
        </w:rPr>
      </w:pPr>
    </w:p>
    <w:p w:rsidR="00A46DEF" w:rsidRPr="00956D54" w:rsidRDefault="00A46DEF" w:rsidP="00A46DEF">
      <w:pPr>
        <w:spacing w:before="20" w:after="20"/>
        <w:rPr>
          <w:bCs/>
        </w:rPr>
      </w:pPr>
      <w:r w:rsidRPr="00956D54">
        <w:rPr>
          <w:bCs/>
        </w:rPr>
        <w:t>Expected Outcome 2:</w:t>
      </w:r>
    </w:p>
    <w:p w:rsidR="00542F17" w:rsidRPr="00956D54" w:rsidRDefault="00A46DEF" w:rsidP="00A46DEF">
      <w:pPr>
        <w:spacing w:before="20" w:after="20"/>
        <w:rPr>
          <w:bCs/>
          <w:i/>
        </w:rPr>
      </w:pPr>
      <w:r w:rsidRPr="00956D54">
        <w:rPr>
          <w:bCs/>
          <w:i/>
        </w:rPr>
        <w:t>Capacities and knowledge on int</w:t>
      </w:r>
      <w:r w:rsidRPr="00956D54">
        <w:rPr>
          <w:bCs/>
          <w:i/>
        </w:rPr>
        <w:t>e</w:t>
      </w:r>
      <w:r w:rsidRPr="00956D54">
        <w:rPr>
          <w:bCs/>
          <w:i/>
        </w:rPr>
        <w:t>grated SRM of local government, community-based structures and individual farmers strengt</w:t>
      </w:r>
      <w:r w:rsidRPr="00956D54">
        <w:rPr>
          <w:bCs/>
          <w:i/>
        </w:rPr>
        <w:t>h</w:t>
      </w:r>
      <w:r w:rsidRPr="00956D54">
        <w:rPr>
          <w:bCs/>
          <w:i/>
        </w:rPr>
        <w:t>ened.</w:t>
      </w:r>
      <w:r w:rsidR="00542F17" w:rsidRPr="00956D54">
        <w:rPr>
          <w:bCs/>
          <w:i/>
        </w:rPr>
        <w:t xml:space="preserve">   </w:t>
      </w:r>
    </w:p>
    <w:p w:rsidR="00A46DEF" w:rsidRPr="00956D54" w:rsidRDefault="00A46DEF" w:rsidP="00A46DEF">
      <w:pPr>
        <w:spacing w:before="20" w:after="20"/>
        <w:rPr>
          <w:bCs/>
        </w:rPr>
      </w:pPr>
    </w:p>
    <w:p w:rsidR="00106D37" w:rsidRDefault="00106D37" w:rsidP="005625C1">
      <w:pPr>
        <w:jc w:val="both"/>
        <w:rPr>
          <w:lang w:val="en-GB"/>
        </w:rPr>
      </w:pPr>
      <w:r>
        <w:rPr>
          <w:lang w:val="en-GB"/>
        </w:rPr>
        <w:t>Observations:</w:t>
      </w:r>
    </w:p>
    <w:p w:rsidR="00106D37" w:rsidRDefault="00106D37" w:rsidP="005625C1">
      <w:pPr>
        <w:jc w:val="both"/>
        <w:rPr>
          <w:lang w:val="en-GB"/>
        </w:rPr>
      </w:pPr>
    </w:p>
    <w:p w:rsidR="00106D37" w:rsidRPr="00C900E1" w:rsidRDefault="00106D37" w:rsidP="00106D37">
      <w:pPr>
        <w:spacing w:before="20" w:afterLines="20"/>
        <w:jc w:val="both"/>
      </w:pPr>
      <w:r>
        <w:rPr>
          <w:bCs/>
        </w:rPr>
        <w:t>The project has produced and circulated some knowledge product</w:t>
      </w:r>
      <w:r w:rsidR="002D0B51">
        <w:rPr>
          <w:bCs/>
        </w:rPr>
        <w:t>s, published a significant number of</w:t>
      </w:r>
      <w:r>
        <w:rPr>
          <w:bCs/>
        </w:rPr>
        <w:t xml:space="preserve"> articles </w:t>
      </w:r>
      <w:r w:rsidR="002D0B51">
        <w:rPr>
          <w:bCs/>
        </w:rPr>
        <w:t>and other media.</w:t>
      </w:r>
      <w:r w:rsidR="00562E71">
        <w:rPr>
          <w:bCs/>
        </w:rPr>
        <w:t xml:space="preserve"> It has built good media links through which it can disseminate successful results.</w:t>
      </w:r>
      <w:r w:rsidR="002D0B51">
        <w:rPr>
          <w:bCs/>
        </w:rPr>
        <w:t xml:space="preserve"> It has</w:t>
      </w:r>
      <w:r>
        <w:rPr>
          <w:bCs/>
        </w:rPr>
        <w:t xml:space="preserve"> obtained in principle agreement with pasture committees that pasture grazing needs to be regulated. The pasture committees have been given some introductions to Sustainable Rangeland Management </w:t>
      </w:r>
    </w:p>
    <w:p w:rsidR="00106D37" w:rsidRDefault="00106D37" w:rsidP="005625C1">
      <w:pPr>
        <w:jc w:val="both"/>
        <w:rPr>
          <w:lang w:val="en-GB"/>
        </w:rPr>
      </w:pPr>
    </w:p>
    <w:p w:rsidR="005625C1" w:rsidRPr="00956D54" w:rsidRDefault="005625C1" w:rsidP="005625C1">
      <w:pPr>
        <w:jc w:val="both"/>
        <w:rPr>
          <w:lang w:val="en-GB"/>
        </w:rPr>
      </w:pPr>
      <w:r w:rsidRPr="00956D54">
        <w:rPr>
          <w:lang w:val="en-GB"/>
        </w:rPr>
        <w:t>Status at mid-term:</w:t>
      </w:r>
      <w:r w:rsidR="00106D37" w:rsidRPr="00106D37">
        <w:rPr>
          <w:bCs/>
        </w:rPr>
        <w:t xml:space="preserve"> </w:t>
      </w:r>
      <w:r w:rsidR="00106D37">
        <w:rPr>
          <w:bCs/>
        </w:rPr>
        <w:t>The project</w:t>
      </w:r>
      <w:r w:rsidR="00CB053E">
        <w:rPr>
          <w:bCs/>
        </w:rPr>
        <w:t xml:space="preserve"> </w:t>
      </w:r>
      <w:r w:rsidR="002D0B51">
        <w:rPr>
          <w:bCs/>
        </w:rPr>
        <w:t xml:space="preserve">has made considerable progress towards achieving this outcome </w:t>
      </w:r>
      <w:r w:rsidR="00F314D2">
        <w:rPr>
          <w:bCs/>
        </w:rPr>
        <w:t>and is possibly ahead of schedule.</w:t>
      </w:r>
    </w:p>
    <w:p w:rsidR="00111618" w:rsidRPr="00956D54" w:rsidRDefault="00111618" w:rsidP="00A46DEF">
      <w:pPr>
        <w:spacing w:before="20" w:after="20"/>
        <w:rPr>
          <w:bCs/>
        </w:rPr>
      </w:pPr>
    </w:p>
    <w:p w:rsidR="00111618" w:rsidRPr="00956D54" w:rsidRDefault="00111618" w:rsidP="00111618">
      <w:pPr>
        <w:spacing w:before="20" w:after="20"/>
        <w:rPr>
          <w:bCs/>
        </w:rPr>
      </w:pPr>
      <w:r w:rsidRPr="00956D54">
        <w:rPr>
          <w:bCs/>
        </w:rPr>
        <w:t>Expected Outcome 3:</w:t>
      </w:r>
    </w:p>
    <w:p w:rsidR="00A46DEF" w:rsidRPr="00956D54" w:rsidRDefault="00111618" w:rsidP="00111618">
      <w:pPr>
        <w:spacing w:before="20" w:after="20"/>
        <w:rPr>
          <w:bCs/>
        </w:rPr>
      </w:pPr>
      <w:r w:rsidRPr="00956D54">
        <w:rPr>
          <w:bCs/>
          <w:i/>
        </w:rPr>
        <w:t>Local infrastructure that allows greater mobility of livestock herds i</w:t>
      </w:r>
      <w:r w:rsidRPr="00956D54">
        <w:rPr>
          <w:bCs/>
          <w:i/>
        </w:rPr>
        <w:t>m</w:t>
      </w:r>
      <w:r w:rsidRPr="00956D54">
        <w:rPr>
          <w:bCs/>
          <w:i/>
        </w:rPr>
        <w:t>proved</w:t>
      </w:r>
      <w:r w:rsidRPr="00956D54">
        <w:rPr>
          <w:bCs/>
        </w:rPr>
        <w:t>.</w:t>
      </w:r>
      <w:r w:rsidR="00A46DEF" w:rsidRPr="00956D54">
        <w:rPr>
          <w:bCs/>
        </w:rPr>
        <w:t xml:space="preserve"> </w:t>
      </w:r>
    </w:p>
    <w:p w:rsidR="00111618" w:rsidRPr="00956D54" w:rsidRDefault="00111618" w:rsidP="00111618">
      <w:pPr>
        <w:spacing w:before="20" w:after="20"/>
        <w:rPr>
          <w:bCs/>
        </w:rPr>
      </w:pPr>
    </w:p>
    <w:p w:rsidR="002D0B51" w:rsidRDefault="002D0B51" w:rsidP="005625C1">
      <w:pPr>
        <w:jc w:val="both"/>
        <w:rPr>
          <w:lang w:val="en-GB"/>
        </w:rPr>
      </w:pPr>
      <w:r>
        <w:rPr>
          <w:lang w:val="en-GB"/>
        </w:rPr>
        <w:t>Observations:</w:t>
      </w:r>
    </w:p>
    <w:p w:rsidR="002D0B51" w:rsidRDefault="002D0B51" w:rsidP="005625C1">
      <w:pPr>
        <w:jc w:val="both"/>
        <w:rPr>
          <w:lang w:val="en-GB"/>
        </w:rPr>
      </w:pPr>
    </w:p>
    <w:p w:rsidR="00106D37" w:rsidRDefault="00E253A1" w:rsidP="005625C1">
      <w:pPr>
        <w:jc w:val="both"/>
        <w:rPr>
          <w:lang w:val="en-GB"/>
        </w:rPr>
      </w:pPr>
      <w:r>
        <w:rPr>
          <w:lang w:val="en-GB"/>
        </w:rPr>
        <w:t>There have been</w:t>
      </w:r>
      <w:r w:rsidR="002D0B51">
        <w:rPr>
          <w:lang w:val="en-GB"/>
        </w:rPr>
        <w:t xml:space="preserve"> some impressive achievements towards this outcome although some problems obtaining </w:t>
      </w:r>
      <w:r w:rsidR="00562E71">
        <w:rPr>
          <w:lang w:val="en-GB"/>
        </w:rPr>
        <w:t xml:space="preserve">suitable </w:t>
      </w:r>
      <w:r w:rsidR="002D0B51">
        <w:rPr>
          <w:lang w:val="en-GB"/>
        </w:rPr>
        <w:t xml:space="preserve">contractors </w:t>
      </w:r>
      <w:r w:rsidR="00562E71">
        <w:rPr>
          <w:lang w:val="en-GB"/>
        </w:rPr>
        <w:t xml:space="preserve">for small contracts in remote areas </w:t>
      </w:r>
      <w:r w:rsidR="002D0B51">
        <w:rPr>
          <w:lang w:val="en-GB"/>
        </w:rPr>
        <w:t>has meant some valued infrastructure, such as water facilities have not yet been achieved</w:t>
      </w:r>
      <w:r w:rsidR="00F314D2">
        <w:rPr>
          <w:lang w:val="en-GB"/>
        </w:rPr>
        <w:t>. The difficulties can be solved and recommendations have been made</w:t>
      </w:r>
      <w:r w:rsidR="00562E71">
        <w:rPr>
          <w:lang w:val="en-GB"/>
        </w:rPr>
        <w:t xml:space="preserve"> to assist this</w:t>
      </w:r>
      <w:r w:rsidR="00F314D2">
        <w:rPr>
          <w:lang w:val="en-GB"/>
        </w:rPr>
        <w:t>.</w:t>
      </w:r>
      <w:r w:rsidR="002D0B51">
        <w:rPr>
          <w:lang w:val="en-GB"/>
        </w:rPr>
        <w:t xml:space="preserve">  </w:t>
      </w:r>
      <w:r>
        <w:rPr>
          <w:lang w:val="en-GB"/>
        </w:rPr>
        <w:t xml:space="preserve"> </w:t>
      </w:r>
    </w:p>
    <w:p w:rsidR="00106D37" w:rsidRDefault="00106D37" w:rsidP="005625C1">
      <w:pPr>
        <w:jc w:val="both"/>
        <w:rPr>
          <w:lang w:val="en-GB"/>
        </w:rPr>
      </w:pPr>
    </w:p>
    <w:p w:rsidR="005625C1" w:rsidRPr="00956D54" w:rsidRDefault="005625C1" w:rsidP="005625C1">
      <w:pPr>
        <w:jc w:val="both"/>
        <w:rPr>
          <w:lang w:val="en-GB"/>
        </w:rPr>
      </w:pPr>
      <w:r w:rsidRPr="00956D54">
        <w:rPr>
          <w:lang w:val="en-GB"/>
        </w:rPr>
        <w:t>Status at mid-term:</w:t>
      </w:r>
    </w:p>
    <w:p w:rsidR="00E861C8" w:rsidRDefault="00E861C8" w:rsidP="00111618">
      <w:pPr>
        <w:spacing w:before="20" w:after="20"/>
        <w:rPr>
          <w:lang w:val="en-GB"/>
        </w:rPr>
      </w:pPr>
    </w:p>
    <w:p w:rsidR="00F314D2" w:rsidRDefault="00F314D2" w:rsidP="00111618">
      <w:pPr>
        <w:spacing w:before="20" w:after="20"/>
        <w:rPr>
          <w:lang w:val="en-GB"/>
        </w:rPr>
      </w:pPr>
      <w:r>
        <w:rPr>
          <w:lang w:val="en-GB"/>
        </w:rPr>
        <w:lastRenderedPageBreak/>
        <w:t>The project has achieved a lot towards this outcome and can recover from the difficulties experienced with procurement.</w:t>
      </w:r>
    </w:p>
    <w:p w:rsidR="00F314D2" w:rsidRPr="00956D54" w:rsidRDefault="00F314D2" w:rsidP="00111618">
      <w:pPr>
        <w:spacing w:before="20" w:after="20"/>
        <w:rPr>
          <w:lang w:val="en-GB"/>
        </w:rPr>
      </w:pPr>
    </w:p>
    <w:p w:rsidR="00E861C8" w:rsidRPr="00956D54" w:rsidRDefault="00E861C8" w:rsidP="00E861C8">
      <w:pPr>
        <w:spacing w:before="20" w:after="20"/>
        <w:rPr>
          <w:lang w:val="en-GB"/>
        </w:rPr>
      </w:pPr>
      <w:r w:rsidRPr="00956D54">
        <w:rPr>
          <w:lang w:val="en-GB"/>
        </w:rPr>
        <w:t xml:space="preserve">Expected Outcome 4 </w:t>
      </w:r>
    </w:p>
    <w:p w:rsidR="00111618" w:rsidRPr="00956D54" w:rsidRDefault="00E861C8" w:rsidP="00E861C8">
      <w:pPr>
        <w:spacing w:before="20" w:after="20"/>
        <w:rPr>
          <w:i/>
          <w:lang w:val="en-GB"/>
        </w:rPr>
      </w:pPr>
      <w:r w:rsidRPr="00956D54">
        <w:rPr>
          <w:i/>
          <w:lang w:val="en-GB"/>
        </w:rPr>
        <w:t>Learning, evaluation and adaptive ma</w:t>
      </w:r>
      <w:r w:rsidRPr="00956D54">
        <w:rPr>
          <w:i/>
          <w:lang w:val="en-GB"/>
        </w:rPr>
        <w:t>n</w:t>
      </w:r>
      <w:r w:rsidRPr="00956D54">
        <w:rPr>
          <w:i/>
          <w:lang w:val="en-GB"/>
        </w:rPr>
        <w:t xml:space="preserve">agement implemented </w:t>
      </w:r>
    </w:p>
    <w:p w:rsidR="00E861C8" w:rsidRPr="00956D54" w:rsidRDefault="00E861C8" w:rsidP="00055C95">
      <w:pPr>
        <w:jc w:val="both"/>
        <w:rPr>
          <w:bCs/>
        </w:rPr>
      </w:pPr>
    </w:p>
    <w:p w:rsidR="002D0B51" w:rsidRDefault="002D0B51" w:rsidP="00055C95">
      <w:pPr>
        <w:jc w:val="both"/>
        <w:rPr>
          <w:bCs/>
        </w:rPr>
      </w:pPr>
      <w:r>
        <w:rPr>
          <w:bCs/>
        </w:rPr>
        <w:t>Observations:</w:t>
      </w:r>
    </w:p>
    <w:p w:rsidR="002D0B51" w:rsidRDefault="002D0B51" w:rsidP="00055C95">
      <w:pPr>
        <w:jc w:val="both"/>
        <w:rPr>
          <w:bCs/>
        </w:rPr>
      </w:pPr>
    </w:p>
    <w:p w:rsidR="00562E71" w:rsidRDefault="00F314D2" w:rsidP="00055C95">
      <w:pPr>
        <w:jc w:val="both"/>
        <w:rPr>
          <w:bCs/>
        </w:rPr>
      </w:pPr>
      <w:r>
        <w:rPr>
          <w:bCs/>
        </w:rPr>
        <w:t xml:space="preserve">The planned activities of monitoring and evaluating project outputs have been achieved as planned. Management reports and </w:t>
      </w:r>
      <w:r w:rsidR="00562E71">
        <w:rPr>
          <w:bCs/>
        </w:rPr>
        <w:t xml:space="preserve">work plans are produced and acted on as planned.  </w:t>
      </w:r>
    </w:p>
    <w:p w:rsidR="00562E71" w:rsidRDefault="00562E71" w:rsidP="00055C95">
      <w:pPr>
        <w:jc w:val="both"/>
        <w:rPr>
          <w:bCs/>
        </w:rPr>
      </w:pPr>
    </w:p>
    <w:p w:rsidR="00E861C8" w:rsidRPr="00956D54" w:rsidRDefault="00562E71" w:rsidP="00055C95">
      <w:pPr>
        <w:jc w:val="both"/>
        <w:rPr>
          <w:bCs/>
        </w:rPr>
      </w:pPr>
      <w:r>
        <w:rPr>
          <w:bCs/>
        </w:rPr>
        <w:t>H</w:t>
      </w:r>
      <w:r w:rsidR="00E861C8" w:rsidRPr="00956D54">
        <w:rPr>
          <w:bCs/>
        </w:rPr>
        <w:t xml:space="preserve">owever achieving the overall result requires </w:t>
      </w:r>
      <w:r>
        <w:rPr>
          <w:bCs/>
        </w:rPr>
        <w:t>adaptive manag</w:t>
      </w:r>
      <w:r w:rsidR="00FE6BBB">
        <w:rPr>
          <w:bCs/>
        </w:rPr>
        <w:t>e</w:t>
      </w:r>
      <w:r>
        <w:rPr>
          <w:bCs/>
        </w:rPr>
        <w:t>ment</w:t>
      </w:r>
      <w:r w:rsidR="00E861C8" w:rsidRPr="00956D54">
        <w:rPr>
          <w:bCs/>
        </w:rPr>
        <w:t xml:space="preserve"> at a higher level than just learning</w:t>
      </w:r>
      <w:r>
        <w:rPr>
          <w:bCs/>
        </w:rPr>
        <w:t xml:space="preserve"> </w:t>
      </w:r>
      <w:r w:rsidR="00E861C8" w:rsidRPr="00956D54">
        <w:rPr>
          <w:bCs/>
        </w:rPr>
        <w:t>specific technique</w:t>
      </w:r>
      <w:r>
        <w:rPr>
          <w:bCs/>
        </w:rPr>
        <w:t>s</w:t>
      </w:r>
      <w:r w:rsidR="00E861C8" w:rsidRPr="00956D54">
        <w:rPr>
          <w:bCs/>
        </w:rPr>
        <w:t>. It also expected that sufficient relevant stakeholders will have appreciated the benefits of the results (outcomes) above to be able to confidently support needed changes in the enabling environment and accept the models demonstrated for replication elsewhere.</w:t>
      </w:r>
      <w:r>
        <w:rPr>
          <w:bCs/>
        </w:rPr>
        <w:t xml:space="preserve"> Pasture management committees are learning in informal ways but are not yet involved in formal monitoring as anticipated.</w:t>
      </w:r>
      <w:r w:rsidR="00E861C8" w:rsidRPr="00956D54">
        <w:rPr>
          <w:bCs/>
        </w:rPr>
        <w:t xml:space="preserve">     </w:t>
      </w:r>
    </w:p>
    <w:p w:rsidR="00E861C8" w:rsidRPr="00956D54" w:rsidRDefault="00E861C8" w:rsidP="00E861C8">
      <w:pPr>
        <w:jc w:val="both"/>
        <w:rPr>
          <w:bCs/>
        </w:rPr>
      </w:pPr>
    </w:p>
    <w:p w:rsidR="00B3237C" w:rsidRPr="00956D54" w:rsidRDefault="00E861C8" w:rsidP="00E861C8">
      <w:pPr>
        <w:jc w:val="both"/>
        <w:rPr>
          <w:bCs/>
        </w:rPr>
      </w:pPr>
      <w:r w:rsidRPr="00956D54">
        <w:rPr>
          <w:bCs/>
        </w:rPr>
        <w:t xml:space="preserve">As anticipated in the Request for CEO Endorsement Report this </w:t>
      </w:r>
      <w:r w:rsidR="00562E71">
        <w:rPr>
          <w:bCs/>
        </w:rPr>
        <w:t xml:space="preserve">deeper adaptive management learning </w:t>
      </w:r>
      <w:r w:rsidRPr="00956D54">
        <w:rPr>
          <w:bCs/>
        </w:rPr>
        <w:t xml:space="preserve">is not simple and will require several iterations for success. </w:t>
      </w:r>
    </w:p>
    <w:p w:rsidR="00B3237C" w:rsidRPr="00956D54" w:rsidRDefault="00B3237C" w:rsidP="00E861C8">
      <w:pPr>
        <w:jc w:val="both"/>
      </w:pPr>
    </w:p>
    <w:p w:rsidR="002861DE" w:rsidRPr="00956D54" w:rsidRDefault="00E861C8" w:rsidP="003864CB">
      <w:pPr>
        <w:ind w:left="540"/>
        <w:jc w:val="both"/>
        <w:rPr>
          <w:bCs/>
          <w:i/>
        </w:rPr>
      </w:pPr>
      <w:r w:rsidRPr="00956D54">
        <w:rPr>
          <w:bCs/>
          <w:i/>
        </w:rPr>
        <w:t>“</w:t>
      </w:r>
      <w:r w:rsidR="002861DE" w:rsidRPr="00956D54">
        <w:rPr>
          <w:bCs/>
          <w:i/>
        </w:rPr>
        <w:t>The project will be governed by a continuous process of learning; it will be necessary to adapt the ultimate scale and quality of SRM continuously according to the experiences and achievements of the project. The principle of “do</w:t>
      </w:r>
      <w:r w:rsidR="002861DE" w:rsidRPr="00956D54">
        <w:rPr>
          <w:bCs/>
          <w:i/>
        </w:rPr>
        <w:t>u</w:t>
      </w:r>
      <w:r w:rsidR="002861DE" w:rsidRPr="00956D54">
        <w:rPr>
          <w:bCs/>
          <w:i/>
        </w:rPr>
        <w:t>ble-loop learning” will be applied, where not only the process, but also the expected outcomes are reviewed on a co</w:t>
      </w:r>
      <w:r w:rsidR="002861DE" w:rsidRPr="00956D54">
        <w:rPr>
          <w:bCs/>
          <w:i/>
        </w:rPr>
        <w:t>n</w:t>
      </w:r>
      <w:r w:rsidR="002861DE" w:rsidRPr="00956D54">
        <w:rPr>
          <w:bCs/>
          <w:i/>
        </w:rPr>
        <w:t>tinuous basis</w:t>
      </w:r>
      <w:r w:rsidRPr="00956D54">
        <w:rPr>
          <w:bCs/>
          <w:i/>
        </w:rPr>
        <w:t>”</w:t>
      </w:r>
      <w:r w:rsidR="002861DE" w:rsidRPr="00956D54">
        <w:rPr>
          <w:bCs/>
          <w:i/>
        </w:rPr>
        <w:t>.</w:t>
      </w:r>
      <w:r w:rsidR="00B3237C" w:rsidRPr="00956D54">
        <w:rPr>
          <w:bCs/>
          <w:i/>
        </w:rPr>
        <w:t xml:space="preserve"> (Part 11 Project Justification, page 14)</w:t>
      </w:r>
    </w:p>
    <w:p w:rsidR="00783292" w:rsidRPr="00956D54" w:rsidRDefault="00783292" w:rsidP="00E861C8">
      <w:pPr>
        <w:jc w:val="both"/>
        <w:rPr>
          <w:lang w:val="en-GB"/>
        </w:rPr>
      </w:pPr>
    </w:p>
    <w:p w:rsidR="005625C1" w:rsidRPr="00956D54" w:rsidRDefault="005625C1" w:rsidP="005625C1">
      <w:pPr>
        <w:jc w:val="both"/>
        <w:rPr>
          <w:lang w:val="en-GB"/>
        </w:rPr>
      </w:pPr>
      <w:r w:rsidRPr="00956D54">
        <w:rPr>
          <w:lang w:val="en-GB"/>
        </w:rPr>
        <w:t>Status at mid-term:</w:t>
      </w:r>
    </w:p>
    <w:p w:rsidR="00562E71" w:rsidRDefault="00562E71" w:rsidP="00E861C8">
      <w:pPr>
        <w:jc w:val="both"/>
        <w:rPr>
          <w:bCs/>
        </w:rPr>
      </w:pPr>
    </w:p>
    <w:p w:rsidR="00783292" w:rsidRPr="00956D54" w:rsidRDefault="00562E71" w:rsidP="00E861C8">
      <w:pPr>
        <w:jc w:val="both"/>
        <w:rPr>
          <w:bCs/>
        </w:rPr>
      </w:pPr>
      <w:r>
        <w:rPr>
          <w:bCs/>
        </w:rPr>
        <w:t>The project has set up and is conducting its management, planning and reporting as planned. Notwithstanding some difficulties with staffing the project is being managed successfully</w:t>
      </w:r>
      <w:r w:rsidR="00807AB3">
        <w:rPr>
          <w:bCs/>
        </w:rPr>
        <w:t xml:space="preserve">. However monitoring and adaptive management by pasture committees and livestock producers is not yet occurring in a formal way. </w:t>
      </w:r>
      <w:r>
        <w:rPr>
          <w:bCs/>
        </w:rPr>
        <w:t xml:space="preserve">  </w:t>
      </w:r>
      <w:r w:rsidR="003E4B5B" w:rsidRPr="00956D54">
        <w:rPr>
          <w:bCs/>
        </w:rPr>
        <w:t xml:space="preserve"> </w:t>
      </w:r>
    </w:p>
    <w:p w:rsidR="00752F24" w:rsidRPr="00956D54" w:rsidRDefault="00752F24" w:rsidP="00E861C8">
      <w:pPr>
        <w:jc w:val="both"/>
        <w:rPr>
          <w:bCs/>
        </w:rPr>
      </w:pPr>
    </w:p>
    <w:p w:rsidR="00752F24" w:rsidRPr="00956D54" w:rsidRDefault="00752F24" w:rsidP="00E861C8">
      <w:pPr>
        <w:jc w:val="both"/>
        <w:rPr>
          <w:bCs/>
        </w:rPr>
      </w:pPr>
      <w:r w:rsidRPr="00956D54">
        <w:rPr>
          <w:bCs/>
        </w:rPr>
        <w:t xml:space="preserve">The analysis in the following section assesses achievements against the component activities that are intended to achieve the expected results discussed above.  </w:t>
      </w:r>
    </w:p>
    <w:p w:rsidR="001704FC" w:rsidRDefault="001704FC" w:rsidP="00C440FD">
      <w:pPr>
        <w:pStyle w:val="Heading1"/>
      </w:pPr>
    </w:p>
    <w:p w:rsidR="00151F3E" w:rsidRDefault="00151F3E" w:rsidP="00C440FD">
      <w:pPr>
        <w:pStyle w:val="Heading1"/>
      </w:pPr>
      <w:bookmarkStart w:id="59" w:name="_Toc278714421"/>
      <w:r>
        <w:t xml:space="preserve">An analysis of </w:t>
      </w:r>
      <w:r w:rsidR="00524754">
        <w:t>Outcomes, the Outputs and the Partnership S</w:t>
      </w:r>
      <w:r>
        <w:t>trategy</w:t>
      </w:r>
      <w:r w:rsidR="00F34186">
        <w:t xml:space="preserve"> at present</w:t>
      </w:r>
      <w:bookmarkEnd w:id="59"/>
    </w:p>
    <w:p w:rsidR="00783292" w:rsidRDefault="00783292" w:rsidP="00783292">
      <w:pPr>
        <w:jc w:val="both"/>
        <w:rPr>
          <w:i/>
          <w:sz w:val="22"/>
          <w:szCs w:val="22"/>
          <w:lang w:val="en-GB" w:eastAsia="de-DE"/>
        </w:rPr>
      </w:pPr>
    </w:p>
    <w:p w:rsidR="00752F24" w:rsidRPr="00956D54" w:rsidRDefault="00996719" w:rsidP="00783292">
      <w:pPr>
        <w:jc w:val="both"/>
        <w:rPr>
          <w:bCs/>
        </w:rPr>
      </w:pPr>
      <w:r w:rsidRPr="00956D54">
        <w:rPr>
          <w:bCs/>
        </w:rPr>
        <w:t>The analysis</w:t>
      </w:r>
      <w:r w:rsidR="00783292" w:rsidRPr="00956D54">
        <w:rPr>
          <w:bCs/>
        </w:rPr>
        <w:t xml:space="preserve"> below is supported by </w:t>
      </w:r>
      <w:r w:rsidR="00752F24" w:rsidRPr="00956D54">
        <w:rPr>
          <w:bCs/>
        </w:rPr>
        <w:t xml:space="preserve">Annex 6 </w:t>
      </w:r>
      <w:r w:rsidR="00876B80" w:rsidRPr="00956D54">
        <w:rPr>
          <w:bCs/>
        </w:rPr>
        <w:t>where the National Consultant has tabulated</w:t>
      </w:r>
      <w:r w:rsidR="00752F24" w:rsidRPr="00956D54">
        <w:rPr>
          <w:bCs/>
        </w:rPr>
        <w:t xml:space="preserve"> achievements at the time of the MTE against the Log</w:t>
      </w:r>
      <w:r w:rsidRPr="00956D54">
        <w:rPr>
          <w:bCs/>
        </w:rPr>
        <w:t>frame as expressed in the 2009 -</w:t>
      </w:r>
      <w:r w:rsidR="00752F24" w:rsidRPr="00956D54">
        <w:rPr>
          <w:bCs/>
        </w:rPr>
        <w:t xml:space="preserve"> </w:t>
      </w:r>
      <w:r w:rsidR="00752F24" w:rsidRPr="00956D54">
        <w:rPr>
          <w:bCs/>
        </w:rPr>
        <w:lastRenderedPageBreak/>
        <w:t xml:space="preserve">2010 work plan. </w:t>
      </w:r>
      <w:r w:rsidR="00876B80" w:rsidRPr="00956D54">
        <w:rPr>
          <w:bCs/>
        </w:rPr>
        <w:t xml:space="preserve">The conclusions reached are the results of MTE activities. All comments have at least two sources of evidence, documents plus observation or interviews in any combination. Where findings are stronger or weaker this is noted.  </w:t>
      </w:r>
      <w:r w:rsidR="00752F24" w:rsidRPr="00956D54">
        <w:rPr>
          <w:bCs/>
        </w:rPr>
        <w:t>The component numbers relate to the numbers in the expected results section above, i.e. components 1.1 and 1.2 support expected result (outcome) 1 above etc</w:t>
      </w:r>
      <w:r w:rsidR="00876B80" w:rsidRPr="00956D54">
        <w:rPr>
          <w:bCs/>
        </w:rPr>
        <w:t xml:space="preserve">. </w:t>
      </w:r>
      <w:r w:rsidR="00752F24" w:rsidRPr="00956D54">
        <w:rPr>
          <w:bCs/>
        </w:rPr>
        <w:t xml:space="preserve">   </w:t>
      </w:r>
    </w:p>
    <w:p w:rsidR="00783292" w:rsidRPr="00956D54" w:rsidRDefault="00783292" w:rsidP="00783292">
      <w:pPr>
        <w:jc w:val="both"/>
        <w:rPr>
          <w:bCs/>
        </w:rPr>
      </w:pPr>
    </w:p>
    <w:p w:rsidR="00783292" w:rsidRPr="00956D54" w:rsidRDefault="00783292" w:rsidP="00783292">
      <w:pPr>
        <w:jc w:val="both"/>
        <w:rPr>
          <w:bCs/>
        </w:rPr>
      </w:pPr>
      <w:r w:rsidRPr="00956D54">
        <w:rPr>
          <w:bCs/>
        </w:rPr>
        <w:t xml:space="preserve">Component 1.1 </w:t>
      </w:r>
      <w:r w:rsidRPr="00956D54">
        <w:rPr>
          <w:bCs/>
          <w:i/>
        </w:rPr>
        <w:t>Review of regulatory instruments... elaboration of proposed amendments</w:t>
      </w:r>
      <w:r w:rsidRPr="00956D54">
        <w:rPr>
          <w:bCs/>
        </w:rPr>
        <w:t xml:space="preserve"> </w:t>
      </w:r>
    </w:p>
    <w:p w:rsidR="00752F24" w:rsidRPr="00956D54" w:rsidRDefault="00752F24" w:rsidP="00783292">
      <w:pPr>
        <w:jc w:val="both"/>
        <w:rPr>
          <w:bCs/>
        </w:rPr>
      </w:pPr>
    </w:p>
    <w:p w:rsidR="00A47A4C" w:rsidRDefault="00807AB3" w:rsidP="00685376">
      <w:pPr>
        <w:jc w:val="both"/>
      </w:pPr>
      <w:r>
        <w:t xml:space="preserve">Although this component is not yet due to have been completed some progress has been made. The first year was used to study legal problems concerning rangeland management by the project. This and experience with grazing in the second year is to be discussed at a </w:t>
      </w:r>
      <w:r w:rsidR="00FE6BBB">
        <w:t>National Round T</w:t>
      </w:r>
      <w:r>
        <w:t xml:space="preserve">able </w:t>
      </w:r>
      <w:r w:rsidR="00A47A4C">
        <w:t xml:space="preserve">at the end of 2010. </w:t>
      </w:r>
    </w:p>
    <w:p w:rsidR="00A47A4C" w:rsidRDefault="00A47A4C" w:rsidP="00685376">
      <w:pPr>
        <w:jc w:val="both"/>
      </w:pPr>
    </w:p>
    <w:p w:rsidR="00706A3C" w:rsidRPr="00AF4C0F" w:rsidRDefault="00706A3C" w:rsidP="00685376">
      <w:pPr>
        <w:jc w:val="both"/>
      </w:pPr>
      <w:r w:rsidRPr="00AF4C0F">
        <w:t>Observations:</w:t>
      </w:r>
    </w:p>
    <w:p w:rsidR="00706A3C" w:rsidRPr="00AF4C0F" w:rsidRDefault="00706A3C" w:rsidP="00685376">
      <w:pPr>
        <w:jc w:val="both"/>
      </w:pPr>
    </w:p>
    <w:p w:rsidR="00685376" w:rsidRPr="00AF4C0F" w:rsidRDefault="00685376" w:rsidP="00685376">
      <w:pPr>
        <w:jc w:val="both"/>
        <w:rPr>
          <w:bCs/>
        </w:rPr>
      </w:pPr>
      <w:r w:rsidRPr="00AF4C0F">
        <w:t xml:space="preserve">The project design </w:t>
      </w:r>
      <w:r w:rsidRPr="00AF4C0F">
        <w:rPr>
          <w:bCs/>
        </w:rPr>
        <w:t xml:space="preserve">implies that the proposals are to be generated only after successful </w:t>
      </w:r>
      <w:r w:rsidR="00706A3C" w:rsidRPr="00AF4C0F">
        <w:rPr>
          <w:bCs/>
        </w:rPr>
        <w:t xml:space="preserve">grazing </w:t>
      </w:r>
      <w:r w:rsidRPr="00AF4C0F">
        <w:rPr>
          <w:bCs/>
        </w:rPr>
        <w:t>practices are demonstrated</w:t>
      </w:r>
      <w:r w:rsidR="00706A3C" w:rsidRPr="00AF4C0F">
        <w:rPr>
          <w:bCs/>
        </w:rPr>
        <w:t xml:space="preserve"> upon which proposed regulations</w:t>
      </w:r>
      <w:r w:rsidR="000F5415" w:rsidRPr="00AF4C0F">
        <w:rPr>
          <w:bCs/>
        </w:rPr>
        <w:t xml:space="preserve"> can be based</w:t>
      </w:r>
      <w:r w:rsidRPr="00AF4C0F">
        <w:rPr>
          <w:bCs/>
        </w:rPr>
        <w:t xml:space="preserve">. </w:t>
      </w:r>
    </w:p>
    <w:p w:rsidR="00685376" w:rsidRPr="00AF4C0F" w:rsidRDefault="00685376" w:rsidP="00685376">
      <w:pPr>
        <w:jc w:val="both"/>
        <w:rPr>
          <w:bCs/>
        </w:rPr>
      </w:pPr>
    </w:p>
    <w:p w:rsidR="000F5415" w:rsidRPr="00AF4C0F" w:rsidRDefault="00685376" w:rsidP="00783292">
      <w:pPr>
        <w:jc w:val="both"/>
        <w:rPr>
          <w:bCs/>
        </w:rPr>
      </w:pPr>
      <w:r w:rsidRPr="00AF4C0F">
        <w:rPr>
          <w:bCs/>
        </w:rPr>
        <w:t xml:space="preserve">3 years is a short time for this to occur as the </w:t>
      </w:r>
      <w:r w:rsidR="000F5415" w:rsidRPr="00AF4C0F">
        <w:rPr>
          <w:bCs/>
        </w:rPr>
        <w:t xml:space="preserve">pasture </w:t>
      </w:r>
      <w:r w:rsidRPr="00AF4C0F">
        <w:rPr>
          <w:bCs/>
        </w:rPr>
        <w:t xml:space="preserve">committees were to be established and formulate plans in year one, activities implemented in year 2 were to be evaluated in year 2 and proposals generated and submitted in year </w:t>
      </w:r>
      <w:r w:rsidR="000A60E8">
        <w:rPr>
          <w:bCs/>
        </w:rPr>
        <w:t>2.</w:t>
      </w:r>
      <w:r w:rsidRPr="00AF4C0F">
        <w:rPr>
          <w:bCs/>
        </w:rPr>
        <w:t xml:space="preserve"> Since the project ends in March 2012 (the end of the winter) there will be little new to be evaluated in the 3rd year. </w:t>
      </w:r>
    </w:p>
    <w:p w:rsidR="000F5415" w:rsidRPr="00AF4C0F" w:rsidRDefault="000F5415" w:rsidP="00783292">
      <w:pPr>
        <w:jc w:val="both"/>
        <w:rPr>
          <w:bCs/>
        </w:rPr>
      </w:pPr>
    </w:p>
    <w:p w:rsidR="000F5415" w:rsidRPr="00AF4C0F" w:rsidRDefault="000F5415" w:rsidP="00783292">
      <w:pPr>
        <w:jc w:val="both"/>
      </w:pPr>
      <w:r w:rsidRPr="00AF4C0F">
        <w:rPr>
          <w:bCs/>
        </w:rPr>
        <w:t>Proposals can be submitted as planned.</w:t>
      </w:r>
    </w:p>
    <w:p w:rsidR="00752F24" w:rsidRPr="00956D54" w:rsidRDefault="00752F24" w:rsidP="00783292">
      <w:pPr>
        <w:jc w:val="both"/>
        <w:rPr>
          <w:bCs/>
        </w:rPr>
      </w:pPr>
    </w:p>
    <w:p w:rsidR="00783292" w:rsidRPr="00956D54" w:rsidRDefault="00783292" w:rsidP="00783292">
      <w:pPr>
        <w:jc w:val="both"/>
        <w:rPr>
          <w:bCs/>
        </w:rPr>
      </w:pPr>
      <w:r w:rsidRPr="00956D54">
        <w:rPr>
          <w:bCs/>
        </w:rPr>
        <w:t xml:space="preserve">Component 1.2 </w:t>
      </w:r>
      <w:r w:rsidRPr="00956D54">
        <w:rPr>
          <w:bCs/>
          <w:i/>
        </w:rPr>
        <w:t>Identification and promotion of economic and other incentives for SRM</w:t>
      </w:r>
      <w:r w:rsidRPr="00956D54">
        <w:rPr>
          <w:bCs/>
        </w:rPr>
        <w:t xml:space="preserve"> </w:t>
      </w:r>
    </w:p>
    <w:p w:rsidR="00752F24" w:rsidRPr="00956D54" w:rsidRDefault="00752F24" w:rsidP="00752F24">
      <w:pPr>
        <w:jc w:val="both"/>
        <w:rPr>
          <w:bCs/>
        </w:rPr>
      </w:pPr>
    </w:p>
    <w:p w:rsidR="000F5415" w:rsidRDefault="00FE6BBB" w:rsidP="00783292">
      <w:pPr>
        <w:jc w:val="both"/>
        <w:rPr>
          <w:bCs/>
        </w:rPr>
      </w:pPr>
      <w:r>
        <w:rPr>
          <w:bCs/>
        </w:rPr>
        <w:t xml:space="preserve">3 out of 5 planned activities have been </w:t>
      </w:r>
      <w:r w:rsidR="000F5415">
        <w:rPr>
          <w:bCs/>
        </w:rPr>
        <w:t xml:space="preserve">either </w:t>
      </w:r>
      <w:r>
        <w:rPr>
          <w:bCs/>
        </w:rPr>
        <w:t>completed or substantial activities in</w:t>
      </w:r>
      <w:r w:rsidR="00706A3C">
        <w:rPr>
          <w:bCs/>
        </w:rPr>
        <w:t>i</w:t>
      </w:r>
      <w:r>
        <w:rPr>
          <w:bCs/>
        </w:rPr>
        <w:t xml:space="preserve">tiated. </w:t>
      </w:r>
      <w:r w:rsidR="006F3C4F">
        <w:rPr>
          <w:bCs/>
        </w:rPr>
        <w:t>The b</w:t>
      </w:r>
      <w:r>
        <w:rPr>
          <w:bCs/>
        </w:rPr>
        <w:t xml:space="preserve">asic socio economic surveys </w:t>
      </w:r>
      <w:r w:rsidR="006F3C4F">
        <w:rPr>
          <w:bCs/>
        </w:rPr>
        <w:t xml:space="preserve">under 3.1 </w:t>
      </w:r>
      <w:r>
        <w:rPr>
          <w:bCs/>
        </w:rPr>
        <w:t xml:space="preserve">have completed in each year </w:t>
      </w:r>
      <w:r w:rsidR="006F3C4F">
        <w:rPr>
          <w:bCs/>
        </w:rPr>
        <w:t xml:space="preserve">have provided useful back ground </w:t>
      </w:r>
      <w:r>
        <w:rPr>
          <w:bCs/>
        </w:rPr>
        <w:t xml:space="preserve">and </w:t>
      </w:r>
      <w:r w:rsidR="00706A3C">
        <w:rPr>
          <w:bCs/>
        </w:rPr>
        <w:t xml:space="preserve">scenarios for </w:t>
      </w:r>
      <w:r w:rsidR="00D1624A">
        <w:rPr>
          <w:bCs/>
        </w:rPr>
        <w:t xml:space="preserve">the </w:t>
      </w:r>
      <w:r w:rsidR="00706A3C">
        <w:rPr>
          <w:bCs/>
        </w:rPr>
        <w:t xml:space="preserve">SRM drafted. Difficulties employing staff have inhibited completion of the balance of planned work. </w:t>
      </w:r>
    </w:p>
    <w:p w:rsidR="000F5415" w:rsidRDefault="000F5415" w:rsidP="00783292">
      <w:pPr>
        <w:jc w:val="both"/>
        <w:rPr>
          <w:bCs/>
        </w:rPr>
      </w:pPr>
    </w:p>
    <w:p w:rsidR="000F5415" w:rsidRDefault="000F5415" w:rsidP="00783292">
      <w:pPr>
        <w:jc w:val="both"/>
        <w:rPr>
          <w:bCs/>
        </w:rPr>
      </w:pPr>
      <w:r>
        <w:rPr>
          <w:bCs/>
        </w:rPr>
        <w:t>Observations:</w:t>
      </w:r>
    </w:p>
    <w:p w:rsidR="000F5415" w:rsidRDefault="000F5415" w:rsidP="00783292">
      <w:pPr>
        <w:jc w:val="both"/>
        <w:rPr>
          <w:bCs/>
        </w:rPr>
      </w:pPr>
    </w:p>
    <w:p w:rsidR="00752F24" w:rsidRDefault="000F5415" w:rsidP="00783292">
      <w:pPr>
        <w:jc w:val="both"/>
        <w:rPr>
          <w:bCs/>
        </w:rPr>
      </w:pPr>
      <w:r>
        <w:rPr>
          <w:bCs/>
        </w:rPr>
        <w:t xml:space="preserve">The </w:t>
      </w:r>
      <w:r w:rsidR="00706A3C">
        <w:rPr>
          <w:bCs/>
        </w:rPr>
        <w:t xml:space="preserve">work can </w:t>
      </w:r>
      <w:r>
        <w:rPr>
          <w:bCs/>
        </w:rPr>
        <w:t xml:space="preserve">still </w:t>
      </w:r>
      <w:r w:rsidR="00706A3C">
        <w:rPr>
          <w:bCs/>
        </w:rPr>
        <w:t xml:space="preserve">be </w:t>
      </w:r>
      <w:r>
        <w:rPr>
          <w:bCs/>
        </w:rPr>
        <w:t>completed and used to contribute to the intended outcome.</w:t>
      </w:r>
      <w:r w:rsidR="00783292" w:rsidRPr="00956D54">
        <w:rPr>
          <w:bCs/>
        </w:rPr>
        <w:t xml:space="preserve"> </w:t>
      </w:r>
    </w:p>
    <w:p w:rsidR="00706A3C" w:rsidRPr="00956D54" w:rsidRDefault="00706A3C" w:rsidP="00783292">
      <w:pPr>
        <w:jc w:val="both"/>
        <w:rPr>
          <w:bCs/>
        </w:rPr>
      </w:pPr>
    </w:p>
    <w:p w:rsidR="00783292" w:rsidRPr="00956D54" w:rsidRDefault="00783292" w:rsidP="00783292">
      <w:pPr>
        <w:jc w:val="both"/>
        <w:rPr>
          <w:bCs/>
        </w:rPr>
      </w:pPr>
      <w:r w:rsidRPr="00956D54">
        <w:rPr>
          <w:bCs/>
        </w:rPr>
        <w:t xml:space="preserve">Component 1.3 </w:t>
      </w:r>
      <w:r w:rsidRPr="00956D54">
        <w:rPr>
          <w:bCs/>
          <w:i/>
        </w:rPr>
        <w:t>Study of marketing and processing of livestock products</w:t>
      </w:r>
    </w:p>
    <w:p w:rsidR="00752F24" w:rsidRPr="00956D54" w:rsidRDefault="00752F24" w:rsidP="00752F24">
      <w:pPr>
        <w:jc w:val="both"/>
        <w:rPr>
          <w:bCs/>
        </w:rPr>
      </w:pPr>
    </w:p>
    <w:p w:rsidR="000F5415" w:rsidRDefault="00706A3C" w:rsidP="00783292">
      <w:pPr>
        <w:jc w:val="both"/>
        <w:rPr>
          <w:bCs/>
        </w:rPr>
      </w:pPr>
      <w:r>
        <w:rPr>
          <w:bCs/>
        </w:rPr>
        <w:t>The socio economic surveys</w:t>
      </w:r>
      <w:r w:rsidR="006F3C4F">
        <w:rPr>
          <w:bCs/>
        </w:rPr>
        <w:t xml:space="preserve"> discussed under 3.1</w:t>
      </w:r>
      <w:r>
        <w:rPr>
          <w:bCs/>
        </w:rPr>
        <w:t xml:space="preserve"> have provided some background to this component but most of the planned work has </w:t>
      </w:r>
      <w:r w:rsidR="00783292" w:rsidRPr="00956D54">
        <w:rPr>
          <w:bCs/>
        </w:rPr>
        <w:t>not been completed due to difficulties recruiting a specialist</w:t>
      </w:r>
      <w:r>
        <w:rPr>
          <w:bCs/>
        </w:rPr>
        <w:t xml:space="preserve">. </w:t>
      </w:r>
    </w:p>
    <w:p w:rsidR="00D1624A" w:rsidRDefault="00D1624A" w:rsidP="00783292">
      <w:pPr>
        <w:jc w:val="both"/>
        <w:rPr>
          <w:bCs/>
        </w:rPr>
      </w:pPr>
    </w:p>
    <w:p w:rsidR="000F5415" w:rsidRDefault="000F5415" w:rsidP="00783292">
      <w:pPr>
        <w:jc w:val="both"/>
        <w:rPr>
          <w:bCs/>
        </w:rPr>
      </w:pPr>
      <w:r>
        <w:rPr>
          <w:bCs/>
        </w:rPr>
        <w:t>Observations:</w:t>
      </w:r>
    </w:p>
    <w:p w:rsidR="000F5415" w:rsidRDefault="000F5415" w:rsidP="00783292">
      <w:pPr>
        <w:jc w:val="both"/>
        <w:rPr>
          <w:bCs/>
        </w:rPr>
      </w:pPr>
    </w:p>
    <w:p w:rsidR="00783292" w:rsidRPr="00956D54" w:rsidRDefault="000F5415" w:rsidP="00783292">
      <w:pPr>
        <w:jc w:val="both"/>
        <w:rPr>
          <w:bCs/>
        </w:rPr>
      </w:pPr>
      <w:r>
        <w:rPr>
          <w:bCs/>
        </w:rPr>
        <w:t>The work can still be completed and used to contribute to the intended outcome</w:t>
      </w:r>
      <w:r w:rsidR="00706A3C">
        <w:rPr>
          <w:bCs/>
        </w:rPr>
        <w:t>.</w:t>
      </w:r>
    </w:p>
    <w:p w:rsidR="00EA65B1" w:rsidRPr="00956D54" w:rsidRDefault="00EA65B1" w:rsidP="00783292">
      <w:pPr>
        <w:jc w:val="both"/>
        <w:rPr>
          <w:bCs/>
        </w:rPr>
      </w:pPr>
    </w:p>
    <w:p w:rsidR="00783292" w:rsidRPr="00956D54" w:rsidRDefault="00783292" w:rsidP="00783292">
      <w:pPr>
        <w:jc w:val="both"/>
        <w:rPr>
          <w:bCs/>
          <w:i/>
        </w:rPr>
      </w:pPr>
      <w:r w:rsidRPr="00956D54">
        <w:rPr>
          <w:bCs/>
        </w:rPr>
        <w:lastRenderedPageBreak/>
        <w:t xml:space="preserve">Component 1.4 </w:t>
      </w:r>
      <w:r w:rsidRPr="00956D54">
        <w:rPr>
          <w:bCs/>
          <w:i/>
        </w:rPr>
        <w:t>Establishment of pasture committees in each local Government area</w:t>
      </w:r>
    </w:p>
    <w:p w:rsidR="00EA65B1" w:rsidRPr="00956D54" w:rsidRDefault="00EA65B1" w:rsidP="003864CB">
      <w:pPr>
        <w:jc w:val="both"/>
        <w:rPr>
          <w:bCs/>
        </w:rPr>
      </w:pPr>
    </w:p>
    <w:p w:rsidR="000F5415" w:rsidRDefault="00783292" w:rsidP="00783292">
      <w:pPr>
        <w:jc w:val="both"/>
        <w:rPr>
          <w:bCs/>
        </w:rPr>
      </w:pPr>
      <w:r w:rsidRPr="00956D54">
        <w:rPr>
          <w:bCs/>
        </w:rPr>
        <w:t>This has been achieved</w:t>
      </w:r>
      <w:r w:rsidR="00EA65B1" w:rsidRPr="00956D54">
        <w:rPr>
          <w:bCs/>
        </w:rPr>
        <w:t xml:space="preserve"> and is a notable success as it indicates community interest in the project</w:t>
      </w:r>
      <w:r w:rsidRPr="00956D54">
        <w:rPr>
          <w:bCs/>
        </w:rPr>
        <w:t>.</w:t>
      </w:r>
      <w:r w:rsidR="00651016" w:rsidRPr="00956D54">
        <w:rPr>
          <w:bCs/>
        </w:rPr>
        <w:t xml:space="preserve"> The MTE team was able to observe vigorous exchanges that indicated engagement in project planning and in the evaluation of results. </w:t>
      </w:r>
    </w:p>
    <w:p w:rsidR="000F5415" w:rsidRDefault="000F5415" w:rsidP="00783292">
      <w:pPr>
        <w:jc w:val="both"/>
        <w:rPr>
          <w:bCs/>
        </w:rPr>
      </w:pPr>
    </w:p>
    <w:p w:rsidR="000F5415" w:rsidRDefault="000F5415" w:rsidP="00783292">
      <w:pPr>
        <w:jc w:val="both"/>
        <w:rPr>
          <w:bCs/>
        </w:rPr>
      </w:pPr>
      <w:r>
        <w:rPr>
          <w:bCs/>
        </w:rPr>
        <w:t>Observations:</w:t>
      </w:r>
    </w:p>
    <w:p w:rsidR="000F5415" w:rsidRDefault="000F5415" w:rsidP="00783292">
      <w:pPr>
        <w:jc w:val="both"/>
        <w:rPr>
          <w:bCs/>
        </w:rPr>
      </w:pPr>
    </w:p>
    <w:p w:rsidR="00783292" w:rsidRPr="00956D54" w:rsidRDefault="00651016" w:rsidP="00783292">
      <w:pPr>
        <w:jc w:val="both"/>
        <w:rPr>
          <w:bCs/>
        </w:rPr>
      </w:pPr>
      <w:r w:rsidRPr="00956D54">
        <w:rPr>
          <w:bCs/>
        </w:rPr>
        <w:t>It will be important that further results are achieved and appreciated to maintain this engagement. The MTE team heard from these meetings and other interviews that project delays in the planning an</w:t>
      </w:r>
      <w:r w:rsidR="004E082C" w:rsidRPr="00956D54">
        <w:rPr>
          <w:bCs/>
        </w:rPr>
        <w:t>d inception phase were keenly f</w:t>
      </w:r>
      <w:r w:rsidRPr="00956D54">
        <w:rPr>
          <w:bCs/>
        </w:rPr>
        <w:t>e</w:t>
      </w:r>
      <w:r w:rsidR="004E082C" w:rsidRPr="00956D54">
        <w:rPr>
          <w:bCs/>
        </w:rPr>
        <w:t>l</w:t>
      </w:r>
      <w:r w:rsidRPr="00956D54">
        <w:rPr>
          <w:bCs/>
        </w:rPr>
        <w:t>t</w:t>
      </w:r>
      <w:r w:rsidR="004E082C" w:rsidRPr="00956D54">
        <w:rPr>
          <w:bCs/>
        </w:rPr>
        <w:t xml:space="preserve"> by local people. This </w:t>
      </w:r>
      <w:r w:rsidR="00876B80" w:rsidRPr="00956D54">
        <w:rPr>
          <w:bCs/>
        </w:rPr>
        <w:t>observation</w:t>
      </w:r>
      <w:r w:rsidR="000F5415">
        <w:rPr>
          <w:bCs/>
        </w:rPr>
        <w:t xml:space="preserve"> was</w:t>
      </w:r>
      <w:r w:rsidR="00876B80" w:rsidRPr="00956D54">
        <w:rPr>
          <w:bCs/>
        </w:rPr>
        <w:t xml:space="preserve"> </w:t>
      </w:r>
      <w:r w:rsidR="004E082C" w:rsidRPr="00956D54">
        <w:rPr>
          <w:bCs/>
        </w:rPr>
        <w:t>reinforced from several directions</w:t>
      </w:r>
      <w:r w:rsidR="000F5415">
        <w:rPr>
          <w:bCs/>
        </w:rPr>
        <w:t xml:space="preserve"> and</w:t>
      </w:r>
      <w:r w:rsidR="004E082C" w:rsidRPr="00956D54">
        <w:rPr>
          <w:bCs/>
        </w:rPr>
        <w:t xml:space="preserve"> indicates that the present </w:t>
      </w:r>
      <w:r w:rsidR="00566C52" w:rsidRPr="00956D54">
        <w:rPr>
          <w:bCs/>
        </w:rPr>
        <w:t xml:space="preserve">Project </w:t>
      </w:r>
      <w:r w:rsidR="004E082C" w:rsidRPr="00956D54">
        <w:rPr>
          <w:bCs/>
        </w:rPr>
        <w:t xml:space="preserve">momentum needs to be maintained if the ground gained </w:t>
      </w:r>
      <w:r w:rsidR="00566C52" w:rsidRPr="00956D54">
        <w:rPr>
          <w:bCs/>
        </w:rPr>
        <w:t xml:space="preserve">in commitment and engagement </w:t>
      </w:r>
      <w:r w:rsidR="005333C0" w:rsidRPr="00956D54">
        <w:rPr>
          <w:bCs/>
        </w:rPr>
        <w:t xml:space="preserve">towards the desired overall result </w:t>
      </w:r>
      <w:r w:rsidR="004E082C" w:rsidRPr="00956D54">
        <w:rPr>
          <w:bCs/>
        </w:rPr>
        <w:t>is not to be lost.</w:t>
      </w:r>
      <w:r w:rsidRPr="00956D54">
        <w:rPr>
          <w:bCs/>
        </w:rPr>
        <w:t xml:space="preserve">  </w:t>
      </w:r>
    </w:p>
    <w:p w:rsidR="00EA65B1" w:rsidRPr="00956D54" w:rsidRDefault="00EA65B1" w:rsidP="00783292">
      <w:pPr>
        <w:jc w:val="both"/>
        <w:rPr>
          <w:bCs/>
        </w:rPr>
      </w:pPr>
    </w:p>
    <w:p w:rsidR="00783292" w:rsidRPr="00956D54" w:rsidRDefault="00783292" w:rsidP="00783292">
      <w:pPr>
        <w:jc w:val="both"/>
        <w:rPr>
          <w:bCs/>
        </w:rPr>
      </w:pPr>
      <w:r w:rsidRPr="00956D54">
        <w:rPr>
          <w:bCs/>
        </w:rPr>
        <w:t xml:space="preserve">Component 2.1 </w:t>
      </w:r>
      <w:r w:rsidRPr="00956D54">
        <w:rPr>
          <w:bCs/>
          <w:i/>
        </w:rPr>
        <w:t>A better understanding of pasture degradation</w:t>
      </w:r>
      <w:r w:rsidRPr="00956D54">
        <w:rPr>
          <w:bCs/>
        </w:rPr>
        <w:t xml:space="preserve"> </w:t>
      </w:r>
    </w:p>
    <w:p w:rsidR="00EA65B1" w:rsidRPr="00956D54" w:rsidRDefault="00EA65B1" w:rsidP="003864CB">
      <w:pPr>
        <w:jc w:val="both"/>
        <w:rPr>
          <w:bCs/>
        </w:rPr>
      </w:pPr>
    </w:p>
    <w:p w:rsidR="00783292" w:rsidRPr="00956D54" w:rsidRDefault="00783292" w:rsidP="00783292">
      <w:pPr>
        <w:jc w:val="both"/>
        <w:rPr>
          <w:bCs/>
        </w:rPr>
      </w:pPr>
      <w:r w:rsidRPr="00956D54">
        <w:rPr>
          <w:bCs/>
        </w:rPr>
        <w:t>The activities planned to date have been implemented</w:t>
      </w:r>
      <w:r w:rsidR="00996719" w:rsidRPr="00956D54">
        <w:rPr>
          <w:bCs/>
        </w:rPr>
        <w:t>;</w:t>
      </w:r>
      <w:r w:rsidR="00EA65B1" w:rsidRPr="00956D54">
        <w:rPr>
          <w:bCs/>
        </w:rPr>
        <w:t xml:space="preserve"> </w:t>
      </w:r>
      <w:r w:rsidR="004E082C" w:rsidRPr="00956D54">
        <w:rPr>
          <w:bCs/>
        </w:rPr>
        <w:t xml:space="preserve">there have been small scale awareness building activities in each </w:t>
      </w:r>
      <w:r w:rsidR="005B76AD" w:rsidRPr="00956D54">
        <w:rPr>
          <w:bCs/>
          <w:i/>
        </w:rPr>
        <w:t>Selskii O</w:t>
      </w:r>
      <w:r w:rsidR="005B76AD" w:rsidRPr="00956D54">
        <w:rPr>
          <w:bCs/>
          <w:i/>
        </w:rPr>
        <w:t>k</w:t>
      </w:r>
      <w:r w:rsidR="005B76AD" w:rsidRPr="00956D54">
        <w:rPr>
          <w:bCs/>
          <w:i/>
        </w:rPr>
        <w:t>rug</w:t>
      </w:r>
      <w:r w:rsidR="005B76AD" w:rsidRPr="00956D54">
        <w:rPr>
          <w:bCs/>
        </w:rPr>
        <w:t xml:space="preserve"> and the benefits in terms of awareness</w:t>
      </w:r>
      <w:r w:rsidR="005B76AD" w:rsidRPr="00956D54">
        <w:rPr>
          <w:color w:val="000000"/>
          <w:lang w:val="en-GB"/>
        </w:rPr>
        <w:t xml:space="preserve"> </w:t>
      </w:r>
      <w:r w:rsidR="005B76AD" w:rsidRPr="00956D54">
        <w:rPr>
          <w:bCs/>
        </w:rPr>
        <w:t xml:space="preserve">observed in the three sites visited by the MTE team. There have been several relevant publications in the national press.  </w:t>
      </w:r>
    </w:p>
    <w:p w:rsidR="00EA65B1" w:rsidRPr="00956D54" w:rsidRDefault="00EA65B1" w:rsidP="00783292">
      <w:pPr>
        <w:jc w:val="both"/>
        <w:rPr>
          <w:bCs/>
        </w:rPr>
      </w:pPr>
    </w:p>
    <w:p w:rsidR="00EA65B1" w:rsidRPr="00956D54" w:rsidRDefault="00783292" w:rsidP="00EA65B1">
      <w:pPr>
        <w:jc w:val="both"/>
        <w:rPr>
          <w:bCs/>
        </w:rPr>
      </w:pPr>
      <w:r w:rsidRPr="00956D54">
        <w:rPr>
          <w:bCs/>
        </w:rPr>
        <w:t xml:space="preserve">Component 2.2 </w:t>
      </w:r>
      <w:r w:rsidRPr="00956D54">
        <w:rPr>
          <w:bCs/>
          <w:i/>
        </w:rPr>
        <w:t>Strengthen human capacities at the local level</w:t>
      </w:r>
      <w:r w:rsidR="005B76AD" w:rsidRPr="00956D54">
        <w:rPr>
          <w:bCs/>
          <w:i/>
        </w:rPr>
        <w:t>.</w:t>
      </w:r>
      <w:r w:rsidR="005B76AD" w:rsidRPr="00956D54">
        <w:rPr>
          <w:bCs/>
        </w:rPr>
        <w:t xml:space="preserve"> </w:t>
      </w:r>
    </w:p>
    <w:p w:rsidR="00876B80" w:rsidRPr="00956D54" w:rsidRDefault="00876B80" w:rsidP="003864CB">
      <w:pPr>
        <w:jc w:val="both"/>
        <w:rPr>
          <w:bCs/>
        </w:rPr>
      </w:pPr>
    </w:p>
    <w:p w:rsidR="00EA65B1" w:rsidRPr="00956D54" w:rsidRDefault="00783292" w:rsidP="00783292">
      <w:pPr>
        <w:jc w:val="both"/>
        <w:rPr>
          <w:bCs/>
        </w:rPr>
      </w:pPr>
      <w:r w:rsidRPr="00956D54">
        <w:rPr>
          <w:bCs/>
        </w:rPr>
        <w:t>The activities planned to date have been implemented</w:t>
      </w:r>
      <w:r w:rsidR="004D74CC" w:rsidRPr="00956D54">
        <w:rPr>
          <w:bCs/>
        </w:rPr>
        <w:t xml:space="preserve">. </w:t>
      </w:r>
      <w:r w:rsidR="00211B81" w:rsidRPr="00956D54">
        <w:rPr>
          <w:bCs/>
        </w:rPr>
        <w:t xml:space="preserve">Much is expected from the planned inputs of </w:t>
      </w:r>
      <w:smartTag w:uri="urn:schemas-microsoft-com:office:smarttags" w:element="place">
        <w:smartTag w:uri="urn:schemas-microsoft-com:office:smarttags" w:element="PlaceType">
          <w:r w:rsidR="00211B81" w:rsidRPr="00956D54">
            <w:rPr>
              <w:bCs/>
            </w:rPr>
            <w:t>Camp-</w:t>
          </w:r>
        </w:smartTag>
        <w:r w:rsidR="00211B81" w:rsidRPr="00956D54">
          <w:rPr>
            <w:bCs/>
          </w:rPr>
          <w:t xml:space="preserve"> </w:t>
        </w:r>
        <w:smartTag w:uri="urn:schemas-microsoft-com:office:smarttags" w:element="PlaceName">
          <w:r w:rsidR="00211B81" w:rsidRPr="00956D54">
            <w:rPr>
              <w:bCs/>
            </w:rPr>
            <w:t>Alatoo</w:t>
          </w:r>
        </w:smartTag>
      </w:smartTag>
      <w:r w:rsidR="00211B81" w:rsidRPr="00956D54">
        <w:rPr>
          <w:bCs/>
        </w:rPr>
        <w:t xml:space="preserve"> to discuss pasture management planning.</w:t>
      </w:r>
    </w:p>
    <w:p w:rsidR="00B3237C" w:rsidRPr="00956D54" w:rsidRDefault="00B3237C" w:rsidP="00783292">
      <w:pPr>
        <w:jc w:val="both"/>
        <w:rPr>
          <w:bCs/>
        </w:rPr>
      </w:pPr>
    </w:p>
    <w:p w:rsidR="00783292" w:rsidRPr="00956D54" w:rsidRDefault="00783292" w:rsidP="00783292">
      <w:pPr>
        <w:jc w:val="both"/>
        <w:rPr>
          <w:bCs/>
        </w:rPr>
      </w:pPr>
      <w:r w:rsidRPr="00956D54">
        <w:rPr>
          <w:bCs/>
        </w:rPr>
        <w:t xml:space="preserve">Component 2.3 </w:t>
      </w:r>
      <w:r w:rsidR="00996719" w:rsidRPr="00D1624A">
        <w:rPr>
          <w:bCs/>
          <w:i/>
        </w:rPr>
        <w:t>E</w:t>
      </w:r>
      <w:r w:rsidRPr="00956D54">
        <w:rPr>
          <w:bCs/>
          <w:i/>
        </w:rPr>
        <w:t>stablish a system of knowledge management for dissemination</w:t>
      </w:r>
    </w:p>
    <w:p w:rsidR="00EA65B1" w:rsidRPr="00956D54" w:rsidRDefault="00EA65B1" w:rsidP="003864CB">
      <w:pPr>
        <w:jc w:val="both"/>
        <w:rPr>
          <w:bCs/>
        </w:rPr>
      </w:pPr>
    </w:p>
    <w:p w:rsidR="00783292" w:rsidRPr="00956D54" w:rsidRDefault="00783292" w:rsidP="00783292">
      <w:pPr>
        <w:jc w:val="both"/>
        <w:rPr>
          <w:bCs/>
        </w:rPr>
      </w:pPr>
      <w:r w:rsidRPr="00956D54">
        <w:rPr>
          <w:bCs/>
        </w:rPr>
        <w:t>The activities planned to date have been implemented</w:t>
      </w:r>
      <w:r w:rsidR="00876B80" w:rsidRPr="00956D54">
        <w:rPr>
          <w:bCs/>
        </w:rPr>
        <w:t xml:space="preserve">. </w:t>
      </w:r>
      <w:r w:rsidR="00996719" w:rsidRPr="00956D54">
        <w:rPr>
          <w:bCs/>
        </w:rPr>
        <w:t xml:space="preserve">There </w:t>
      </w:r>
      <w:r w:rsidR="00FB65B6" w:rsidRPr="00956D54">
        <w:rPr>
          <w:bCs/>
        </w:rPr>
        <w:t>have</w:t>
      </w:r>
      <w:r w:rsidR="00996719" w:rsidRPr="00956D54">
        <w:rPr>
          <w:bCs/>
        </w:rPr>
        <w:t xml:space="preserve"> been a significant</w:t>
      </w:r>
      <w:r w:rsidR="00B3237C" w:rsidRPr="00956D54">
        <w:rPr>
          <w:bCs/>
        </w:rPr>
        <w:t xml:space="preserve"> </w:t>
      </w:r>
      <w:r w:rsidR="00996719" w:rsidRPr="00956D54">
        <w:rPr>
          <w:bCs/>
        </w:rPr>
        <w:t>number</w:t>
      </w:r>
      <w:r w:rsidR="00B3237C" w:rsidRPr="00956D54">
        <w:rPr>
          <w:bCs/>
        </w:rPr>
        <w:t xml:space="preserve"> of publications and t</w:t>
      </w:r>
      <w:r w:rsidR="00876B80" w:rsidRPr="00956D54">
        <w:rPr>
          <w:bCs/>
        </w:rPr>
        <w:t xml:space="preserve">he project is well prepared to </w:t>
      </w:r>
      <w:r w:rsidR="00876B80" w:rsidRPr="00272F15">
        <w:rPr>
          <w:bCs/>
          <w:lang w:val="en-GB"/>
        </w:rPr>
        <w:t>publicise</w:t>
      </w:r>
      <w:r w:rsidR="00876B80" w:rsidRPr="00956D54">
        <w:rPr>
          <w:bCs/>
        </w:rPr>
        <w:t xml:space="preserve"> success and lessons</w:t>
      </w:r>
      <w:r w:rsidR="004D74CC" w:rsidRPr="00956D54">
        <w:rPr>
          <w:bCs/>
        </w:rPr>
        <w:t xml:space="preserve"> in various media</w:t>
      </w:r>
      <w:r w:rsidR="00996719" w:rsidRPr="00956D54">
        <w:rPr>
          <w:bCs/>
        </w:rPr>
        <w:t xml:space="preserve"> (see Annex 5 and Annex 6)</w:t>
      </w:r>
      <w:r w:rsidR="00876B80" w:rsidRPr="00956D54">
        <w:rPr>
          <w:bCs/>
        </w:rPr>
        <w:t xml:space="preserve">.  </w:t>
      </w:r>
    </w:p>
    <w:p w:rsidR="00EA65B1" w:rsidRPr="00956D54" w:rsidRDefault="00EA65B1" w:rsidP="00783292">
      <w:pPr>
        <w:jc w:val="both"/>
        <w:rPr>
          <w:bCs/>
        </w:rPr>
      </w:pPr>
    </w:p>
    <w:p w:rsidR="00783292" w:rsidRPr="00956D54" w:rsidRDefault="00783292" w:rsidP="00783292">
      <w:pPr>
        <w:jc w:val="both"/>
        <w:rPr>
          <w:bCs/>
        </w:rPr>
      </w:pPr>
      <w:r w:rsidRPr="00956D54">
        <w:rPr>
          <w:bCs/>
        </w:rPr>
        <w:t xml:space="preserve">Component 2.4 </w:t>
      </w:r>
      <w:r w:rsidRPr="00956D54">
        <w:rPr>
          <w:bCs/>
          <w:i/>
        </w:rPr>
        <w:t>Greater awareness and capacities of the role of SRM for rural growth</w:t>
      </w:r>
    </w:p>
    <w:p w:rsidR="00EA65B1" w:rsidRPr="00956D54" w:rsidRDefault="00EA65B1" w:rsidP="003864CB">
      <w:pPr>
        <w:jc w:val="both"/>
        <w:rPr>
          <w:bCs/>
        </w:rPr>
      </w:pPr>
    </w:p>
    <w:p w:rsidR="00783292" w:rsidRPr="00956D54" w:rsidRDefault="00783292" w:rsidP="00783292">
      <w:pPr>
        <w:jc w:val="both"/>
        <w:rPr>
          <w:bCs/>
        </w:rPr>
      </w:pPr>
      <w:r w:rsidRPr="00956D54">
        <w:rPr>
          <w:bCs/>
        </w:rPr>
        <w:t>The activities planned to date have been implemented</w:t>
      </w:r>
      <w:r w:rsidR="004D74CC" w:rsidRPr="00956D54">
        <w:rPr>
          <w:bCs/>
        </w:rPr>
        <w:t xml:space="preserve">, there have been several study tours, </w:t>
      </w:r>
      <w:r w:rsidR="00B3237C" w:rsidRPr="00956D54">
        <w:rPr>
          <w:bCs/>
        </w:rPr>
        <w:t>and some</w:t>
      </w:r>
      <w:r w:rsidR="004D74CC" w:rsidRPr="00956D54">
        <w:rPr>
          <w:bCs/>
        </w:rPr>
        <w:t xml:space="preserve"> staff attended an international meeting in </w:t>
      </w:r>
      <w:smartTag w:uri="urn:schemas-microsoft-com:office:smarttags" w:element="country-region">
        <w:smartTag w:uri="urn:schemas-microsoft-com:office:smarttags" w:element="place">
          <w:r w:rsidR="004D74CC" w:rsidRPr="00956D54">
            <w:rPr>
              <w:bCs/>
            </w:rPr>
            <w:t>Uzbekistan</w:t>
          </w:r>
        </w:smartTag>
      </w:smartTag>
      <w:r w:rsidR="004D74CC" w:rsidRPr="00956D54">
        <w:rPr>
          <w:bCs/>
        </w:rPr>
        <w:t xml:space="preserve"> arranged by CACILM. </w:t>
      </w:r>
    </w:p>
    <w:p w:rsidR="004D74CC" w:rsidRPr="00956D54" w:rsidRDefault="004D74CC" w:rsidP="00783292">
      <w:pPr>
        <w:jc w:val="both"/>
        <w:rPr>
          <w:bCs/>
        </w:rPr>
      </w:pPr>
    </w:p>
    <w:p w:rsidR="004D74CC" w:rsidRPr="00956D54" w:rsidRDefault="004D74CC" w:rsidP="00783292">
      <w:pPr>
        <w:jc w:val="both"/>
        <w:rPr>
          <w:bCs/>
        </w:rPr>
      </w:pPr>
      <w:r w:rsidRPr="00956D54">
        <w:rPr>
          <w:bCs/>
        </w:rPr>
        <w:t>A particularly important visit was arranged for the National Project Director (NPD) to see project achievements and this resulted in significantly more</w:t>
      </w:r>
      <w:r w:rsidR="00996719" w:rsidRPr="00956D54">
        <w:rPr>
          <w:bCs/>
        </w:rPr>
        <w:t>,</w:t>
      </w:r>
      <w:r w:rsidRPr="00956D54">
        <w:rPr>
          <w:bCs/>
        </w:rPr>
        <w:t xml:space="preserve"> and more relevant</w:t>
      </w:r>
      <w:r w:rsidR="00996719" w:rsidRPr="00956D54">
        <w:rPr>
          <w:bCs/>
        </w:rPr>
        <w:t>,</w:t>
      </w:r>
      <w:r w:rsidRPr="00956D54">
        <w:rPr>
          <w:bCs/>
        </w:rPr>
        <w:t xml:space="preserve"> support for project activities. This was stated by several project staff and corroborated without prompting by the NPD in the final briefing.</w:t>
      </w:r>
    </w:p>
    <w:p w:rsidR="004D74CC" w:rsidRPr="00956D54" w:rsidRDefault="004D74CC" w:rsidP="00783292">
      <w:pPr>
        <w:jc w:val="both"/>
        <w:rPr>
          <w:bCs/>
        </w:rPr>
      </w:pPr>
    </w:p>
    <w:p w:rsidR="004D74CC" w:rsidRPr="00956D54" w:rsidRDefault="004D74CC" w:rsidP="00783292">
      <w:pPr>
        <w:jc w:val="both"/>
        <w:rPr>
          <w:bCs/>
        </w:rPr>
      </w:pPr>
      <w:r w:rsidRPr="00956D54">
        <w:rPr>
          <w:bCs/>
        </w:rPr>
        <w:t xml:space="preserve">Comment: The support of this </w:t>
      </w:r>
      <w:r w:rsidR="00B3237C" w:rsidRPr="00956D54">
        <w:rPr>
          <w:bCs/>
        </w:rPr>
        <w:t xml:space="preserve">NPD </w:t>
      </w:r>
      <w:r w:rsidRPr="00956D54">
        <w:rPr>
          <w:bCs/>
        </w:rPr>
        <w:t>stakeholder is a key to achieving the over all expected result</w:t>
      </w:r>
      <w:r w:rsidR="00FB65B6">
        <w:rPr>
          <w:bCs/>
        </w:rPr>
        <w:t xml:space="preserve"> and </w:t>
      </w:r>
      <w:r w:rsidR="00211B81" w:rsidRPr="00956D54">
        <w:rPr>
          <w:bCs/>
        </w:rPr>
        <w:t>coordinating different agencies</w:t>
      </w:r>
      <w:r w:rsidRPr="00956D54">
        <w:rPr>
          <w:bCs/>
        </w:rPr>
        <w:t xml:space="preserve"> and disseminating results more </w:t>
      </w:r>
      <w:r w:rsidRPr="00956D54">
        <w:rPr>
          <w:bCs/>
        </w:rPr>
        <w:lastRenderedPageBreak/>
        <w:t xml:space="preserve">widely in the country. However it is to be noted, that, like the local livestock herders, he is much more impressed by physical outputs leading in the desired direction that he is by output in terms of printed material and course work. </w:t>
      </w:r>
      <w:r w:rsidR="00B3237C" w:rsidRPr="00956D54">
        <w:rPr>
          <w:bCs/>
        </w:rPr>
        <w:t xml:space="preserve">It is important to continue these inputs. </w:t>
      </w:r>
      <w:r w:rsidRPr="00956D54">
        <w:rPr>
          <w:bCs/>
        </w:rPr>
        <w:t xml:space="preserve">    </w:t>
      </w:r>
    </w:p>
    <w:p w:rsidR="00EA65B1" w:rsidRPr="00956D54" w:rsidRDefault="00EA65B1" w:rsidP="00783292">
      <w:pPr>
        <w:jc w:val="both"/>
        <w:rPr>
          <w:bCs/>
        </w:rPr>
      </w:pPr>
    </w:p>
    <w:p w:rsidR="00783292" w:rsidRPr="00956D54" w:rsidRDefault="00783292" w:rsidP="00783292">
      <w:pPr>
        <w:jc w:val="both"/>
        <w:rPr>
          <w:bCs/>
          <w:i/>
        </w:rPr>
      </w:pPr>
      <w:r w:rsidRPr="00956D54">
        <w:rPr>
          <w:bCs/>
        </w:rPr>
        <w:t xml:space="preserve">Component 3.1 </w:t>
      </w:r>
      <w:r w:rsidRPr="00956D54">
        <w:rPr>
          <w:bCs/>
          <w:i/>
        </w:rPr>
        <w:t>Survey of natural and social economic conditions in the 4 local government areas</w:t>
      </w:r>
    </w:p>
    <w:p w:rsidR="00EA65B1" w:rsidRPr="00956D54" w:rsidRDefault="00EA65B1" w:rsidP="003864CB">
      <w:pPr>
        <w:jc w:val="both"/>
        <w:rPr>
          <w:bCs/>
        </w:rPr>
      </w:pPr>
    </w:p>
    <w:p w:rsidR="006F3C4F" w:rsidRDefault="00783292" w:rsidP="00783292">
      <w:pPr>
        <w:jc w:val="both"/>
        <w:rPr>
          <w:bCs/>
        </w:rPr>
      </w:pPr>
      <w:r w:rsidRPr="00956D54">
        <w:rPr>
          <w:bCs/>
        </w:rPr>
        <w:t>The activities planned to date have been implemented</w:t>
      </w:r>
      <w:r w:rsidR="00A34044" w:rsidRPr="00956D54">
        <w:rPr>
          <w:bCs/>
        </w:rPr>
        <w:t xml:space="preserve"> and these constitute a base line against which changes during the project period may be measured</w:t>
      </w:r>
      <w:r w:rsidR="00B3237C" w:rsidRPr="00956D54">
        <w:rPr>
          <w:bCs/>
        </w:rPr>
        <w:t xml:space="preserve">. </w:t>
      </w:r>
      <w:r w:rsidR="00A34044" w:rsidRPr="00956D54">
        <w:rPr>
          <w:bCs/>
        </w:rPr>
        <w:t xml:space="preserve"> </w:t>
      </w:r>
    </w:p>
    <w:p w:rsidR="006F3C4F" w:rsidRDefault="006F3C4F" w:rsidP="00783292">
      <w:pPr>
        <w:jc w:val="both"/>
        <w:rPr>
          <w:bCs/>
        </w:rPr>
      </w:pPr>
    </w:p>
    <w:p w:rsidR="006F3C4F" w:rsidRDefault="006F3C4F" w:rsidP="00783292">
      <w:pPr>
        <w:jc w:val="both"/>
        <w:rPr>
          <w:bCs/>
        </w:rPr>
      </w:pPr>
      <w:r>
        <w:rPr>
          <w:bCs/>
        </w:rPr>
        <w:t>Observations:</w:t>
      </w:r>
    </w:p>
    <w:p w:rsidR="006F3C4F" w:rsidRDefault="006F3C4F" w:rsidP="00783292">
      <w:pPr>
        <w:jc w:val="both"/>
        <w:rPr>
          <w:bCs/>
        </w:rPr>
      </w:pPr>
    </w:p>
    <w:p w:rsidR="00ED093B" w:rsidRPr="00956D54" w:rsidRDefault="006F3C4F" w:rsidP="00783292">
      <w:pPr>
        <w:jc w:val="both"/>
        <w:rPr>
          <w:bCs/>
        </w:rPr>
      </w:pPr>
      <w:r>
        <w:rPr>
          <w:bCs/>
        </w:rPr>
        <w:t>C</w:t>
      </w:r>
      <w:r w:rsidR="00A34044" w:rsidRPr="00956D54">
        <w:rPr>
          <w:bCs/>
        </w:rPr>
        <w:t>omments on these surveys</w:t>
      </w:r>
      <w:r w:rsidR="00686545" w:rsidRPr="00956D54">
        <w:rPr>
          <w:bCs/>
        </w:rPr>
        <w:t xml:space="preserve"> suggest </w:t>
      </w:r>
      <w:r w:rsidR="00A34044" w:rsidRPr="00956D54">
        <w:rPr>
          <w:bCs/>
        </w:rPr>
        <w:t xml:space="preserve">that </w:t>
      </w:r>
      <w:r w:rsidR="00686545" w:rsidRPr="00956D54">
        <w:rPr>
          <w:bCs/>
        </w:rPr>
        <w:t xml:space="preserve">detecting changes due to project activities may be masked </w:t>
      </w:r>
      <w:r w:rsidR="00A34044" w:rsidRPr="00956D54">
        <w:rPr>
          <w:bCs/>
        </w:rPr>
        <w:t>by</w:t>
      </w:r>
      <w:r w:rsidR="00B3237C" w:rsidRPr="00956D54">
        <w:rPr>
          <w:bCs/>
        </w:rPr>
        <w:t xml:space="preserve"> changes in the external economic environment (such as the recent Government pay rise which has benefited particularly female employ</w:t>
      </w:r>
      <w:r w:rsidR="00ED093B" w:rsidRPr="00956D54">
        <w:rPr>
          <w:bCs/>
        </w:rPr>
        <w:t>ees in rural towns and villages</w:t>
      </w:r>
      <w:r w:rsidR="00A34044" w:rsidRPr="00956D54">
        <w:rPr>
          <w:bCs/>
        </w:rPr>
        <w:t>)</w:t>
      </w:r>
      <w:r w:rsidR="00B3237C" w:rsidRPr="00956D54">
        <w:rPr>
          <w:bCs/>
        </w:rPr>
        <w:t>.</w:t>
      </w:r>
      <w:r w:rsidR="00ED093B" w:rsidRPr="00956D54">
        <w:rPr>
          <w:bCs/>
        </w:rPr>
        <w:t xml:space="preserve">  This was assessed as a risk at inception</w:t>
      </w:r>
      <w:r>
        <w:rPr>
          <w:bCs/>
        </w:rPr>
        <w:t xml:space="preserve"> and remains so</w:t>
      </w:r>
      <w:r w:rsidR="00ED093B" w:rsidRPr="00956D54">
        <w:rPr>
          <w:bCs/>
        </w:rPr>
        <w:t xml:space="preserve">. </w:t>
      </w:r>
    </w:p>
    <w:p w:rsidR="00EA65B1" w:rsidRPr="00956D54" w:rsidRDefault="00EA65B1" w:rsidP="00783292">
      <w:pPr>
        <w:jc w:val="both"/>
        <w:rPr>
          <w:bCs/>
        </w:rPr>
      </w:pPr>
    </w:p>
    <w:p w:rsidR="00783292" w:rsidRPr="00956D54" w:rsidRDefault="00996719" w:rsidP="00783292">
      <w:pPr>
        <w:jc w:val="both"/>
        <w:rPr>
          <w:bCs/>
          <w:i/>
        </w:rPr>
      </w:pPr>
      <w:r w:rsidRPr="00956D54">
        <w:rPr>
          <w:bCs/>
        </w:rPr>
        <w:t xml:space="preserve">Component 3.2 </w:t>
      </w:r>
      <w:r w:rsidRPr="00956D54">
        <w:rPr>
          <w:bCs/>
          <w:i/>
        </w:rPr>
        <w:t>L</w:t>
      </w:r>
      <w:r w:rsidR="00783292" w:rsidRPr="00956D54">
        <w:rPr>
          <w:bCs/>
          <w:i/>
        </w:rPr>
        <w:t>and use plans that are negotiated and agreed with stakeholders at local level</w:t>
      </w:r>
    </w:p>
    <w:p w:rsidR="00EA65B1" w:rsidRPr="00956D54" w:rsidRDefault="00EA65B1" w:rsidP="003864CB">
      <w:pPr>
        <w:jc w:val="both"/>
        <w:rPr>
          <w:bCs/>
        </w:rPr>
      </w:pPr>
    </w:p>
    <w:p w:rsidR="006F3C4F" w:rsidRDefault="00783292" w:rsidP="00783292">
      <w:pPr>
        <w:jc w:val="both"/>
        <w:rPr>
          <w:bCs/>
        </w:rPr>
      </w:pPr>
      <w:r w:rsidRPr="00956D54">
        <w:rPr>
          <w:bCs/>
        </w:rPr>
        <w:t>Some planned activities, TOR and some plan ideas have been documented but this component is behind schedule due to difficulties finding appropriate staff</w:t>
      </w:r>
      <w:r w:rsidR="006F3C4F">
        <w:rPr>
          <w:bCs/>
        </w:rPr>
        <w:t xml:space="preserve"> to work with the Pasture </w:t>
      </w:r>
      <w:r w:rsidR="00FB65B6">
        <w:rPr>
          <w:bCs/>
        </w:rPr>
        <w:t>C</w:t>
      </w:r>
      <w:r w:rsidR="006F3C4F">
        <w:rPr>
          <w:bCs/>
        </w:rPr>
        <w:t>ommittees on this subject</w:t>
      </w:r>
      <w:r w:rsidR="00ED093B" w:rsidRPr="00956D54">
        <w:rPr>
          <w:bCs/>
        </w:rPr>
        <w:t xml:space="preserve">. The MTE team met some herders who were clearly willing to discuss new pasture management ideas </w:t>
      </w:r>
      <w:r w:rsidR="00A34044" w:rsidRPr="00956D54">
        <w:rPr>
          <w:bCs/>
        </w:rPr>
        <w:t xml:space="preserve">and who have developed their own plans </w:t>
      </w:r>
      <w:r w:rsidR="00ED093B" w:rsidRPr="00956D54">
        <w:rPr>
          <w:bCs/>
        </w:rPr>
        <w:t>but would need time</w:t>
      </w:r>
      <w:r w:rsidR="00996719" w:rsidRPr="00956D54">
        <w:rPr>
          <w:bCs/>
        </w:rPr>
        <w:t xml:space="preserve"> to absorb the lessons that may</w:t>
      </w:r>
      <w:r w:rsidR="00ED093B" w:rsidRPr="00956D54">
        <w:rPr>
          <w:bCs/>
        </w:rPr>
        <w:t xml:space="preserve"> stem from these. </w:t>
      </w:r>
    </w:p>
    <w:p w:rsidR="006F3C4F" w:rsidRDefault="006F3C4F" w:rsidP="00783292">
      <w:pPr>
        <w:jc w:val="both"/>
        <w:rPr>
          <w:bCs/>
        </w:rPr>
      </w:pPr>
    </w:p>
    <w:p w:rsidR="006F3C4F" w:rsidRDefault="006F3C4F" w:rsidP="00783292">
      <w:pPr>
        <w:jc w:val="both"/>
        <w:rPr>
          <w:bCs/>
        </w:rPr>
      </w:pPr>
      <w:r>
        <w:rPr>
          <w:bCs/>
        </w:rPr>
        <w:t>Observation:</w:t>
      </w:r>
    </w:p>
    <w:p w:rsidR="006F3C4F" w:rsidRDefault="006F3C4F" w:rsidP="00783292">
      <w:pPr>
        <w:jc w:val="both"/>
        <w:rPr>
          <w:bCs/>
        </w:rPr>
      </w:pPr>
    </w:p>
    <w:p w:rsidR="00BA5ECE" w:rsidRDefault="00ED093B" w:rsidP="00783292">
      <w:pPr>
        <w:jc w:val="both"/>
        <w:rPr>
          <w:bCs/>
        </w:rPr>
      </w:pPr>
      <w:r w:rsidRPr="00956D54">
        <w:rPr>
          <w:bCs/>
        </w:rPr>
        <w:t>Clear evidence</w:t>
      </w:r>
      <w:r w:rsidR="00996719" w:rsidRPr="00956D54">
        <w:rPr>
          <w:bCs/>
        </w:rPr>
        <w:t xml:space="preserve"> such as</w:t>
      </w:r>
      <w:r w:rsidRPr="00956D54">
        <w:rPr>
          <w:bCs/>
        </w:rPr>
        <w:t xml:space="preserve"> improved weight gain</w:t>
      </w:r>
      <w:r w:rsidR="00931C0C">
        <w:rPr>
          <w:bCs/>
        </w:rPr>
        <w:t>,</w:t>
      </w:r>
      <w:r w:rsidRPr="00956D54">
        <w:rPr>
          <w:bCs/>
        </w:rPr>
        <w:t xml:space="preserve"> calving percentages</w:t>
      </w:r>
      <w:r w:rsidR="009D62B9" w:rsidRPr="00956D54">
        <w:rPr>
          <w:bCs/>
        </w:rPr>
        <w:t xml:space="preserve"> </w:t>
      </w:r>
      <w:r w:rsidR="00931C0C">
        <w:rPr>
          <w:bCs/>
        </w:rPr>
        <w:t xml:space="preserve">or other observable beneficial change </w:t>
      </w:r>
      <w:r w:rsidR="009D62B9" w:rsidRPr="00956D54">
        <w:rPr>
          <w:bCs/>
        </w:rPr>
        <w:t>is needed to convince key stakeholders</w:t>
      </w:r>
      <w:r w:rsidR="00686545" w:rsidRPr="00956D54">
        <w:rPr>
          <w:bCs/>
        </w:rPr>
        <w:t xml:space="preserve"> of the benefits of suggested grazing system changes</w:t>
      </w:r>
      <w:r w:rsidR="009D62B9" w:rsidRPr="00956D54">
        <w:rPr>
          <w:bCs/>
        </w:rPr>
        <w:t>.</w:t>
      </w:r>
      <w:r w:rsidRPr="00956D54">
        <w:rPr>
          <w:bCs/>
        </w:rPr>
        <w:t xml:space="preserve"> </w:t>
      </w:r>
    </w:p>
    <w:p w:rsidR="00BA5ECE" w:rsidRDefault="00BA5ECE" w:rsidP="00783292">
      <w:pPr>
        <w:jc w:val="both"/>
        <w:rPr>
          <w:bCs/>
        </w:rPr>
      </w:pPr>
    </w:p>
    <w:p w:rsidR="00783292" w:rsidRPr="00956D54" w:rsidRDefault="00BA5ECE" w:rsidP="00783292">
      <w:pPr>
        <w:jc w:val="both"/>
        <w:rPr>
          <w:bCs/>
        </w:rPr>
      </w:pPr>
      <w:r>
        <w:rPr>
          <w:bCs/>
        </w:rPr>
        <w:t>It will take some time for new land use patterns to be shown as useful and discussion with herders and staff indicates a possible need to reallocate some pasture areas between</w:t>
      </w:r>
      <w:r w:rsidRPr="00BA5ECE">
        <w:rPr>
          <w:bCs/>
        </w:rPr>
        <w:t xml:space="preserve"> </w:t>
      </w:r>
      <w:r w:rsidRPr="00BA5ECE">
        <w:rPr>
          <w:bCs/>
          <w:i/>
        </w:rPr>
        <w:t>Selskij Okrugi</w:t>
      </w:r>
      <w:r>
        <w:rPr>
          <w:bCs/>
        </w:rPr>
        <w:t xml:space="preserve"> to facilitate more rational pasture </w:t>
      </w:r>
      <w:r w:rsidR="00FB65B6">
        <w:rPr>
          <w:bCs/>
        </w:rPr>
        <w:t>use.</w:t>
      </w:r>
    </w:p>
    <w:p w:rsidR="00EA65B1" w:rsidRPr="00956D54" w:rsidRDefault="00EA65B1" w:rsidP="00783292">
      <w:pPr>
        <w:jc w:val="both"/>
        <w:rPr>
          <w:bCs/>
        </w:rPr>
      </w:pPr>
    </w:p>
    <w:p w:rsidR="00783292" w:rsidRPr="00956D54" w:rsidRDefault="00783292" w:rsidP="00783292">
      <w:pPr>
        <w:jc w:val="both"/>
        <w:rPr>
          <w:bCs/>
        </w:rPr>
      </w:pPr>
      <w:r w:rsidRPr="00956D54">
        <w:rPr>
          <w:bCs/>
        </w:rPr>
        <w:t xml:space="preserve">Component 3.3 </w:t>
      </w:r>
      <w:r w:rsidRPr="00956D54">
        <w:rPr>
          <w:bCs/>
          <w:i/>
        </w:rPr>
        <w:t>Investment plans which reflect the requirements for decreasing land degradation and mobilization of distant pastures</w:t>
      </w:r>
      <w:r w:rsidRPr="00956D54">
        <w:rPr>
          <w:bCs/>
        </w:rPr>
        <w:t xml:space="preserve"> </w:t>
      </w:r>
    </w:p>
    <w:p w:rsidR="00EA65B1" w:rsidRPr="00956D54" w:rsidRDefault="00EA65B1" w:rsidP="003864CB">
      <w:pPr>
        <w:jc w:val="both"/>
        <w:rPr>
          <w:bCs/>
        </w:rPr>
      </w:pPr>
    </w:p>
    <w:p w:rsidR="00783292" w:rsidRPr="00956D54" w:rsidRDefault="00783292" w:rsidP="00783292">
      <w:pPr>
        <w:jc w:val="both"/>
        <w:rPr>
          <w:bCs/>
        </w:rPr>
      </w:pPr>
      <w:r w:rsidRPr="00956D54">
        <w:rPr>
          <w:bCs/>
        </w:rPr>
        <w:t xml:space="preserve">Many plans have been formulated with participants and have been </w:t>
      </w:r>
      <w:r w:rsidR="009D62B9" w:rsidRPr="00956D54">
        <w:rPr>
          <w:bCs/>
        </w:rPr>
        <w:t>implemented, it</w:t>
      </w:r>
      <w:r w:rsidRPr="00956D54">
        <w:rPr>
          <w:bCs/>
        </w:rPr>
        <w:t xml:space="preserve"> is </w:t>
      </w:r>
      <w:r w:rsidR="009D62B9" w:rsidRPr="00956D54">
        <w:rPr>
          <w:bCs/>
        </w:rPr>
        <w:t>unfortunate th</w:t>
      </w:r>
      <w:r w:rsidR="00EB209E" w:rsidRPr="00956D54">
        <w:rPr>
          <w:bCs/>
        </w:rPr>
        <w:t>at</w:t>
      </w:r>
      <w:r w:rsidRPr="00956D54">
        <w:rPr>
          <w:bCs/>
        </w:rPr>
        <w:t xml:space="preserve"> many water rehabilitation activities </w:t>
      </w:r>
      <w:r w:rsidR="009D62B9" w:rsidRPr="00956D54">
        <w:rPr>
          <w:bCs/>
        </w:rPr>
        <w:t xml:space="preserve">planned </w:t>
      </w:r>
      <w:r w:rsidRPr="00956D54">
        <w:rPr>
          <w:bCs/>
        </w:rPr>
        <w:t xml:space="preserve">have been delayed because the contracts are </w:t>
      </w:r>
      <w:r w:rsidR="009D62B9" w:rsidRPr="00956D54">
        <w:rPr>
          <w:bCs/>
        </w:rPr>
        <w:t>either too small or</w:t>
      </w:r>
      <w:r w:rsidRPr="00956D54">
        <w:rPr>
          <w:bCs/>
        </w:rPr>
        <w:t xml:space="preserve"> </w:t>
      </w:r>
      <w:r w:rsidR="009D62B9" w:rsidRPr="00956D54">
        <w:rPr>
          <w:bCs/>
        </w:rPr>
        <w:t xml:space="preserve">too </w:t>
      </w:r>
      <w:r w:rsidRPr="00956D54">
        <w:rPr>
          <w:bCs/>
        </w:rPr>
        <w:t>distant to attract the larger companies</w:t>
      </w:r>
      <w:r w:rsidR="009D62B9" w:rsidRPr="00956D54">
        <w:rPr>
          <w:bCs/>
        </w:rPr>
        <w:t xml:space="preserve"> or because</w:t>
      </w:r>
      <w:r w:rsidRPr="00956D54">
        <w:rPr>
          <w:bCs/>
        </w:rPr>
        <w:t xml:space="preserve"> the smaller companies are not considered reliable enough</w:t>
      </w:r>
      <w:r w:rsidR="00EB209E" w:rsidRPr="00956D54">
        <w:rPr>
          <w:bCs/>
        </w:rPr>
        <w:t xml:space="preserve"> to be awarded contracts</w:t>
      </w:r>
      <w:r w:rsidRPr="00956D54">
        <w:rPr>
          <w:bCs/>
        </w:rPr>
        <w:t xml:space="preserve"> (see recommendations)</w:t>
      </w:r>
      <w:r w:rsidR="009D62B9" w:rsidRPr="00956D54">
        <w:rPr>
          <w:bCs/>
        </w:rPr>
        <w:t xml:space="preserve">. It is noted that the GEF small grants scheme was used successfully to </w:t>
      </w:r>
      <w:r w:rsidR="009D62B9" w:rsidRPr="00956D54">
        <w:rPr>
          <w:bCs/>
        </w:rPr>
        <w:lastRenderedPageBreak/>
        <w:t>reh</w:t>
      </w:r>
      <w:r w:rsidR="003E4B5B" w:rsidRPr="00956D54">
        <w:rPr>
          <w:bCs/>
        </w:rPr>
        <w:t>abilitate 7 wells in the region</w:t>
      </w:r>
      <w:r w:rsidR="009D62B9" w:rsidRPr="00956D54">
        <w:rPr>
          <w:bCs/>
        </w:rPr>
        <w:t>.</w:t>
      </w:r>
      <w:r w:rsidRPr="00956D54">
        <w:rPr>
          <w:bCs/>
        </w:rPr>
        <w:t xml:space="preserve"> The component can be considered on time except for water rehabilitation, but this is the most highly valued investment</w:t>
      </w:r>
      <w:r w:rsidR="009D62B9" w:rsidRPr="00956D54">
        <w:rPr>
          <w:bCs/>
        </w:rPr>
        <w:t>.</w:t>
      </w:r>
    </w:p>
    <w:p w:rsidR="009D62B9" w:rsidRPr="00956D54" w:rsidRDefault="009D62B9" w:rsidP="00783292">
      <w:pPr>
        <w:jc w:val="both"/>
        <w:rPr>
          <w:bCs/>
        </w:rPr>
      </w:pPr>
    </w:p>
    <w:p w:rsidR="00931C0C" w:rsidRDefault="00931C0C" w:rsidP="00783292">
      <w:pPr>
        <w:jc w:val="both"/>
        <w:rPr>
          <w:bCs/>
        </w:rPr>
      </w:pPr>
      <w:r>
        <w:rPr>
          <w:bCs/>
        </w:rPr>
        <w:t>Observations:</w:t>
      </w:r>
    </w:p>
    <w:p w:rsidR="00931C0C" w:rsidRDefault="00931C0C" w:rsidP="00783292">
      <w:pPr>
        <w:jc w:val="both"/>
        <w:rPr>
          <w:bCs/>
        </w:rPr>
      </w:pPr>
    </w:p>
    <w:p w:rsidR="009D62B9" w:rsidRPr="00956D54" w:rsidRDefault="00931C0C" w:rsidP="00783292">
      <w:pPr>
        <w:jc w:val="both"/>
        <w:rPr>
          <w:bCs/>
        </w:rPr>
      </w:pPr>
      <w:r>
        <w:rPr>
          <w:bCs/>
        </w:rPr>
        <w:t>T</w:t>
      </w:r>
      <w:r w:rsidR="009D62B9" w:rsidRPr="00956D54">
        <w:rPr>
          <w:bCs/>
        </w:rPr>
        <w:t>here is evidently an issue with regard to contracting simple infrastructure investments in remote areas that the project needs to address to improve efficiency and effectiveness with this important</w:t>
      </w:r>
      <w:r w:rsidR="0090185C" w:rsidRPr="00956D54">
        <w:rPr>
          <w:bCs/>
        </w:rPr>
        <w:t>. This is also important for sustainability as</w:t>
      </w:r>
      <w:r w:rsidR="00FB65B6">
        <w:rPr>
          <w:bCs/>
        </w:rPr>
        <w:t>,</w:t>
      </w:r>
      <w:r w:rsidR="0090185C" w:rsidRPr="00956D54">
        <w:rPr>
          <w:bCs/>
        </w:rPr>
        <w:t xml:space="preserve"> if there is no capacity to maintain assets</w:t>
      </w:r>
      <w:r w:rsidR="00FB65B6">
        <w:rPr>
          <w:bCs/>
        </w:rPr>
        <w:t>,</w:t>
      </w:r>
      <w:r w:rsidR="0090185C" w:rsidRPr="00956D54">
        <w:rPr>
          <w:bCs/>
        </w:rPr>
        <w:t xml:space="preserve"> they will likely deteriorate. </w:t>
      </w:r>
      <w:r w:rsidR="009D62B9" w:rsidRPr="00956D54">
        <w:rPr>
          <w:bCs/>
        </w:rPr>
        <w:t xml:space="preserve"> </w:t>
      </w:r>
      <w:r w:rsidR="0090185C" w:rsidRPr="00956D54">
        <w:rPr>
          <w:bCs/>
        </w:rPr>
        <w:t>The MTE team was not able to determine who is to be responsible for maintaining assets apart from the committee and this</w:t>
      </w:r>
      <w:r>
        <w:rPr>
          <w:bCs/>
        </w:rPr>
        <w:t xml:space="preserve"> form of control</w:t>
      </w:r>
      <w:r w:rsidR="0090185C" w:rsidRPr="00956D54">
        <w:rPr>
          <w:bCs/>
        </w:rPr>
        <w:t xml:space="preserve"> </w:t>
      </w:r>
      <w:r>
        <w:rPr>
          <w:bCs/>
        </w:rPr>
        <w:t xml:space="preserve">was agreed as </w:t>
      </w:r>
      <w:r w:rsidR="0090185C" w:rsidRPr="00956D54">
        <w:rPr>
          <w:bCs/>
        </w:rPr>
        <w:t>unlikely to be sustainable in distant locations</w:t>
      </w:r>
      <w:r>
        <w:rPr>
          <w:bCs/>
        </w:rPr>
        <w:t xml:space="preserve">. Recommendations </w:t>
      </w:r>
      <w:r w:rsidR="00150A36">
        <w:rPr>
          <w:bCs/>
        </w:rPr>
        <w:t>to solve this possible problem appear below</w:t>
      </w:r>
      <w:r w:rsidR="009D62B9" w:rsidRPr="00956D54">
        <w:rPr>
          <w:bCs/>
        </w:rPr>
        <w:t xml:space="preserve">  </w:t>
      </w:r>
    </w:p>
    <w:p w:rsidR="00EA65B1" w:rsidRPr="00956D54" w:rsidRDefault="00EA65B1" w:rsidP="00783292">
      <w:pPr>
        <w:jc w:val="both"/>
        <w:rPr>
          <w:bCs/>
        </w:rPr>
      </w:pPr>
    </w:p>
    <w:p w:rsidR="00783292" w:rsidRPr="00956D54" w:rsidRDefault="00783292" w:rsidP="00783292">
      <w:pPr>
        <w:jc w:val="both"/>
        <w:rPr>
          <w:bCs/>
          <w:i/>
        </w:rPr>
      </w:pPr>
      <w:r w:rsidRPr="00956D54">
        <w:rPr>
          <w:bCs/>
        </w:rPr>
        <w:t xml:space="preserve">Component 3.4 </w:t>
      </w:r>
      <w:r w:rsidRPr="00956D54">
        <w:rPr>
          <w:bCs/>
          <w:i/>
        </w:rPr>
        <w:t>Contributions to on-ground investments in local infrastructure needs for mobility for livestock and a more balanced use</w:t>
      </w:r>
    </w:p>
    <w:p w:rsidR="00EA65B1" w:rsidRPr="00956D54" w:rsidRDefault="00EA65B1" w:rsidP="003864CB">
      <w:pPr>
        <w:jc w:val="both"/>
        <w:rPr>
          <w:bCs/>
        </w:rPr>
      </w:pPr>
    </w:p>
    <w:p w:rsidR="00150A36" w:rsidRDefault="00783292" w:rsidP="00783292">
      <w:pPr>
        <w:jc w:val="both"/>
        <w:rPr>
          <w:bCs/>
        </w:rPr>
      </w:pPr>
      <w:r w:rsidRPr="00956D54">
        <w:rPr>
          <w:bCs/>
        </w:rPr>
        <w:t>Much has been achieved in this popular component</w:t>
      </w:r>
      <w:r w:rsidR="00150A36">
        <w:rPr>
          <w:bCs/>
        </w:rPr>
        <w:t xml:space="preserve"> and </w:t>
      </w:r>
      <w:r w:rsidRPr="00956D54">
        <w:rPr>
          <w:bCs/>
        </w:rPr>
        <w:t>it is on time</w:t>
      </w:r>
      <w:r w:rsidR="00150A36">
        <w:rPr>
          <w:bCs/>
        </w:rPr>
        <w:t>.</w:t>
      </w:r>
    </w:p>
    <w:p w:rsidR="00150A36" w:rsidRDefault="00150A36" w:rsidP="00783292">
      <w:pPr>
        <w:jc w:val="both"/>
        <w:rPr>
          <w:bCs/>
        </w:rPr>
      </w:pPr>
    </w:p>
    <w:p w:rsidR="00150A36" w:rsidRDefault="00150A36" w:rsidP="00783292">
      <w:pPr>
        <w:jc w:val="both"/>
        <w:rPr>
          <w:bCs/>
        </w:rPr>
      </w:pPr>
      <w:r>
        <w:rPr>
          <w:bCs/>
        </w:rPr>
        <w:t>Observations:</w:t>
      </w:r>
    </w:p>
    <w:p w:rsidR="00150A36" w:rsidRDefault="00150A36" w:rsidP="00783292">
      <w:pPr>
        <w:jc w:val="both"/>
        <w:rPr>
          <w:bCs/>
        </w:rPr>
      </w:pPr>
    </w:p>
    <w:p w:rsidR="00783292" w:rsidRPr="00956D54" w:rsidRDefault="00150A36" w:rsidP="00783292">
      <w:pPr>
        <w:jc w:val="both"/>
        <w:rPr>
          <w:bCs/>
        </w:rPr>
      </w:pPr>
      <w:r>
        <w:rPr>
          <w:bCs/>
        </w:rPr>
        <w:t xml:space="preserve">The MTE is </w:t>
      </w:r>
      <w:r w:rsidR="00BA5ECE">
        <w:rPr>
          <w:bCs/>
        </w:rPr>
        <w:t>doubtful</w:t>
      </w:r>
      <w:r w:rsidR="00783292" w:rsidRPr="00956D54">
        <w:rPr>
          <w:bCs/>
        </w:rPr>
        <w:t xml:space="preserve"> about the sustainability </w:t>
      </w:r>
      <w:r>
        <w:rPr>
          <w:bCs/>
        </w:rPr>
        <w:t xml:space="preserve">of these assets </w:t>
      </w:r>
      <w:r w:rsidR="00954508" w:rsidRPr="00956D54">
        <w:rPr>
          <w:bCs/>
        </w:rPr>
        <w:t>as no agreements for maintenance were sighted and discussions on this point were vague with both</w:t>
      </w:r>
      <w:r w:rsidR="00FB65B6">
        <w:rPr>
          <w:bCs/>
        </w:rPr>
        <w:t>,</w:t>
      </w:r>
      <w:r w:rsidR="00954508" w:rsidRPr="00956D54">
        <w:rPr>
          <w:bCs/>
        </w:rPr>
        <w:t xml:space="preserve"> staff</w:t>
      </w:r>
      <w:r w:rsidR="00FB65B6">
        <w:rPr>
          <w:bCs/>
        </w:rPr>
        <w:t xml:space="preserve"> </w:t>
      </w:r>
      <w:r w:rsidR="00954508" w:rsidRPr="00956D54">
        <w:rPr>
          <w:bCs/>
        </w:rPr>
        <w:t>and livestock owners</w:t>
      </w:r>
      <w:r>
        <w:rPr>
          <w:bCs/>
        </w:rPr>
        <w:t xml:space="preserve">, recommendations to solve this possible </w:t>
      </w:r>
      <w:r w:rsidR="00FB65B6">
        <w:rPr>
          <w:bCs/>
        </w:rPr>
        <w:t xml:space="preserve">problem have been provided below. </w:t>
      </w:r>
    </w:p>
    <w:p w:rsidR="00EA65B1" w:rsidRPr="00956D54" w:rsidRDefault="00EA65B1" w:rsidP="00783292">
      <w:pPr>
        <w:jc w:val="both"/>
        <w:rPr>
          <w:bCs/>
        </w:rPr>
      </w:pPr>
    </w:p>
    <w:p w:rsidR="00783292" w:rsidRPr="00956D54" w:rsidRDefault="00783292" w:rsidP="00783292">
      <w:pPr>
        <w:jc w:val="both"/>
        <w:rPr>
          <w:bCs/>
          <w:i/>
        </w:rPr>
      </w:pPr>
      <w:r w:rsidRPr="00956D54">
        <w:rPr>
          <w:bCs/>
        </w:rPr>
        <w:t xml:space="preserve">Component 4.1 </w:t>
      </w:r>
      <w:r w:rsidR="00996719" w:rsidRPr="00956D54">
        <w:rPr>
          <w:bCs/>
          <w:i/>
        </w:rPr>
        <w:t>M</w:t>
      </w:r>
      <w:r w:rsidRPr="00956D54">
        <w:rPr>
          <w:bCs/>
          <w:i/>
        </w:rPr>
        <w:t>onitoring and evaluation</w:t>
      </w:r>
    </w:p>
    <w:p w:rsidR="00EA65B1" w:rsidRPr="00956D54" w:rsidRDefault="00EA65B1" w:rsidP="003864CB">
      <w:pPr>
        <w:jc w:val="both"/>
        <w:rPr>
          <w:bCs/>
          <w:i/>
        </w:rPr>
      </w:pPr>
    </w:p>
    <w:p w:rsidR="00956D54" w:rsidRDefault="00956D54" w:rsidP="00783292">
      <w:pPr>
        <w:jc w:val="both"/>
        <w:rPr>
          <w:bCs/>
        </w:rPr>
      </w:pPr>
      <w:r>
        <w:rPr>
          <w:bCs/>
        </w:rPr>
        <w:t xml:space="preserve">Monitoring by the Steering </w:t>
      </w:r>
      <w:r w:rsidR="00FB65B6">
        <w:rPr>
          <w:bCs/>
        </w:rPr>
        <w:t>Committee</w:t>
      </w:r>
      <w:r>
        <w:rPr>
          <w:bCs/>
        </w:rPr>
        <w:t xml:space="preserve"> and its member institutions separately</w:t>
      </w:r>
      <w:r w:rsidR="00773780">
        <w:rPr>
          <w:bCs/>
        </w:rPr>
        <w:t>,</w:t>
      </w:r>
      <w:r>
        <w:rPr>
          <w:bCs/>
        </w:rPr>
        <w:t xml:space="preserve"> has occurred and the appropriate reports including PIR and quarterly reports were observed. Documentary evidence was seen that the managers and staff have addressed the implementation difficulties due to staffing issues procurement and time delays and that follow up actions had</w:t>
      </w:r>
      <w:r w:rsidR="00A92376">
        <w:rPr>
          <w:bCs/>
        </w:rPr>
        <w:t xml:space="preserve"> occurred</w:t>
      </w:r>
      <w:r>
        <w:rPr>
          <w:bCs/>
        </w:rPr>
        <w:t xml:space="preserve">, Adaptive management in this practical implementation sense has been occurring </w:t>
      </w:r>
      <w:r w:rsidR="008D1EE6">
        <w:rPr>
          <w:bCs/>
        </w:rPr>
        <w:t>(see also below under adaptive management)</w:t>
      </w:r>
      <w:r w:rsidR="00150A36">
        <w:rPr>
          <w:bCs/>
        </w:rPr>
        <w:t>.</w:t>
      </w:r>
      <w:r>
        <w:rPr>
          <w:bCs/>
        </w:rPr>
        <w:t xml:space="preserve"> </w:t>
      </w:r>
    </w:p>
    <w:p w:rsidR="00150A36" w:rsidRDefault="00150A36" w:rsidP="00783292">
      <w:pPr>
        <w:jc w:val="both"/>
        <w:rPr>
          <w:bCs/>
        </w:rPr>
      </w:pPr>
    </w:p>
    <w:p w:rsidR="00150A36" w:rsidRDefault="00150A36" w:rsidP="00783292">
      <w:pPr>
        <w:jc w:val="both"/>
        <w:rPr>
          <w:bCs/>
        </w:rPr>
      </w:pPr>
      <w:r>
        <w:rPr>
          <w:bCs/>
        </w:rPr>
        <w:t>Observations:</w:t>
      </w:r>
    </w:p>
    <w:p w:rsidR="00150A36" w:rsidRDefault="00150A36" w:rsidP="00783292">
      <w:pPr>
        <w:jc w:val="both"/>
        <w:rPr>
          <w:bCs/>
        </w:rPr>
      </w:pPr>
    </w:p>
    <w:p w:rsidR="00150A36" w:rsidRPr="00956D54" w:rsidRDefault="00150A36" w:rsidP="00783292">
      <w:pPr>
        <w:jc w:val="both"/>
        <w:rPr>
          <w:bCs/>
        </w:rPr>
      </w:pPr>
      <w:r w:rsidRPr="00956D54">
        <w:rPr>
          <w:bCs/>
        </w:rPr>
        <w:t>However participatory monitoring of project outcomes as articulated in the project document has not yet begun, except informally by pasture committees, there is time for some in the next year but in this sense formal adaptive management has not yet begun.</w:t>
      </w:r>
    </w:p>
    <w:p w:rsidR="00EA65B1" w:rsidRPr="00956D54" w:rsidRDefault="00EA65B1" w:rsidP="00783292">
      <w:pPr>
        <w:jc w:val="both"/>
        <w:rPr>
          <w:bCs/>
        </w:rPr>
      </w:pPr>
    </w:p>
    <w:p w:rsidR="00783292" w:rsidRPr="00956D54" w:rsidRDefault="00783292" w:rsidP="00783292">
      <w:pPr>
        <w:jc w:val="both"/>
        <w:rPr>
          <w:bCs/>
          <w:i/>
        </w:rPr>
      </w:pPr>
      <w:r w:rsidRPr="00956D54">
        <w:rPr>
          <w:bCs/>
        </w:rPr>
        <w:t xml:space="preserve">Component 4.2 </w:t>
      </w:r>
      <w:r w:rsidRPr="00956D54">
        <w:rPr>
          <w:bCs/>
          <w:i/>
        </w:rPr>
        <w:t>Dissemination of project results</w:t>
      </w:r>
    </w:p>
    <w:p w:rsidR="00EA65B1" w:rsidRPr="00956D54" w:rsidRDefault="00EA65B1" w:rsidP="003864CB">
      <w:pPr>
        <w:jc w:val="both"/>
        <w:rPr>
          <w:bCs/>
        </w:rPr>
      </w:pPr>
    </w:p>
    <w:p w:rsidR="00783292" w:rsidRPr="00956D54" w:rsidRDefault="00783292" w:rsidP="00783292">
      <w:pPr>
        <w:jc w:val="both"/>
        <w:rPr>
          <w:bCs/>
        </w:rPr>
      </w:pPr>
      <w:r w:rsidRPr="00956D54">
        <w:rPr>
          <w:bCs/>
        </w:rPr>
        <w:t>The planned activities have been undertaken and dissemination channels through m</w:t>
      </w:r>
      <w:r w:rsidR="00EA65B1" w:rsidRPr="00956D54">
        <w:rPr>
          <w:bCs/>
        </w:rPr>
        <w:t>edia, other projects and CACILM have been e</w:t>
      </w:r>
      <w:r w:rsidRPr="00956D54">
        <w:rPr>
          <w:bCs/>
        </w:rPr>
        <w:t>stablished</w:t>
      </w:r>
      <w:r w:rsidR="00EA65B1" w:rsidRPr="00956D54">
        <w:rPr>
          <w:bCs/>
        </w:rPr>
        <w:t>. The project is well prepared to disseminate successful results and lessons</w:t>
      </w:r>
    </w:p>
    <w:p w:rsidR="00EA65B1" w:rsidRPr="00956D54" w:rsidRDefault="00EA65B1" w:rsidP="00783292">
      <w:pPr>
        <w:jc w:val="both"/>
        <w:rPr>
          <w:bCs/>
        </w:rPr>
      </w:pPr>
    </w:p>
    <w:p w:rsidR="00783292" w:rsidRPr="00956D54" w:rsidRDefault="00783292" w:rsidP="00783292">
      <w:pPr>
        <w:jc w:val="both"/>
        <w:rPr>
          <w:bCs/>
          <w:i/>
        </w:rPr>
      </w:pPr>
      <w:r w:rsidRPr="00956D54">
        <w:rPr>
          <w:bCs/>
        </w:rPr>
        <w:lastRenderedPageBreak/>
        <w:t xml:space="preserve">Component 4.3 </w:t>
      </w:r>
      <w:r w:rsidRPr="00956D54">
        <w:rPr>
          <w:bCs/>
          <w:i/>
        </w:rPr>
        <w:t>Adapted work plans that reflect the projects adaptive management objective with regard to design</w:t>
      </w:r>
    </w:p>
    <w:p w:rsidR="00EA65B1" w:rsidRPr="00956D54" w:rsidRDefault="00EA65B1" w:rsidP="003864CB">
      <w:pPr>
        <w:jc w:val="both"/>
        <w:rPr>
          <w:bCs/>
        </w:rPr>
      </w:pPr>
    </w:p>
    <w:p w:rsidR="00783292" w:rsidRPr="00956D54" w:rsidRDefault="00783292" w:rsidP="00783292">
      <w:pPr>
        <w:jc w:val="both"/>
        <w:rPr>
          <w:bCs/>
        </w:rPr>
      </w:pPr>
      <w:r w:rsidRPr="00956D54">
        <w:rPr>
          <w:bCs/>
        </w:rPr>
        <w:t>This project management activity apparently works well</w:t>
      </w:r>
      <w:r w:rsidR="000A364B" w:rsidRPr="00956D54">
        <w:rPr>
          <w:bCs/>
        </w:rPr>
        <w:t xml:space="preserve"> and</w:t>
      </w:r>
      <w:r w:rsidRPr="00956D54">
        <w:rPr>
          <w:bCs/>
        </w:rPr>
        <w:t xml:space="preserve"> the two agencies </w:t>
      </w:r>
      <w:r w:rsidR="000A364B" w:rsidRPr="00956D54">
        <w:rPr>
          <w:bCs/>
        </w:rPr>
        <w:t xml:space="preserve">implement the project according to a joint work and financial plan. </w:t>
      </w:r>
    </w:p>
    <w:p w:rsidR="00AB4BAE" w:rsidRPr="00956D54" w:rsidRDefault="00AB4BAE" w:rsidP="003864CB">
      <w:pPr>
        <w:jc w:val="both"/>
        <w:rPr>
          <w:bCs/>
        </w:rPr>
      </w:pPr>
    </w:p>
    <w:p w:rsidR="000F1275" w:rsidRPr="00956D54" w:rsidRDefault="00AB4BAE" w:rsidP="00EB2DD4">
      <w:pPr>
        <w:jc w:val="both"/>
        <w:rPr>
          <w:bCs/>
        </w:rPr>
      </w:pPr>
      <w:r w:rsidRPr="00956D54">
        <w:rPr>
          <w:bCs/>
        </w:rPr>
        <w:t>This component lists activities to produce knowledge products to assist adaptive management and the project has undertaken significant work in the form of basic studies of each region and technical studies of subjects important to the overall objective of</w:t>
      </w:r>
      <w:r w:rsidR="00EB2DD4" w:rsidRPr="00956D54">
        <w:rPr>
          <w:bCs/>
        </w:rPr>
        <w:t xml:space="preserve"> Demonstration of good practice in rangeland managemen</w:t>
      </w:r>
      <w:r w:rsidR="00FB65B6">
        <w:rPr>
          <w:bCs/>
        </w:rPr>
        <w:t>.</w:t>
      </w:r>
      <w:r w:rsidRPr="00956D54">
        <w:rPr>
          <w:bCs/>
        </w:rPr>
        <w:t xml:space="preserve"> </w:t>
      </w:r>
      <w:r w:rsidR="00EB2DD4" w:rsidRPr="00956D54">
        <w:rPr>
          <w:bCs/>
        </w:rPr>
        <w:t>Two significant examples are “</w:t>
      </w:r>
      <w:r w:rsidRPr="00956D54">
        <w:rPr>
          <w:bCs/>
        </w:rPr>
        <w:t>Sustainable Rangeland Management</w:t>
      </w:r>
      <w:r w:rsidR="00EB2DD4" w:rsidRPr="00956D54">
        <w:rPr>
          <w:bCs/>
        </w:rPr>
        <w:t>;</w:t>
      </w:r>
      <w:r w:rsidRPr="00956D54">
        <w:rPr>
          <w:bCs/>
        </w:rPr>
        <w:t xml:space="preserve"> A Comparison of Four Rangeland Management Systems</w:t>
      </w:r>
      <w:r w:rsidR="00EB2DD4" w:rsidRPr="00956D54">
        <w:rPr>
          <w:bCs/>
        </w:rPr>
        <w:t xml:space="preserve">” </w:t>
      </w:r>
      <w:r w:rsidR="000F1275" w:rsidRPr="00956D54">
        <w:rPr>
          <w:bCs/>
        </w:rPr>
        <w:t>and “</w:t>
      </w:r>
      <w:r w:rsidRPr="00956D54">
        <w:rPr>
          <w:bCs/>
        </w:rPr>
        <w:t>Monitoring of seeding of forage grass at Matybulak</w:t>
      </w:r>
      <w:r w:rsidR="00EB2DD4" w:rsidRPr="00956D54">
        <w:rPr>
          <w:bCs/>
        </w:rPr>
        <w:t xml:space="preserve">”. </w:t>
      </w:r>
    </w:p>
    <w:p w:rsidR="000F1275" w:rsidRPr="00956D54" w:rsidRDefault="000F1275" w:rsidP="00EB2DD4">
      <w:pPr>
        <w:jc w:val="both"/>
        <w:rPr>
          <w:bCs/>
        </w:rPr>
      </w:pPr>
    </w:p>
    <w:p w:rsidR="00150A36" w:rsidRDefault="00150A36" w:rsidP="00EB2DD4">
      <w:pPr>
        <w:jc w:val="both"/>
        <w:rPr>
          <w:bCs/>
        </w:rPr>
      </w:pPr>
      <w:r>
        <w:rPr>
          <w:bCs/>
        </w:rPr>
        <w:t>Observations;</w:t>
      </w:r>
    </w:p>
    <w:p w:rsidR="00150A36" w:rsidRDefault="00150A36" w:rsidP="00EB2DD4">
      <w:pPr>
        <w:jc w:val="both"/>
        <w:rPr>
          <w:bCs/>
        </w:rPr>
      </w:pPr>
    </w:p>
    <w:p w:rsidR="001D0C37" w:rsidRDefault="00EB2DD4" w:rsidP="00EB2DD4">
      <w:pPr>
        <w:jc w:val="both"/>
        <w:rPr>
          <w:bCs/>
        </w:rPr>
      </w:pPr>
      <w:r w:rsidRPr="00956D54">
        <w:rPr>
          <w:bCs/>
        </w:rPr>
        <w:t>These are important activities in view of the preparation team conclusion that a “best practice ready for up-scaling is still not avai</w:t>
      </w:r>
      <w:r w:rsidRPr="00956D54">
        <w:rPr>
          <w:bCs/>
        </w:rPr>
        <w:t>l</w:t>
      </w:r>
      <w:r w:rsidRPr="00956D54">
        <w:rPr>
          <w:bCs/>
        </w:rPr>
        <w:t>able” The MTE team review of these documents suggests some improve</w:t>
      </w:r>
      <w:r w:rsidR="00EB209E" w:rsidRPr="00956D54">
        <w:rPr>
          <w:bCs/>
        </w:rPr>
        <w:t>ments</w:t>
      </w:r>
      <w:r w:rsidRPr="00956D54">
        <w:rPr>
          <w:bCs/>
        </w:rPr>
        <w:t xml:space="preserve"> to further this objective and has discussed the</w:t>
      </w:r>
      <w:r w:rsidR="000422D6" w:rsidRPr="00956D54">
        <w:rPr>
          <w:bCs/>
        </w:rPr>
        <w:t>s</w:t>
      </w:r>
      <w:r w:rsidRPr="00956D54">
        <w:rPr>
          <w:bCs/>
        </w:rPr>
        <w:t xml:space="preserve">e with staff, some Kazakh herders who have relocated from other regions in North and Central Asia, and the CTA. </w:t>
      </w:r>
    </w:p>
    <w:p w:rsidR="00FB65B6" w:rsidRPr="00956D54" w:rsidRDefault="00FB65B6" w:rsidP="00EB2DD4">
      <w:pPr>
        <w:jc w:val="both"/>
        <w:rPr>
          <w:bCs/>
        </w:rPr>
      </w:pPr>
    </w:p>
    <w:p w:rsidR="001D0C37" w:rsidRPr="00956D54" w:rsidRDefault="001D0C37" w:rsidP="001D0C37">
      <w:pPr>
        <w:jc w:val="both"/>
        <w:rPr>
          <w:bCs/>
        </w:rPr>
      </w:pPr>
      <w:r w:rsidRPr="00956D54">
        <w:rPr>
          <w:bCs/>
        </w:rPr>
        <w:t xml:space="preserve">The results of this review are detailed below under findings with recommendations below that. </w:t>
      </w:r>
    </w:p>
    <w:p w:rsidR="001704FC" w:rsidRDefault="001704FC" w:rsidP="00DC0B36">
      <w:pPr>
        <w:pStyle w:val="Heading1"/>
      </w:pPr>
    </w:p>
    <w:p w:rsidR="003739D4" w:rsidRDefault="009A586B" w:rsidP="00DC0B36">
      <w:pPr>
        <w:pStyle w:val="Heading1"/>
      </w:pPr>
      <w:bookmarkStart w:id="60" w:name="_Toc278714422"/>
      <w:r>
        <w:t xml:space="preserve">Key </w:t>
      </w:r>
      <w:r w:rsidR="00F20AE7">
        <w:t>Findings</w:t>
      </w:r>
      <w:bookmarkEnd w:id="60"/>
      <w:r w:rsidR="00CE7D36">
        <w:t xml:space="preserve">    </w:t>
      </w:r>
      <w:r w:rsidR="00831D9A">
        <w:t xml:space="preserve">      </w:t>
      </w:r>
    </w:p>
    <w:p w:rsidR="000F1275" w:rsidRPr="000F1275" w:rsidRDefault="000F1275" w:rsidP="000F1275"/>
    <w:p w:rsidR="009A586B" w:rsidRPr="00371B86" w:rsidRDefault="009A586B" w:rsidP="00371B86">
      <w:pPr>
        <w:pStyle w:val="Heading2"/>
        <w:rPr>
          <w:b/>
          <w:bCs/>
          <w:sz w:val="28"/>
        </w:rPr>
      </w:pPr>
      <w:bookmarkStart w:id="61" w:name="_Toc278714423"/>
      <w:r w:rsidRPr="00371B86">
        <w:rPr>
          <w:b/>
          <w:bCs/>
          <w:sz w:val="28"/>
        </w:rPr>
        <w:t>Project Formulation</w:t>
      </w:r>
      <w:bookmarkEnd w:id="61"/>
    </w:p>
    <w:p w:rsidR="00F97FA3" w:rsidRPr="003864CB" w:rsidRDefault="00F97FA3" w:rsidP="003864CB">
      <w:pPr>
        <w:jc w:val="both"/>
        <w:rPr>
          <w:bCs/>
          <w:sz w:val="22"/>
          <w:szCs w:val="22"/>
        </w:rPr>
      </w:pPr>
    </w:p>
    <w:p w:rsidR="00DC0B36" w:rsidRPr="00956D54" w:rsidRDefault="00DC0B36" w:rsidP="00371B86">
      <w:pPr>
        <w:jc w:val="both"/>
        <w:rPr>
          <w:bCs/>
        </w:rPr>
      </w:pPr>
      <w:r w:rsidRPr="00956D54">
        <w:rPr>
          <w:bCs/>
        </w:rPr>
        <w:t>Project formulation followed a conventional path of the development of project plans by technical specialists experienced in the region informed by workshops of relevant stakeholders to define objectives as discussed above</w:t>
      </w:r>
      <w:r w:rsidR="000F1275" w:rsidRPr="00956D54">
        <w:rPr>
          <w:bCs/>
        </w:rPr>
        <w:t xml:space="preserve"> under main stakeholders</w:t>
      </w:r>
      <w:r w:rsidRPr="00956D54">
        <w:rPr>
          <w:bCs/>
        </w:rPr>
        <w:t>.</w:t>
      </w:r>
    </w:p>
    <w:p w:rsidR="00DC0B36" w:rsidRPr="00956D54" w:rsidRDefault="00DC0B36" w:rsidP="00371B86">
      <w:pPr>
        <w:jc w:val="both"/>
        <w:rPr>
          <w:bCs/>
        </w:rPr>
      </w:pPr>
    </w:p>
    <w:p w:rsidR="00DC0B36" w:rsidRPr="00956D54" w:rsidRDefault="00DC0B36" w:rsidP="00371B86">
      <w:pPr>
        <w:jc w:val="both"/>
        <w:rPr>
          <w:bCs/>
        </w:rPr>
      </w:pPr>
      <w:r w:rsidRPr="00956D54">
        <w:rPr>
          <w:bCs/>
        </w:rPr>
        <w:t>This produced a situation analysis of an unbalanced utilization of available pasture resources due to insufficient knowledge of appropriate livestock management practices and a poor incentive mix of regulatory and other institutional barriers.</w:t>
      </w:r>
    </w:p>
    <w:p w:rsidR="00DC0B36" w:rsidRPr="00956D54" w:rsidRDefault="00DC0B36" w:rsidP="00371B86">
      <w:pPr>
        <w:jc w:val="both"/>
        <w:rPr>
          <w:bCs/>
        </w:rPr>
      </w:pPr>
    </w:p>
    <w:p w:rsidR="00DC0B36" w:rsidRPr="00956D54" w:rsidRDefault="00DC0B36" w:rsidP="00371B86">
      <w:pPr>
        <w:jc w:val="both"/>
        <w:rPr>
          <w:bCs/>
        </w:rPr>
      </w:pPr>
      <w:r w:rsidRPr="00956D54">
        <w:rPr>
          <w:bCs/>
        </w:rPr>
        <w:t xml:space="preserve">The resulting Project concept is to develop a more sustainable approach to managing </w:t>
      </w:r>
      <w:smartTag w:uri="urn:schemas-microsoft-com:office:smarttags" w:element="country-region">
        <w:smartTag w:uri="urn:schemas-microsoft-com:office:smarttags" w:element="place">
          <w:r w:rsidRPr="00956D54">
            <w:rPr>
              <w:bCs/>
            </w:rPr>
            <w:t>Kazakhstan</w:t>
          </w:r>
        </w:smartTag>
      </w:smartTag>
      <w:r w:rsidRPr="00956D54">
        <w:rPr>
          <w:bCs/>
        </w:rPr>
        <w:t>’s pasture resources using 4 villages in the Almaty Region as pilot areas. It builds on some previous small scale projects and at least one large project addressing a related area, the rehabilitation of degraded wheat growing lands. It intends to disseminate its results to other regions and nations. While this region has its own distinctive characteristics including closeness to a large city</w:t>
      </w:r>
      <w:r w:rsidR="00FB65B6">
        <w:rPr>
          <w:bCs/>
        </w:rPr>
        <w:t xml:space="preserve"> that make it a special case</w:t>
      </w:r>
      <w:r w:rsidRPr="00956D54">
        <w:rPr>
          <w:bCs/>
        </w:rPr>
        <w:t>, the objective and concept is assessed as sound</w:t>
      </w:r>
      <w:r w:rsidR="004F0F83" w:rsidRPr="00956D54">
        <w:rPr>
          <w:bCs/>
        </w:rPr>
        <w:t xml:space="preserve"> and consistent with Government policy</w:t>
      </w:r>
      <w:r w:rsidRPr="00956D54">
        <w:rPr>
          <w:bCs/>
        </w:rPr>
        <w:t xml:space="preserve">. The approach and methodology is transferable; the selected areas have a range of winter and summer </w:t>
      </w:r>
      <w:r w:rsidRPr="00956D54">
        <w:rPr>
          <w:bCs/>
        </w:rPr>
        <w:lastRenderedPageBreak/>
        <w:t>pastures, hilly areas, semi desert, desert degraded wh</w:t>
      </w:r>
      <w:r w:rsidR="004F0F83" w:rsidRPr="00956D54">
        <w:rPr>
          <w:bCs/>
        </w:rPr>
        <w:t xml:space="preserve">eat lands and irrigated areas. </w:t>
      </w:r>
      <w:r w:rsidRPr="00956D54">
        <w:rPr>
          <w:bCs/>
        </w:rPr>
        <w:t>The design appropriately features a lot of adaptive learning and management. It proceeds from assessments of the biophysical and socio economic situation to the establishment of pilot activities selected by a participatory process and</w:t>
      </w:r>
      <w:r w:rsidR="004F0F83" w:rsidRPr="00956D54">
        <w:rPr>
          <w:bCs/>
        </w:rPr>
        <w:t>,</w:t>
      </w:r>
      <w:r w:rsidRPr="00956D54">
        <w:rPr>
          <w:bCs/>
        </w:rPr>
        <w:t xml:space="preserve"> upon demonstration of these in action</w:t>
      </w:r>
      <w:r w:rsidR="004F0F83" w:rsidRPr="00956D54">
        <w:rPr>
          <w:bCs/>
        </w:rPr>
        <w:t>, it develops the intended new</w:t>
      </w:r>
      <w:r w:rsidRPr="00956D54">
        <w:rPr>
          <w:bCs/>
        </w:rPr>
        <w:t xml:space="preserve"> more sustainable pasture management systems and arranges for their dissemination. </w:t>
      </w:r>
    </w:p>
    <w:p w:rsidR="00F97FA3" w:rsidRPr="00956D54" w:rsidRDefault="00F97FA3" w:rsidP="00DC0B36">
      <w:pPr>
        <w:jc w:val="both"/>
        <w:rPr>
          <w:bCs/>
        </w:rPr>
      </w:pPr>
    </w:p>
    <w:p w:rsidR="00F97FA3" w:rsidRPr="00956D54" w:rsidRDefault="00F97FA3" w:rsidP="00DC0B36">
      <w:pPr>
        <w:jc w:val="both"/>
        <w:rPr>
          <w:bCs/>
        </w:rPr>
      </w:pPr>
      <w:r w:rsidRPr="00956D54">
        <w:rPr>
          <w:bCs/>
          <w:u w:val="single"/>
        </w:rPr>
        <w:t>We find</w:t>
      </w:r>
      <w:r w:rsidRPr="00956D54">
        <w:rPr>
          <w:bCs/>
        </w:rPr>
        <w:t xml:space="preserve"> </w:t>
      </w:r>
      <w:r w:rsidR="004F0F83" w:rsidRPr="00956D54">
        <w:rPr>
          <w:bCs/>
        </w:rPr>
        <w:t>the project as formulated t</w:t>
      </w:r>
      <w:r w:rsidRPr="00956D54">
        <w:rPr>
          <w:bCs/>
        </w:rPr>
        <w:t>o be relevant</w:t>
      </w:r>
      <w:r w:rsidR="00FC3A33" w:rsidRPr="00956D54">
        <w:rPr>
          <w:bCs/>
        </w:rPr>
        <w:t>,</w:t>
      </w:r>
      <w:r w:rsidRPr="00956D54">
        <w:rPr>
          <w:bCs/>
        </w:rPr>
        <w:t xml:space="preserve"> potential</w:t>
      </w:r>
      <w:r w:rsidR="004F0F83" w:rsidRPr="00956D54">
        <w:rPr>
          <w:bCs/>
        </w:rPr>
        <w:t>ly</w:t>
      </w:r>
      <w:r w:rsidRPr="00956D54">
        <w:rPr>
          <w:bCs/>
        </w:rPr>
        <w:t xml:space="preserve"> </w:t>
      </w:r>
      <w:r w:rsidRPr="00956D54">
        <w:rPr>
          <w:bCs/>
          <w:i/>
        </w:rPr>
        <w:t>effective</w:t>
      </w:r>
      <w:r w:rsidRPr="00956D54">
        <w:rPr>
          <w:bCs/>
        </w:rPr>
        <w:t xml:space="preserve"> and </w:t>
      </w:r>
      <w:r w:rsidRPr="00956D54">
        <w:rPr>
          <w:bCs/>
          <w:i/>
        </w:rPr>
        <w:t>efficient</w:t>
      </w:r>
      <w:r w:rsidR="004F0F83" w:rsidRPr="00956D54">
        <w:rPr>
          <w:bCs/>
        </w:rPr>
        <w:t>, and to the extent that the project is successful in demonstrating good practice</w:t>
      </w:r>
      <w:r w:rsidR="00FC3A33" w:rsidRPr="00956D54">
        <w:rPr>
          <w:bCs/>
        </w:rPr>
        <w:t>,</w:t>
      </w:r>
      <w:r w:rsidR="004F0F83" w:rsidRPr="00956D54">
        <w:rPr>
          <w:bCs/>
        </w:rPr>
        <w:t xml:space="preserve"> it will likely be </w:t>
      </w:r>
      <w:r w:rsidR="004F0F83" w:rsidRPr="00956D54">
        <w:rPr>
          <w:bCs/>
          <w:i/>
        </w:rPr>
        <w:t>sustainable</w:t>
      </w:r>
      <w:r w:rsidR="004F0F83" w:rsidRPr="00956D54">
        <w:rPr>
          <w:bCs/>
        </w:rPr>
        <w:t xml:space="preserve">.  </w:t>
      </w:r>
      <w:r w:rsidRPr="00956D54">
        <w:rPr>
          <w:bCs/>
        </w:rPr>
        <w:t xml:space="preserve">  </w:t>
      </w:r>
    </w:p>
    <w:p w:rsidR="00DC0B36" w:rsidRPr="00956D54" w:rsidRDefault="00DC0B36" w:rsidP="00DC0B36">
      <w:pPr>
        <w:jc w:val="both"/>
        <w:rPr>
          <w:bCs/>
        </w:rPr>
      </w:pPr>
    </w:p>
    <w:p w:rsidR="004F0F83" w:rsidRPr="00956D54" w:rsidRDefault="004F0F83" w:rsidP="00DC0B36">
      <w:pPr>
        <w:jc w:val="both"/>
        <w:rPr>
          <w:bCs/>
        </w:rPr>
      </w:pPr>
      <w:r w:rsidRPr="00956D54">
        <w:rPr>
          <w:bCs/>
        </w:rPr>
        <w:t xml:space="preserve">Our reservation regarding </w:t>
      </w:r>
      <w:r w:rsidRPr="00956D54">
        <w:rPr>
          <w:bCs/>
          <w:i/>
        </w:rPr>
        <w:t xml:space="preserve">effectiveness </w:t>
      </w:r>
      <w:r w:rsidRPr="00956D54">
        <w:rPr>
          <w:bCs/>
        </w:rPr>
        <w:t xml:space="preserve">and </w:t>
      </w:r>
      <w:r w:rsidRPr="00956D54">
        <w:rPr>
          <w:bCs/>
          <w:i/>
        </w:rPr>
        <w:t>efficiency</w:t>
      </w:r>
      <w:r w:rsidRPr="00956D54">
        <w:rPr>
          <w:bCs/>
        </w:rPr>
        <w:t xml:space="preserve"> is </w:t>
      </w:r>
      <w:r w:rsidR="00DC0B36" w:rsidRPr="00956D54">
        <w:rPr>
          <w:bCs/>
        </w:rPr>
        <w:t xml:space="preserve">that the period for implementation is too short </w:t>
      </w:r>
      <w:r w:rsidR="001D0C37" w:rsidRPr="00956D54">
        <w:rPr>
          <w:bCs/>
        </w:rPr>
        <w:t>and this</w:t>
      </w:r>
      <w:r w:rsidRPr="00956D54">
        <w:rPr>
          <w:bCs/>
        </w:rPr>
        <w:t xml:space="preserve"> conclusion</w:t>
      </w:r>
      <w:r w:rsidR="000F1275" w:rsidRPr="00956D54">
        <w:rPr>
          <w:bCs/>
        </w:rPr>
        <w:t xml:space="preserve"> is comes from interviews with all classes</w:t>
      </w:r>
      <w:r w:rsidR="00DC0B36" w:rsidRPr="00956D54">
        <w:rPr>
          <w:bCs/>
        </w:rPr>
        <w:t xml:space="preserve"> of stakeholder</w:t>
      </w:r>
      <w:r w:rsidR="000F1275" w:rsidRPr="00956D54">
        <w:rPr>
          <w:bCs/>
        </w:rPr>
        <w:t>,</w:t>
      </w:r>
      <w:r w:rsidR="00DC0B36" w:rsidRPr="00956D54">
        <w:rPr>
          <w:bCs/>
        </w:rPr>
        <w:t xml:space="preserve"> except one of the co managers. </w:t>
      </w:r>
    </w:p>
    <w:p w:rsidR="004F0F83" w:rsidRPr="00956D54" w:rsidRDefault="004F0F83" w:rsidP="00DC0B36">
      <w:pPr>
        <w:jc w:val="both"/>
        <w:rPr>
          <w:bCs/>
        </w:rPr>
      </w:pPr>
    </w:p>
    <w:p w:rsidR="00DC0B36" w:rsidRPr="00956D54" w:rsidRDefault="00527FE9" w:rsidP="00DC0B36">
      <w:pPr>
        <w:jc w:val="both"/>
        <w:rPr>
          <w:bCs/>
        </w:rPr>
      </w:pPr>
      <w:r w:rsidRPr="00956D54">
        <w:rPr>
          <w:bCs/>
        </w:rPr>
        <w:t xml:space="preserve">The </w:t>
      </w:r>
      <w:r w:rsidR="00DC0B36" w:rsidRPr="00956D54">
        <w:rPr>
          <w:bCs/>
        </w:rPr>
        <w:t>significant contributing factors</w:t>
      </w:r>
      <w:r w:rsidRPr="00956D54">
        <w:rPr>
          <w:bCs/>
        </w:rPr>
        <w:t xml:space="preserve"> are:</w:t>
      </w:r>
    </w:p>
    <w:p w:rsidR="003864CB" w:rsidRPr="00956D54" w:rsidRDefault="003864CB" w:rsidP="00DC0B36">
      <w:pPr>
        <w:jc w:val="both"/>
        <w:rPr>
          <w:bCs/>
        </w:rPr>
      </w:pPr>
    </w:p>
    <w:p w:rsidR="00DC0B36" w:rsidRPr="00956D54" w:rsidRDefault="00DC0B36" w:rsidP="001700CF">
      <w:pPr>
        <w:numPr>
          <w:ilvl w:val="0"/>
          <w:numId w:val="31"/>
        </w:numPr>
        <w:jc w:val="both"/>
        <w:rPr>
          <w:bCs/>
        </w:rPr>
      </w:pPr>
      <w:r w:rsidRPr="00956D54">
        <w:rPr>
          <w:bCs/>
        </w:rPr>
        <w:t>The design apparently anticipated implementing pilot activities deve</w:t>
      </w:r>
      <w:r w:rsidR="00FC3A33" w:rsidRPr="00956D54">
        <w:rPr>
          <w:bCs/>
        </w:rPr>
        <w:t>loped elsewhere</w:t>
      </w:r>
      <w:r w:rsidR="00FB65B6" w:rsidRPr="00956D54">
        <w:rPr>
          <w:bCs/>
        </w:rPr>
        <w:t>,</w:t>
      </w:r>
      <w:r w:rsidR="00A92376">
        <w:rPr>
          <w:bCs/>
        </w:rPr>
        <w:t xml:space="preserve"> </w:t>
      </w:r>
      <w:r w:rsidR="00FC3A33" w:rsidRPr="00956D54">
        <w:rPr>
          <w:bCs/>
        </w:rPr>
        <w:t>in practice a</w:t>
      </w:r>
      <w:r w:rsidRPr="00956D54">
        <w:rPr>
          <w:bCs/>
        </w:rPr>
        <w:t xml:space="preserve"> period of initial study was still necessary before pilot physical activity development could begin and there was no </w:t>
      </w:r>
      <w:r w:rsidR="00FC3A33" w:rsidRPr="00956D54">
        <w:rPr>
          <w:bCs/>
        </w:rPr>
        <w:t xml:space="preserve">rangeland management </w:t>
      </w:r>
      <w:r w:rsidRPr="00956D54">
        <w:rPr>
          <w:bCs/>
        </w:rPr>
        <w:t xml:space="preserve">model ready to follow. </w:t>
      </w:r>
    </w:p>
    <w:p w:rsidR="003864CB" w:rsidRPr="00956D54" w:rsidRDefault="003864CB" w:rsidP="003864CB">
      <w:pPr>
        <w:ind w:left="360"/>
        <w:jc w:val="both"/>
        <w:rPr>
          <w:bCs/>
        </w:rPr>
      </w:pPr>
    </w:p>
    <w:p w:rsidR="00DC0B36" w:rsidRPr="00956D54" w:rsidRDefault="00DC0B36" w:rsidP="001700CF">
      <w:pPr>
        <w:numPr>
          <w:ilvl w:val="0"/>
          <w:numId w:val="31"/>
        </w:numPr>
        <w:jc w:val="both"/>
        <w:rPr>
          <w:bCs/>
        </w:rPr>
      </w:pPr>
      <w:r w:rsidRPr="00956D54">
        <w:rPr>
          <w:bCs/>
        </w:rPr>
        <w:t xml:space="preserve">In much of  this climatic zone rain and snow fall is erratic between seasons and plants are slower to mature, for example </w:t>
      </w:r>
      <w:r w:rsidR="000F1275" w:rsidRPr="00956D54">
        <w:rPr>
          <w:bCs/>
          <w:i/>
        </w:rPr>
        <w:t>A</w:t>
      </w:r>
      <w:r w:rsidRPr="00956D54">
        <w:rPr>
          <w:bCs/>
          <w:i/>
        </w:rPr>
        <w:t>grophyron</w:t>
      </w:r>
      <w:r w:rsidRPr="00956D54">
        <w:rPr>
          <w:bCs/>
        </w:rPr>
        <w:t>, a important species for rehabilitating degraded wheat lands, takes some 2-3 years to become established</w:t>
      </w:r>
      <w:r w:rsidR="00BA5ECE">
        <w:rPr>
          <w:bCs/>
        </w:rPr>
        <w:t xml:space="preserve"> </w:t>
      </w:r>
      <w:r w:rsidRPr="00956D54">
        <w:rPr>
          <w:bCs/>
        </w:rPr>
        <w:t xml:space="preserve"> sufficiently for a settled grazing pattern</w:t>
      </w:r>
      <w:r w:rsidR="00527FE9" w:rsidRPr="00956D54">
        <w:rPr>
          <w:bCs/>
        </w:rPr>
        <w:t xml:space="preserve"> to be established</w:t>
      </w:r>
      <w:r w:rsidRPr="00956D54">
        <w:rPr>
          <w:bCs/>
        </w:rPr>
        <w:t>,</w:t>
      </w:r>
      <w:r w:rsidR="00BA5ECE" w:rsidRPr="00BA5ECE">
        <w:rPr>
          <w:bCs/>
        </w:rPr>
        <w:t xml:space="preserve"> </w:t>
      </w:r>
      <w:r w:rsidR="00BA5ECE">
        <w:rPr>
          <w:bCs/>
        </w:rPr>
        <w:t>(as discussed in project reports on grass seeding at Matybulak)</w:t>
      </w:r>
      <w:r w:rsidR="00667053">
        <w:rPr>
          <w:bCs/>
        </w:rPr>
        <w:t xml:space="preserve"> </w:t>
      </w:r>
    </w:p>
    <w:p w:rsidR="003864CB" w:rsidRPr="00956D54" w:rsidRDefault="003864CB" w:rsidP="00DC0B36">
      <w:pPr>
        <w:jc w:val="both"/>
        <w:rPr>
          <w:bCs/>
        </w:rPr>
      </w:pPr>
    </w:p>
    <w:p w:rsidR="00DC0B36" w:rsidRPr="008D1EE6" w:rsidRDefault="00DC0B36" w:rsidP="001700CF">
      <w:pPr>
        <w:numPr>
          <w:ilvl w:val="0"/>
          <w:numId w:val="31"/>
        </w:numPr>
        <w:jc w:val="both"/>
        <w:rPr>
          <w:rFonts w:ascii="Arial" w:hAnsi="Arial" w:cs="Arial"/>
          <w:bCs/>
          <w:i/>
          <w:sz w:val="20"/>
          <w:szCs w:val="20"/>
        </w:rPr>
      </w:pPr>
      <w:r w:rsidRPr="00956D54">
        <w:rPr>
          <w:bCs/>
        </w:rPr>
        <w:t>Most importantly</w:t>
      </w:r>
      <w:r w:rsidR="000F1275" w:rsidRPr="00956D54">
        <w:rPr>
          <w:bCs/>
        </w:rPr>
        <w:t>,</w:t>
      </w:r>
      <w:r w:rsidRPr="00956D54">
        <w:rPr>
          <w:bCs/>
        </w:rPr>
        <w:t xml:space="preserve"> the most significant develop</w:t>
      </w:r>
      <w:r w:rsidR="00EB209E" w:rsidRPr="00956D54">
        <w:rPr>
          <w:bCs/>
        </w:rPr>
        <w:t>ment</w:t>
      </w:r>
      <w:r w:rsidRPr="00956D54">
        <w:rPr>
          <w:bCs/>
        </w:rPr>
        <w:t xml:space="preserve"> anticipated is that which occurs in the minds of the stakeholders as they see the target activities in successful action and begin to focus on different pas</w:t>
      </w:r>
      <w:r w:rsidR="000F1275" w:rsidRPr="00956D54">
        <w:rPr>
          <w:bCs/>
        </w:rPr>
        <w:t>ture management possibilities</w:t>
      </w:r>
      <w:r w:rsidRPr="00956D54">
        <w:rPr>
          <w:bCs/>
        </w:rPr>
        <w:t>. Evidence of</w:t>
      </w:r>
      <w:r w:rsidR="00EB209E" w:rsidRPr="00956D54">
        <w:rPr>
          <w:bCs/>
        </w:rPr>
        <w:t xml:space="preserve"> the importance of</w:t>
      </w:r>
      <w:r w:rsidRPr="00956D54">
        <w:rPr>
          <w:bCs/>
        </w:rPr>
        <w:t xml:space="preserve"> this time effect in building awareness and capacity on the part of stakeholders </w:t>
      </w:r>
      <w:r w:rsidR="00EB209E" w:rsidRPr="00956D54">
        <w:rPr>
          <w:bCs/>
        </w:rPr>
        <w:t>was observed by the MTE team</w:t>
      </w:r>
      <w:r w:rsidRPr="00956D54">
        <w:rPr>
          <w:bCs/>
        </w:rPr>
        <w:t xml:space="preserve"> in all types of relevant stakeholder, from the highest Ministry of Agriculture officials, who only</w:t>
      </w:r>
      <w:r w:rsidR="000F1275" w:rsidRPr="00956D54">
        <w:rPr>
          <w:bCs/>
        </w:rPr>
        <w:t xml:space="preserve"> </w:t>
      </w:r>
      <w:r w:rsidRPr="00956D54">
        <w:rPr>
          <w:bCs/>
        </w:rPr>
        <w:t>beg</w:t>
      </w:r>
      <w:r w:rsidR="00DF327A">
        <w:rPr>
          <w:bCs/>
        </w:rPr>
        <w:t>a</w:t>
      </w:r>
      <w:r w:rsidRPr="00956D54">
        <w:rPr>
          <w:bCs/>
        </w:rPr>
        <w:t>n to s</w:t>
      </w:r>
      <w:r w:rsidR="000F1275" w:rsidRPr="00956D54">
        <w:rPr>
          <w:bCs/>
        </w:rPr>
        <w:t>upport the project once they had</w:t>
      </w:r>
      <w:r w:rsidRPr="00956D54">
        <w:rPr>
          <w:bCs/>
        </w:rPr>
        <w:t xml:space="preserve"> seen on-ground actions that </w:t>
      </w:r>
      <w:r w:rsidR="00DF327A">
        <w:rPr>
          <w:bCs/>
        </w:rPr>
        <w:t>looked effective</w:t>
      </w:r>
      <w:r w:rsidRPr="00956D54">
        <w:rPr>
          <w:bCs/>
        </w:rPr>
        <w:t>, through local Government and livestock herders.</w:t>
      </w:r>
      <w:r w:rsidR="00A92376">
        <w:rPr>
          <w:bCs/>
        </w:rPr>
        <w:t xml:space="preserve"> </w:t>
      </w:r>
      <w:r w:rsidR="008D1EE6">
        <w:rPr>
          <w:bCs/>
        </w:rPr>
        <w:t>This was also stated in the 2010</w:t>
      </w:r>
      <w:r w:rsidR="00A92376">
        <w:rPr>
          <w:bCs/>
        </w:rPr>
        <w:t xml:space="preserve"> PIR</w:t>
      </w:r>
      <w:r w:rsidR="008D1EE6">
        <w:rPr>
          <w:bCs/>
        </w:rPr>
        <w:t xml:space="preserve"> (IP Rating)</w:t>
      </w:r>
      <w:r w:rsidR="008D1EE6">
        <w:rPr>
          <w:rFonts w:ascii="Arial" w:hAnsi="Arial" w:cs="Arial"/>
          <w:bCs/>
          <w:sz w:val="20"/>
          <w:szCs w:val="20"/>
        </w:rPr>
        <w:t xml:space="preserve">“ </w:t>
      </w:r>
      <w:r w:rsidR="008D1EE6" w:rsidRPr="00A26AD3">
        <w:rPr>
          <w:rFonts w:ascii="Arial" w:hAnsi="Arial" w:cs="Arial"/>
          <w:bCs/>
          <w:i/>
          <w:sz w:val="20"/>
          <w:szCs w:val="20"/>
        </w:rPr>
        <w:t xml:space="preserve">Taking as an example the organization of the training on participatory management of natural resources, including pasture resources and improvement of pasture infrastructures, which was planned to implement in 2009, </w:t>
      </w:r>
      <w:r w:rsidR="008D1EE6" w:rsidRPr="008D1EE6">
        <w:rPr>
          <w:rFonts w:ascii="Arial" w:hAnsi="Arial" w:cs="Arial"/>
          <w:bCs/>
          <w:i/>
          <w:sz w:val="20"/>
          <w:szCs w:val="20"/>
          <w:u w:val="single"/>
        </w:rPr>
        <w:t>but was not completed because villagers do not wanted even to listen about the trainings, as they wanted to see real field work</w:t>
      </w:r>
      <w:r w:rsidR="008D1EE6" w:rsidRPr="00A26AD3">
        <w:rPr>
          <w:rFonts w:ascii="Arial" w:hAnsi="Arial" w:cs="Arial"/>
          <w:bCs/>
          <w:i/>
          <w:sz w:val="20"/>
          <w:szCs w:val="20"/>
        </w:rPr>
        <w:t>, for this reason project postponed carrying of the training to 2010;”</w:t>
      </w:r>
      <w:r w:rsidR="00A92376">
        <w:rPr>
          <w:bCs/>
        </w:rPr>
        <w:t xml:space="preserve"> </w:t>
      </w:r>
    </w:p>
    <w:p w:rsidR="003864CB" w:rsidRPr="00956D54" w:rsidRDefault="003864CB" w:rsidP="003864CB">
      <w:pPr>
        <w:ind w:left="360"/>
        <w:jc w:val="both"/>
        <w:rPr>
          <w:bCs/>
        </w:rPr>
      </w:pPr>
    </w:p>
    <w:p w:rsidR="00DC0B36" w:rsidRPr="00956D54" w:rsidRDefault="00DC0B36" w:rsidP="001700CF">
      <w:pPr>
        <w:numPr>
          <w:ilvl w:val="0"/>
          <w:numId w:val="31"/>
        </w:numPr>
        <w:jc w:val="both"/>
        <w:rPr>
          <w:bCs/>
        </w:rPr>
      </w:pPr>
      <w:r w:rsidRPr="00956D54">
        <w:rPr>
          <w:bCs/>
        </w:rPr>
        <w:t>The project rightly focuses on the development of new pasture use regulat</w:t>
      </w:r>
      <w:r w:rsidR="00FC3A33" w:rsidRPr="00956D54">
        <w:rPr>
          <w:bCs/>
        </w:rPr>
        <w:t>ions and even law;</w:t>
      </w:r>
      <w:r w:rsidRPr="00956D54">
        <w:rPr>
          <w:bCs/>
        </w:rPr>
        <w:t xml:space="preserve"> </w:t>
      </w:r>
      <w:r w:rsidR="00FC3A33" w:rsidRPr="00956D54">
        <w:rPr>
          <w:bCs/>
        </w:rPr>
        <w:t>there may be a need to reallocate some pasture areas between Selskij Okrugi.  Th</w:t>
      </w:r>
      <w:r w:rsidRPr="00956D54">
        <w:rPr>
          <w:bCs/>
        </w:rPr>
        <w:t xml:space="preserve">ese are formidable tasks, </w:t>
      </w:r>
      <w:r w:rsidR="00527FE9" w:rsidRPr="00956D54">
        <w:rPr>
          <w:bCs/>
        </w:rPr>
        <w:t>and not</w:t>
      </w:r>
      <w:r w:rsidRPr="00956D54">
        <w:rPr>
          <w:bCs/>
        </w:rPr>
        <w:t xml:space="preserve"> the least being the required collaboration between the local authorities the Ministry of Agriculture</w:t>
      </w:r>
      <w:r w:rsidR="000F1275" w:rsidRPr="00956D54">
        <w:rPr>
          <w:bCs/>
        </w:rPr>
        <w:t>,</w:t>
      </w:r>
      <w:r w:rsidRPr="00956D54">
        <w:rPr>
          <w:bCs/>
        </w:rPr>
        <w:t xml:space="preserve"> the</w:t>
      </w:r>
      <w:r w:rsidRPr="00956D54">
        <w:rPr>
          <w:color w:val="000000"/>
          <w:lang w:val="en-GB"/>
        </w:rPr>
        <w:t xml:space="preserve"> </w:t>
      </w:r>
      <w:r w:rsidR="000F1275" w:rsidRPr="00956D54">
        <w:rPr>
          <w:bCs/>
        </w:rPr>
        <w:t xml:space="preserve">State </w:t>
      </w:r>
      <w:r w:rsidR="000F1275" w:rsidRPr="00956D54">
        <w:rPr>
          <w:bCs/>
        </w:rPr>
        <w:lastRenderedPageBreak/>
        <w:t>Land Agency an</w:t>
      </w:r>
      <w:r w:rsidR="00FC3A33" w:rsidRPr="00956D54">
        <w:rPr>
          <w:bCs/>
        </w:rPr>
        <w:t>d</w:t>
      </w:r>
      <w:r w:rsidR="000F1275" w:rsidRPr="00956D54">
        <w:rPr>
          <w:bCs/>
        </w:rPr>
        <w:t xml:space="preserve"> the Ministry of Environment, all of whom have an</w:t>
      </w:r>
      <w:r w:rsidRPr="00956D54">
        <w:rPr>
          <w:bCs/>
        </w:rPr>
        <w:t xml:space="preserve"> interest in land and pasture management issues. It is likely sufficient of these will need to become convinced by results before they will risk promoting change. Considerable political will is required for success.</w:t>
      </w:r>
    </w:p>
    <w:p w:rsidR="003864CB" w:rsidRPr="00956D54" w:rsidRDefault="003864CB" w:rsidP="00DC0B36">
      <w:pPr>
        <w:jc w:val="both"/>
        <w:rPr>
          <w:bCs/>
        </w:rPr>
      </w:pPr>
    </w:p>
    <w:p w:rsidR="00FC3A33" w:rsidRDefault="00DC0B36" w:rsidP="001700CF">
      <w:pPr>
        <w:numPr>
          <w:ilvl w:val="0"/>
          <w:numId w:val="31"/>
        </w:numPr>
        <w:jc w:val="both"/>
        <w:rPr>
          <w:bCs/>
          <w:sz w:val="22"/>
          <w:szCs w:val="22"/>
        </w:rPr>
      </w:pPr>
      <w:r w:rsidRPr="00956D54">
        <w:rPr>
          <w:bCs/>
        </w:rPr>
        <w:t xml:space="preserve">The NPD has indicated that </w:t>
      </w:r>
      <w:r w:rsidR="00EB209E" w:rsidRPr="00956D54">
        <w:rPr>
          <w:bCs/>
        </w:rPr>
        <w:t>the Project</w:t>
      </w:r>
      <w:r w:rsidRPr="00956D54">
        <w:rPr>
          <w:bCs/>
        </w:rPr>
        <w:t xml:space="preserve"> must demonstrate scientifically and economically that the pilot activities work before </w:t>
      </w:r>
      <w:r w:rsidR="00EB209E" w:rsidRPr="00956D54">
        <w:rPr>
          <w:bCs/>
        </w:rPr>
        <w:t>it</w:t>
      </w:r>
      <w:r w:rsidRPr="00956D54">
        <w:rPr>
          <w:bCs/>
        </w:rPr>
        <w:t xml:space="preserve"> can expect to disseminate these widely and use them as a basis for new regulations        </w:t>
      </w:r>
    </w:p>
    <w:p w:rsidR="00DD6B2E" w:rsidRPr="005873CD" w:rsidRDefault="00151F3E" w:rsidP="005873CD">
      <w:pPr>
        <w:pStyle w:val="Heading3"/>
        <w:ind w:left="360" w:firstLine="360"/>
      </w:pPr>
      <w:bookmarkStart w:id="62" w:name="_Toc278714424"/>
      <w:r w:rsidRPr="005873CD">
        <w:t>Implementation approach</w:t>
      </w:r>
      <w:bookmarkEnd w:id="62"/>
    </w:p>
    <w:p w:rsidR="00E55FA4" w:rsidRPr="00956D54" w:rsidRDefault="00B874E6" w:rsidP="003864CB">
      <w:pPr>
        <w:jc w:val="both"/>
        <w:rPr>
          <w:bCs/>
        </w:rPr>
      </w:pPr>
      <w:r w:rsidRPr="00956D54">
        <w:rPr>
          <w:bCs/>
        </w:rPr>
        <w:t>The basic implementation approach is to work closely with relevant stakeholders at each level</w:t>
      </w:r>
      <w:r w:rsidR="00DC0B36" w:rsidRPr="00956D54">
        <w:rPr>
          <w:bCs/>
        </w:rPr>
        <w:t xml:space="preserve"> to demonstrate good practice, to evolve new management and regulatory mechanisms and to </w:t>
      </w:r>
      <w:r w:rsidR="00E55FA4" w:rsidRPr="00956D54">
        <w:rPr>
          <w:bCs/>
        </w:rPr>
        <w:t xml:space="preserve">implement and </w:t>
      </w:r>
      <w:r w:rsidR="00DC0B36" w:rsidRPr="00956D54">
        <w:rPr>
          <w:bCs/>
        </w:rPr>
        <w:t xml:space="preserve">replicate successful results. </w:t>
      </w:r>
      <w:r w:rsidR="00E55FA4" w:rsidRPr="00956D54">
        <w:rPr>
          <w:bCs/>
        </w:rPr>
        <w:t>Success will depend</w:t>
      </w:r>
      <w:r w:rsidR="001D0C37" w:rsidRPr="00956D54">
        <w:rPr>
          <w:bCs/>
        </w:rPr>
        <w:t xml:space="preserve"> on </w:t>
      </w:r>
      <w:r w:rsidR="00E55FA4" w:rsidRPr="00956D54">
        <w:rPr>
          <w:bCs/>
        </w:rPr>
        <w:t xml:space="preserve">the </w:t>
      </w:r>
      <w:r w:rsidR="001D0C37" w:rsidRPr="00956D54">
        <w:rPr>
          <w:bCs/>
        </w:rPr>
        <w:t>continuing involvement of relevant stake</w:t>
      </w:r>
      <w:r w:rsidR="00E55FA4" w:rsidRPr="00956D54">
        <w:rPr>
          <w:bCs/>
        </w:rPr>
        <w:t>holders and being able to demonstrate effective new practices to these stakeholders</w:t>
      </w:r>
    </w:p>
    <w:p w:rsidR="00E55FA4" w:rsidRPr="00956D54" w:rsidRDefault="00E55FA4" w:rsidP="003864CB">
      <w:pPr>
        <w:jc w:val="both"/>
        <w:rPr>
          <w:bCs/>
        </w:rPr>
      </w:pPr>
    </w:p>
    <w:p w:rsidR="006543AC" w:rsidRPr="00956D54" w:rsidRDefault="00E55FA4" w:rsidP="003864CB">
      <w:pPr>
        <w:jc w:val="both"/>
        <w:rPr>
          <w:bCs/>
        </w:rPr>
      </w:pPr>
      <w:r w:rsidRPr="00956D54">
        <w:rPr>
          <w:bCs/>
          <w:u w:val="single"/>
        </w:rPr>
        <w:t>We find</w:t>
      </w:r>
      <w:r w:rsidRPr="00956D54">
        <w:rPr>
          <w:bCs/>
        </w:rPr>
        <w:t xml:space="preserve"> this approach t</w:t>
      </w:r>
      <w:r w:rsidR="00527FE9" w:rsidRPr="00956D54">
        <w:rPr>
          <w:bCs/>
        </w:rPr>
        <w:t xml:space="preserve">o be </w:t>
      </w:r>
      <w:r w:rsidR="00527FE9" w:rsidRPr="00956D54">
        <w:rPr>
          <w:bCs/>
          <w:i/>
        </w:rPr>
        <w:t>relevant, effective</w:t>
      </w:r>
      <w:r w:rsidR="000F1275" w:rsidRPr="00956D54">
        <w:rPr>
          <w:bCs/>
          <w:i/>
        </w:rPr>
        <w:t>,</w:t>
      </w:r>
      <w:r w:rsidR="00527FE9" w:rsidRPr="00956D54">
        <w:rPr>
          <w:bCs/>
          <w:i/>
        </w:rPr>
        <w:t xml:space="preserve"> efficient</w:t>
      </w:r>
      <w:r w:rsidR="00527FE9" w:rsidRPr="00956D54">
        <w:rPr>
          <w:bCs/>
        </w:rPr>
        <w:t xml:space="preserve"> and </w:t>
      </w:r>
      <w:r w:rsidR="00527FE9" w:rsidRPr="00956D54">
        <w:rPr>
          <w:bCs/>
          <w:i/>
        </w:rPr>
        <w:t>sustainable</w:t>
      </w:r>
      <w:r w:rsidR="000F1275" w:rsidRPr="00956D54">
        <w:rPr>
          <w:bCs/>
        </w:rPr>
        <w:t xml:space="preserve">, </w:t>
      </w:r>
      <w:r w:rsidR="00527FE9" w:rsidRPr="00956D54">
        <w:rPr>
          <w:bCs/>
        </w:rPr>
        <w:t>and</w:t>
      </w:r>
      <w:r w:rsidRPr="00956D54">
        <w:rPr>
          <w:bCs/>
        </w:rPr>
        <w:t xml:space="preserve"> </w:t>
      </w:r>
      <w:r w:rsidR="00527FE9" w:rsidRPr="00956D54">
        <w:rPr>
          <w:bCs/>
        </w:rPr>
        <w:t xml:space="preserve">a </w:t>
      </w:r>
      <w:r w:rsidR="000F1275" w:rsidRPr="00956D54">
        <w:rPr>
          <w:bCs/>
        </w:rPr>
        <w:t>necessary condition</w:t>
      </w:r>
      <w:r w:rsidRPr="00956D54">
        <w:rPr>
          <w:bCs/>
        </w:rPr>
        <w:t xml:space="preserve"> for success</w:t>
      </w:r>
    </w:p>
    <w:p w:rsidR="00BC5011" w:rsidRDefault="00151F3E" w:rsidP="005873CD">
      <w:pPr>
        <w:pStyle w:val="Heading3"/>
        <w:ind w:left="360" w:firstLine="360"/>
      </w:pPr>
      <w:bookmarkStart w:id="63" w:name="_Toc278714425"/>
      <w:r w:rsidRPr="00371B86">
        <w:t>C</w:t>
      </w:r>
      <w:r w:rsidR="00DD6B2E" w:rsidRPr="00371B86">
        <w:t>ountry ownership</w:t>
      </w:r>
      <w:bookmarkEnd w:id="63"/>
    </w:p>
    <w:p w:rsidR="006543AC" w:rsidRPr="00956D54" w:rsidRDefault="00BC5011" w:rsidP="006B7618">
      <w:pPr>
        <w:jc w:val="both"/>
        <w:rPr>
          <w:bCs/>
        </w:rPr>
      </w:pPr>
      <w:r w:rsidRPr="00956D54">
        <w:rPr>
          <w:bCs/>
        </w:rPr>
        <w:t>We</w:t>
      </w:r>
      <w:r w:rsidR="0072384C" w:rsidRPr="00956D54">
        <w:rPr>
          <w:bCs/>
        </w:rPr>
        <w:t>,</w:t>
      </w:r>
      <w:r w:rsidRPr="00956D54">
        <w:rPr>
          <w:bCs/>
        </w:rPr>
        <w:t xml:space="preserve"> and </w:t>
      </w:r>
      <w:r w:rsidR="00F20AE7" w:rsidRPr="00956D54">
        <w:rPr>
          <w:bCs/>
        </w:rPr>
        <w:t xml:space="preserve">almost </w:t>
      </w:r>
      <w:r w:rsidRPr="00956D54">
        <w:rPr>
          <w:bCs/>
        </w:rPr>
        <w:t>all stak</w:t>
      </w:r>
      <w:r w:rsidR="0072384C" w:rsidRPr="00956D54">
        <w:rPr>
          <w:bCs/>
        </w:rPr>
        <w:t>eholders interviewed, assess the project as being</w:t>
      </w:r>
      <w:r w:rsidR="00937DD5" w:rsidRPr="00956D54">
        <w:rPr>
          <w:bCs/>
        </w:rPr>
        <w:t xml:space="preserve"> highly relevant</w:t>
      </w:r>
      <w:r w:rsidR="0072384C" w:rsidRPr="00956D54">
        <w:rPr>
          <w:bCs/>
        </w:rPr>
        <w:t xml:space="preserve"> in</w:t>
      </w:r>
      <w:r w:rsidRPr="00956D54">
        <w:rPr>
          <w:bCs/>
        </w:rPr>
        <w:t xml:space="preserve"> the national and international contex</w:t>
      </w:r>
      <w:r w:rsidR="00937DD5" w:rsidRPr="00956D54">
        <w:rPr>
          <w:bCs/>
        </w:rPr>
        <w:t>t and to</w:t>
      </w:r>
      <w:r w:rsidR="00723739" w:rsidRPr="00956D54">
        <w:rPr>
          <w:bCs/>
        </w:rPr>
        <w:t xml:space="preserve"> </w:t>
      </w:r>
      <w:r w:rsidR="005F64DB" w:rsidRPr="00956D54">
        <w:rPr>
          <w:bCs/>
        </w:rPr>
        <w:t>its</w:t>
      </w:r>
      <w:r w:rsidR="00723739" w:rsidRPr="00956D54">
        <w:rPr>
          <w:bCs/>
        </w:rPr>
        <w:t xml:space="preserve"> international partners such as GEF.  The problems it addresses are urgent</w:t>
      </w:r>
      <w:r w:rsidR="00B312F9" w:rsidRPr="00956D54">
        <w:rPr>
          <w:bCs/>
        </w:rPr>
        <w:t xml:space="preserve"> and directly relevant to land degradation nationally and across borders. </w:t>
      </w:r>
      <w:r w:rsidR="006543AC" w:rsidRPr="00956D54">
        <w:rPr>
          <w:bCs/>
        </w:rPr>
        <w:t xml:space="preserve"> It has particular relevance to the institutional aspects of establishing new pasture use practices. </w:t>
      </w:r>
    </w:p>
    <w:p w:rsidR="006543AC" w:rsidRPr="00956D54" w:rsidRDefault="006543AC" w:rsidP="006B7618">
      <w:pPr>
        <w:jc w:val="both"/>
        <w:rPr>
          <w:bCs/>
        </w:rPr>
      </w:pPr>
    </w:p>
    <w:p w:rsidR="00531146" w:rsidRPr="00956D54" w:rsidRDefault="00B312F9" w:rsidP="006B7618">
      <w:pPr>
        <w:jc w:val="both"/>
        <w:rPr>
          <w:bCs/>
        </w:rPr>
      </w:pPr>
      <w:r w:rsidRPr="00956D54">
        <w:rPr>
          <w:bCs/>
        </w:rPr>
        <w:t xml:space="preserve">Government had </w:t>
      </w:r>
      <w:r w:rsidR="005F64DB" w:rsidRPr="00956D54">
        <w:rPr>
          <w:bCs/>
        </w:rPr>
        <w:t xml:space="preserve">demonstrated ownership by </w:t>
      </w:r>
      <w:r w:rsidR="00E55FA4" w:rsidRPr="00956D54">
        <w:rPr>
          <w:bCs/>
        </w:rPr>
        <w:t>agreeing to support it from a high level an</w:t>
      </w:r>
      <w:r w:rsidR="001918F0" w:rsidRPr="00956D54">
        <w:rPr>
          <w:bCs/>
        </w:rPr>
        <w:t>d assigning a high official as N</w:t>
      </w:r>
      <w:r w:rsidR="00E55FA4" w:rsidRPr="00956D54">
        <w:rPr>
          <w:bCs/>
        </w:rPr>
        <w:t>ational Project Director (NPD)</w:t>
      </w:r>
      <w:r w:rsidRPr="00956D54">
        <w:rPr>
          <w:bCs/>
        </w:rPr>
        <w:t xml:space="preserve">. </w:t>
      </w:r>
      <w:r w:rsidR="00850C36" w:rsidRPr="00956D54">
        <w:rPr>
          <w:bCs/>
        </w:rPr>
        <w:t xml:space="preserve">The project is specifically mentioned in the National Action Plan </w:t>
      </w:r>
      <w:r w:rsidR="006B7618" w:rsidRPr="00956D54">
        <w:rPr>
          <w:bCs/>
        </w:rPr>
        <w:t>to Combat</w:t>
      </w:r>
      <w:r w:rsidR="00850C36" w:rsidRPr="00956D54">
        <w:rPr>
          <w:bCs/>
        </w:rPr>
        <w:t xml:space="preserve"> Desertificat</w:t>
      </w:r>
      <w:r w:rsidR="00937DD5" w:rsidRPr="00956D54">
        <w:rPr>
          <w:bCs/>
        </w:rPr>
        <w:t xml:space="preserve">ion and in the CACILM </w:t>
      </w:r>
      <w:r w:rsidR="006B7618" w:rsidRPr="00956D54">
        <w:rPr>
          <w:bCs/>
        </w:rPr>
        <w:t>National Programming Framework</w:t>
      </w:r>
      <w:r w:rsidR="00850C36" w:rsidRPr="00956D54">
        <w:rPr>
          <w:bCs/>
        </w:rPr>
        <w:t xml:space="preserve">. Government made significant commitments for co financing and relevant in kind support </w:t>
      </w:r>
      <w:r w:rsidR="00E55FA4" w:rsidRPr="00956D54">
        <w:rPr>
          <w:bCs/>
        </w:rPr>
        <w:t xml:space="preserve">as can be seen </w:t>
      </w:r>
      <w:r w:rsidR="00850C36" w:rsidRPr="00956D54">
        <w:rPr>
          <w:bCs/>
        </w:rPr>
        <w:t>in attachments to the Prodoc submitted to GEF.</w:t>
      </w:r>
    </w:p>
    <w:p w:rsidR="00531146" w:rsidRPr="00956D54" w:rsidRDefault="00531146" w:rsidP="006B7618">
      <w:pPr>
        <w:jc w:val="both"/>
        <w:rPr>
          <w:bCs/>
        </w:rPr>
      </w:pPr>
    </w:p>
    <w:p w:rsidR="00B312F9" w:rsidRPr="00956D54" w:rsidRDefault="00B312F9" w:rsidP="003864CB">
      <w:pPr>
        <w:jc w:val="both"/>
        <w:rPr>
          <w:bCs/>
        </w:rPr>
      </w:pPr>
      <w:r w:rsidRPr="00956D54">
        <w:rPr>
          <w:bCs/>
          <w:u w:val="single"/>
        </w:rPr>
        <w:t xml:space="preserve">We </w:t>
      </w:r>
      <w:r w:rsidR="00E55FA4" w:rsidRPr="00956D54">
        <w:rPr>
          <w:bCs/>
          <w:u w:val="single"/>
        </w:rPr>
        <w:t>find</w:t>
      </w:r>
      <w:r w:rsidR="00E55FA4" w:rsidRPr="00956D54">
        <w:rPr>
          <w:bCs/>
        </w:rPr>
        <w:t xml:space="preserve"> co</w:t>
      </w:r>
      <w:r w:rsidR="00527FE9" w:rsidRPr="00956D54">
        <w:rPr>
          <w:bCs/>
        </w:rPr>
        <w:t xml:space="preserve">untry ownership to be adequate for </w:t>
      </w:r>
      <w:r w:rsidR="00527FE9" w:rsidRPr="00956D54">
        <w:rPr>
          <w:bCs/>
          <w:i/>
        </w:rPr>
        <w:t>effectiveness</w:t>
      </w:r>
      <w:r w:rsidR="00527FE9" w:rsidRPr="00956D54">
        <w:rPr>
          <w:bCs/>
        </w:rPr>
        <w:t xml:space="preserve"> and </w:t>
      </w:r>
      <w:r w:rsidR="00527FE9" w:rsidRPr="00956D54">
        <w:rPr>
          <w:bCs/>
          <w:i/>
        </w:rPr>
        <w:t>efficiency</w:t>
      </w:r>
      <w:r w:rsidR="00527FE9" w:rsidRPr="00956D54">
        <w:rPr>
          <w:bCs/>
        </w:rPr>
        <w:t xml:space="preserve"> although</w:t>
      </w:r>
      <w:r w:rsidR="00E55FA4" w:rsidRPr="00956D54">
        <w:rPr>
          <w:bCs/>
        </w:rPr>
        <w:t xml:space="preserve"> </w:t>
      </w:r>
      <w:r w:rsidR="005F3943" w:rsidRPr="00956D54">
        <w:rPr>
          <w:bCs/>
        </w:rPr>
        <w:t xml:space="preserve">continued ownership is </w:t>
      </w:r>
      <w:r w:rsidR="00E55FA4" w:rsidRPr="00956D54">
        <w:rPr>
          <w:bCs/>
        </w:rPr>
        <w:t xml:space="preserve">subject to </w:t>
      </w:r>
      <w:r w:rsidR="00956D54" w:rsidRPr="00956D54">
        <w:rPr>
          <w:bCs/>
        </w:rPr>
        <w:t>key</w:t>
      </w:r>
      <w:r w:rsidR="005F3943" w:rsidRPr="00956D54">
        <w:rPr>
          <w:bCs/>
        </w:rPr>
        <w:t xml:space="preserve"> officials </w:t>
      </w:r>
      <w:r w:rsidR="00E55FA4" w:rsidRPr="00956D54">
        <w:rPr>
          <w:bCs/>
        </w:rPr>
        <w:t xml:space="preserve">observing good </w:t>
      </w:r>
      <w:r w:rsidR="00E55FA4" w:rsidRPr="00956D54">
        <w:rPr>
          <w:bCs/>
          <w:i/>
        </w:rPr>
        <w:t>results</w:t>
      </w:r>
      <w:r w:rsidR="00E55FA4" w:rsidRPr="00956D54">
        <w:rPr>
          <w:bCs/>
        </w:rPr>
        <w:t xml:space="preserve"> in terms of models for pasture management that can be replicated and supported. </w:t>
      </w:r>
      <w:r w:rsidRPr="00956D54">
        <w:rPr>
          <w:bCs/>
        </w:rPr>
        <w:t xml:space="preserve">    </w:t>
      </w:r>
      <w:r w:rsidR="00723739" w:rsidRPr="00956D54">
        <w:rPr>
          <w:bCs/>
        </w:rPr>
        <w:t xml:space="preserve"> </w:t>
      </w:r>
    </w:p>
    <w:p w:rsidR="00DD6B2E" w:rsidRDefault="00151F3E" w:rsidP="00151F3E">
      <w:pPr>
        <w:pStyle w:val="Heading3"/>
        <w:ind w:left="360" w:firstLine="360"/>
      </w:pPr>
      <w:bookmarkStart w:id="64" w:name="_Toc278714426"/>
      <w:r w:rsidRPr="00151F3E">
        <w:t>Stakeholder participation</w:t>
      </w:r>
      <w:bookmarkEnd w:id="64"/>
    </w:p>
    <w:p w:rsidR="005F3943" w:rsidRPr="00956D54" w:rsidRDefault="005F3943" w:rsidP="00752A08">
      <w:pPr>
        <w:jc w:val="both"/>
        <w:rPr>
          <w:bCs/>
        </w:rPr>
      </w:pPr>
      <w:r w:rsidRPr="00956D54">
        <w:rPr>
          <w:bCs/>
        </w:rPr>
        <w:t xml:space="preserve">The project has broadly speaking followed the stakeholder engagement strategy set out in attachments to the Prodoc although with some exceptions </w:t>
      </w:r>
    </w:p>
    <w:p w:rsidR="005F3943" w:rsidRPr="00956D54" w:rsidRDefault="005F3943" w:rsidP="00752A08">
      <w:pPr>
        <w:jc w:val="both"/>
        <w:rPr>
          <w:bCs/>
        </w:rPr>
      </w:pPr>
    </w:p>
    <w:p w:rsidR="00576488" w:rsidRPr="00956D54" w:rsidRDefault="00752A08" w:rsidP="00752A08">
      <w:pPr>
        <w:jc w:val="both"/>
        <w:rPr>
          <w:bCs/>
        </w:rPr>
      </w:pPr>
      <w:r w:rsidRPr="00956D54">
        <w:rPr>
          <w:bCs/>
        </w:rPr>
        <w:t xml:space="preserve">The MTE team was able to observe good and vigorous engagement </w:t>
      </w:r>
      <w:r w:rsidR="00BA4441" w:rsidRPr="00956D54">
        <w:rPr>
          <w:bCs/>
        </w:rPr>
        <w:t>by</w:t>
      </w:r>
      <w:r w:rsidRPr="00956D54">
        <w:rPr>
          <w:bCs/>
        </w:rPr>
        <w:t xml:space="preserve"> members of the pasture committees met in two districts and other </w:t>
      </w:r>
      <w:r w:rsidR="00576488" w:rsidRPr="00956D54">
        <w:rPr>
          <w:bCs/>
        </w:rPr>
        <w:t xml:space="preserve">meetings </w:t>
      </w:r>
      <w:r w:rsidRPr="00956D54">
        <w:rPr>
          <w:bCs/>
        </w:rPr>
        <w:t>and interviews held by the team</w:t>
      </w:r>
      <w:r w:rsidR="00576488" w:rsidRPr="00956D54">
        <w:rPr>
          <w:bCs/>
        </w:rPr>
        <w:t xml:space="preserve"> indicates that there is still strong interest within local herders, village authorities.</w:t>
      </w:r>
    </w:p>
    <w:p w:rsidR="00752A08" w:rsidRPr="00956D54" w:rsidRDefault="00752A08" w:rsidP="00752A08">
      <w:pPr>
        <w:jc w:val="both"/>
        <w:rPr>
          <w:bCs/>
        </w:rPr>
      </w:pPr>
    </w:p>
    <w:p w:rsidR="00BA4441" w:rsidRPr="00956D54" w:rsidRDefault="00752A08" w:rsidP="00752A08">
      <w:pPr>
        <w:jc w:val="both"/>
        <w:rPr>
          <w:bCs/>
        </w:rPr>
      </w:pPr>
      <w:r w:rsidRPr="00956D54">
        <w:rPr>
          <w:bCs/>
        </w:rPr>
        <w:lastRenderedPageBreak/>
        <w:t>Interviews suggest that participation by stakeholders at the oblast and central level has been much less apparent</w:t>
      </w:r>
      <w:r w:rsidR="00BA4441" w:rsidRPr="00956D54">
        <w:rPr>
          <w:bCs/>
        </w:rPr>
        <w:t xml:space="preserve"> and this may be inhibiting progress, although this may </w:t>
      </w:r>
      <w:r w:rsidR="00DF327A">
        <w:rPr>
          <w:bCs/>
        </w:rPr>
        <w:t xml:space="preserve">diminish </w:t>
      </w:r>
      <w:r w:rsidR="00BA4441" w:rsidRPr="00956D54">
        <w:rPr>
          <w:bCs/>
        </w:rPr>
        <w:t xml:space="preserve">as more successful practices are demonstrated. These issues are discussed further below under partnership arrangements and underlying factors.  </w:t>
      </w:r>
    </w:p>
    <w:p w:rsidR="00BA4441" w:rsidRPr="00956D54" w:rsidRDefault="00BA4441" w:rsidP="00752A08">
      <w:pPr>
        <w:jc w:val="both"/>
        <w:rPr>
          <w:bCs/>
        </w:rPr>
      </w:pPr>
    </w:p>
    <w:p w:rsidR="00752A08" w:rsidRPr="00956D54" w:rsidRDefault="00BA4441" w:rsidP="00752A08">
      <w:pPr>
        <w:jc w:val="both"/>
        <w:rPr>
          <w:bCs/>
        </w:rPr>
      </w:pPr>
      <w:r w:rsidRPr="00956D54">
        <w:rPr>
          <w:bCs/>
        </w:rPr>
        <w:t>The extended interview with the NDP indicates that he had been somewhat skeptical about the project until he could see evidence of concrete achievements in a recent project visit. To a direct question on this subject of engagement by other official stakeholders,</w:t>
      </w:r>
      <w:r w:rsidRPr="00956D54">
        <w:t xml:space="preserve"> </w:t>
      </w:r>
      <w:r w:rsidRPr="00956D54">
        <w:rPr>
          <w:bCs/>
        </w:rPr>
        <w:t xml:space="preserve">notably within the Ministry of Agriculture and its associated projects, he responded that </w:t>
      </w:r>
      <w:r w:rsidR="00DF327A">
        <w:rPr>
          <w:bCs/>
        </w:rPr>
        <w:t>“</w:t>
      </w:r>
      <w:r w:rsidRPr="00956D54">
        <w:rPr>
          <w:bCs/>
        </w:rPr>
        <w:t>more results will see more participation as confidence grows</w:t>
      </w:r>
      <w:r w:rsidR="00DF327A">
        <w:rPr>
          <w:bCs/>
        </w:rPr>
        <w:t>”</w:t>
      </w:r>
      <w:r w:rsidRPr="00956D54">
        <w:rPr>
          <w:bCs/>
        </w:rPr>
        <w:t xml:space="preserve">.    </w:t>
      </w:r>
      <w:r w:rsidR="00752A08" w:rsidRPr="00956D54">
        <w:rPr>
          <w:bCs/>
        </w:rPr>
        <w:t xml:space="preserve"> </w:t>
      </w:r>
    </w:p>
    <w:p w:rsidR="00576488" w:rsidRPr="00956D54" w:rsidRDefault="00576488" w:rsidP="003864CB">
      <w:pPr>
        <w:jc w:val="both"/>
        <w:rPr>
          <w:bCs/>
        </w:rPr>
      </w:pPr>
    </w:p>
    <w:p w:rsidR="00B312F9" w:rsidRPr="00956D54" w:rsidRDefault="00BA4441" w:rsidP="00BA4441">
      <w:pPr>
        <w:jc w:val="both"/>
        <w:rPr>
          <w:bCs/>
        </w:rPr>
      </w:pPr>
      <w:r w:rsidRPr="00956D54">
        <w:rPr>
          <w:bCs/>
          <w:u w:val="single"/>
        </w:rPr>
        <w:t>We find</w:t>
      </w:r>
      <w:r w:rsidRPr="00956D54">
        <w:rPr>
          <w:bCs/>
        </w:rPr>
        <w:t xml:space="preserve"> that stakeholder participation is adequate but will need to be monitored closely</w:t>
      </w:r>
      <w:r w:rsidR="00527FE9" w:rsidRPr="00956D54">
        <w:rPr>
          <w:bCs/>
        </w:rPr>
        <w:t xml:space="preserve"> </w:t>
      </w:r>
      <w:r w:rsidR="002F5882">
        <w:rPr>
          <w:bCs/>
        </w:rPr>
        <w:t xml:space="preserve">by the steering committee </w:t>
      </w:r>
      <w:r w:rsidR="00527FE9" w:rsidRPr="00956D54">
        <w:rPr>
          <w:bCs/>
        </w:rPr>
        <w:t xml:space="preserve">for continued </w:t>
      </w:r>
      <w:r w:rsidR="00527FE9" w:rsidRPr="00956D54">
        <w:rPr>
          <w:bCs/>
          <w:i/>
        </w:rPr>
        <w:t>effectiveness</w:t>
      </w:r>
      <w:r w:rsidRPr="00956D54">
        <w:rPr>
          <w:bCs/>
          <w:i/>
        </w:rPr>
        <w:t xml:space="preserve"> </w:t>
      </w:r>
      <w:r w:rsidRPr="00956D54">
        <w:rPr>
          <w:bCs/>
        </w:rPr>
        <w:t xml:space="preserve"> </w:t>
      </w:r>
    </w:p>
    <w:p w:rsidR="00076707" w:rsidRPr="00076707" w:rsidRDefault="00151F3E" w:rsidP="00076707">
      <w:pPr>
        <w:pStyle w:val="Heading3"/>
        <w:ind w:left="360" w:firstLine="360"/>
      </w:pPr>
      <w:bookmarkStart w:id="65" w:name="_Toc278714427"/>
      <w:r w:rsidRPr="00151F3E">
        <w:t>Replication approach</w:t>
      </w:r>
      <w:bookmarkEnd w:id="65"/>
    </w:p>
    <w:p w:rsidR="001D0C37" w:rsidRPr="00DF327A" w:rsidRDefault="00BA4441" w:rsidP="00FC3A33">
      <w:pPr>
        <w:jc w:val="both"/>
        <w:rPr>
          <w:bCs/>
        </w:rPr>
      </w:pPr>
      <w:r w:rsidRPr="00DF327A">
        <w:rPr>
          <w:bCs/>
        </w:rPr>
        <w:t>The basic replication approach is to demonstrate good practices</w:t>
      </w:r>
      <w:r w:rsidR="00527FE9" w:rsidRPr="00DF327A">
        <w:rPr>
          <w:bCs/>
        </w:rPr>
        <w:t>, to use this good experience to help promote</w:t>
      </w:r>
      <w:r w:rsidRPr="00DF327A">
        <w:rPr>
          <w:bCs/>
        </w:rPr>
        <w:t xml:space="preserve"> </w:t>
      </w:r>
      <w:r w:rsidR="00527FE9" w:rsidRPr="00DF327A">
        <w:rPr>
          <w:bCs/>
        </w:rPr>
        <w:t xml:space="preserve">needed institutional reform </w:t>
      </w:r>
      <w:r w:rsidRPr="00DF327A">
        <w:rPr>
          <w:bCs/>
        </w:rPr>
        <w:t xml:space="preserve">and then to </w:t>
      </w:r>
      <w:r w:rsidRPr="00272F15">
        <w:rPr>
          <w:bCs/>
          <w:lang w:val="en-GB"/>
        </w:rPr>
        <w:t>publicise</w:t>
      </w:r>
      <w:r w:rsidR="00527FE9" w:rsidRPr="00DF327A">
        <w:rPr>
          <w:bCs/>
        </w:rPr>
        <w:t xml:space="preserve"> th</w:t>
      </w:r>
      <w:r w:rsidR="004A215D" w:rsidRPr="00DF327A">
        <w:rPr>
          <w:bCs/>
        </w:rPr>
        <w:t>e results</w:t>
      </w:r>
      <w:r w:rsidR="00527FE9" w:rsidRPr="00DF327A">
        <w:rPr>
          <w:bCs/>
        </w:rPr>
        <w:t xml:space="preserve"> as a model for replication nationally and internationally through CACILM</w:t>
      </w:r>
      <w:r w:rsidR="004A215D" w:rsidRPr="00DF327A">
        <w:rPr>
          <w:bCs/>
        </w:rPr>
        <w:t>.</w:t>
      </w:r>
    </w:p>
    <w:p w:rsidR="004A215D" w:rsidRPr="00DF327A" w:rsidRDefault="004A215D" w:rsidP="00FC3A33">
      <w:pPr>
        <w:jc w:val="both"/>
        <w:rPr>
          <w:bCs/>
        </w:rPr>
      </w:pPr>
    </w:p>
    <w:p w:rsidR="00F675A5" w:rsidRPr="00DF327A" w:rsidRDefault="004A215D" w:rsidP="00FC3A33">
      <w:pPr>
        <w:jc w:val="both"/>
        <w:rPr>
          <w:bCs/>
        </w:rPr>
      </w:pPr>
      <w:r w:rsidRPr="00DF327A">
        <w:rPr>
          <w:bCs/>
          <w:u w:val="single"/>
        </w:rPr>
        <w:t>We find</w:t>
      </w:r>
      <w:r w:rsidRPr="00DF327A">
        <w:rPr>
          <w:bCs/>
        </w:rPr>
        <w:t xml:space="preserve"> this approach to be </w:t>
      </w:r>
      <w:r w:rsidRPr="00DF327A">
        <w:rPr>
          <w:bCs/>
          <w:i/>
        </w:rPr>
        <w:t>relevant, effective and efficient</w:t>
      </w:r>
      <w:r w:rsidRPr="00DF327A">
        <w:rPr>
          <w:bCs/>
        </w:rPr>
        <w:t xml:space="preserve">, ultimate success and sustainability will depend on </w:t>
      </w:r>
      <w:r w:rsidRPr="00DF327A">
        <w:rPr>
          <w:bCs/>
          <w:i/>
        </w:rPr>
        <w:t>results</w:t>
      </w:r>
      <w:r w:rsidRPr="00DF327A">
        <w:rPr>
          <w:bCs/>
        </w:rPr>
        <w:t>. For reasons discussed elsewhere</w:t>
      </w:r>
      <w:r w:rsidR="000F1275" w:rsidRPr="00DF327A">
        <w:rPr>
          <w:bCs/>
        </w:rPr>
        <w:t>,</w:t>
      </w:r>
      <w:r w:rsidRPr="00DF327A">
        <w:rPr>
          <w:bCs/>
        </w:rPr>
        <w:t xml:space="preserve"> we consider the period too short to produce the results necessary for the approach to be followed through.  </w:t>
      </w:r>
    </w:p>
    <w:p w:rsidR="00076707" w:rsidRPr="00076707" w:rsidRDefault="00151F3E" w:rsidP="00076707">
      <w:pPr>
        <w:pStyle w:val="Heading3"/>
        <w:ind w:left="360" w:firstLine="360"/>
      </w:pPr>
      <w:bookmarkStart w:id="66" w:name="_Toc278714428"/>
      <w:r w:rsidRPr="00151F3E">
        <w:t>Cost effectiveness</w:t>
      </w:r>
      <w:bookmarkEnd w:id="66"/>
    </w:p>
    <w:p w:rsidR="00B8530F" w:rsidRPr="00DF327A" w:rsidRDefault="004A215D" w:rsidP="00FC3A33">
      <w:pPr>
        <w:jc w:val="both"/>
        <w:rPr>
          <w:bCs/>
        </w:rPr>
      </w:pPr>
      <w:r w:rsidRPr="00DF327A">
        <w:rPr>
          <w:bCs/>
        </w:rPr>
        <w:t xml:space="preserve">The project takes advantage of the fact that it is part of a loose partnership of similar projects addressing the same complex objective of discovering and replicating new rangeland management practices since the collapse of the previous command economy model some 20 years ago. Both GTZ and UNDP are also involved in many of these other projects, and GTZ has supported other directly relevant community based approaches </w:t>
      </w:r>
      <w:r w:rsidR="00B8530F" w:rsidRPr="00DF327A">
        <w:rPr>
          <w:bCs/>
        </w:rPr>
        <w:t xml:space="preserve">to finding solutions. This sharing of experience is </w:t>
      </w:r>
      <w:r w:rsidR="00B8530F" w:rsidRPr="00076707">
        <w:rPr>
          <w:bCs/>
          <w:i/>
        </w:rPr>
        <w:t>cost effective</w:t>
      </w:r>
      <w:r w:rsidR="00B8530F" w:rsidRPr="00DF327A">
        <w:rPr>
          <w:bCs/>
        </w:rPr>
        <w:t xml:space="preserve"> and is to be encouraged.</w:t>
      </w:r>
    </w:p>
    <w:p w:rsidR="00B8530F" w:rsidRPr="00DF327A" w:rsidRDefault="00B8530F" w:rsidP="00151F3E">
      <w:pPr>
        <w:rPr>
          <w:bCs/>
        </w:rPr>
      </w:pPr>
    </w:p>
    <w:p w:rsidR="00B8530F" w:rsidRPr="00DF327A" w:rsidRDefault="00B8530F" w:rsidP="00B8530F">
      <w:pPr>
        <w:jc w:val="both"/>
        <w:rPr>
          <w:bCs/>
        </w:rPr>
      </w:pPr>
      <w:r w:rsidRPr="00DF327A">
        <w:rPr>
          <w:bCs/>
        </w:rPr>
        <w:t xml:space="preserve">Cost effectiveness is also relevant to the implementation of needed inputs, in this regard some issues have emerged due to the remoteness of many of the project sites where infrastructure is required and the small scale of each investment. It is a necessary part of the project logic that infrastructure be provided in distant pasture locations and that these be investments on </w:t>
      </w:r>
      <w:r w:rsidR="000F1275" w:rsidRPr="00DF327A">
        <w:rPr>
          <w:bCs/>
        </w:rPr>
        <w:t xml:space="preserve">a </w:t>
      </w:r>
      <w:r w:rsidRPr="00DF327A">
        <w:rPr>
          <w:bCs/>
        </w:rPr>
        <w:t xml:space="preserve">small scale suitable for the small extended family groups that may </w:t>
      </w:r>
      <w:r w:rsidRPr="00272F15">
        <w:rPr>
          <w:bCs/>
          <w:lang w:val="en-GB"/>
        </w:rPr>
        <w:t>utilise</w:t>
      </w:r>
      <w:r w:rsidRPr="00DF327A">
        <w:rPr>
          <w:bCs/>
        </w:rPr>
        <w:t xml:space="preserve"> these. </w:t>
      </w:r>
    </w:p>
    <w:p w:rsidR="00B8530F" w:rsidRPr="00DF327A" w:rsidRDefault="00B8530F" w:rsidP="00B8530F">
      <w:pPr>
        <w:jc w:val="both"/>
        <w:rPr>
          <w:bCs/>
        </w:rPr>
      </w:pPr>
    </w:p>
    <w:p w:rsidR="00741414" w:rsidRPr="00DF327A" w:rsidRDefault="00B8530F" w:rsidP="00B8530F">
      <w:pPr>
        <w:jc w:val="both"/>
        <w:rPr>
          <w:bCs/>
        </w:rPr>
      </w:pPr>
      <w:r w:rsidRPr="00DF327A">
        <w:rPr>
          <w:bCs/>
        </w:rPr>
        <w:t>However interviews, inspections and project reports all suggest that significant needed infrastructure investments have been delayed</w:t>
      </w:r>
      <w:r w:rsidR="000F1275" w:rsidRPr="00DF327A">
        <w:rPr>
          <w:bCs/>
        </w:rPr>
        <w:t>, notably water</w:t>
      </w:r>
      <w:r w:rsidRPr="00DF327A">
        <w:rPr>
          <w:bCs/>
        </w:rPr>
        <w:t xml:space="preserve">. </w:t>
      </w:r>
      <w:r w:rsidR="001C6DC4" w:rsidRPr="00DF327A">
        <w:rPr>
          <w:bCs/>
        </w:rPr>
        <w:t xml:space="preserve">This has caused delay in some planned outputs as discussed above and has the potential to add to the need additional time for the project, impacting on cost </w:t>
      </w:r>
      <w:r w:rsidR="001C6DC4" w:rsidRPr="00DF327A">
        <w:rPr>
          <w:bCs/>
          <w:i/>
        </w:rPr>
        <w:t>effectiveness</w:t>
      </w:r>
      <w:r w:rsidR="001C6DC4" w:rsidRPr="00DF327A">
        <w:rPr>
          <w:bCs/>
        </w:rPr>
        <w:t>.</w:t>
      </w:r>
      <w:r w:rsidR="00741414" w:rsidRPr="00DF327A">
        <w:rPr>
          <w:bCs/>
        </w:rPr>
        <w:t xml:space="preserve"> </w:t>
      </w:r>
      <w:r w:rsidR="001C6DC4" w:rsidRPr="00DF327A">
        <w:rPr>
          <w:bCs/>
        </w:rPr>
        <w:t xml:space="preserve">Some have suggested this is due to </w:t>
      </w:r>
      <w:r w:rsidRPr="00DF327A">
        <w:rPr>
          <w:bCs/>
        </w:rPr>
        <w:t>procurement difficulties inherent in the internationally accepted procedures followed by UNDP</w:t>
      </w:r>
      <w:r w:rsidR="001C6DC4" w:rsidRPr="00DF327A">
        <w:rPr>
          <w:bCs/>
        </w:rPr>
        <w:t xml:space="preserve"> </w:t>
      </w:r>
      <w:r w:rsidR="00C3084B" w:rsidRPr="00DF327A">
        <w:rPr>
          <w:bCs/>
        </w:rPr>
        <w:t xml:space="preserve">but </w:t>
      </w:r>
      <w:r w:rsidR="001C6DC4" w:rsidRPr="00DF327A">
        <w:rPr>
          <w:bCs/>
        </w:rPr>
        <w:t>interviews and observations in the field indicate the situation is more complex.</w:t>
      </w:r>
      <w:r w:rsidR="00C3084B" w:rsidRPr="00DF327A">
        <w:rPr>
          <w:bCs/>
        </w:rPr>
        <w:t xml:space="preserve"> </w:t>
      </w:r>
    </w:p>
    <w:p w:rsidR="00741414" w:rsidRPr="00DF327A" w:rsidRDefault="00741414" w:rsidP="00B8530F">
      <w:pPr>
        <w:jc w:val="both"/>
        <w:rPr>
          <w:bCs/>
        </w:rPr>
      </w:pPr>
    </w:p>
    <w:p w:rsidR="00AC3B26" w:rsidRPr="00DF327A" w:rsidRDefault="00C3084B" w:rsidP="00B8530F">
      <w:pPr>
        <w:jc w:val="both"/>
        <w:rPr>
          <w:bCs/>
        </w:rPr>
      </w:pPr>
      <w:r w:rsidRPr="00DF327A">
        <w:rPr>
          <w:bCs/>
        </w:rPr>
        <w:lastRenderedPageBreak/>
        <w:t xml:space="preserve">The best example of the difficulty probably lies with the needed rehabilitation or replacement of the water wells or bores and pumping equipment that are essential to </w:t>
      </w:r>
      <w:r w:rsidRPr="00272F15">
        <w:rPr>
          <w:bCs/>
          <w:lang w:val="en-GB"/>
        </w:rPr>
        <w:t>utilise</w:t>
      </w:r>
      <w:r w:rsidRPr="00DF327A">
        <w:rPr>
          <w:bCs/>
        </w:rPr>
        <w:t xml:space="preserve"> distant pastures. </w:t>
      </w:r>
      <w:r w:rsidR="00741414" w:rsidRPr="00DF327A">
        <w:rPr>
          <w:bCs/>
        </w:rPr>
        <w:t>While there are Kazakh companies able to undertake this work they are geared up for larger tasks in the mineral industry etc and are unwilling to offer small scale services in distant locations for prices that would be reasonable. The GEF Small Grants Scheme has evidently been able to assist in the rehabilitation of 7 small wells in the project area by proving funds for local people to undertake the repairs</w:t>
      </w:r>
      <w:r w:rsidR="00DF327A">
        <w:rPr>
          <w:bCs/>
        </w:rPr>
        <w:t xml:space="preserve"> but</w:t>
      </w:r>
      <w:r w:rsidR="00741414" w:rsidRPr="00DF327A">
        <w:rPr>
          <w:bCs/>
        </w:rPr>
        <w:t xml:space="preserve"> these are for situations requiring only small hand tools. The MTE Team inspection of some destroyed water bores and pumps and discussion with for local village people indicates that some </w:t>
      </w:r>
      <w:r w:rsidR="00741414" w:rsidRPr="00272F15">
        <w:rPr>
          <w:bCs/>
          <w:lang w:val="en-GB"/>
        </w:rPr>
        <w:t>specialised</w:t>
      </w:r>
      <w:r w:rsidR="00741414" w:rsidRPr="00DF327A">
        <w:rPr>
          <w:bCs/>
        </w:rPr>
        <w:t xml:space="preserve"> equipment a</w:t>
      </w:r>
      <w:r w:rsidR="00076707">
        <w:rPr>
          <w:bCs/>
        </w:rPr>
        <w:t>nd</w:t>
      </w:r>
      <w:r w:rsidR="00741414" w:rsidRPr="00DF327A">
        <w:rPr>
          <w:bCs/>
        </w:rPr>
        <w:t xml:space="preserve"> pipe tools are</w:t>
      </w:r>
      <w:r w:rsidR="00DF327A">
        <w:rPr>
          <w:bCs/>
        </w:rPr>
        <w:t xml:space="preserve"> also</w:t>
      </w:r>
      <w:r w:rsidR="00741414" w:rsidRPr="00DF327A">
        <w:rPr>
          <w:bCs/>
        </w:rPr>
        <w:t xml:space="preserve"> required to pull casing from old bores and to clean holes and replace </w:t>
      </w:r>
      <w:r w:rsidR="00076707">
        <w:rPr>
          <w:bCs/>
        </w:rPr>
        <w:t xml:space="preserve">with </w:t>
      </w:r>
      <w:r w:rsidR="00741414" w:rsidRPr="00DF327A">
        <w:rPr>
          <w:bCs/>
        </w:rPr>
        <w:t>appropriate casing</w:t>
      </w:r>
      <w:r w:rsidR="00DF327A">
        <w:rPr>
          <w:bCs/>
        </w:rPr>
        <w:t xml:space="preserve"> and </w:t>
      </w:r>
      <w:r w:rsidR="00076707">
        <w:rPr>
          <w:bCs/>
        </w:rPr>
        <w:t xml:space="preserve">acquiring </w:t>
      </w:r>
      <w:r w:rsidR="00DF327A">
        <w:rPr>
          <w:bCs/>
        </w:rPr>
        <w:t xml:space="preserve">this </w:t>
      </w:r>
      <w:r w:rsidR="00076707">
        <w:rPr>
          <w:bCs/>
        </w:rPr>
        <w:t xml:space="preserve">capability </w:t>
      </w:r>
      <w:r w:rsidR="00DF327A">
        <w:rPr>
          <w:bCs/>
        </w:rPr>
        <w:t>would require some investment by contractors</w:t>
      </w:r>
      <w:r w:rsidR="00741414" w:rsidRPr="00DF327A">
        <w:rPr>
          <w:bCs/>
        </w:rPr>
        <w:t xml:space="preserve">. </w:t>
      </w:r>
      <w:r w:rsidR="00750059" w:rsidRPr="00DF327A">
        <w:rPr>
          <w:bCs/>
        </w:rPr>
        <w:t xml:space="preserve">The Project has undertaken a detailed assessment </w:t>
      </w:r>
      <w:r w:rsidR="00076707">
        <w:rPr>
          <w:bCs/>
        </w:rPr>
        <w:t xml:space="preserve">in its </w:t>
      </w:r>
      <w:r w:rsidR="00764983" w:rsidRPr="00DF327A">
        <w:rPr>
          <w:bCs/>
        </w:rPr>
        <w:t>“</w:t>
      </w:r>
      <w:r w:rsidR="00750059" w:rsidRPr="00DF327A">
        <w:rPr>
          <w:bCs/>
        </w:rPr>
        <w:t>pasture water resources</w:t>
      </w:r>
      <w:r w:rsidR="00764983" w:rsidRPr="00DF327A">
        <w:rPr>
          <w:bCs/>
        </w:rPr>
        <w:t xml:space="preserve"> report”</w:t>
      </w:r>
      <w:r w:rsidR="00750059" w:rsidRPr="00DF327A">
        <w:rPr>
          <w:bCs/>
        </w:rPr>
        <w:t xml:space="preserve"> </w:t>
      </w:r>
      <w:r w:rsidR="004F426C" w:rsidRPr="00DF327A">
        <w:rPr>
          <w:bCs/>
        </w:rPr>
        <w:t>(2010</w:t>
      </w:r>
      <w:r w:rsidR="00764983" w:rsidRPr="00DF327A">
        <w:rPr>
          <w:bCs/>
        </w:rPr>
        <w:t xml:space="preserve">) </w:t>
      </w:r>
      <w:r w:rsidR="00750059" w:rsidRPr="00DF327A">
        <w:rPr>
          <w:bCs/>
        </w:rPr>
        <w:t>and our review of the identified work further confirms this finding</w:t>
      </w:r>
      <w:r w:rsidR="00764983" w:rsidRPr="00DF327A">
        <w:rPr>
          <w:bCs/>
        </w:rPr>
        <w:t xml:space="preserve"> that necessary works are mostly not very complex</w:t>
      </w:r>
      <w:r w:rsidR="00DF327A">
        <w:rPr>
          <w:bCs/>
        </w:rPr>
        <w:t xml:space="preserve"> although </w:t>
      </w:r>
      <w:r w:rsidR="00076707">
        <w:rPr>
          <w:bCs/>
        </w:rPr>
        <w:t>contractors will need to make</w:t>
      </w:r>
      <w:r w:rsidR="00DF327A">
        <w:rPr>
          <w:bCs/>
        </w:rPr>
        <w:t xml:space="preserve"> some investment</w:t>
      </w:r>
      <w:r w:rsidR="00076707">
        <w:rPr>
          <w:bCs/>
        </w:rPr>
        <w:t xml:space="preserve"> to be capable of such work</w:t>
      </w:r>
      <w:r w:rsidR="00764983" w:rsidRPr="00DF327A">
        <w:rPr>
          <w:bCs/>
        </w:rPr>
        <w:t xml:space="preserve">. </w:t>
      </w:r>
      <w:r w:rsidR="00750059" w:rsidRPr="00DF327A">
        <w:rPr>
          <w:bCs/>
        </w:rPr>
        <w:t xml:space="preserve"> </w:t>
      </w:r>
    </w:p>
    <w:p w:rsidR="00AC3B26" w:rsidRPr="00DF327A" w:rsidRDefault="00AC3B26" w:rsidP="00B8530F">
      <w:pPr>
        <w:jc w:val="both"/>
        <w:rPr>
          <w:bCs/>
        </w:rPr>
      </w:pPr>
    </w:p>
    <w:p w:rsidR="00547848" w:rsidRPr="00DF327A" w:rsidRDefault="00AC3B26" w:rsidP="00B8530F">
      <w:pPr>
        <w:jc w:val="both"/>
        <w:rPr>
          <w:bCs/>
        </w:rPr>
      </w:pPr>
      <w:r w:rsidRPr="00DF327A">
        <w:rPr>
          <w:bCs/>
        </w:rPr>
        <w:t xml:space="preserve">In our opinion, supported by some interviews, the skills and capital required to support Rayon </w:t>
      </w:r>
      <w:r w:rsidR="00780944" w:rsidRPr="00DF327A">
        <w:rPr>
          <w:bCs/>
        </w:rPr>
        <w:t xml:space="preserve">level </w:t>
      </w:r>
      <w:r w:rsidRPr="00DF327A">
        <w:rPr>
          <w:bCs/>
        </w:rPr>
        <w:t>contractors to</w:t>
      </w:r>
      <w:r w:rsidR="00780944" w:rsidRPr="00DF327A">
        <w:rPr>
          <w:bCs/>
        </w:rPr>
        <w:t xml:space="preserve"> successfully undertake the</w:t>
      </w:r>
      <w:r w:rsidRPr="00DF327A">
        <w:rPr>
          <w:bCs/>
        </w:rPr>
        <w:t xml:space="preserve"> repairs </w:t>
      </w:r>
      <w:r w:rsidR="00780944" w:rsidRPr="00DF327A">
        <w:rPr>
          <w:bCs/>
        </w:rPr>
        <w:t xml:space="preserve">of this medium scale </w:t>
      </w:r>
      <w:r w:rsidRPr="00DF327A">
        <w:rPr>
          <w:bCs/>
        </w:rPr>
        <w:t xml:space="preserve">are likely to be available if some continuity of work was assured. This would require some local technical assistance and specially written </w:t>
      </w:r>
      <w:r w:rsidR="00780944" w:rsidRPr="00DF327A">
        <w:rPr>
          <w:bCs/>
        </w:rPr>
        <w:t xml:space="preserve">agreements so that the GEF small grants type funding might be provided for this purpose. </w:t>
      </w:r>
    </w:p>
    <w:p w:rsidR="00547848" w:rsidRPr="00DF327A" w:rsidRDefault="00547848" w:rsidP="00B8530F">
      <w:pPr>
        <w:jc w:val="both"/>
        <w:rPr>
          <w:bCs/>
        </w:rPr>
      </w:pPr>
    </w:p>
    <w:p w:rsidR="004A215D" w:rsidRPr="00DF327A" w:rsidRDefault="00547848" w:rsidP="00B8530F">
      <w:pPr>
        <w:jc w:val="both"/>
        <w:rPr>
          <w:bCs/>
        </w:rPr>
      </w:pPr>
      <w:r w:rsidRPr="00DF327A">
        <w:rPr>
          <w:bCs/>
          <w:u w:val="single"/>
        </w:rPr>
        <w:t>We find</w:t>
      </w:r>
      <w:r w:rsidRPr="00DF327A">
        <w:rPr>
          <w:bCs/>
        </w:rPr>
        <w:t xml:space="preserve"> that the project needs to address some issues related to procurement and recruitment to improve cost </w:t>
      </w:r>
      <w:r w:rsidRPr="00DF327A">
        <w:rPr>
          <w:bCs/>
          <w:i/>
        </w:rPr>
        <w:t>eff</w:t>
      </w:r>
      <w:r w:rsidR="004F426C" w:rsidRPr="00DF327A">
        <w:rPr>
          <w:bCs/>
          <w:i/>
        </w:rPr>
        <w:t>ectiveness</w:t>
      </w:r>
      <w:r w:rsidRPr="00DF327A">
        <w:rPr>
          <w:bCs/>
        </w:rPr>
        <w:t xml:space="preserve">. </w:t>
      </w:r>
      <w:r w:rsidR="00AC3B26" w:rsidRPr="00DF327A">
        <w:rPr>
          <w:bCs/>
        </w:rPr>
        <w:t xml:space="preserve">   </w:t>
      </w:r>
      <w:r w:rsidR="00741414" w:rsidRPr="00DF327A">
        <w:rPr>
          <w:bCs/>
        </w:rPr>
        <w:t xml:space="preserve">    </w:t>
      </w:r>
    </w:p>
    <w:p w:rsidR="004A215D" w:rsidRDefault="004A215D" w:rsidP="00151F3E"/>
    <w:p w:rsidR="00151F3E" w:rsidRPr="003864CB" w:rsidRDefault="00151F3E" w:rsidP="00076707">
      <w:pPr>
        <w:ind w:firstLine="720"/>
        <w:rPr>
          <w:bCs/>
          <w:sz w:val="22"/>
          <w:szCs w:val="22"/>
        </w:rPr>
      </w:pPr>
      <w:r w:rsidRPr="00151F3E">
        <w:rPr>
          <w:rFonts w:ascii="Arial" w:hAnsi="Arial" w:cs="Arial"/>
          <w:b/>
          <w:bCs/>
          <w:sz w:val="26"/>
          <w:szCs w:val="26"/>
        </w:rPr>
        <w:t>UNDP Comparative advantage</w:t>
      </w:r>
    </w:p>
    <w:p w:rsidR="00764983" w:rsidRPr="00DF327A" w:rsidRDefault="00764983" w:rsidP="00076707">
      <w:pPr>
        <w:jc w:val="both"/>
        <w:rPr>
          <w:bCs/>
        </w:rPr>
      </w:pPr>
      <w:r w:rsidRPr="00DF327A">
        <w:rPr>
          <w:bCs/>
        </w:rPr>
        <w:t xml:space="preserve">UNDP has some advantages in implanting a project of this nature requiring institutional reform in that it can approach relatively high officials in a formal way to address concerns where the Steering Committee is unable to achieve the desired attention. </w:t>
      </w:r>
    </w:p>
    <w:p w:rsidR="001918F0" w:rsidRPr="00DF327A" w:rsidRDefault="001918F0" w:rsidP="00076707">
      <w:pPr>
        <w:jc w:val="both"/>
        <w:rPr>
          <w:bCs/>
        </w:rPr>
      </w:pPr>
    </w:p>
    <w:p w:rsidR="00764983" w:rsidRPr="00DF327A" w:rsidRDefault="001918F0" w:rsidP="00076707">
      <w:pPr>
        <w:jc w:val="both"/>
        <w:rPr>
          <w:bCs/>
        </w:rPr>
      </w:pPr>
      <w:r w:rsidRPr="00DF327A">
        <w:rPr>
          <w:bCs/>
          <w:u w:val="single"/>
        </w:rPr>
        <w:t>We find</w:t>
      </w:r>
      <w:r w:rsidRPr="00DF327A">
        <w:rPr>
          <w:bCs/>
        </w:rPr>
        <w:t xml:space="preserve"> that </w:t>
      </w:r>
      <w:r w:rsidR="00547848" w:rsidRPr="00DF327A">
        <w:rPr>
          <w:bCs/>
        </w:rPr>
        <w:t xml:space="preserve">the UNDP involvement does provide some advantages and that they have been </w:t>
      </w:r>
      <w:r w:rsidR="00547848" w:rsidRPr="00DF327A">
        <w:rPr>
          <w:bCs/>
          <w:i/>
        </w:rPr>
        <w:t>effective</w:t>
      </w:r>
      <w:r w:rsidR="00547848" w:rsidRPr="00DF327A">
        <w:rPr>
          <w:bCs/>
        </w:rPr>
        <w:t xml:space="preserve">   </w:t>
      </w:r>
    </w:p>
    <w:p w:rsidR="00FD4A0D" w:rsidRDefault="00FD4A0D" w:rsidP="00FD4A0D">
      <w:pPr>
        <w:rPr>
          <w:bCs/>
          <w:sz w:val="22"/>
          <w:szCs w:val="22"/>
        </w:rPr>
      </w:pPr>
    </w:p>
    <w:p w:rsidR="00076707" w:rsidRPr="00C97EB2" w:rsidRDefault="00FD4A0D" w:rsidP="00076707">
      <w:pPr>
        <w:ind w:firstLine="720"/>
        <w:rPr>
          <w:rFonts w:ascii="Arial" w:hAnsi="Arial" w:cs="Arial"/>
          <w:b/>
          <w:bCs/>
          <w:sz w:val="26"/>
          <w:szCs w:val="26"/>
        </w:rPr>
      </w:pPr>
      <w:r w:rsidRPr="00C97EB2">
        <w:rPr>
          <w:rFonts w:ascii="Arial" w:hAnsi="Arial" w:cs="Arial"/>
          <w:b/>
          <w:bCs/>
          <w:sz w:val="26"/>
          <w:szCs w:val="26"/>
        </w:rPr>
        <w:t>GTZ Comparative advantage</w:t>
      </w:r>
    </w:p>
    <w:p w:rsidR="00FD4A0D" w:rsidRPr="00DF327A" w:rsidRDefault="00FD4A0D" w:rsidP="00DF327A">
      <w:pPr>
        <w:jc w:val="both"/>
        <w:rPr>
          <w:bCs/>
        </w:rPr>
      </w:pPr>
      <w:r w:rsidRPr="00DF327A">
        <w:rPr>
          <w:bCs/>
        </w:rPr>
        <w:t xml:space="preserve">GTZ Regional program </w:t>
      </w:r>
      <w:r w:rsidR="00DF327A">
        <w:rPr>
          <w:bCs/>
        </w:rPr>
        <w:t xml:space="preserve">has </w:t>
      </w:r>
      <w:r w:rsidRPr="00DF327A">
        <w:rPr>
          <w:bCs/>
        </w:rPr>
        <w:t>work</w:t>
      </w:r>
      <w:r w:rsidR="00DF327A">
        <w:rPr>
          <w:bCs/>
        </w:rPr>
        <w:t>ed</w:t>
      </w:r>
      <w:r w:rsidRPr="00DF327A">
        <w:rPr>
          <w:bCs/>
        </w:rPr>
        <w:t xml:space="preserve"> for several years in </w:t>
      </w:r>
      <w:smartTag w:uri="urn:schemas-microsoft-com:office:smarttags" w:element="place">
        <w:r w:rsidRPr="00DF327A">
          <w:rPr>
            <w:bCs/>
          </w:rPr>
          <w:t>Central Asia</w:t>
        </w:r>
      </w:smartTag>
      <w:r w:rsidRPr="00DF327A">
        <w:rPr>
          <w:bCs/>
        </w:rPr>
        <w:t xml:space="preserve"> and </w:t>
      </w:r>
      <w:smartTag w:uri="urn:schemas-microsoft-com:office:smarttags" w:element="country-region">
        <w:smartTag w:uri="urn:schemas-microsoft-com:office:smarttags" w:element="place">
          <w:r w:rsidRPr="00DF327A">
            <w:rPr>
              <w:bCs/>
            </w:rPr>
            <w:t>Kazakhstan</w:t>
          </w:r>
        </w:smartTag>
      </w:smartTag>
      <w:r w:rsidRPr="00DF327A">
        <w:rPr>
          <w:bCs/>
        </w:rPr>
        <w:t xml:space="preserve"> and provided valuable experience in participatory work with stakeholders and a bottom-up approach of project implementation. Financial flexibility and the substantial increase of funding improve possibilities of implementation.</w:t>
      </w:r>
    </w:p>
    <w:p w:rsidR="00FD4A0D" w:rsidRPr="00DF327A" w:rsidRDefault="00FD4A0D" w:rsidP="00DF327A">
      <w:pPr>
        <w:jc w:val="both"/>
        <w:rPr>
          <w:bCs/>
        </w:rPr>
      </w:pPr>
    </w:p>
    <w:p w:rsidR="00FD4A0D" w:rsidRPr="00DF327A" w:rsidRDefault="00FD4A0D" w:rsidP="00DF327A">
      <w:pPr>
        <w:jc w:val="both"/>
        <w:rPr>
          <w:bCs/>
        </w:rPr>
      </w:pPr>
      <w:r w:rsidRPr="00DF327A">
        <w:rPr>
          <w:bCs/>
        </w:rPr>
        <w:t>We find that the GTZ involvement provide</w:t>
      </w:r>
      <w:r w:rsidR="00DF327A">
        <w:rPr>
          <w:bCs/>
        </w:rPr>
        <w:t>s</w:t>
      </w:r>
      <w:r w:rsidRPr="00DF327A">
        <w:rPr>
          <w:bCs/>
        </w:rPr>
        <w:t xml:space="preserve"> advantages and that they have been effective.</w:t>
      </w:r>
    </w:p>
    <w:p w:rsidR="00FD4A0D" w:rsidRPr="0090185C" w:rsidRDefault="00FD4A0D" w:rsidP="00FD4A0D">
      <w:pPr>
        <w:rPr>
          <w:bCs/>
          <w:sz w:val="22"/>
          <w:szCs w:val="22"/>
        </w:rPr>
      </w:pPr>
    </w:p>
    <w:p w:rsidR="00FD4A0D" w:rsidRDefault="00FD4A0D" w:rsidP="00764983">
      <w:pPr>
        <w:rPr>
          <w:rFonts w:ascii="Arial" w:hAnsi="Arial" w:cs="Arial"/>
          <w:b/>
          <w:bCs/>
          <w:sz w:val="26"/>
          <w:szCs w:val="26"/>
        </w:rPr>
      </w:pPr>
    </w:p>
    <w:p w:rsidR="008A4682" w:rsidRDefault="008A4682" w:rsidP="00151F3E">
      <w:pPr>
        <w:ind w:left="720"/>
        <w:rPr>
          <w:rFonts w:ascii="Arial" w:hAnsi="Arial" w:cs="Arial"/>
          <w:b/>
          <w:bCs/>
          <w:sz w:val="26"/>
          <w:szCs w:val="26"/>
        </w:rPr>
      </w:pPr>
    </w:p>
    <w:p w:rsidR="008A4682" w:rsidRDefault="008A4682" w:rsidP="00151F3E">
      <w:pPr>
        <w:ind w:left="720"/>
        <w:rPr>
          <w:rFonts w:ascii="Arial" w:hAnsi="Arial" w:cs="Arial"/>
          <w:b/>
          <w:bCs/>
          <w:sz w:val="26"/>
          <w:szCs w:val="26"/>
        </w:rPr>
      </w:pPr>
    </w:p>
    <w:p w:rsidR="008A4682" w:rsidRDefault="008A4682" w:rsidP="00151F3E">
      <w:pPr>
        <w:ind w:left="720"/>
        <w:rPr>
          <w:rFonts w:ascii="Arial" w:hAnsi="Arial" w:cs="Arial"/>
          <w:b/>
          <w:bCs/>
          <w:sz w:val="26"/>
          <w:szCs w:val="26"/>
        </w:rPr>
      </w:pPr>
    </w:p>
    <w:p w:rsidR="008A4682" w:rsidRDefault="00151F3E" w:rsidP="00151F3E">
      <w:pPr>
        <w:ind w:left="720"/>
        <w:rPr>
          <w:rFonts w:ascii="Arial" w:hAnsi="Arial" w:cs="Arial"/>
          <w:b/>
          <w:bCs/>
          <w:sz w:val="26"/>
          <w:szCs w:val="26"/>
        </w:rPr>
      </w:pPr>
      <w:r>
        <w:rPr>
          <w:rFonts w:ascii="Arial" w:hAnsi="Arial" w:cs="Arial"/>
          <w:b/>
          <w:bCs/>
          <w:sz w:val="26"/>
          <w:szCs w:val="26"/>
        </w:rPr>
        <w:lastRenderedPageBreak/>
        <w:t xml:space="preserve">Linkages between the Project and other interventions in the </w:t>
      </w:r>
    </w:p>
    <w:p w:rsidR="00076707" w:rsidRDefault="008A4682" w:rsidP="00076707">
      <w:pPr>
        <w:ind w:left="720"/>
        <w:rPr>
          <w:rFonts w:ascii="Arial" w:hAnsi="Arial" w:cs="Arial"/>
          <w:b/>
          <w:bCs/>
          <w:sz w:val="26"/>
          <w:szCs w:val="26"/>
        </w:rPr>
      </w:pPr>
      <w:r>
        <w:rPr>
          <w:rFonts w:ascii="Arial" w:hAnsi="Arial" w:cs="Arial"/>
          <w:b/>
          <w:bCs/>
          <w:sz w:val="26"/>
          <w:szCs w:val="26"/>
        </w:rPr>
        <w:t>Sector</w:t>
      </w:r>
    </w:p>
    <w:p w:rsidR="001918F0" w:rsidRPr="00DF327A" w:rsidRDefault="001918F0" w:rsidP="004F426C">
      <w:pPr>
        <w:jc w:val="both"/>
        <w:rPr>
          <w:bCs/>
        </w:rPr>
      </w:pPr>
      <w:r w:rsidRPr="00DF327A">
        <w:rPr>
          <w:bCs/>
        </w:rPr>
        <w:t xml:space="preserve">At the present time the project operates fairly autonomously from other </w:t>
      </w:r>
      <w:r w:rsidR="00DF327A">
        <w:rPr>
          <w:bCs/>
        </w:rPr>
        <w:t xml:space="preserve">Government </w:t>
      </w:r>
      <w:r w:rsidRPr="00DF327A">
        <w:rPr>
          <w:bCs/>
        </w:rPr>
        <w:t>interventions in the sector. Although it has benefited fro</w:t>
      </w:r>
      <w:r w:rsidR="004F426C" w:rsidRPr="00DF327A">
        <w:rPr>
          <w:bCs/>
        </w:rPr>
        <w:t>m</w:t>
      </w:r>
      <w:r w:rsidRPr="00DF327A">
        <w:rPr>
          <w:bCs/>
        </w:rPr>
        <w:t xml:space="preserve"> prior experience and retains links with NGO collaborators such as </w:t>
      </w:r>
      <w:smartTag w:uri="urn:schemas-microsoft-com:office:smarttags" w:element="place">
        <w:smartTag w:uri="urn:schemas-microsoft-com:office:smarttags" w:element="PlaceType">
          <w:r w:rsidRPr="00DF327A">
            <w:rPr>
              <w:bCs/>
            </w:rPr>
            <w:t>Camp-</w:t>
          </w:r>
        </w:smartTag>
        <w:r w:rsidRPr="00DF327A">
          <w:rPr>
            <w:bCs/>
          </w:rPr>
          <w:t xml:space="preserve"> </w:t>
        </w:r>
        <w:smartTag w:uri="urn:schemas-microsoft-com:office:smarttags" w:element="PlaceName">
          <w:r w:rsidRPr="00DF327A">
            <w:rPr>
              <w:bCs/>
            </w:rPr>
            <w:t>Alatoo</w:t>
          </w:r>
        </w:smartTag>
      </w:smartTag>
      <w:r w:rsidRPr="00DF327A">
        <w:rPr>
          <w:bCs/>
        </w:rPr>
        <w:t xml:space="preserve"> who have skills in community development interviews, observation</w:t>
      </w:r>
      <w:r w:rsidR="001C334D">
        <w:rPr>
          <w:bCs/>
        </w:rPr>
        <w:t>, interviews</w:t>
      </w:r>
      <w:r w:rsidRPr="00DF327A">
        <w:rPr>
          <w:bCs/>
        </w:rPr>
        <w:t xml:space="preserve"> and perusal of files and reports do not indicate collaboration with others</w:t>
      </w:r>
      <w:r w:rsidR="006D2136">
        <w:rPr>
          <w:bCs/>
        </w:rPr>
        <w:t xml:space="preserve"> being initiated by the Ministry of Agriculture</w:t>
      </w:r>
      <w:r w:rsidRPr="00DF327A">
        <w:rPr>
          <w:bCs/>
        </w:rPr>
        <w:t xml:space="preserve">. As discussed elsewhere this may be because there are not yet clear examples of new rangeland management practices to show. </w:t>
      </w:r>
      <w:r w:rsidR="006D2136">
        <w:rPr>
          <w:bCs/>
        </w:rPr>
        <w:t>The project does maintain some links with other internationally funded projects in the sector</w:t>
      </w:r>
    </w:p>
    <w:p w:rsidR="001918F0" w:rsidRPr="00DF327A" w:rsidRDefault="001918F0" w:rsidP="004F426C">
      <w:pPr>
        <w:jc w:val="both"/>
        <w:rPr>
          <w:bCs/>
        </w:rPr>
      </w:pPr>
    </w:p>
    <w:p w:rsidR="001918F0" w:rsidRPr="00DF327A" w:rsidRDefault="001918F0" w:rsidP="004F426C">
      <w:pPr>
        <w:jc w:val="both"/>
        <w:rPr>
          <w:bCs/>
        </w:rPr>
      </w:pPr>
      <w:r w:rsidRPr="00DF327A">
        <w:rPr>
          <w:bCs/>
          <w:u w:val="single"/>
        </w:rPr>
        <w:t>We find</w:t>
      </w:r>
      <w:r w:rsidRPr="00DF327A">
        <w:rPr>
          <w:bCs/>
        </w:rPr>
        <w:t xml:space="preserve"> that linkages between the Project and other </w:t>
      </w:r>
      <w:r w:rsidR="006D2136">
        <w:rPr>
          <w:bCs/>
        </w:rPr>
        <w:t xml:space="preserve">Government </w:t>
      </w:r>
      <w:r w:rsidRPr="00DF327A">
        <w:rPr>
          <w:bCs/>
        </w:rPr>
        <w:t xml:space="preserve">interventions in the sector to be not yet satisfactory for effectiveness however there is time to improve this as </w:t>
      </w:r>
      <w:r w:rsidRPr="00DF327A">
        <w:rPr>
          <w:bCs/>
          <w:i/>
        </w:rPr>
        <w:t>results</w:t>
      </w:r>
      <w:r w:rsidRPr="00DF327A">
        <w:rPr>
          <w:bCs/>
        </w:rPr>
        <w:t xml:space="preserve"> can be demonstrated.    </w:t>
      </w:r>
    </w:p>
    <w:p w:rsidR="001918F0" w:rsidRDefault="001918F0" w:rsidP="001918F0">
      <w:pPr>
        <w:rPr>
          <w:rFonts w:ascii="Arial" w:hAnsi="Arial" w:cs="Arial"/>
          <w:b/>
          <w:bCs/>
          <w:sz w:val="26"/>
          <w:szCs w:val="26"/>
        </w:rPr>
      </w:pPr>
    </w:p>
    <w:p w:rsidR="00151F3E" w:rsidRDefault="00151F3E" w:rsidP="00151F3E">
      <w:pPr>
        <w:ind w:left="720"/>
        <w:rPr>
          <w:rFonts w:ascii="Arial" w:hAnsi="Arial" w:cs="Arial"/>
          <w:b/>
          <w:bCs/>
          <w:sz w:val="26"/>
          <w:szCs w:val="26"/>
        </w:rPr>
      </w:pPr>
      <w:r>
        <w:rPr>
          <w:rFonts w:ascii="Arial" w:hAnsi="Arial" w:cs="Arial"/>
          <w:b/>
          <w:bCs/>
          <w:sz w:val="26"/>
          <w:szCs w:val="26"/>
        </w:rPr>
        <w:t>Management arrangements</w:t>
      </w:r>
    </w:p>
    <w:p w:rsidR="00F97FA3" w:rsidRPr="006D2136" w:rsidRDefault="00F97FA3" w:rsidP="004F426C">
      <w:pPr>
        <w:jc w:val="both"/>
        <w:rPr>
          <w:bCs/>
        </w:rPr>
      </w:pPr>
      <w:r w:rsidRPr="006D2136">
        <w:rPr>
          <w:bCs/>
        </w:rPr>
        <w:t xml:space="preserve">The co management system intended for this project is a somewhat new development for development assistance and as may be expected there are some difficulties. There are cultural differences between the concerned agencies (as there are between all agencies) and it may be that only extraordinary staff, or situations where most staff identify with one agency or the other that these difficulties can be overcome. In the case of this project </w:t>
      </w:r>
      <w:r w:rsidR="00FD4A0D" w:rsidRPr="006D2136">
        <w:rPr>
          <w:bCs/>
        </w:rPr>
        <w:t xml:space="preserve">responsibilities and management arrangements between National Project Manager and Chief Technical Advisor had to be clarified after one year of implementation. Both parties also agreed that the CTA represents the GTZ Regional Program and dedicates about 20% of his working time to these duties. </w:t>
      </w:r>
      <w:r w:rsidR="00780944" w:rsidRPr="006D2136">
        <w:rPr>
          <w:bCs/>
        </w:rPr>
        <w:t>The staff on the project is of a high standard and is</w:t>
      </w:r>
      <w:r w:rsidRPr="006D2136">
        <w:rPr>
          <w:bCs/>
        </w:rPr>
        <w:t xml:space="preserve"> committed to a common idea of the projects objectives. </w:t>
      </w:r>
    </w:p>
    <w:p w:rsidR="00151F3E" w:rsidRPr="00AA305A" w:rsidRDefault="00151F3E" w:rsidP="004F426C">
      <w:pPr>
        <w:jc w:val="both"/>
        <w:rPr>
          <w:bCs/>
          <w:sz w:val="22"/>
          <w:szCs w:val="22"/>
        </w:rPr>
      </w:pPr>
    </w:p>
    <w:p w:rsidR="00FC3A33" w:rsidRDefault="00547848" w:rsidP="006D2136">
      <w:pPr>
        <w:jc w:val="both"/>
      </w:pPr>
      <w:r w:rsidRPr="000A60E8">
        <w:rPr>
          <w:bCs/>
          <w:u w:val="single"/>
        </w:rPr>
        <w:t>We find</w:t>
      </w:r>
      <w:r w:rsidRPr="000A60E8">
        <w:rPr>
          <w:bCs/>
        </w:rPr>
        <w:t xml:space="preserve"> that the management arrangement</w:t>
      </w:r>
      <w:r w:rsidR="00272F15">
        <w:rPr>
          <w:bCs/>
        </w:rPr>
        <w:t>s</w:t>
      </w:r>
      <w:r w:rsidRPr="000A60E8">
        <w:rPr>
          <w:bCs/>
        </w:rPr>
        <w:t xml:space="preserve"> between the agencies </w:t>
      </w:r>
      <w:r w:rsidR="00FD4A0D" w:rsidRPr="006D2136">
        <w:rPr>
          <w:bCs/>
        </w:rPr>
        <w:t xml:space="preserve">are </w:t>
      </w:r>
      <w:r w:rsidR="00FD4A0D" w:rsidRPr="006D2136">
        <w:rPr>
          <w:bCs/>
          <w:i/>
        </w:rPr>
        <w:t>effective</w:t>
      </w:r>
      <w:r w:rsidR="00FD4A0D" w:rsidRPr="006D2136">
        <w:rPr>
          <w:bCs/>
        </w:rPr>
        <w:t xml:space="preserve"> and </w:t>
      </w:r>
      <w:r w:rsidR="00FD4A0D" w:rsidRPr="006D2136">
        <w:rPr>
          <w:bCs/>
          <w:i/>
        </w:rPr>
        <w:t>efficient</w:t>
      </w:r>
      <w:r w:rsidR="006D2136">
        <w:rPr>
          <w:bCs/>
          <w:sz w:val="22"/>
          <w:szCs w:val="22"/>
        </w:rPr>
        <w:t xml:space="preserve"> although these need to be kept under review by the Steering </w:t>
      </w:r>
      <w:r w:rsidR="00272F15">
        <w:rPr>
          <w:bCs/>
          <w:sz w:val="22"/>
          <w:szCs w:val="22"/>
        </w:rPr>
        <w:t xml:space="preserve">Committee. </w:t>
      </w:r>
    </w:p>
    <w:p w:rsidR="00FC3A33" w:rsidRDefault="00FC3A33" w:rsidP="00F97FA3"/>
    <w:p w:rsidR="00FC3A33" w:rsidRPr="00547848" w:rsidRDefault="00FC3A33" w:rsidP="00F97FA3"/>
    <w:p w:rsidR="00151F3E" w:rsidRPr="00E14B6D" w:rsidRDefault="00151F3E" w:rsidP="00E14B6D">
      <w:pPr>
        <w:pStyle w:val="Heading2"/>
        <w:rPr>
          <w:b/>
          <w:bCs/>
          <w:sz w:val="28"/>
        </w:rPr>
      </w:pPr>
      <w:bookmarkStart w:id="67" w:name="_Toc278714429"/>
      <w:r w:rsidRPr="00E14B6D">
        <w:rPr>
          <w:b/>
          <w:bCs/>
          <w:sz w:val="28"/>
        </w:rPr>
        <w:t>Implementation</w:t>
      </w:r>
      <w:bookmarkEnd w:id="67"/>
    </w:p>
    <w:p w:rsidR="009D4CBC" w:rsidRDefault="009D4CBC" w:rsidP="002871B6">
      <w:pPr>
        <w:pStyle w:val="Heading3"/>
        <w:ind w:left="360" w:firstLine="360"/>
      </w:pPr>
      <w:bookmarkStart w:id="68" w:name="_Toc278714430"/>
      <w:r w:rsidRPr="002871B6">
        <w:t>Financial planning</w:t>
      </w:r>
      <w:bookmarkEnd w:id="68"/>
    </w:p>
    <w:p w:rsidR="0089190D" w:rsidRPr="006D2136" w:rsidRDefault="001704FC" w:rsidP="008D217F">
      <w:pPr>
        <w:jc w:val="both"/>
        <w:rPr>
          <w:bCs/>
        </w:rPr>
      </w:pPr>
      <w:r w:rsidRPr="006D2136">
        <w:rPr>
          <w:bCs/>
          <w:noProof/>
        </w:rPr>
        <w:pict>
          <v:shapetype id="_x0000_t202" coordsize="21600,21600" o:spt="202" path="m,l,21600r21600,l21600,xe">
            <v:stroke joinstyle="miter"/>
            <v:path gradientshapeok="t" o:connecttype="rect"/>
          </v:shapetype>
          <v:shape id="_x0000_s1035" type="#_x0000_t202" style="position:absolute;left:0;text-align:left;margin-left:198pt;margin-top:44.75pt;width:3in;height:132.95pt;z-index:251657728" stroked="f">
            <v:textbox style="mso-next-textbox:#_x0000_s1035">
              <w:txbxContent>
                <w:p w:rsidR="008A4682" w:rsidRPr="00916C13" w:rsidRDefault="008A4682" w:rsidP="00817B44">
                  <w:pPr>
                    <w:rPr>
                      <w:sz w:val="20"/>
                      <w:lang w:val="ru-RU"/>
                    </w:rPr>
                  </w:pPr>
                  <w:r>
                    <w:rPr>
                      <w:sz w:val="20"/>
                    </w:rPr>
                    <w:t>Total budget</w:t>
                  </w:r>
                  <w:r w:rsidRPr="00916C13">
                    <w:rPr>
                      <w:sz w:val="20"/>
                      <w:lang w:val="ru-RU"/>
                    </w:rPr>
                    <w:t>:</w:t>
                  </w:r>
                  <w:r w:rsidRPr="00916C13">
                    <w:rPr>
                      <w:sz w:val="20"/>
                      <w:lang w:val="ru-RU"/>
                    </w:rPr>
                    <w:tab/>
                  </w:r>
                  <w:r w:rsidRPr="00916C13">
                    <w:rPr>
                      <w:sz w:val="20"/>
                      <w:lang w:val="ru-RU"/>
                    </w:rPr>
                    <w:tab/>
                    <w:t xml:space="preserve"> </w:t>
                  </w:r>
                  <w:r>
                    <w:rPr>
                      <w:sz w:val="20"/>
                    </w:rPr>
                    <w:t>US</w:t>
                  </w:r>
                  <w:r w:rsidRPr="00916C13">
                    <w:rPr>
                      <w:sz w:val="20"/>
                      <w:lang w:val="ru-RU"/>
                    </w:rPr>
                    <w:t>$ 3,763,000</w:t>
                  </w:r>
                </w:p>
                <w:p w:rsidR="008A4682" w:rsidRPr="00916C13" w:rsidRDefault="008A4682" w:rsidP="00817B44">
                  <w:pPr>
                    <w:rPr>
                      <w:sz w:val="20"/>
                      <w:lang w:val="ru-RU"/>
                    </w:rPr>
                  </w:pPr>
                  <w:r>
                    <w:rPr>
                      <w:sz w:val="20"/>
                    </w:rPr>
                    <w:t>Allocated resources</w:t>
                  </w:r>
                  <w:r w:rsidRPr="00916C13">
                    <w:rPr>
                      <w:sz w:val="20"/>
                      <w:lang w:val="ru-RU"/>
                    </w:rPr>
                    <w:t xml:space="preserve"> (</w:t>
                  </w:r>
                  <w:r w:rsidRPr="0027513C">
                    <w:rPr>
                      <w:b/>
                      <w:sz w:val="20"/>
                    </w:rPr>
                    <w:t>cash</w:t>
                  </w:r>
                  <w:r w:rsidRPr="00916C13">
                    <w:rPr>
                      <w:sz w:val="20"/>
                      <w:lang w:val="ru-RU"/>
                    </w:rPr>
                    <w:t>):</w:t>
                  </w:r>
                  <w:r w:rsidRPr="00916C13">
                    <w:rPr>
                      <w:sz w:val="20"/>
                      <w:lang w:val="ru-RU"/>
                    </w:rPr>
                    <w:tab/>
                    <w:t xml:space="preserve"> </w:t>
                  </w:r>
                </w:p>
                <w:p w:rsidR="008A4682" w:rsidRDefault="008A4682" w:rsidP="001700CF">
                  <w:pPr>
                    <w:numPr>
                      <w:ilvl w:val="0"/>
                      <w:numId w:val="35"/>
                    </w:numPr>
                    <w:tabs>
                      <w:tab w:val="clear" w:pos="1080"/>
                      <w:tab w:val="num" w:pos="360"/>
                    </w:tabs>
                    <w:ind w:left="360"/>
                    <w:rPr>
                      <w:sz w:val="20"/>
                    </w:rPr>
                  </w:pPr>
                  <w:r>
                    <w:rPr>
                      <w:sz w:val="20"/>
                    </w:rPr>
                    <w:t>GEF</w:t>
                  </w:r>
                  <w:r>
                    <w:rPr>
                      <w:sz w:val="20"/>
                    </w:rPr>
                    <w:tab/>
                  </w:r>
                  <w:r>
                    <w:rPr>
                      <w:sz w:val="20"/>
                    </w:rPr>
                    <w:tab/>
                    <w:t>US$ 950,000</w:t>
                  </w:r>
                </w:p>
                <w:p w:rsidR="008A4682" w:rsidRPr="009B4B82" w:rsidRDefault="008A4682" w:rsidP="001700CF">
                  <w:pPr>
                    <w:numPr>
                      <w:ilvl w:val="0"/>
                      <w:numId w:val="35"/>
                    </w:numPr>
                    <w:tabs>
                      <w:tab w:val="clear" w:pos="1080"/>
                      <w:tab w:val="num" w:pos="360"/>
                    </w:tabs>
                    <w:ind w:left="360"/>
                    <w:rPr>
                      <w:sz w:val="20"/>
                    </w:rPr>
                  </w:pPr>
                  <w:r w:rsidRPr="009B4B82">
                    <w:rPr>
                      <w:sz w:val="20"/>
                    </w:rPr>
                    <w:t>GTZ</w:t>
                  </w:r>
                  <w:r>
                    <w:rPr>
                      <w:sz w:val="20"/>
                    </w:rPr>
                    <w:tab/>
                  </w:r>
                  <w:r>
                    <w:rPr>
                      <w:sz w:val="20"/>
                    </w:rPr>
                    <w:tab/>
                    <w:t>US$ 400,000</w:t>
                  </w:r>
                </w:p>
                <w:p w:rsidR="008A4682" w:rsidRDefault="008A4682" w:rsidP="001700CF">
                  <w:pPr>
                    <w:numPr>
                      <w:ilvl w:val="0"/>
                      <w:numId w:val="35"/>
                    </w:numPr>
                    <w:tabs>
                      <w:tab w:val="clear" w:pos="1080"/>
                      <w:tab w:val="num" w:pos="360"/>
                    </w:tabs>
                    <w:ind w:left="360"/>
                  </w:pPr>
                  <w:r>
                    <w:rPr>
                      <w:sz w:val="20"/>
                    </w:rPr>
                    <w:t xml:space="preserve">UNDP </w:t>
                  </w:r>
                  <w:r>
                    <w:rPr>
                      <w:sz w:val="20"/>
                    </w:rPr>
                    <w:tab/>
                  </w:r>
                  <w:r>
                    <w:rPr>
                      <w:sz w:val="20"/>
                    </w:rPr>
                    <w:tab/>
                    <w:t xml:space="preserve"> US$ 21,000</w:t>
                  </w:r>
                </w:p>
                <w:p w:rsidR="008A4682" w:rsidRDefault="008A4682" w:rsidP="001700CF">
                  <w:pPr>
                    <w:numPr>
                      <w:ilvl w:val="0"/>
                      <w:numId w:val="35"/>
                    </w:numPr>
                    <w:tabs>
                      <w:tab w:val="clear" w:pos="1080"/>
                      <w:tab w:val="num" w:pos="360"/>
                    </w:tabs>
                    <w:ind w:left="360"/>
                    <w:rPr>
                      <w:sz w:val="20"/>
                    </w:rPr>
                  </w:pPr>
                  <w:r w:rsidRPr="0027513C">
                    <w:rPr>
                      <w:b/>
                      <w:sz w:val="20"/>
                    </w:rPr>
                    <w:t>In kind contributions</w:t>
                  </w:r>
                  <w:r>
                    <w:rPr>
                      <w:sz w:val="20"/>
                    </w:rPr>
                    <w:t xml:space="preserve">: </w:t>
                  </w:r>
                </w:p>
                <w:p w:rsidR="008A4682" w:rsidRDefault="008A4682" w:rsidP="001700CF">
                  <w:pPr>
                    <w:numPr>
                      <w:ilvl w:val="0"/>
                      <w:numId w:val="35"/>
                    </w:numPr>
                    <w:tabs>
                      <w:tab w:val="clear" w:pos="1080"/>
                      <w:tab w:val="num" w:pos="360"/>
                    </w:tabs>
                    <w:ind w:left="360"/>
                    <w:rPr>
                      <w:sz w:val="20"/>
                    </w:rPr>
                  </w:pPr>
                  <w:r w:rsidRPr="0027513C">
                    <w:rPr>
                      <w:sz w:val="20"/>
                    </w:rPr>
                    <w:t>UNDP</w:t>
                  </w:r>
                  <w:r>
                    <w:rPr>
                      <w:sz w:val="20"/>
                    </w:rPr>
                    <w:tab/>
                  </w:r>
                  <w:r>
                    <w:rPr>
                      <w:sz w:val="20"/>
                    </w:rPr>
                    <w:tab/>
                    <w:t>U</w:t>
                  </w:r>
                  <w:r w:rsidRPr="00397E08">
                    <w:rPr>
                      <w:sz w:val="20"/>
                    </w:rPr>
                    <w:t>S$ 29,000</w:t>
                  </w:r>
                </w:p>
                <w:p w:rsidR="008A4682" w:rsidRDefault="008A4682" w:rsidP="001700CF">
                  <w:pPr>
                    <w:numPr>
                      <w:ilvl w:val="0"/>
                      <w:numId w:val="35"/>
                    </w:numPr>
                    <w:tabs>
                      <w:tab w:val="clear" w:pos="1080"/>
                      <w:tab w:val="num" w:pos="360"/>
                    </w:tabs>
                    <w:ind w:left="360"/>
                    <w:rPr>
                      <w:sz w:val="20"/>
                    </w:rPr>
                  </w:pPr>
                  <w:r>
                    <w:rPr>
                      <w:sz w:val="20"/>
                    </w:rPr>
                    <w:t>Government</w:t>
                  </w:r>
                  <w:r>
                    <w:rPr>
                      <w:sz w:val="20"/>
                    </w:rPr>
                    <w:tab/>
                  </w:r>
                  <w:r>
                    <w:rPr>
                      <w:sz w:val="20"/>
                    </w:rPr>
                    <w:tab/>
                    <w:t>US$ 1,900,200</w:t>
                  </w:r>
                </w:p>
                <w:p w:rsidR="008A4682" w:rsidRPr="0027513C" w:rsidRDefault="008A4682" w:rsidP="001700CF">
                  <w:pPr>
                    <w:numPr>
                      <w:ilvl w:val="0"/>
                      <w:numId w:val="35"/>
                    </w:numPr>
                    <w:tabs>
                      <w:tab w:val="clear" w:pos="1080"/>
                      <w:tab w:val="num" w:pos="360"/>
                    </w:tabs>
                    <w:ind w:left="360"/>
                    <w:rPr>
                      <w:sz w:val="20"/>
                    </w:rPr>
                  </w:pPr>
                  <w:r>
                    <w:rPr>
                      <w:sz w:val="20"/>
                    </w:rPr>
                    <w:t>NGOs</w:t>
                  </w:r>
                  <w:r>
                    <w:rPr>
                      <w:sz w:val="20"/>
                    </w:rPr>
                    <w:tab/>
                  </w:r>
                  <w:r>
                    <w:rPr>
                      <w:sz w:val="20"/>
                    </w:rPr>
                    <w:tab/>
                    <w:t>US$ 462,800</w:t>
                  </w:r>
                </w:p>
              </w:txbxContent>
            </v:textbox>
            <w10:wrap type="square"/>
          </v:shape>
        </w:pict>
      </w:r>
      <w:r w:rsidR="0089190D" w:rsidRPr="006D2136">
        <w:rPr>
          <w:bCs/>
        </w:rPr>
        <w:t xml:space="preserve">The Project has a Finance Plan and cash flow budget and the cash contributions indicated below have apparently been contributed as planned although there is some slight difficulty as the row implementing agencies have a different approach to procurement and hiring resulting in delayed disbursement and this causes tensions. </w:t>
      </w:r>
    </w:p>
    <w:p w:rsidR="0089190D" w:rsidRPr="006D2136" w:rsidRDefault="0089190D" w:rsidP="008D217F">
      <w:pPr>
        <w:jc w:val="both"/>
        <w:rPr>
          <w:bCs/>
        </w:rPr>
      </w:pPr>
    </w:p>
    <w:p w:rsidR="0089190D" w:rsidRPr="006D2136" w:rsidRDefault="00817B44" w:rsidP="008D217F">
      <w:pPr>
        <w:jc w:val="both"/>
      </w:pPr>
      <w:r w:rsidRPr="006D2136">
        <w:rPr>
          <w:bCs/>
        </w:rPr>
        <w:t>This</w:t>
      </w:r>
      <w:r w:rsidR="0089190D" w:rsidRPr="006D2136">
        <w:rPr>
          <w:bCs/>
        </w:rPr>
        <w:t xml:space="preserve"> table from the Prodoc </w:t>
      </w:r>
      <w:r w:rsidR="0089190D" w:rsidRPr="001021AE">
        <w:rPr>
          <w:bCs/>
          <w:lang w:val="en-GB"/>
        </w:rPr>
        <w:t>summarises</w:t>
      </w:r>
      <w:r w:rsidR="0089190D" w:rsidRPr="006D2136">
        <w:rPr>
          <w:bCs/>
        </w:rPr>
        <w:t xml:space="preserve"> th</w:t>
      </w:r>
      <w:r w:rsidRPr="006D2136">
        <w:rPr>
          <w:bCs/>
        </w:rPr>
        <w:t>e</w:t>
      </w:r>
      <w:r w:rsidR="0089190D" w:rsidRPr="006D2136">
        <w:rPr>
          <w:bCs/>
        </w:rPr>
        <w:t xml:space="preserve"> plan.  However the in-kind contribution from Government is apparently behind schedule</w:t>
      </w:r>
      <w:r w:rsidRPr="006D2136">
        <w:rPr>
          <w:bCs/>
        </w:rPr>
        <w:t xml:space="preserve"> and some planned facilities have not been provided.</w:t>
      </w:r>
      <w:r w:rsidR="0089190D" w:rsidRPr="006D2136">
        <w:rPr>
          <w:bCs/>
        </w:rPr>
        <w:t xml:space="preserve"> </w:t>
      </w:r>
      <w:r w:rsidR="008D217F" w:rsidRPr="006D2136">
        <w:rPr>
          <w:bCs/>
        </w:rPr>
        <w:t xml:space="preserve"> The PIR to April 2010 </w:t>
      </w:r>
      <w:r w:rsidR="008D217F" w:rsidRPr="006D2136">
        <w:rPr>
          <w:bCs/>
        </w:rPr>
        <w:lastRenderedPageBreak/>
        <w:t xml:space="preserve">reports that </w:t>
      </w:r>
      <w:r w:rsidR="001704FC" w:rsidRPr="006D2136">
        <w:rPr>
          <w:bCs/>
        </w:rPr>
        <w:t>only $</w:t>
      </w:r>
      <w:r w:rsidR="009F7FBA" w:rsidRPr="006D2136">
        <w:rPr>
          <w:bCs/>
        </w:rPr>
        <w:t xml:space="preserve">131,083 </w:t>
      </w:r>
      <w:r w:rsidR="008D217F" w:rsidRPr="006D2136">
        <w:rPr>
          <w:bCs/>
        </w:rPr>
        <w:t>out of a planned $</w:t>
      </w:r>
      <w:r w:rsidR="009F7FBA" w:rsidRPr="006D2136">
        <w:rPr>
          <w:bCs/>
        </w:rPr>
        <w:t xml:space="preserve"> 1,900,200 </w:t>
      </w:r>
      <w:r w:rsidR="008D217F" w:rsidRPr="006D2136">
        <w:rPr>
          <w:bCs/>
        </w:rPr>
        <w:t>of in-kind inputs had been contributed by the end of that period</w:t>
      </w:r>
      <w:r w:rsidR="008D217F" w:rsidRPr="006D2136">
        <w:t xml:space="preserve">. </w:t>
      </w:r>
    </w:p>
    <w:p w:rsidR="00FD4A0D" w:rsidRDefault="00FD4A0D" w:rsidP="00FD4A0D">
      <w:pPr>
        <w:jc w:val="both"/>
      </w:pPr>
    </w:p>
    <w:p w:rsidR="00FD4A0D" w:rsidRPr="0089190D" w:rsidRDefault="00FD4A0D" w:rsidP="00FD4A0D">
      <w:pPr>
        <w:jc w:val="both"/>
      </w:pPr>
      <w:r>
        <w:t>GTZ, funded by BMZ, has already fulfilled its obligations and is about to double its financial contribution to an amount of US$ 800,000.</w:t>
      </w:r>
    </w:p>
    <w:p w:rsidR="00FD4A0D" w:rsidRDefault="00FD4A0D" w:rsidP="00AA305A">
      <w:pPr>
        <w:rPr>
          <w:bCs/>
          <w:sz w:val="22"/>
          <w:szCs w:val="22"/>
        </w:rPr>
      </w:pPr>
    </w:p>
    <w:p w:rsidR="00FC3A33" w:rsidRPr="009C55C4" w:rsidRDefault="008D217F" w:rsidP="00FC3A33">
      <w:r w:rsidRPr="008D217F">
        <w:rPr>
          <w:i/>
        </w:rPr>
        <w:t>We find</w:t>
      </w:r>
      <w:r>
        <w:t xml:space="preserve"> that the in kind contributions part of the financing plan to be unsatisfactory for </w:t>
      </w:r>
      <w:r w:rsidRPr="002C1FCA">
        <w:rPr>
          <w:i/>
        </w:rPr>
        <w:t>effectiveness</w:t>
      </w:r>
      <w:r>
        <w:t xml:space="preserve"> and </w:t>
      </w:r>
      <w:r w:rsidRPr="002C1FCA">
        <w:rPr>
          <w:i/>
        </w:rPr>
        <w:t>efficiency</w:t>
      </w:r>
      <w:r>
        <w:t xml:space="preserve">. The issue was raised with the NPD who recommended the Project write to the Director of Agriculture, Finance, specifying the contributions due under the project.  </w:t>
      </w:r>
    </w:p>
    <w:p w:rsidR="009D4CBC" w:rsidRDefault="009D4CBC" w:rsidP="002871B6">
      <w:pPr>
        <w:pStyle w:val="Heading3"/>
        <w:ind w:left="360" w:firstLine="360"/>
      </w:pPr>
      <w:bookmarkStart w:id="69" w:name="_Toc278714431"/>
      <w:r w:rsidRPr="002871B6">
        <w:t>Monitoring and evaluation</w:t>
      </w:r>
      <w:bookmarkEnd w:id="69"/>
    </w:p>
    <w:p w:rsidR="00F0521A" w:rsidRPr="006D2136" w:rsidRDefault="00817B44" w:rsidP="00817B44">
      <w:pPr>
        <w:rPr>
          <w:bCs/>
        </w:rPr>
      </w:pPr>
      <w:r w:rsidRPr="006D2136">
        <w:rPr>
          <w:bCs/>
        </w:rPr>
        <w:t>The project has an operating monitoring and evaluation system and it is used to report Project Inputs and Outputs for reporting purposes. It is intended that this also operate in a participatory way with local stakeholders contributing in recording outcomes</w:t>
      </w:r>
      <w:r w:rsidR="00F0521A" w:rsidRPr="006D2136">
        <w:rPr>
          <w:bCs/>
        </w:rPr>
        <w:t xml:space="preserve">. There is some evidence this has begun but this will have to be strengthened as results </w:t>
      </w:r>
      <w:r w:rsidR="006D2136">
        <w:rPr>
          <w:bCs/>
        </w:rPr>
        <w:t xml:space="preserve">in the field </w:t>
      </w:r>
      <w:r w:rsidR="00F0521A" w:rsidRPr="006D2136">
        <w:rPr>
          <w:bCs/>
        </w:rPr>
        <w:t>become apparent</w:t>
      </w:r>
      <w:r w:rsidR="006D2136">
        <w:rPr>
          <w:bCs/>
        </w:rPr>
        <w:t xml:space="preserve"> and replicable</w:t>
      </w:r>
      <w:r w:rsidR="00F0521A" w:rsidRPr="006D2136">
        <w:rPr>
          <w:bCs/>
        </w:rPr>
        <w:t xml:space="preserve">. </w:t>
      </w:r>
    </w:p>
    <w:p w:rsidR="00F0521A" w:rsidRPr="006D2136" w:rsidRDefault="00F0521A" w:rsidP="00817B44">
      <w:pPr>
        <w:rPr>
          <w:bCs/>
        </w:rPr>
      </w:pPr>
    </w:p>
    <w:p w:rsidR="00F0521A" w:rsidRDefault="00F0521A" w:rsidP="00817B44">
      <w:pPr>
        <w:rPr>
          <w:bCs/>
        </w:rPr>
      </w:pPr>
      <w:r w:rsidRPr="006D2136">
        <w:rPr>
          <w:bCs/>
        </w:rPr>
        <w:t xml:space="preserve">The M&amp;E system takes account of the Log Frame Matrix for reporting purposes and this has been updated </w:t>
      </w:r>
      <w:r w:rsidR="001D7AEA">
        <w:rPr>
          <w:bCs/>
        </w:rPr>
        <w:t xml:space="preserve">at inception </w:t>
      </w:r>
      <w:r w:rsidRPr="006D2136">
        <w:rPr>
          <w:bCs/>
        </w:rPr>
        <w:t>in response to experience in the inception phase</w:t>
      </w:r>
      <w:r w:rsidR="001D7AEA">
        <w:rPr>
          <w:bCs/>
        </w:rPr>
        <w:t xml:space="preserve"> </w:t>
      </w:r>
      <w:r w:rsidRPr="006D2136">
        <w:rPr>
          <w:bCs/>
        </w:rPr>
        <w:t>th</w:t>
      </w:r>
      <w:r w:rsidR="006D2136">
        <w:rPr>
          <w:bCs/>
        </w:rPr>
        <w:t>u</w:t>
      </w:r>
      <w:r w:rsidRPr="006D2136">
        <w:rPr>
          <w:bCs/>
        </w:rPr>
        <w:t xml:space="preserve">s passing one test </w:t>
      </w:r>
      <w:r w:rsidR="001D7AEA">
        <w:rPr>
          <w:bCs/>
        </w:rPr>
        <w:t>indicating its</w:t>
      </w:r>
      <w:r w:rsidRPr="006D2136">
        <w:rPr>
          <w:bCs/>
        </w:rPr>
        <w:t xml:space="preserve"> use in adaptive management.</w:t>
      </w:r>
    </w:p>
    <w:p w:rsidR="001D7AEA" w:rsidRDefault="001D7AEA" w:rsidP="00817B44">
      <w:pPr>
        <w:rPr>
          <w:bCs/>
        </w:rPr>
      </w:pPr>
    </w:p>
    <w:p w:rsidR="001D7AEA" w:rsidRDefault="001D7AEA" w:rsidP="00817B44">
      <w:pPr>
        <w:rPr>
          <w:bCs/>
        </w:rPr>
      </w:pPr>
      <w:r>
        <w:rPr>
          <w:bCs/>
        </w:rPr>
        <w:t xml:space="preserve">These changes </w:t>
      </w:r>
      <w:r w:rsidR="007842B9">
        <w:rPr>
          <w:bCs/>
        </w:rPr>
        <w:t xml:space="preserve">were made at both the </w:t>
      </w:r>
      <w:r w:rsidR="007842B9" w:rsidRPr="001C334D">
        <w:rPr>
          <w:bCs/>
        </w:rPr>
        <w:t>out</w:t>
      </w:r>
      <w:r w:rsidR="002B60AB" w:rsidRPr="001C334D">
        <w:rPr>
          <w:bCs/>
        </w:rPr>
        <w:t>put</w:t>
      </w:r>
      <w:r>
        <w:rPr>
          <w:bCs/>
        </w:rPr>
        <w:t xml:space="preserve"> and indicator level</w:t>
      </w:r>
      <w:r w:rsidR="007842B9">
        <w:rPr>
          <w:bCs/>
        </w:rPr>
        <w:t xml:space="preserve">. The changes at </w:t>
      </w:r>
      <w:r w:rsidR="007842B9" w:rsidRPr="001C334D">
        <w:rPr>
          <w:bCs/>
        </w:rPr>
        <w:t>out</w:t>
      </w:r>
      <w:r w:rsidR="002B60AB" w:rsidRPr="001C334D">
        <w:rPr>
          <w:bCs/>
        </w:rPr>
        <w:t>put</w:t>
      </w:r>
      <w:r w:rsidRPr="001C334D">
        <w:rPr>
          <w:bCs/>
        </w:rPr>
        <w:t xml:space="preserve"> level</w:t>
      </w:r>
      <w:r>
        <w:rPr>
          <w:bCs/>
        </w:rPr>
        <w:t xml:space="preserve"> were mainly to clarify language and combine some overlapping outputs to simplify the Log </w:t>
      </w:r>
      <w:r w:rsidR="001021AE">
        <w:rPr>
          <w:bCs/>
        </w:rPr>
        <w:t>Frame;</w:t>
      </w:r>
      <w:r w:rsidR="007842B9">
        <w:rPr>
          <w:bCs/>
        </w:rPr>
        <w:t xml:space="preserve"> they did not change the original intent</w:t>
      </w:r>
      <w:r>
        <w:rPr>
          <w:bCs/>
        </w:rPr>
        <w:t>.</w:t>
      </w:r>
    </w:p>
    <w:p w:rsidR="001D7AEA" w:rsidRDefault="001D7AEA" w:rsidP="00817B44">
      <w:pPr>
        <w:rPr>
          <w:bCs/>
        </w:rPr>
      </w:pPr>
    </w:p>
    <w:p w:rsidR="007842B9" w:rsidRDefault="001D7AEA" w:rsidP="007842B9">
      <w:pPr>
        <w:jc w:val="both"/>
        <w:rPr>
          <w:bCs/>
        </w:rPr>
      </w:pPr>
      <w:r>
        <w:rPr>
          <w:bCs/>
        </w:rPr>
        <w:t xml:space="preserve">The changes at the indicator level were intended to </w:t>
      </w:r>
      <w:r w:rsidR="00BE7DDA">
        <w:rPr>
          <w:bCs/>
        </w:rPr>
        <w:t>provide for more verifiable indicators at the out</w:t>
      </w:r>
      <w:r w:rsidR="002B60AB">
        <w:rPr>
          <w:bCs/>
        </w:rPr>
        <w:t>put</w:t>
      </w:r>
      <w:r w:rsidR="00BE7DDA">
        <w:rPr>
          <w:bCs/>
        </w:rPr>
        <w:t xml:space="preserve"> level to aid evaluation by donor investors and Government. As the inception report notes</w:t>
      </w:r>
      <w:r w:rsidR="007842B9">
        <w:rPr>
          <w:bCs/>
        </w:rPr>
        <w:t xml:space="preserve"> concerning the overall objective level, even with the suggested changes the indicators</w:t>
      </w:r>
      <w:r w:rsidR="00BE7DDA">
        <w:rPr>
          <w:bCs/>
        </w:rPr>
        <w:t xml:space="preserve"> may not be measurable within the short 3 year period. </w:t>
      </w:r>
    </w:p>
    <w:p w:rsidR="007842B9" w:rsidRDefault="007842B9" w:rsidP="007842B9">
      <w:pPr>
        <w:jc w:val="both"/>
        <w:rPr>
          <w:bCs/>
        </w:rPr>
      </w:pPr>
    </w:p>
    <w:p w:rsidR="007842B9" w:rsidRDefault="00BE7DDA" w:rsidP="007842B9">
      <w:pPr>
        <w:jc w:val="both"/>
        <w:rPr>
          <w:bCs/>
        </w:rPr>
      </w:pPr>
      <w:r>
        <w:rPr>
          <w:bCs/>
        </w:rPr>
        <w:t>As stated above under Implementation Status, the MTE concurs with this reservation</w:t>
      </w:r>
      <w:r w:rsidR="007842B9">
        <w:rPr>
          <w:bCs/>
        </w:rPr>
        <w:t xml:space="preserve"> as vegetation condition and composition changes may not be observable, or may be masked by seasonal variations and the same reservation applies to income changes</w:t>
      </w:r>
      <w:r>
        <w:rPr>
          <w:bCs/>
        </w:rPr>
        <w:t xml:space="preserve">. </w:t>
      </w:r>
      <w:r w:rsidR="001D7AEA">
        <w:rPr>
          <w:bCs/>
        </w:rPr>
        <w:t xml:space="preserve"> </w:t>
      </w:r>
    </w:p>
    <w:p w:rsidR="007842B9" w:rsidRDefault="007842B9" w:rsidP="007842B9">
      <w:pPr>
        <w:jc w:val="both"/>
        <w:rPr>
          <w:bCs/>
        </w:rPr>
      </w:pPr>
    </w:p>
    <w:p w:rsidR="001D7AEA" w:rsidRPr="006D2136" w:rsidRDefault="007842B9" w:rsidP="007842B9">
      <w:pPr>
        <w:jc w:val="both"/>
        <w:rPr>
          <w:bCs/>
        </w:rPr>
      </w:pPr>
      <w:r>
        <w:rPr>
          <w:bCs/>
        </w:rPr>
        <w:t>At the individual out</w:t>
      </w:r>
      <w:r w:rsidR="002B60AB">
        <w:rPr>
          <w:bCs/>
        </w:rPr>
        <w:t>put</w:t>
      </w:r>
      <w:r>
        <w:rPr>
          <w:bCs/>
        </w:rPr>
        <w:t xml:space="preserve"> level the changes indicators were mainly to</w:t>
      </w:r>
      <w:r w:rsidR="001C334D">
        <w:rPr>
          <w:bCs/>
        </w:rPr>
        <w:t xml:space="preserve"> make them more precise and to enhance the ability to measure or observe them to evaluate outputs. </w:t>
      </w:r>
      <w:r>
        <w:rPr>
          <w:bCs/>
        </w:rPr>
        <w:t xml:space="preserve"> </w:t>
      </w:r>
      <w:r w:rsidR="001D7AEA">
        <w:rPr>
          <w:bCs/>
        </w:rPr>
        <w:t xml:space="preserve"> </w:t>
      </w:r>
    </w:p>
    <w:p w:rsidR="00F0521A" w:rsidRDefault="00F0521A" w:rsidP="00817B44">
      <w:pPr>
        <w:rPr>
          <w:bCs/>
          <w:sz w:val="22"/>
          <w:szCs w:val="22"/>
        </w:rPr>
      </w:pPr>
    </w:p>
    <w:p w:rsidR="00BA4441" w:rsidRPr="001021AE" w:rsidRDefault="00F0521A" w:rsidP="00F0521A">
      <w:pPr>
        <w:rPr>
          <w:bCs/>
        </w:rPr>
      </w:pPr>
      <w:r w:rsidRPr="001021AE">
        <w:rPr>
          <w:bCs/>
          <w:u w:val="single"/>
        </w:rPr>
        <w:t>We find</w:t>
      </w:r>
      <w:r w:rsidRPr="001021AE">
        <w:rPr>
          <w:bCs/>
        </w:rPr>
        <w:t xml:space="preserve"> the M&amp;E system to be adequate for </w:t>
      </w:r>
      <w:r w:rsidRPr="001021AE">
        <w:rPr>
          <w:bCs/>
          <w:i/>
        </w:rPr>
        <w:t>effectiveness</w:t>
      </w:r>
      <w:r w:rsidRPr="001021AE">
        <w:rPr>
          <w:bCs/>
        </w:rPr>
        <w:t xml:space="preserve"> and </w:t>
      </w:r>
      <w:r w:rsidRPr="001021AE">
        <w:rPr>
          <w:bCs/>
          <w:i/>
        </w:rPr>
        <w:t xml:space="preserve">efficiency </w:t>
      </w:r>
      <w:r w:rsidRPr="001021AE">
        <w:rPr>
          <w:bCs/>
        </w:rPr>
        <w:t>at this stage of the Project but there is room for improvement with respect to participatory monitoring of outcomes.</w:t>
      </w:r>
      <w:r w:rsidR="002F5882" w:rsidRPr="001021AE">
        <w:rPr>
          <w:bCs/>
        </w:rPr>
        <w:t xml:space="preserve"> Day to day monitoring including (3) field visits by </w:t>
      </w:r>
      <w:smartTag w:uri="urn:schemas-microsoft-com:office:smarttags" w:element="place">
        <w:smartTag w:uri="urn:schemas-microsoft-com:office:smarttags" w:element="City">
          <w:r w:rsidR="002F5882" w:rsidRPr="001021AE">
            <w:rPr>
              <w:bCs/>
            </w:rPr>
            <w:t>UNDP</w:t>
          </w:r>
        </w:smartTag>
        <w:r w:rsidR="002F5882" w:rsidRPr="001021AE">
          <w:rPr>
            <w:bCs/>
          </w:rPr>
          <w:t xml:space="preserve"> </w:t>
        </w:r>
        <w:smartTag w:uri="urn:schemas-microsoft-com:office:smarttags" w:element="State">
          <w:r w:rsidR="002F5882" w:rsidRPr="001021AE">
            <w:rPr>
              <w:bCs/>
            </w:rPr>
            <w:t>CO</w:t>
          </w:r>
        </w:smartTag>
      </w:smartTag>
      <w:r w:rsidR="002F5882" w:rsidRPr="001021AE">
        <w:rPr>
          <w:bCs/>
        </w:rPr>
        <w:t xml:space="preserve"> regular reporting has occurred as intended. GTZ senior staff have also visited.</w:t>
      </w:r>
    </w:p>
    <w:p w:rsidR="009D4CBC" w:rsidRPr="002871B6" w:rsidRDefault="009D4CBC" w:rsidP="002871B6">
      <w:pPr>
        <w:pStyle w:val="Heading3"/>
        <w:ind w:left="360" w:firstLine="360"/>
      </w:pPr>
      <w:bookmarkStart w:id="70" w:name="_Toc278714432"/>
      <w:r w:rsidRPr="002871B6">
        <w:t>Execution and implementation modality</w:t>
      </w:r>
      <w:bookmarkEnd w:id="70"/>
    </w:p>
    <w:p w:rsidR="00C466B6" w:rsidRPr="001021AE" w:rsidRDefault="00BD3D3A" w:rsidP="00C466B6">
      <w:pPr>
        <w:jc w:val="both"/>
        <w:rPr>
          <w:bCs/>
        </w:rPr>
      </w:pPr>
      <w:r w:rsidRPr="001021AE">
        <w:rPr>
          <w:bCs/>
        </w:rPr>
        <w:t xml:space="preserve">The Project is a joint </w:t>
      </w:r>
      <w:r w:rsidRPr="001021AE">
        <w:rPr>
          <w:bCs/>
          <w:lang w:val="en-GB"/>
        </w:rPr>
        <w:t>endeavour</w:t>
      </w:r>
      <w:r w:rsidRPr="001021AE">
        <w:rPr>
          <w:bCs/>
        </w:rPr>
        <w:t xml:space="preserve"> between GEF, GTZ, UNDP and the Government of Kazakhstan. UNDP is GEF Implementing Agency through the Cou</w:t>
      </w:r>
      <w:r w:rsidRPr="001021AE">
        <w:rPr>
          <w:bCs/>
        </w:rPr>
        <w:t>n</w:t>
      </w:r>
      <w:r w:rsidRPr="001021AE">
        <w:rPr>
          <w:bCs/>
        </w:rPr>
        <w:t xml:space="preserve">try Office in </w:t>
      </w:r>
      <w:smartTag w:uri="urn:schemas-microsoft-com:office:smarttags" w:element="country-region">
        <w:smartTag w:uri="urn:schemas-microsoft-com:office:smarttags" w:element="place">
          <w:r w:rsidRPr="001021AE">
            <w:rPr>
              <w:bCs/>
            </w:rPr>
            <w:lastRenderedPageBreak/>
            <w:t>Kazakhstan</w:t>
          </w:r>
        </w:smartTag>
      </w:smartTag>
      <w:r w:rsidR="00F0521A" w:rsidRPr="001021AE">
        <w:rPr>
          <w:bCs/>
        </w:rPr>
        <w:t>. UNDP</w:t>
      </w:r>
      <w:r w:rsidRPr="001021AE">
        <w:rPr>
          <w:bCs/>
        </w:rPr>
        <w:t xml:space="preserve"> is to implement the project in close cooperation with GTZ Regional CCD Project for </w:t>
      </w:r>
      <w:smartTag w:uri="urn:schemas-microsoft-com:office:smarttags" w:element="place">
        <w:r w:rsidRPr="001021AE">
          <w:rPr>
            <w:bCs/>
          </w:rPr>
          <w:t>Central Asia</w:t>
        </w:r>
      </w:smartTag>
      <w:r w:rsidRPr="001021AE">
        <w:rPr>
          <w:bCs/>
        </w:rPr>
        <w:t>. Project execution is being undertaken following UNDP national execution or NEX proc</w:t>
      </w:r>
      <w:r w:rsidRPr="001021AE">
        <w:rPr>
          <w:bCs/>
        </w:rPr>
        <w:t>e</w:t>
      </w:r>
      <w:r w:rsidRPr="001021AE">
        <w:rPr>
          <w:bCs/>
        </w:rPr>
        <w:t xml:space="preserve">dures. The Ministry of Agriculture (MoA) is the National Executing Agency/Implementing Partner and is intended </w:t>
      </w:r>
      <w:r w:rsidR="00C466B6" w:rsidRPr="001021AE">
        <w:rPr>
          <w:bCs/>
        </w:rPr>
        <w:t xml:space="preserve">provide overall </w:t>
      </w:r>
      <w:r w:rsidRPr="001021AE">
        <w:rPr>
          <w:bCs/>
        </w:rPr>
        <w:t xml:space="preserve">coordination </w:t>
      </w:r>
      <w:r w:rsidR="00C466B6" w:rsidRPr="001021AE">
        <w:rPr>
          <w:bCs/>
        </w:rPr>
        <w:t xml:space="preserve">to ensure </w:t>
      </w:r>
      <w:r w:rsidRPr="001021AE">
        <w:rPr>
          <w:bCs/>
        </w:rPr>
        <w:t>wide participation through the Project Board and other means (workshops, consult</w:t>
      </w:r>
      <w:r w:rsidRPr="001021AE">
        <w:rPr>
          <w:bCs/>
        </w:rPr>
        <w:t>a</w:t>
      </w:r>
      <w:r w:rsidRPr="001021AE">
        <w:rPr>
          <w:bCs/>
        </w:rPr>
        <w:t xml:space="preserve">tions). </w:t>
      </w:r>
      <w:r w:rsidR="00C466B6" w:rsidRPr="001021AE">
        <w:rPr>
          <w:bCs/>
        </w:rPr>
        <w:t xml:space="preserve">The Ministry has appointed </w:t>
      </w:r>
      <w:r w:rsidRPr="001021AE">
        <w:rPr>
          <w:bCs/>
        </w:rPr>
        <w:t>a National Project Director to act as lia</w:t>
      </w:r>
      <w:r w:rsidR="00C466B6" w:rsidRPr="001021AE">
        <w:rPr>
          <w:bCs/>
        </w:rPr>
        <w:t>ison person between the M</w:t>
      </w:r>
      <w:r w:rsidRPr="001021AE">
        <w:rPr>
          <w:bCs/>
        </w:rPr>
        <w:t>inistry and the pr</w:t>
      </w:r>
      <w:r w:rsidRPr="001021AE">
        <w:rPr>
          <w:bCs/>
        </w:rPr>
        <w:t>o</w:t>
      </w:r>
      <w:r w:rsidRPr="001021AE">
        <w:rPr>
          <w:bCs/>
        </w:rPr>
        <w:t>ject.</w:t>
      </w:r>
    </w:p>
    <w:p w:rsidR="00C466B6" w:rsidRPr="001021AE" w:rsidRDefault="00C466B6" w:rsidP="00C466B6">
      <w:pPr>
        <w:jc w:val="both"/>
        <w:rPr>
          <w:bCs/>
        </w:rPr>
      </w:pPr>
    </w:p>
    <w:p w:rsidR="00BD3D3A" w:rsidRPr="001021AE" w:rsidRDefault="00C466B6" w:rsidP="00C466B6">
      <w:pPr>
        <w:jc w:val="both"/>
        <w:rPr>
          <w:bCs/>
        </w:rPr>
      </w:pPr>
      <w:r w:rsidRPr="001021AE">
        <w:rPr>
          <w:bCs/>
        </w:rPr>
        <w:t>This is an unusually complex arrangement and is the reason for some operational and coordination issues discussed below.</w:t>
      </w:r>
    </w:p>
    <w:p w:rsidR="00C466B6" w:rsidRPr="001021AE" w:rsidRDefault="00C466B6" w:rsidP="00C466B6">
      <w:pPr>
        <w:jc w:val="both"/>
        <w:rPr>
          <w:bCs/>
        </w:rPr>
      </w:pPr>
    </w:p>
    <w:p w:rsidR="00BD3D3A" w:rsidRPr="001021AE" w:rsidRDefault="00C466B6" w:rsidP="00F0521A">
      <w:pPr>
        <w:jc w:val="both"/>
        <w:rPr>
          <w:bCs/>
        </w:rPr>
      </w:pPr>
      <w:r w:rsidRPr="001021AE">
        <w:rPr>
          <w:bCs/>
          <w:u w:val="single"/>
        </w:rPr>
        <w:t>We find</w:t>
      </w:r>
      <w:r w:rsidRPr="001021AE">
        <w:rPr>
          <w:bCs/>
        </w:rPr>
        <w:t xml:space="preserve"> the modality to be marginally adequa</w:t>
      </w:r>
      <w:r w:rsidR="00F0521A" w:rsidRPr="001021AE">
        <w:rPr>
          <w:bCs/>
        </w:rPr>
        <w:t>te for the task and that significant</w:t>
      </w:r>
      <w:r w:rsidRPr="001021AE">
        <w:rPr>
          <w:bCs/>
        </w:rPr>
        <w:t xml:space="preserve"> effort is required to make it more </w:t>
      </w:r>
      <w:r w:rsidRPr="001021AE">
        <w:rPr>
          <w:bCs/>
          <w:i/>
        </w:rPr>
        <w:t>effective</w:t>
      </w:r>
      <w:r w:rsidRPr="001021AE">
        <w:rPr>
          <w:bCs/>
        </w:rPr>
        <w:t xml:space="preserve">.  </w:t>
      </w:r>
    </w:p>
    <w:p w:rsidR="009D4CBC" w:rsidRPr="002871B6" w:rsidRDefault="009D4CBC" w:rsidP="002871B6">
      <w:pPr>
        <w:pStyle w:val="Heading3"/>
        <w:ind w:left="360" w:firstLine="360"/>
      </w:pPr>
      <w:bookmarkStart w:id="71" w:name="_Toc278714433"/>
      <w:r w:rsidRPr="002871B6">
        <w:t>Management by the UNDP country office</w:t>
      </w:r>
      <w:bookmarkEnd w:id="71"/>
    </w:p>
    <w:p w:rsidR="0056740C" w:rsidRPr="001021AE" w:rsidRDefault="0056740C" w:rsidP="0056740C">
      <w:pPr>
        <w:jc w:val="both"/>
        <w:rPr>
          <w:bCs/>
        </w:rPr>
      </w:pPr>
      <w:r w:rsidRPr="001021AE">
        <w:rPr>
          <w:bCs/>
        </w:rPr>
        <w:t>UNDP apparently serves the project quite well, except in the area of procedures required for procurement and hiring, where there is room for more flexibility and the use of different procurement rules for remote areas where the technologies being implemented are fairly simple and able to be implemented by local people, perhaps with some additio</w:t>
      </w:r>
      <w:r w:rsidR="00F0521A" w:rsidRPr="001021AE">
        <w:rPr>
          <w:bCs/>
        </w:rPr>
        <w:t>nal support</w:t>
      </w:r>
      <w:r w:rsidRPr="001021AE">
        <w:rPr>
          <w:bCs/>
        </w:rPr>
        <w:t>.</w:t>
      </w:r>
      <w:r w:rsidR="00F0521A" w:rsidRPr="001021AE">
        <w:rPr>
          <w:bCs/>
        </w:rPr>
        <w:t xml:space="preserve"> It might be supposed that its location in Astana might be a problem for a project being implemented near Almaty but interviews did </w:t>
      </w:r>
      <w:r w:rsidR="00987786" w:rsidRPr="001021AE">
        <w:rPr>
          <w:bCs/>
        </w:rPr>
        <w:t xml:space="preserve">not </w:t>
      </w:r>
      <w:r w:rsidR="00F0521A" w:rsidRPr="001021AE">
        <w:rPr>
          <w:bCs/>
        </w:rPr>
        <w:t xml:space="preserve">reveal a difficulty </w:t>
      </w:r>
      <w:r w:rsidR="00987786" w:rsidRPr="001021AE">
        <w:rPr>
          <w:bCs/>
        </w:rPr>
        <w:t>i</w:t>
      </w:r>
      <w:r w:rsidR="00F0521A" w:rsidRPr="001021AE">
        <w:rPr>
          <w:bCs/>
        </w:rPr>
        <w:t>n this regards.</w:t>
      </w:r>
      <w:r w:rsidRPr="001021AE">
        <w:rPr>
          <w:bCs/>
        </w:rPr>
        <w:t xml:space="preserve"> </w:t>
      </w:r>
    </w:p>
    <w:p w:rsidR="00BD3D3A" w:rsidRPr="001021AE" w:rsidRDefault="00BD3D3A" w:rsidP="0056740C">
      <w:pPr>
        <w:jc w:val="both"/>
        <w:rPr>
          <w:bCs/>
        </w:rPr>
      </w:pPr>
    </w:p>
    <w:p w:rsidR="009D4CBC" w:rsidRPr="001021AE" w:rsidRDefault="00BD3D3A" w:rsidP="0090185C">
      <w:pPr>
        <w:jc w:val="both"/>
        <w:rPr>
          <w:bCs/>
        </w:rPr>
      </w:pPr>
      <w:r w:rsidRPr="001021AE">
        <w:rPr>
          <w:bCs/>
          <w:u w:val="single"/>
        </w:rPr>
        <w:t>We find</w:t>
      </w:r>
      <w:r w:rsidRPr="001021AE">
        <w:rPr>
          <w:bCs/>
        </w:rPr>
        <w:t xml:space="preserve"> UNDP Management to have been adequate for </w:t>
      </w:r>
      <w:r w:rsidRPr="001021AE">
        <w:rPr>
          <w:bCs/>
          <w:i/>
        </w:rPr>
        <w:t>effectiveness</w:t>
      </w:r>
    </w:p>
    <w:p w:rsidR="009D4CBC" w:rsidRPr="002871B6" w:rsidRDefault="009D4CBC" w:rsidP="002871B6">
      <w:pPr>
        <w:pStyle w:val="Heading3"/>
        <w:ind w:left="360" w:firstLine="360"/>
      </w:pPr>
      <w:bookmarkStart w:id="72" w:name="_Toc278714434"/>
      <w:r w:rsidRPr="002871B6">
        <w:t>Coordination and operation issues</w:t>
      </w:r>
      <w:bookmarkEnd w:id="72"/>
    </w:p>
    <w:p w:rsidR="00C6644D" w:rsidRPr="001021AE" w:rsidRDefault="00BD3D3A" w:rsidP="00C6644D">
      <w:pPr>
        <w:jc w:val="both"/>
        <w:rPr>
          <w:bCs/>
        </w:rPr>
      </w:pPr>
      <w:r w:rsidRPr="001021AE">
        <w:rPr>
          <w:bCs/>
        </w:rPr>
        <w:t xml:space="preserve">Coordination on a project with </w:t>
      </w:r>
      <w:r w:rsidR="00C466B6" w:rsidRPr="001021AE">
        <w:rPr>
          <w:bCs/>
        </w:rPr>
        <w:t xml:space="preserve">effectively </w:t>
      </w:r>
      <w:r w:rsidRPr="001021AE">
        <w:rPr>
          <w:bCs/>
        </w:rPr>
        <w:t>two</w:t>
      </w:r>
      <w:r w:rsidR="00C466B6" w:rsidRPr="001021AE">
        <w:rPr>
          <w:bCs/>
        </w:rPr>
        <w:t xml:space="preserve"> implementing agencies, </w:t>
      </w:r>
      <w:r w:rsidR="00C6644D" w:rsidRPr="001021AE">
        <w:rPr>
          <w:bCs/>
        </w:rPr>
        <w:t xml:space="preserve">in this case </w:t>
      </w:r>
      <w:r w:rsidR="00C466B6" w:rsidRPr="001021AE">
        <w:rPr>
          <w:bCs/>
        </w:rPr>
        <w:t>UNDP and GTZ, is bound to be difficult. This is because each agency has its own culture and regulations upon which they depend for</w:t>
      </w:r>
      <w:r w:rsidR="00C6644D" w:rsidRPr="001021AE">
        <w:rPr>
          <w:bCs/>
        </w:rPr>
        <w:t xml:space="preserve"> cohesion</w:t>
      </w:r>
      <w:r w:rsidR="00C466B6" w:rsidRPr="001021AE">
        <w:rPr>
          <w:bCs/>
        </w:rPr>
        <w:t xml:space="preserve">, particularly for matters such as procurement and staffing, the two areas </w:t>
      </w:r>
      <w:r w:rsidR="001021AE" w:rsidRPr="001021AE">
        <w:rPr>
          <w:bCs/>
        </w:rPr>
        <w:t xml:space="preserve">that </w:t>
      </w:r>
      <w:r w:rsidR="001C334D" w:rsidRPr="001021AE">
        <w:rPr>
          <w:bCs/>
        </w:rPr>
        <w:t>caused a</w:t>
      </w:r>
      <w:r w:rsidR="00B75913" w:rsidRPr="001021AE">
        <w:rPr>
          <w:bCs/>
        </w:rPr>
        <w:t xml:space="preserve"> few</w:t>
      </w:r>
      <w:r w:rsidR="00C466B6" w:rsidRPr="001021AE">
        <w:rPr>
          <w:bCs/>
        </w:rPr>
        <w:t xml:space="preserve"> difficult</w:t>
      </w:r>
      <w:r w:rsidR="00B75913" w:rsidRPr="001021AE">
        <w:rPr>
          <w:bCs/>
        </w:rPr>
        <w:t>ies</w:t>
      </w:r>
      <w:r w:rsidR="00C466B6" w:rsidRPr="001021AE">
        <w:rPr>
          <w:bCs/>
        </w:rPr>
        <w:t xml:space="preserve"> according to inte</w:t>
      </w:r>
      <w:r w:rsidR="00C6644D" w:rsidRPr="001021AE">
        <w:rPr>
          <w:bCs/>
        </w:rPr>
        <w:t>r</w:t>
      </w:r>
      <w:r w:rsidR="00C466B6" w:rsidRPr="001021AE">
        <w:rPr>
          <w:bCs/>
        </w:rPr>
        <w:t>views</w:t>
      </w:r>
      <w:r w:rsidR="00C6644D" w:rsidRPr="001021AE">
        <w:rPr>
          <w:bCs/>
        </w:rPr>
        <w:t xml:space="preserve"> with staff from both agencies. </w:t>
      </w:r>
      <w:r w:rsidR="00987786" w:rsidRPr="001021AE">
        <w:rPr>
          <w:bCs/>
        </w:rPr>
        <w:t>For example</w:t>
      </w:r>
      <w:r w:rsidR="00E9492E" w:rsidRPr="001021AE">
        <w:rPr>
          <w:bCs/>
        </w:rPr>
        <w:t xml:space="preserve"> the two implementing agencies reportedly have different approaches to staff conditions which can cause tensions if not harmonized</w:t>
      </w:r>
      <w:r w:rsidR="00B75913" w:rsidRPr="001021AE">
        <w:rPr>
          <w:bCs/>
        </w:rPr>
        <w:t xml:space="preserve">. </w:t>
      </w:r>
      <w:r w:rsidR="00C6644D" w:rsidRPr="001021AE">
        <w:rPr>
          <w:bCs/>
        </w:rPr>
        <w:t xml:space="preserve">In the private sector when two large agencies find it necessary to work together in their interests special arrangements are normally entered into under conventions known as Un-incorporated Joint Ventures. </w:t>
      </w:r>
    </w:p>
    <w:p w:rsidR="00C6644D" w:rsidRPr="001021AE" w:rsidRDefault="00C6644D" w:rsidP="00C6644D">
      <w:pPr>
        <w:jc w:val="both"/>
        <w:rPr>
          <w:bCs/>
        </w:rPr>
      </w:pPr>
    </w:p>
    <w:p w:rsidR="00C6644D" w:rsidRPr="001021AE" w:rsidRDefault="00C6644D" w:rsidP="00C6644D">
      <w:pPr>
        <w:jc w:val="both"/>
        <w:rPr>
          <w:bCs/>
        </w:rPr>
      </w:pPr>
      <w:r w:rsidRPr="001021AE">
        <w:rPr>
          <w:bCs/>
          <w:u w:val="single"/>
        </w:rPr>
        <w:t>We find</w:t>
      </w:r>
      <w:r w:rsidRPr="001021AE">
        <w:rPr>
          <w:bCs/>
        </w:rPr>
        <w:t xml:space="preserve"> that the present arrangements </w:t>
      </w:r>
      <w:r w:rsidR="001021AE" w:rsidRPr="001021AE">
        <w:rPr>
          <w:bCs/>
        </w:rPr>
        <w:t>are satisfactory</w:t>
      </w:r>
      <w:r w:rsidRPr="001021AE">
        <w:rPr>
          <w:bCs/>
        </w:rPr>
        <w:t xml:space="preserve"> for </w:t>
      </w:r>
      <w:r w:rsidRPr="001021AE">
        <w:rPr>
          <w:bCs/>
          <w:i/>
        </w:rPr>
        <w:t>effectiveness</w:t>
      </w:r>
      <w:r w:rsidRPr="001021AE">
        <w:rPr>
          <w:bCs/>
        </w:rPr>
        <w:t xml:space="preserve"> or </w:t>
      </w:r>
      <w:r w:rsidRPr="001021AE">
        <w:rPr>
          <w:bCs/>
          <w:i/>
        </w:rPr>
        <w:t>efficiency</w:t>
      </w:r>
      <w:r w:rsidRPr="001021AE">
        <w:rPr>
          <w:bCs/>
        </w:rPr>
        <w:t xml:space="preserve"> </w:t>
      </w:r>
      <w:r w:rsidR="002F5882" w:rsidRPr="001021AE">
        <w:rPr>
          <w:bCs/>
        </w:rPr>
        <w:t>but the arrangements</w:t>
      </w:r>
      <w:r w:rsidR="00E9492E" w:rsidRPr="001021AE">
        <w:rPr>
          <w:bCs/>
        </w:rPr>
        <w:t xml:space="preserve"> should be kept under review by the steering committee.</w:t>
      </w:r>
      <w:r w:rsidR="002F5882" w:rsidRPr="001021AE">
        <w:rPr>
          <w:bCs/>
        </w:rPr>
        <w:t xml:space="preserve"> </w:t>
      </w:r>
    </w:p>
    <w:p w:rsidR="00941405" w:rsidRPr="002871B6" w:rsidRDefault="00941405" w:rsidP="002871B6">
      <w:pPr>
        <w:pStyle w:val="Heading3"/>
        <w:ind w:left="360" w:firstLine="360"/>
      </w:pPr>
      <w:bookmarkStart w:id="73" w:name="_Toc278714435"/>
      <w:r w:rsidRPr="002871B6">
        <w:t>Identification and Management of Risks (Adaptive Management)</w:t>
      </w:r>
      <w:bookmarkEnd w:id="73"/>
    </w:p>
    <w:p w:rsidR="002E2CDB" w:rsidRPr="001021AE" w:rsidRDefault="00987786" w:rsidP="0056740C">
      <w:pPr>
        <w:jc w:val="both"/>
        <w:rPr>
          <w:bCs/>
        </w:rPr>
      </w:pPr>
      <w:r w:rsidRPr="001021AE">
        <w:rPr>
          <w:bCs/>
        </w:rPr>
        <w:t>The are three</w:t>
      </w:r>
      <w:r w:rsidR="002E2CDB" w:rsidRPr="001021AE">
        <w:rPr>
          <w:bCs/>
        </w:rPr>
        <w:t xml:space="preserve"> aspects to discuss here, </w:t>
      </w:r>
      <w:r w:rsidRPr="001021AE">
        <w:rPr>
          <w:bCs/>
        </w:rPr>
        <w:t xml:space="preserve">i) </w:t>
      </w:r>
      <w:r w:rsidR="002E2CDB" w:rsidRPr="001021AE">
        <w:rPr>
          <w:bCs/>
        </w:rPr>
        <w:t>the identification of risk</w:t>
      </w:r>
      <w:r w:rsidRPr="001021AE">
        <w:rPr>
          <w:bCs/>
        </w:rPr>
        <w:t>, ii)</w:t>
      </w:r>
      <w:r w:rsidR="002E2CDB" w:rsidRPr="001021AE">
        <w:rPr>
          <w:bCs/>
        </w:rPr>
        <w:t xml:space="preserve"> actions taken or needed to address risk factors to reduce their impact on the Project (Adaptive Management)</w:t>
      </w:r>
      <w:r w:rsidRPr="001021AE">
        <w:rPr>
          <w:bCs/>
        </w:rPr>
        <w:t xml:space="preserve"> and iii) the wider use of adaptive management in ‘double loop’ learning</w:t>
      </w:r>
      <w:r w:rsidR="002E2CDB" w:rsidRPr="001021AE">
        <w:rPr>
          <w:bCs/>
        </w:rPr>
        <w:t>.</w:t>
      </w:r>
    </w:p>
    <w:p w:rsidR="002E2CDB" w:rsidRPr="001021AE" w:rsidRDefault="002E2CDB" w:rsidP="0056740C">
      <w:pPr>
        <w:jc w:val="both"/>
        <w:rPr>
          <w:bCs/>
        </w:rPr>
      </w:pPr>
    </w:p>
    <w:p w:rsidR="0056740C" w:rsidRPr="001021AE" w:rsidRDefault="00E9492E" w:rsidP="0056740C">
      <w:pPr>
        <w:jc w:val="both"/>
        <w:rPr>
          <w:bCs/>
        </w:rPr>
      </w:pPr>
      <w:r w:rsidRPr="001021AE">
        <w:rPr>
          <w:bCs/>
        </w:rPr>
        <w:t xml:space="preserve">i) </w:t>
      </w:r>
      <w:r w:rsidR="002E2CDB" w:rsidRPr="001021AE">
        <w:rPr>
          <w:bCs/>
        </w:rPr>
        <w:t>Some r</w:t>
      </w:r>
      <w:r w:rsidR="0056740C" w:rsidRPr="001021AE">
        <w:rPr>
          <w:bCs/>
        </w:rPr>
        <w:t>isk</w:t>
      </w:r>
      <w:r w:rsidR="002E2CDB" w:rsidRPr="001021AE">
        <w:rPr>
          <w:bCs/>
        </w:rPr>
        <w:t xml:space="preserve">s are identified </w:t>
      </w:r>
      <w:r w:rsidR="0056740C" w:rsidRPr="001021AE">
        <w:rPr>
          <w:bCs/>
        </w:rPr>
        <w:t xml:space="preserve">in the Logical framework matrix and </w:t>
      </w:r>
      <w:r w:rsidR="002E2CDB" w:rsidRPr="001021AE">
        <w:rPr>
          <w:bCs/>
        </w:rPr>
        <w:t xml:space="preserve">at least two are impacting on the projects </w:t>
      </w:r>
      <w:r w:rsidR="002E2CDB" w:rsidRPr="001021AE">
        <w:rPr>
          <w:bCs/>
          <w:i/>
        </w:rPr>
        <w:t>effectiveness</w:t>
      </w:r>
      <w:r w:rsidR="002E2CDB" w:rsidRPr="001021AE">
        <w:rPr>
          <w:bCs/>
        </w:rPr>
        <w:t xml:space="preserve"> and </w:t>
      </w:r>
      <w:r w:rsidR="002E2CDB" w:rsidRPr="001021AE">
        <w:rPr>
          <w:bCs/>
          <w:i/>
        </w:rPr>
        <w:t>efficiency</w:t>
      </w:r>
      <w:r w:rsidR="002E2CDB" w:rsidRPr="001021AE">
        <w:rPr>
          <w:bCs/>
        </w:rPr>
        <w:t xml:space="preserve">. </w:t>
      </w:r>
    </w:p>
    <w:p w:rsidR="002E2CDB" w:rsidRPr="001021AE" w:rsidRDefault="002E2CDB" w:rsidP="002E2CDB">
      <w:pPr>
        <w:jc w:val="both"/>
        <w:rPr>
          <w:bCs/>
        </w:rPr>
      </w:pPr>
    </w:p>
    <w:p w:rsidR="00987786" w:rsidRPr="001021AE" w:rsidRDefault="0056740C" w:rsidP="002E2CDB">
      <w:pPr>
        <w:jc w:val="both"/>
        <w:rPr>
          <w:bCs/>
        </w:rPr>
      </w:pPr>
      <w:r w:rsidRPr="001021AE">
        <w:rPr>
          <w:bCs/>
        </w:rPr>
        <w:t>The</w:t>
      </w:r>
      <w:r w:rsidR="002E2CDB" w:rsidRPr="001021AE">
        <w:rPr>
          <w:bCs/>
        </w:rPr>
        <w:t xml:space="preserve"> Logframe identified that</w:t>
      </w:r>
      <w:r w:rsidRPr="001021AE">
        <w:rPr>
          <w:bCs/>
        </w:rPr>
        <w:t xml:space="preserve"> full impac</w:t>
      </w:r>
      <w:r w:rsidR="002E2CDB" w:rsidRPr="001021AE">
        <w:rPr>
          <w:bCs/>
        </w:rPr>
        <w:t>t of the project may only</w:t>
      </w:r>
      <w:r w:rsidRPr="001021AE">
        <w:rPr>
          <w:bCs/>
        </w:rPr>
        <w:t xml:space="preserve"> appear only after the completion of the inputs in the plan period so that some outcomes, notably the demonstration of new sustainable grazing systems sufficiently to propose new regulations and land use planning guidelines</w:t>
      </w:r>
      <w:r w:rsidR="002E2CDB" w:rsidRPr="001021AE">
        <w:rPr>
          <w:bCs/>
        </w:rPr>
        <w:t xml:space="preserve"> may not appear soon enough to provide the necessary confidence for change</w:t>
      </w:r>
      <w:r w:rsidR="00E9492E" w:rsidRPr="001021AE">
        <w:rPr>
          <w:bCs/>
        </w:rPr>
        <w:t xml:space="preserve"> and replication</w:t>
      </w:r>
      <w:r w:rsidR="002E2CDB" w:rsidRPr="001021AE">
        <w:rPr>
          <w:bCs/>
        </w:rPr>
        <w:t xml:space="preserve">. </w:t>
      </w:r>
    </w:p>
    <w:p w:rsidR="00987786" w:rsidRPr="001021AE" w:rsidRDefault="00987786" w:rsidP="002E2CDB">
      <w:pPr>
        <w:jc w:val="both"/>
        <w:rPr>
          <w:bCs/>
        </w:rPr>
      </w:pPr>
    </w:p>
    <w:p w:rsidR="0056740C" w:rsidRPr="001021AE" w:rsidRDefault="00E9492E" w:rsidP="002E2CDB">
      <w:pPr>
        <w:jc w:val="both"/>
        <w:rPr>
          <w:bCs/>
        </w:rPr>
      </w:pPr>
      <w:r w:rsidRPr="001021AE">
        <w:rPr>
          <w:bCs/>
        </w:rPr>
        <w:t xml:space="preserve">ii) </w:t>
      </w:r>
      <w:r w:rsidR="002E2CDB" w:rsidRPr="001021AE">
        <w:rPr>
          <w:bCs/>
        </w:rPr>
        <w:t>For reasons discussed above</w:t>
      </w:r>
      <w:r w:rsidR="00987786" w:rsidRPr="001021AE">
        <w:rPr>
          <w:bCs/>
        </w:rPr>
        <w:t>,</w:t>
      </w:r>
      <w:r w:rsidR="002E2CDB" w:rsidRPr="001021AE">
        <w:rPr>
          <w:bCs/>
        </w:rPr>
        <w:t xml:space="preserve"> this risk has </w:t>
      </w:r>
      <w:r w:rsidR="001021AE" w:rsidRPr="001021AE">
        <w:rPr>
          <w:bCs/>
        </w:rPr>
        <w:t>eventuated</w:t>
      </w:r>
      <w:r w:rsidR="002B60AB">
        <w:rPr>
          <w:bCs/>
        </w:rPr>
        <w:t xml:space="preserve"> and</w:t>
      </w:r>
      <w:r w:rsidR="00987786" w:rsidRPr="001021AE">
        <w:rPr>
          <w:bCs/>
        </w:rPr>
        <w:t xml:space="preserve"> the Project has not </w:t>
      </w:r>
      <w:r w:rsidR="005C6A5C" w:rsidRPr="001021AE">
        <w:rPr>
          <w:bCs/>
        </w:rPr>
        <w:t xml:space="preserve">been able to </w:t>
      </w:r>
      <w:r w:rsidR="00987786" w:rsidRPr="001021AE">
        <w:rPr>
          <w:bCs/>
        </w:rPr>
        <w:t>address it</w:t>
      </w:r>
      <w:r w:rsidR="005C6A5C" w:rsidRPr="001021AE">
        <w:rPr>
          <w:bCs/>
        </w:rPr>
        <w:t>. T</w:t>
      </w:r>
      <w:r w:rsidR="002E2CDB" w:rsidRPr="001021AE">
        <w:rPr>
          <w:bCs/>
        </w:rPr>
        <w:t>he only solution</w:t>
      </w:r>
      <w:r w:rsidR="00987786" w:rsidRPr="001021AE">
        <w:rPr>
          <w:bCs/>
        </w:rPr>
        <w:t xml:space="preserve"> we can see is </w:t>
      </w:r>
      <w:r w:rsidR="002E2CDB" w:rsidRPr="001021AE">
        <w:rPr>
          <w:bCs/>
        </w:rPr>
        <w:t>to extend the project to provide more time.</w:t>
      </w:r>
      <w:r w:rsidR="00987786" w:rsidRPr="001021AE">
        <w:rPr>
          <w:bCs/>
        </w:rPr>
        <w:t xml:space="preserve"> The solution of developing a new project to provide more time would, in our opinion introduce the very serious risk that momentum would be lost in the field once more, losing the engagement</w:t>
      </w:r>
      <w:r w:rsidR="00FC3BAF" w:rsidRPr="001021AE">
        <w:rPr>
          <w:bCs/>
        </w:rPr>
        <w:t xml:space="preserve"> and experience that has been gained to date. This would not be cost </w:t>
      </w:r>
      <w:r w:rsidR="00FC3BAF" w:rsidRPr="001021AE">
        <w:rPr>
          <w:bCs/>
          <w:i/>
        </w:rPr>
        <w:t>effective</w:t>
      </w:r>
      <w:r w:rsidR="00FC3BAF" w:rsidRPr="001021AE">
        <w:rPr>
          <w:bCs/>
        </w:rPr>
        <w:t>.</w:t>
      </w:r>
      <w:r w:rsidR="00987786" w:rsidRPr="001021AE">
        <w:rPr>
          <w:bCs/>
        </w:rPr>
        <w:t xml:space="preserve">   </w:t>
      </w:r>
    </w:p>
    <w:p w:rsidR="0056740C" w:rsidRPr="001021AE" w:rsidRDefault="0056740C" w:rsidP="00941405">
      <w:pPr>
        <w:jc w:val="both"/>
        <w:rPr>
          <w:bCs/>
        </w:rPr>
      </w:pPr>
    </w:p>
    <w:p w:rsidR="00747C5D" w:rsidRPr="001021AE" w:rsidRDefault="005C6A5C" w:rsidP="0056740C">
      <w:pPr>
        <w:jc w:val="both"/>
        <w:rPr>
          <w:bCs/>
        </w:rPr>
      </w:pPr>
      <w:r w:rsidRPr="001021AE">
        <w:rPr>
          <w:bCs/>
        </w:rPr>
        <w:t xml:space="preserve">iii) </w:t>
      </w:r>
      <w:r w:rsidR="00747C5D" w:rsidRPr="001021AE">
        <w:rPr>
          <w:bCs/>
        </w:rPr>
        <w:t xml:space="preserve">Adaptive management </w:t>
      </w:r>
      <w:r w:rsidRPr="001021AE">
        <w:rPr>
          <w:bCs/>
        </w:rPr>
        <w:t xml:space="preserve">is occurring at the management level but </w:t>
      </w:r>
      <w:r w:rsidR="00FC3BAF" w:rsidRPr="001021AE">
        <w:rPr>
          <w:bCs/>
        </w:rPr>
        <w:t xml:space="preserve">is also significant </w:t>
      </w:r>
      <w:r w:rsidRPr="001021AE">
        <w:rPr>
          <w:bCs/>
        </w:rPr>
        <w:t xml:space="preserve">in achieving acceptance of new grazing practices sufficiently for replication </w:t>
      </w:r>
      <w:r w:rsidR="002B60AB">
        <w:rPr>
          <w:bCs/>
        </w:rPr>
        <w:t xml:space="preserve">as </w:t>
      </w:r>
      <w:r w:rsidRPr="001021AE">
        <w:rPr>
          <w:bCs/>
        </w:rPr>
        <w:t>a model. As discussed in the P</w:t>
      </w:r>
      <w:r w:rsidR="001021AE">
        <w:rPr>
          <w:bCs/>
        </w:rPr>
        <w:t>r</w:t>
      </w:r>
      <w:r w:rsidRPr="001021AE">
        <w:rPr>
          <w:bCs/>
        </w:rPr>
        <w:t>odoc this involves</w:t>
      </w:r>
      <w:r w:rsidR="00FC3BAF" w:rsidRPr="001021AE">
        <w:rPr>
          <w:bCs/>
        </w:rPr>
        <w:t xml:space="preserve"> double ‘loop learning’ </w:t>
      </w:r>
      <w:r w:rsidR="00747C5D" w:rsidRPr="001021AE">
        <w:rPr>
          <w:bCs/>
        </w:rPr>
        <w:t>learning</w:t>
      </w:r>
      <w:r w:rsidR="00FC3BAF" w:rsidRPr="001021AE">
        <w:rPr>
          <w:bCs/>
        </w:rPr>
        <w:t xml:space="preserve"> where a change in understanding is achieved through successive iterations</w:t>
      </w:r>
      <w:r w:rsidR="00747C5D" w:rsidRPr="001021AE">
        <w:rPr>
          <w:bCs/>
        </w:rPr>
        <w:t xml:space="preserve">. </w:t>
      </w:r>
    </w:p>
    <w:p w:rsidR="00747C5D" w:rsidRPr="001021AE" w:rsidRDefault="00747C5D" w:rsidP="0056740C">
      <w:pPr>
        <w:jc w:val="both"/>
        <w:rPr>
          <w:bCs/>
        </w:rPr>
      </w:pPr>
    </w:p>
    <w:p w:rsidR="00941405" w:rsidRPr="001021AE" w:rsidRDefault="00941405" w:rsidP="0056740C">
      <w:pPr>
        <w:jc w:val="both"/>
        <w:rPr>
          <w:bCs/>
        </w:rPr>
      </w:pPr>
      <w:r w:rsidRPr="001021AE">
        <w:rPr>
          <w:bCs/>
        </w:rPr>
        <w:t xml:space="preserve">The project has an adaptive management framework </w:t>
      </w:r>
      <w:r w:rsidR="00FC3BAF" w:rsidRPr="001021AE">
        <w:rPr>
          <w:bCs/>
        </w:rPr>
        <w:t xml:space="preserve">for learning </w:t>
      </w:r>
      <w:r w:rsidRPr="001021AE">
        <w:rPr>
          <w:bCs/>
        </w:rPr>
        <w:t>but it has yet to complete a full circle in the context of its main objectives. That is, pilot activities have either just come on line (some water facilities and assistance for herders to relocate to distant pasture</w:t>
      </w:r>
      <w:r w:rsidR="00FC3BAF" w:rsidRPr="001021AE">
        <w:rPr>
          <w:bCs/>
        </w:rPr>
        <w:t>)</w:t>
      </w:r>
      <w:r w:rsidRPr="001021AE">
        <w:rPr>
          <w:bCs/>
        </w:rPr>
        <w:t>, or ha</w:t>
      </w:r>
      <w:r w:rsidR="00FC3BAF" w:rsidRPr="001021AE">
        <w:rPr>
          <w:bCs/>
        </w:rPr>
        <w:t xml:space="preserve">ve not yet occurred, and as a consequence it is not yet possible for </w:t>
      </w:r>
      <w:r w:rsidRPr="001021AE">
        <w:rPr>
          <w:bCs/>
        </w:rPr>
        <w:t xml:space="preserve">a substantially new grazing pattern </w:t>
      </w:r>
      <w:r w:rsidR="00FC3BAF" w:rsidRPr="001021AE">
        <w:rPr>
          <w:bCs/>
        </w:rPr>
        <w:t>to have</w:t>
      </w:r>
      <w:r w:rsidRPr="001021AE">
        <w:rPr>
          <w:bCs/>
        </w:rPr>
        <w:t xml:space="preserve"> </w:t>
      </w:r>
      <w:r w:rsidR="00FC3BAF" w:rsidRPr="001021AE">
        <w:rPr>
          <w:bCs/>
        </w:rPr>
        <w:t xml:space="preserve">been established and the benefits </w:t>
      </w:r>
      <w:r w:rsidRPr="001021AE">
        <w:rPr>
          <w:bCs/>
        </w:rPr>
        <w:t xml:space="preserve">monitored in a participatory way. This means no lessons can </w:t>
      </w:r>
      <w:r w:rsidR="00E9492E" w:rsidRPr="001021AE">
        <w:rPr>
          <w:bCs/>
        </w:rPr>
        <w:t xml:space="preserve">yet </w:t>
      </w:r>
      <w:r w:rsidRPr="001021AE">
        <w:rPr>
          <w:bCs/>
        </w:rPr>
        <w:t>be seen to have informed later planning or to have been disseminated except in general terms in media articles.</w:t>
      </w:r>
    </w:p>
    <w:p w:rsidR="00941405" w:rsidRPr="001021AE" w:rsidRDefault="00941405" w:rsidP="00941405">
      <w:pPr>
        <w:jc w:val="both"/>
        <w:rPr>
          <w:bCs/>
        </w:rPr>
      </w:pPr>
    </w:p>
    <w:p w:rsidR="00A248D2" w:rsidRPr="001021AE" w:rsidRDefault="00941405" w:rsidP="00941405">
      <w:pPr>
        <w:jc w:val="both"/>
        <w:rPr>
          <w:bCs/>
        </w:rPr>
      </w:pPr>
      <w:r w:rsidRPr="001021AE">
        <w:rPr>
          <w:bCs/>
        </w:rPr>
        <w:t>There is another 18 months of the project to run or slightly more than one season, so it is still possible some patterns will appear by the time of the final evaluation but it is unlikely they will have been proven sufficiently to confidently disseminate to others or achieve regulatory changes</w:t>
      </w:r>
      <w:r w:rsidR="00A248D2" w:rsidRPr="001021AE">
        <w:rPr>
          <w:bCs/>
        </w:rPr>
        <w:t>.</w:t>
      </w:r>
    </w:p>
    <w:p w:rsidR="00A248D2" w:rsidRPr="001021AE" w:rsidRDefault="00A248D2" w:rsidP="00941405">
      <w:pPr>
        <w:jc w:val="both"/>
        <w:rPr>
          <w:bCs/>
        </w:rPr>
      </w:pPr>
    </w:p>
    <w:p w:rsidR="00941405" w:rsidRPr="001021AE" w:rsidRDefault="00A248D2" w:rsidP="00941405">
      <w:pPr>
        <w:jc w:val="both"/>
        <w:rPr>
          <w:bCs/>
        </w:rPr>
      </w:pPr>
      <w:r w:rsidRPr="001021AE">
        <w:rPr>
          <w:bCs/>
        </w:rPr>
        <w:t>The Prodoc identified that a suitable pasture management model for replication did not exist at the time the preparation report was written. The project has according developed some knowledge products intended to promote discussion around this important subject. Notably one comparing rangeland practices in 4 different countries and one reviewing grassland establishment from an ecological perspective</w:t>
      </w:r>
      <w:r w:rsidR="0090185C" w:rsidRPr="001021AE">
        <w:rPr>
          <w:bCs/>
        </w:rPr>
        <w:t xml:space="preserve"> (as detailed above)</w:t>
      </w:r>
      <w:r w:rsidRPr="001021AE">
        <w:rPr>
          <w:bCs/>
        </w:rPr>
        <w:t>. The MTE Team has reviewed these an</w:t>
      </w:r>
      <w:r w:rsidR="0090185C" w:rsidRPr="001021AE">
        <w:rPr>
          <w:bCs/>
        </w:rPr>
        <w:t>d</w:t>
      </w:r>
      <w:r w:rsidRPr="001021AE">
        <w:rPr>
          <w:bCs/>
        </w:rPr>
        <w:t xml:space="preserve"> discussed aspects of them with staff, some Kazakh herders who have returned to </w:t>
      </w:r>
      <w:smartTag w:uri="urn:schemas-microsoft-com:office:smarttags" w:element="country-region">
        <w:smartTag w:uri="urn:schemas-microsoft-com:office:smarttags" w:element="place">
          <w:r w:rsidRPr="001021AE">
            <w:rPr>
              <w:bCs/>
            </w:rPr>
            <w:t>Kazakhstan</w:t>
          </w:r>
        </w:smartTag>
      </w:smartTag>
      <w:r w:rsidRPr="001021AE">
        <w:rPr>
          <w:bCs/>
        </w:rPr>
        <w:t xml:space="preserve"> from other countries and the CTA, as a result we have seen some areas to improve these initiatives.     </w:t>
      </w:r>
      <w:r w:rsidR="00941405" w:rsidRPr="001021AE">
        <w:rPr>
          <w:bCs/>
        </w:rPr>
        <w:t xml:space="preserve">   </w:t>
      </w:r>
    </w:p>
    <w:p w:rsidR="00941405" w:rsidRPr="001021AE" w:rsidRDefault="00941405" w:rsidP="00941405">
      <w:pPr>
        <w:jc w:val="both"/>
        <w:rPr>
          <w:lang w:val="en-GB"/>
        </w:rPr>
      </w:pPr>
    </w:p>
    <w:p w:rsidR="00941405" w:rsidRPr="001021AE" w:rsidRDefault="00A248D2" w:rsidP="002B60AB">
      <w:pPr>
        <w:jc w:val="both"/>
        <w:rPr>
          <w:bCs/>
        </w:rPr>
      </w:pPr>
      <w:r w:rsidRPr="001021AE">
        <w:rPr>
          <w:bCs/>
        </w:rPr>
        <w:t xml:space="preserve">There were </w:t>
      </w:r>
      <w:r w:rsidR="000E3D14">
        <w:rPr>
          <w:bCs/>
        </w:rPr>
        <w:t>three</w:t>
      </w:r>
      <w:r w:rsidR="00941405" w:rsidRPr="001021AE">
        <w:rPr>
          <w:bCs/>
        </w:rPr>
        <w:t xml:space="preserve"> areas of possible improvement discussed;</w:t>
      </w:r>
    </w:p>
    <w:p w:rsidR="00941405" w:rsidRPr="001021AE" w:rsidRDefault="00941405" w:rsidP="001700CF">
      <w:pPr>
        <w:numPr>
          <w:ilvl w:val="0"/>
          <w:numId w:val="32"/>
        </w:numPr>
        <w:jc w:val="both"/>
        <w:rPr>
          <w:bCs/>
        </w:rPr>
      </w:pPr>
      <w:r w:rsidRPr="001021AE">
        <w:rPr>
          <w:bCs/>
        </w:rPr>
        <w:t xml:space="preserve">To interpret the interesting observations and ideas for the Kazakh situation; the key technical issues identified in the </w:t>
      </w:r>
      <w:r w:rsidR="000E3D14">
        <w:rPr>
          <w:bCs/>
        </w:rPr>
        <w:t xml:space="preserve">Prodoc </w:t>
      </w:r>
      <w:r w:rsidRPr="001021AE">
        <w:rPr>
          <w:bCs/>
        </w:rPr>
        <w:t xml:space="preserve">preparation relate to logistics, how to move and control stock economically to </w:t>
      </w:r>
      <w:r w:rsidRPr="001021AE">
        <w:rPr>
          <w:bCs/>
          <w:lang w:val="en-GB"/>
        </w:rPr>
        <w:t>utilise</w:t>
      </w:r>
      <w:r w:rsidRPr="001021AE">
        <w:rPr>
          <w:bCs/>
        </w:rPr>
        <w:t xml:space="preserve"> different pasture resources at different times</w:t>
      </w:r>
      <w:r w:rsidR="000E3D14">
        <w:rPr>
          <w:bCs/>
        </w:rPr>
        <w:t>. In the report comparing rangeland practices in other lands we</w:t>
      </w:r>
      <w:r w:rsidRPr="001021AE">
        <w:rPr>
          <w:bCs/>
        </w:rPr>
        <w:t xml:space="preserve"> </w:t>
      </w:r>
      <w:r w:rsidR="000E3D14">
        <w:rPr>
          <w:bCs/>
        </w:rPr>
        <w:lastRenderedPageBreak/>
        <w:t>expected</w:t>
      </w:r>
      <w:r w:rsidRPr="001021AE">
        <w:rPr>
          <w:bCs/>
        </w:rPr>
        <w:t xml:space="preserve"> to</w:t>
      </w:r>
      <w:r w:rsidR="000E3D14">
        <w:rPr>
          <w:bCs/>
        </w:rPr>
        <w:t>,</w:t>
      </w:r>
      <w:r w:rsidRPr="001021AE">
        <w:rPr>
          <w:bCs/>
        </w:rPr>
        <w:t xml:space="preserve"> see </w:t>
      </w:r>
      <w:r w:rsidR="000E3D14">
        <w:rPr>
          <w:bCs/>
        </w:rPr>
        <w:t>more</w:t>
      </w:r>
      <w:r w:rsidRPr="001021AE">
        <w:rPr>
          <w:bCs/>
        </w:rPr>
        <w:t xml:space="preserve"> discussion about how other rangeland systems have addressed this basic issue. One solution </w:t>
      </w:r>
      <w:r w:rsidRPr="001021AE">
        <w:rPr>
          <w:bCs/>
          <w:lang w:val="en-GB"/>
        </w:rPr>
        <w:t>favoured</w:t>
      </w:r>
      <w:r w:rsidRPr="001021AE">
        <w:rPr>
          <w:bCs/>
        </w:rPr>
        <w:t xml:space="preserve"> in many modern rangeland situations has been to segment the industry into breeding in distant pasture areas, grow out animals in the mixed farming areas and to fatten stock in</w:t>
      </w:r>
      <w:r w:rsidR="00A248D2" w:rsidRPr="001021AE">
        <w:rPr>
          <w:bCs/>
        </w:rPr>
        <w:t xml:space="preserve"> </w:t>
      </w:r>
      <w:r w:rsidR="00A248D2" w:rsidRPr="001021AE">
        <w:rPr>
          <w:bCs/>
          <w:lang w:val="en-GB"/>
        </w:rPr>
        <w:t>favoured</w:t>
      </w:r>
      <w:r w:rsidR="00A248D2" w:rsidRPr="001021AE">
        <w:rPr>
          <w:bCs/>
        </w:rPr>
        <w:t xml:space="preserve"> areas closer to markets (the NPD also commented that the MoA was actively considering this possibility as a way to improve export performance from Kazakhstan to meet growing markets in Russia)</w:t>
      </w:r>
      <w:r w:rsidR="000E3D14">
        <w:rPr>
          <w:bCs/>
        </w:rPr>
        <w:t>. We also expected to see more discussion about systems to control stock by fencing water</w:t>
      </w:r>
      <w:r w:rsidR="009C5945">
        <w:rPr>
          <w:bCs/>
        </w:rPr>
        <w:t xml:space="preserve"> or</w:t>
      </w:r>
      <w:r w:rsidR="000E3D14">
        <w:rPr>
          <w:bCs/>
        </w:rPr>
        <w:t xml:space="preserve"> feed reserves</w:t>
      </w:r>
      <w:r w:rsidR="009C5945">
        <w:rPr>
          <w:bCs/>
        </w:rPr>
        <w:t xml:space="preserve"> and different fencing systems,</w:t>
      </w:r>
      <w:r w:rsidR="000E3D14">
        <w:rPr>
          <w:bCs/>
        </w:rPr>
        <w:t xml:space="preserve"> </w:t>
      </w:r>
      <w:r w:rsidR="00A248D2" w:rsidRPr="001021AE">
        <w:rPr>
          <w:bCs/>
        </w:rPr>
        <w:t xml:space="preserve">   </w:t>
      </w:r>
      <w:r w:rsidRPr="001021AE">
        <w:rPr>
          <w:bCs/>
        </w:rPr>
        <w:t xml:space="preserve"> </w:t>
      </w:r>
    </w:p>
    <w:p w:rsidR="00941405" w:rsidRPr="001021AE" w:rsidRDefault="00941405" w:rsidP="001700CF">
      <w:pPr>
        <w:numPr>
          <w:ilvl w:val="0"/>
          <w:numId w:val="32"/>
        </w:numPr>
        <w:jc w:val="both"/>
        <w:rPr>
          <w:bCs/>
        </w:rPr>
      </w:pPr>
      <w:r w:rsidRPr="001021AE">
        <w:rPr>
          <w:bCs/>
        </w:rPr>
        <w:t xml:space="preserve">To add some discussion about how the Kazakhs from other countries have adapted to the changes since 1989, as they did not </w:t>
      </w:r>
      <w:r w:rsidR="0081390C">
        <w:rPr>
          <w:bCs/>
        </w:rPr>
        <w:t xml:space="preserve">all </w:t>
      </w:r>
      <w:r w:rsidRPr="001021AE">
        <w:rPr>
          <w:bCs/>
        </w:rPr>
        <w:t xml:space="preserve">lose all of the traditional practices and </w:t>
      </w:r>
      <w:r w:rsidR="0081390C">
        <w:rPr>
          <w:bCs/>
        </w:rPr>
        <w:t xml:space="preserve">some </w:t>
      </w:r>
      <w:r w:rsidRPr="001021AE">
        <w:rPr>
          <w:bCs/>
        </w:rPr>
        <w:t xml:space="preserve">have apparently resurrected some, notably the use of extended family groups as a basic unit of </w:t>
      </w:r>
      <w:r w:rsidRPr="001021AE">
        <w:rPr>
          <w:bCs/>
          <w:lang w:val="en-GB"/>
        </w:rPr>
        <w:t>organisation</w:t>
      </w:r>
      <w:r w:rsidRPr="001021AE">
        <w:rPr>
          <w:bCs/>
        </w:rPr>
        <w:t xml:space="preserve"> to enable more cost effective use of herding </w:t>
      </w:r>
      <w:r w:rsidRPr="001021AE">
        <w:rPr>
          <w:bCs/>
          <w:lang w:val="en-GB"/>
        </w:rPr>
        <w:t>labour</w:t>
      </w:r>
      <w:r w:rsidR="00A248D2" w:rsidRPr="001021AE">
        <w:rPr>
          <w:bCs/>
        </w:rPr>
        <w:t xml:space="preserve"> and other resources</w:t>
      </w:r>
      <w:r w:rsidRPr="001021AE">
        <w:rPr>
          <w:bCs/>
        </w:rPr>
        <w:t xml:space="preserve"> (there are, likely to be others)</w:t>
      </w:r>
    </w:p>
    <w:p w:rsidR="009C5945" w:rsidRDefault="00941405" w:rsidP="001700CF">
      <w:pPr>
        <w:numPr>
          <w:ilvl w:val="0"/>
          <w:numId w:val="32"/>
        </w:numPr>
        <w:jc w:val="both"/>
        <w:rPr>
          <w:bCs/>
        </w:rPr>
      </w:pPr>
      <w:r w:rsidRPr="001021AE">
        <w:rPr>
          <w:bCs/>
        </w:rPr>
        <w:t>To translate the relevant discussion and workshop some ides abou</w:t>
      </w:r>
      <w:r w:rsidR="00D204B9" w:rsidRPr="001021AE">
        <w:rPr>
          <w:bCs/>
        </w:rPr>
        <w:t>t how these other approaches might</w:t>
      </w:r>
      <w:r w:rsidRPr="001021AE">
        <w:rPr>
          <w:bCs/>
        </w:rPr>
        <w:t xml:space="preserve"> be applicable to the present Kazakh situation with appropriate stakeholders and to conduct some more trials of possible innovations based on the ideas that emerge from the workshops, including </w:t>
      </w:r>
      <w:r w:rsidRPr="001021AE">
        <w:rPr>
          <w:bCs/>
          <w:lang w:val="en-GB"/>
        </w:rPr>
        <w:t>utilising</w:t>
      </w:r>
      <w:r w:rsidRPr="001021AE">
        <w:rPr>
          <w:bCs/>
        </w:rPr>
        <w:t xml:space="preserve"> the experience of Kazakhs from </w:t>
      </w:r>
      <w:smartTag w:uri="urn:schemas-microsoft-com:office:smarttags" w:element="country-region">
        <w:smartTag w:uri="urn:schemas-microsoft-com:office:smarttags" w:element="place">
          <w:r w:rsidRPr="001021AE">
            <w:rPr>
              <w:bCs/>
            </w:rPr>
            <w:t>Mongolia</w:t>
          </w:r>
        </w:smartTag>
      </w:smartTag>
      <w:r w:rsidRPr="001021AE">
        <w:rPr>
          <w:bCs/>
        </w:rPr>
        <w:t xml:space="preserve"> and </w:t>
      </w:r>
      <w:smartTag w:uri="urn:schemas-microsoft-com:office:smarttags" w:element="country-region">
        <w:smartTag w:uri="urn:schemas-microsoft-com:office:smarttags" w:element="place">
          <w:r w:rsidRPr="001021AE">
            <w:rPr>
              <w:bCs/>
            </w:rPr>
            <w:t>China</w:t>
          </w:r>
        </w:smartTag>
      </w:smartTag>
      <w:r w:rsidRPr="001021AE">
        <w:rPr>
          <w:bCs/>
        </w:rPr>
        <w:t xml:space="preserve">.   </w:t>
      </w:r>
    </w:p>
    <w:p w:rsidR="009C5945" w:rsidRDefault="009C5945" w:rsidP="009C5945">
      <w:pPr>
        <w:jc w:val="both"/>
        <w:rPr>
          <w:bCs/>
        </w:rPr>
      </w:pPr>
    </w:p>
    <w:p w:rsidR="00941405" w:rsidRPr="001021AE" w:rsidRDefault="009C5945" w:rsidP="009C5945">
      <w:pPr>
        <w:jc w:val="both"/>
        <w:rPr>
          <w:bCs/>
        </w:rPr>
      </w:pPr>
      <w:r w:rsidRPr="009C5945">
        <w:rPr>
          <w:bCs/>
          <w:u w:val="single"/>
        </w:rPr>
        <w:t>We find</w:t>
      </w:r>
      <w:r>
        <w:rPr>
          <w:bCs/>
        </w:rPr>
        <w:t xml:space="preserve"> there is a need to consider further experiments to improve learning and have made some recommendations for this below. </w:t>
      </w:r>
      <w:r w:rsidR="00941405" w:rsidRPr="001021AE">
        <w:rPr>
          <w:bCs/>
        </w:rPr>
        <w:t xml:space="preserve">   </w:t>
      </w:r>
    </w:p>
    <w:p w:rsidR="00954508" w:rsidRPr="001021AE" w:rsidRDefault="00954508" w:rsidP="00954508">
      <w:pPr>
        <w:rPr>
          <w:bCs/>
        </w:rPr>
      </w:pPr>
    </w:p>
    <w:p w:rsidR="00954508" w:rsidRPr="001021AE" w:rsidRDefault="00954508" w:rsidP="00954508">
      <w:pPr>
        <w:jc w:val="both"/>
        <w:rPr>
          <w:bCs/>
        </w:rPr>
      </w:pPr>
      <w:r w:rsidRPr="001021AE">
        <w:rPr>
          <w:bCs/>
          <w:u w:val="single"/>
        </w:rPr>
        <w:t xml:space="preserve">We find </w:t>
      </w:r>
      <w:r w:rsidRPr="001021AE">
        <w:rPr>
          <w:bCs/>
        </w:rPr>
        <w:t>there is a risk that assets provide</w:t>
      </w:r>
      <w:r w:rsidR="00E9492E" w:rsidRPr="001021AE">
        <w:rPr>
          <w:bCs/>
        </w:rPr>
        <w:t>d</w:t>
      </w:r>
      <w:r w:rsidRPr="001021AE">
        <w:rPr>
          <w:bCs/>
        </w:rPr>
        <w:t xml:space="preserve"> for distant pastures </w:t>
      </w:r>
      <w:r w:rsidR="00E9492E" w:rsidRPr="001021AE">
        <w:rPr>
          <w:bCs/>
        </w:rPr>
        <w:t>w</w:t>
      </w:r>
      <w:r w:rsidRPr="001021AE">
        <w:rPr>
          <w:bCs/>
        </w:rPr>
        <w:t xml:space="preserve">ill suffer the same fate as the </w:t>
      </w:r>
      <w:r w:rsidRPr="001021AE">
        <w:rPr>
          <w:bCs/>
          <w:lang w:val="en-GB"/>
        </w:rPr>
        <w:t>preceding</w:t>
      </w:r>
      <w:r w:rsidRPr="001021AE">
        <w:rPr>
          <w:bCs/>
        </w:rPr>
        <w:t xml:space="preserve"> infrastructure because the agreements concerning control, maintenance and financial contributions for sustained used are vague or non existent. This is reasonable for initial experimental purposes but the Project has a valuable opportunity to assist herders and herder extended families to negotiate </w:t>
      </w:r>
      <w:r w:rsidRPr="001021AE">
        <w:rPr>
          <w:bCs/>
          <w:i/>
        </w:rPr>
        <w:t>sustainable</w:t>
      </w:r>
      <w:r w:rsidRPr="001021AE">
        <w:rPr>
          <w:bCs/>
        </w:rPr>
        <w:t xml:space="preserve"> arrangements to their benefit.  </w:t>
      </w:r>
    </w:p>
    <w:p w:rsidR="00941405" w:rsidRPr="001021AE" w:rsidRDefault="00941405" w:rsidP="00FC3BAF">
      <w:pPr>
        <w:rPr>
          <w:bCs/>
        </w:rPr>
      </w:pPr>
    </w:p>
    <w:p w:rsidR="00FC3BAF" w:rsidRPr="001021AE" w:rsidRDefault="00FC3BAF" w:rsidP="00954508">
      <w:pPr>
        <w:jc w:val="both"/>
        <w:rPr>
          <w:bCs/>
        </w:rPr>
      </w:pPr>
      <w:r w:rsidRPr="001021AE">
        <w:rPr>
          <w:bCs/>
        </w:rPr>
        <w:t xml:space="preserve">Evidence of compliance with all of the required </w:t>
      </w:r>
      <w:r w:rsidR="00954508" w:rsidRPr="001021AE">
        <w:rPr>
          <w:bCs/>
        </w:rPr>
        <w:t xml:space="preserve">risk </w:t>
      </w:r>
      <w:r w:rsidRPr="001021AE">
        <w:rPr>
          <w:bCs/>
        </w:rPr>
        <w:t xml:space="preserve">reporting to UNDP, GEF and GTZ has been sighted in Project files or provided for review (see Annex 4)  </w:t>
      </w:r>
    </w:p>
    <w:p w:rsidR="00FC3BAF" w:rsidRPr="001021AE" w:rsidRDefault="00FC3BAF" w:rsidP="00954508">
      <w:pPr>
        <w:jc w:val="both"/>
        <w:rPr>
          <w:bCs/>
        </w:rPr>
      </w:pPr>
    </w:p>
    <w:p w:rsidR="00CC4981" w:rsidRPr="001021AE" w:rsidRDefault="00CC4981" w:rsidP="00954508">
      <w:pPr>
        <w:jc w:val="both"/>
        <w:rPr>
          <w:bCs/>
        </w:rPr>
      </w:pPr>
      <w:r w:rsidRPr="001021AE">
        <w:rPr>
          <w:bCs/>
          <w:u w:val="single"/>
        </w:rPr>
        <w:t>We find</w:t>
      </w:r>
      <w:r w:rsidRPr="001021AE">
        <w:rPr>
          <w:bCs/>
        </w:rPr>
        <w:t xml:space="preserve"> that risk management and adaptive management procedures to be </w:t>
      </w:r>
      <w:r w:rsidR="00FF1409" w:rsidRPr="001021AE">
        <w:rPr>
          <w:bCs/>
          <w:i/>
        </w:rPr>
        <w:t>effective</w:t>
      </w:r>
      <w:r w:rsidR="00FF1409" w:rsidRPr="001021AE">
        <w:rPr>
          <w:bCs/>
        </w:rPr>
        <w:t xml:space="preserve"> but there are serious issues to be addressed as a result of this MTE, particularly related to project duration</w:t>
      </w:r>
      <w:r w:rsidR="00FC3BAF" w:rsidRPr="001021AE">
        <w:rPr>
          <w:bCs/>
        </w:rPr>
        <w:t>.</w:t>
      </w:r>
      <w:r w:rsidR="00FF1409" w:rsidRPr="001021AE">
        <w:rPr>
          <w:bCs/>
        </w:rPr>
        <w:t xml:space="preserve"> </w:t>
      </w:r>
    </w:p>
    <w:p w:rsidR="008A4682" w:rsidRDefault="008A4682" w:rsidP="005873CD">
      <w:pPr>
        <w:pStyle w:val="Heading1"/>
      </w:pPr>
    </w:p>
    <w:p w:rsidR="00941405" w:rsidRDefault="00F97FA3" w:rsidP="005873CD">
      <w:pPr>
        <w:pStyle w:val="Heading1"/>
      </w:pPr>
      <w:bookmarkStart w:id="74" w:name="_Toc278714436"/>
      <w:r w:rsidRPr="005873CD">
        <w:t>Additional subjects from the TOR</w:t>
      </w:r>
      <w:bookmarkEnd w:id="74"/>
      <w:r w:rsidRPr="005873CD">
        <w:t xml:space="preserve"> </w:t>
      </w:r>
      <w:r w:rsidR="00941405" w:rsidRPr="005873CD">
        <w:t xml:space="preserve"> </w:t>
      </w:r>
    </w:p>
    <w:p w:rsidR="00C922F2" w:rsidRPr="00C922F2" w:rsidRDefault="00C922F2" w:rsidP="00C922F2"/>
    <w:p w:rsidR="00534CF0" w:rsidRPr="001021AE" w:rsidRDefault="00534CF0" w:rsidP="00534CF0">
      <w:pPr>
        <w:rPr>
          <w:bCs/>
        </w:rPr>
      </w:pPr>
      <w:r w:rsidRPr="001021AE">
        <w:rPr>
          <w:bCs/>
        </w:rPr>
        <w:t xml:space="preserve">The Terms of Reference specified some specific subjects to be discussed and evaluated and this section </w:t>
      </w:r>
      <w:r w:rsidRPr="001021AE">
        <w:rPr>
          <w:bCs/>
          <w:lang w:val="en-GB"/>
        </w:rPr>
        <w:t>summarises</w:t>
      </w:r>
      <w:r w:rsidRPr="001021AE">
        <w:rPr>
          <w:bCs/>
        </w:rPr>
        <w:t xml:space="preserve"> these for ease of reference. Some of these matters have been mentioned above but are discussed in more detail below </w:t>
      </w:r>
      <w:r w:rsidR="00F97FA3" w:rsidRPr="001021AE">
        <w:rPr>
          <w:bCs/>
        </w:rPr>
        <w:t xml:space="preserve">to lead more specifically to the conclusions and recommendations, </w:t>
      </w:r>
      <w:r w:rsidRPr="001021AE">
        <w:rPr>
          <w:bCs/>
        </w:rPr>
        <w:t xml:space="preserve">with the specific reference from the TOR in </w:t>
      </w:r>
      <w:r w:rsidRPr="001021AE">
        <w:rPr>
          <w:bCs/>
          <w:i/>
        </w:rPr>
        <w:t>italics</w:t>
      </w:r>
      <w:r w:rsidRPr="001021AE">
        <w:rPr>
          <w:bCs/>
        </w:rPr>
        <w:t xml:space="preserve">.  </w:t>
      </w:r>
    </w:p>
    <w:p w:rsidR="0056740C" w:rsidRPr="002871B6" w:rsidRDefault="0056740C" w:rsidP="002871B6">
      <w:pPr>
        <w:pStyle w:val="Heading3"/>
        <w:ind w:left="360" w:firstLine="360"/>
      </w:pPr>
      <w:bookmarkStart w:id="75" w:name="_Toc278714437"/>
      <w:r w:rsidRPr="002871B6">
        <w:lastRenderedPageBreak/>
        <w:t>Underlying Factors</w:t>
      </w:r>
      <w:bookmarkEnd w:id="75"/>
    </w:p>
    <w:p w:rsidR="0056740C" w:rsidRPr="001021AE" w:rsidRDefault="0056740C" w:rsidP="0056740C">
      <w:pPr>
        <w:jc w:val="both"/>
        <w:rPr>
          <w:bCs/>
          <w:i/>
        </w:rPr>
      </w:pPr>
      <w:r w:rsidRPr="001021AE">
        <w:rPr>
          <w:bCs/>
          <w:i/>
        </w:rPr>
        <w:t xml:space="preserve">Assess the underlying factors beyond the project’s immediate control that influence outcomes and results.  </w:t>
      </w:r>
    </w:p>
    <w:p w:rsidR="00D204B9" w:rsidRPr="001021AE" w:rsidRDefault="00D204B9" w:rsidP="0056740C">
      <w:pPr>
        <w:jc w:val="both"/>
        <w:rPr>
          <w:color w:val="000000"/>
        </w:rPr>
      </w:pPr>
    </w:p>
    <w:p w:rsidR="005C6A5C" w:rsidRPr="001021AE" w:rsidRDefault="0090185C" w:rsidP="0090185C">
      <w:pPr>
        <w:jc w:val="both"/>
        <w:rPr>
          <w:bCs/>
        </w:rPr>
      </w:pPr>
      <w:r w:rsidRPr="001021AE">
        <w:rPr>
          <w:bCs/>
          <w:u w:val="single"/>
        </w:rPr>
        <w:t>We find</w:t>
      </w:r>
      <w:r w:rsidRPr="001021AE">
        <w:rPr>
          <w:bCs/>
        </w:rPr>
        <w:t xml:space="preserve"> that that p</w:t>
      </w:r>
      <w:r w:rsidR="0056740C" w:rsidRPr="001021AE">
        <w:rPr>
          <w:bCs/>
        </w:rPr>
        <w:t>ossibly the major external factor impacting on the project is the much faster pace of economic development in the non agricultural sector. This impacts on availability of good staff and may have positive impacts due to improved market prospects. The project has not yet fully adapted to either of these factors</w:t>
      </w:r>
      <w:r w:rsidR="005C6A5C" w:rsidRPr="001021AE">
        <w:rPr>
          <w:bCs/>
        </w:rPr>
        <w:t xml:space="preserve"> although it has </w:t>
      </w:r>
      <w:r w:rsidR="0056740C" w:rsidRPr="001021AE">
        <w:rPr>
          <w:bCs/>
        </w:rPr>
        <w:t>plans to develop a better understanding of the emerging market situation</w:t>
      </w:r>
      <w:r w:rsidR="005C6A5C" w:rsidRPr="001021AE">
        <w:rPr>
          <w:bCs/>
        </w:rPr>
        <w:t>. It is of note that</w:t>
      </w:r>
      <w:r w:rsidR="0056740C" w:rsidRPr="001021AE">
        <w:rPr>
          <w:bCs/>
        </w:rPr>
        <w:t xml:space="preserve">, some herders interviewed expressed spontaneous interest in improved market logistics but lack of staff has inhibited </w:t>
      </w:r>
      <w:r w:rsidR="002B60AB">
        <w:rPr>
          <w:bCs/>
        </w:rPr>
        <w:t xml:space="preserve">the project following up on </w:t>
      </w:r>
      <w:r w:rsidR="0056740C" w:rsidRPr="001021AE">
        <w:rPr>
          <w:bCs/>
        </w:rPr>
        <w:t>this.</w:t>
      </w:r>
      <w:r w:rsidR="005C6A5C" w:rsidRPr="001021AE">
        <w:rPr>
          <w:bCs/>
        </w:rPr>
        <w:t xml:space="preserve"> </w:t>
      </w:r>
    </w:p>
    <w:p w:rsidR="005C6A5C" w:rsidRPr="001021AE" w:rsidRDefault="005C6A5C" w:rsidP="0090185C">
      <w:pPr>
        <w:jc w:val="both"/>
        <w:rPr>
          <w:bCs/>
        </w:rPr>
      </w:pPr>
    </w:p>
    <w:p w:rsidR="0056740C" w:rsidRPr="001021AE" w:rsidRDefault="005C6A5C" w:rsidP="0090185C">
      <w:pPr>
        <w:jc w:val="both"/>
        <w:rPr>
          <w:bCs/>
        </w:rPr>
      </w:pPr>
      <w:r w:rsidRPr="001021AE">
        <w:rPr>
          <w:bCs/>
          <w:u w:val="single"/>
        </w:rPr>
        <w:t>We find</w:t>
      </w:r>
      <w:r w:rsidRPr="001021AE">
        <w:rPr>
          <w:bCs/>
        </w:rPr>
        <w:t xml:space="preserve"> there is a need to review staffing conditions to see if these are inhibiting the ability to recruit. </w:t>
      </w:r>
    </w:p>
    <w:p w:rsidR="0090185C" w:rsidRPr="001021AE" w:rsidRDefault="0090185C" w:rsidP="0090185C">
      <w:pPr>
        <w:jc w:val="both"/>
        <w:rPr>
          <w:bCs/>
        </w:rPr>
      </w:pPr>
    </w:p>
    <w:p w:rsidR="0056740C" w:rsidRPr="001021AE" w:rsidRDefault="0090185C" w:rsidP="0090185C">
      <w:pPr>
        <w:jc w:val="both"/>
        <w:rPr>
          <w:bCs/>
        </w:rPr>
      </w:pPr>
      <w:r w:rsidRPr="001021AE">
        <w:rPr>
          <w:bCs/>
          <w:u w:val="single"/>
        </w:rPr>
        <w:t>We find</w:t>
      </w:r>
      <w:r w:rsidRPr="001021AE">
        <w:rPr>
          <w:bCs/>
        </w:rPr>
        <w:t xml:space="preserve"> that t</w:t>
      </w:r>
      <w:r w:rsidR="0056740C" w:rsidRPr="001021AE">
        <w:rPr>
          <w:bCs/>
        </w:rPr>
        <w:t>he assumption that co-management would work effectively remains to be tested fully; there is a need to make further adjustments to maximize efficiency and effectiveness of implementation</w:t>
      </w:r>
      <w:r w:rsidR="005C6A5C" w:rsidRPr="001021AE">
        <w:rPr>
          <w:bCs/>
        </w:rPr>
        <w:t xml:space="preserve"> and to keep these under review</w:t>
      </w:r>
      <w:r w:rsidR="00D204B9" w:rsidRPr="001021AE">
        <w:rPr>
          <w:bCs/>
        </w:rPr>
        <w:t>.</w:t>
      </w:r>
      <w:r w:rsidR="0056740C" w:rsidRPr="001021AE">
        <w:rPr>
          <w:bCs/>
        </w:rPr>
        <w:t xml:space="preserve"> </w:t>
      </w:r>
    </w:p>
    <w:p w:rsidR="0056740C" w:rsidRPr="00AA305A" w:rsidRDefault="0056740C" w:rsidP="0056740C">
      <w:pPr>
        <w:jc w:val="both"/>
        <w:rPr>
          <w:bCs/>
          <w:sz w:val="22"/>
          <w:szCs w:val="22"/>
        </w:rPr>
      </w:pPr>
    </w:p>
    <w:p w:rsidR="001517B5" w:rsidRPr="008D217F" w:rsidRDefault="005E1DDA" w:rsidP="008D217F">
      <w:pPr>
        <w:pStyle w:val="Heading3"/>
        <w:ind w:left="360" w:firstLine="360"/>
      </w:pPr>
      <w:bookmarkStart w:id="76" w:name="_Toc278714438"/>
      <w:r w:rsidRPr="002871B6">
        <w:t>UNDP Contribution</w:t>
      </w:r>
      <w:r w:rsidR="00EC01E0">
        <w:t xml:space="preserve"> under the requirements in its M&amp;E handbook</w:t>
      </w:r>
      <w:bookmarkEnd w:id="76"/>
    </w:p>
    <w:p w:rsidR="001517B5" w:rsidRPr="001021AE" w:rsidRDefault="001517B5" w:rsidP="00534CF0">
      <w:pPr>
        <w:jc w:val="both"/>
        <w:rPr>
          <w:bCs/>
        </w:rPr>
      </w:pPr>
      <w:r w:rsidRPr="001021AE">
        <w:rPr>
          <w:bCs/>
        </w:rPr>
        <w:t xml:space="preserve">We have reviewed the project reporting </w:t>
      </w:r>
      <w:r w:rsidR="00EC01E0" w:rsidRPr="001021AE">
        <w:rPr>
          <w:bCs/>
        </w:rPr>
        <w:t xml:space="preserve">system and found reports to GEF, UNDP etc are up to date and reflect project activities. The PIR treats risk sensibly although it is silent on the widespread view that the project duration is too short and this may be the most significant risk  </w:t>
      </w:r>
    </w:p>
    <w:p w:rsidR="001517B5" w:rsidRPr="001021AE" w:rsidRDefault="001517B5" w:rsidP="00534CF0">
      <w:pPr>
        <w:jc w:val="both"/>
        <w:rPr>
          <w:bCs/>
        </w:rPr>
      </w:pPr>
    </w:p>
    <w:p w:rsidR="001517B5" w:rsidRPr="001021AE" w:rsidRDefault="00EC01E0" w:rsidP="00534CF0">
      <w:pPr>
        <w:jc w:val="both"/>
        <w:rPr>
          <w:bCs/>
        </w:rPr>
      </w:pPr>
      <w:r w:rsidRPr="001021AE">
        <w:rPr>
          <w:bCs/>
        </w:rPr>
        <w:t>In a wider sense of UNDP</w:t>
      </w:r>
      <w:r w:rsidR="001021AE">
        <w:rPr>
          <w:bCs/>
        </w:rPr>
        <w:t>’</w:t>
      </w:r>
      <w:r w:rsidRPr="001021AE">
        <w:rPr>
          <w:bCs/>
        </w:rPr>
        <w:t>s ‘soft assistance’ and its policy advocacy role, a</w:t>
      </w:r>
      <w:r w:rsidR="00D204B9" w:rsidRPr="001021AE">
        <w:rPr>
          <w:bCs/>
        </w:rPr>
        <w:t xml:space="preserve">s we have discussed above, UNDP’s ability to address institutional reform issues at a high level and through its annual policy dialogues is potentially a significant asset in a project that seeks to formulate and recommend reform of such importance. We did not see an example of this but it may be of use later in the project as more results are achieved. </w:t>
      </w:r>
      <w:r w:rsidR="0090185C" w:rsidRPr="001021AE">
        <w:rPr>
          <w:bCs/>
        </w:rPr>
        <w:t xml:space="preserve">We consider UNDP could contribute to improving partnerships with MoA and others with ‘soft assistance’. </w:t>
      </w:r>
    </w:p>
    <w:p w:rsidR="00EC01E0" w:rsidRPr="001021AE" w:rsidRDefault="00EC01E0" w:rsidP="00534CF0">
      <w:pPr>
        <w:jc w:val="both"/>
        <w:rPr>
          <w:bCs/>
        </w:rPr>
      </w:pPr>
    </w:p>
    <w:p w:rsidR="00EC01E0" w:rsidRPr="001021AE" w:rsidRDefault="00EC01E0" w:rsidP="00534CF0">
      <w:pPr>
        <w:jc w:val="both"/>
        <w:rPr>
          <w:bCs/>
        </w:rPr>
      </w:pPr>
      <w:r w:rsidRPr="001021AE">
        <w:rPr>
          <w:bCs/>
          <w:u w:val="single"/>
        </w:rPr>
        <w:t>We find</w:t>
      </w:r>
      <w:r w:rsidRPr="001021AE">
        <w:rPr>
          <w:bCs/>
        </w:rPr>
        <w:t xml:space="preserve"> that UNDP has contributed to the project as intended although both agencies need to work on ways they can both improve </w:t>
      </w:r>
      <w:r w:rsidRPr="001021AE">
        <w:rPr>
          <w:bCs/>
          <w:i/>
        </w:rPr>
        <w:t xml:space="preserve">efficiency </w:t>
      </w:r>
      <w:r w:rsidRPr="001021AE">
        <w:rPr>
          <w:bCs/>
        </w:rPr>
        <w:t xml:space="preserve">and </w:t>
      </w:r>
      <w:r w:rsidRPr="001021AE">
        <w:rPr>
          <w:bCs/>
          <w:i/>
        </w:rPr>
        <w:t>effectiveness</w:t>
      </w:r>
      <w:r w:rsidRPr="001021AE">
        <w:rPr>
          <w:bCs/>
        </w:rPr>
        <w:t>, as discussed elsewhere.</w:t>
      </w:r>
    </w:p>
    <w:p w:rsidR="00534CF0" w:rsidRPr="002871B6" w:rsidRDefault="00534CF0" w:rsidP="002871B6">
      <w:pPr>
        <w:pStyle w:val="Heading3"/>
        <w:ind w:left="360" w:firstLine="360"/>
      </w:pPr>
      <w:bookmarkStart w:id="77" w:name="_Toc278714439"/>
      <w:r w:rsidRPr="002871B6">
        <w:t>Partnership Strategy</w:t>
      </w:r>
      <w:bookmarkEnd w:id="77"/>
    </w:p>
    <w:p w:rsidR="00534CF0" w:rsidRPr="001021AE" w:rsidRDefault="00534CF0" w:rsidP="00534CF0">
      <w:pPr>
        <w:jc w:val="both"/>
        <w:rPr>
          <w:i/>
          <w:color w:val="000000"/>
        </w:rPr>
      </w:pPr>
      <w:r w:rsidRPr="001021AE">
        <w:rPr>
          <w:i/>
          <w:color w:val="000000"/>
        </w:rPr>
        <w:t>Assess how partners are involved in the project’s adaptive management framework:</w:t>
      </w:r>
    </w:p>
    <w:p w:rsidR="00534CF0" w:rsidRPr="001021AE" w:rsidRDefault="00534CF0" w:rsidP="00534CF0">
      <w:pPr>
        <w:jc w:val="both"/>
        <w:rPr>
          <w:color w:val="000000"/>
        </w:rPr>
      </w:pPr>
    </w:p>
    <w:p w:rsidR="00534CF0" w:rsidRPr="001021AE" w:rsidRDefault="00534CF0" w:rsidP="00534CF0">
      <w:pPr>
        <w:jc w:val="both"/>
        <w:rPr>
          <w:color w:val="000000"/>
        </w:rPr>
      </w:pPr>
      <w:r w:rsidRPr="001021AE">
        <w:rPr>
          <w:color w:val="000000"/>
        </w:rPr>
        <w:t>The project has plans to involve other stakeholders in M&amp;E and adaptive management but this is not occurring well at present</w:t>
      </w:r>
      <w:r w:rsidR="001517B5" w:rsidRPr="001021AE">
        <w:rPr>
          <w:color w:val="000000"/>
        </w:rPr>
        <w:t>.</w:t>
      </w:r>
      <w:r w:rsidRPr="001021AE">
        <w:rPr>
          <w:color w:val="000000"/>
        </w:rPr>
        <w:t xml:space="preserve"> Pasture committees have been established and had taken part in identifying needs, it remains to complete the adaptive management </w:t>
      </w:r>
      <w:r w:rsidRPr="001021AE">
        <w:rPr>
          <w:color w:val="000000"/>
        </w:rPr>
        <w:lastRenderedPageBreak/>
        <w:t xml:space="preserve">cycle in coming seasons. CAMP-Alatoo “Learning for sustainability” </w:t>
      </w:r>
      <w:r w:rsidR="001517B5" w:rsidRPr="001021AE">
        <w:rPr>
          <w:color w:val="000000"/>
        </w:rPr>
        <w:t>may be a further step in this.</w:t>
      </w:r>
    </w:p>
    <w:p w:rsidR="00534CF0" w:rsidRPr="001021AE" w:rsidRDefault="00534CF0" w:rsidP="00534CF0">
      <w:pPr>
        <w:jc w:val="both"/>
        <w:rPr>
          <w:color w:val="000000"/>
        </w:rPr>
      </w:pPr>
    </w:p>
    <w:p w:rsidR="00534CF0" w:rsidRPr="001021AE" w:rsidRDefault="00534CF0" w:rsidP="00534CF0">
      <w:pPr>
        <w:jc w:val="both"/>
        <w:rPr>
          <w:color w:val="000000"/>
        </w:rPr>
      </w:pPr>
      <w:r w:rsidRPr="001021AE">
        <w:rPr>
          <w:color w:val="000000"/>
        </w:rPr>
        <w:t>The project does use local statistics, and seeks to verify these in its own surveys (for example the social survey).</w:t>
      </w:r>
    </w:p>
    <w:p w:rsidR="00534CF0" w:rsidRPr="001021AE" w:rsidRDefault="00534CF0" w:rsidP="00534CF0">
      <w:pPr>
        <w:jc w:val="both"/>
        <w:rPr>
          <w:color w:val="000000"/>
        </w:rPr>
      </w:pPr>
    </w:p>
    <w:p w:rsidR="00534CF0" w:rsidRPr="001021AE" w:rsidRDefault="00534CF0" w:rsidP="00534CF0">
      <w:pPr>
        <w:jc w:val="both"/>
        <w:rPr>
          <w:color w:val="000000"/>
        </w:rPr>
      </w:pPr>
      <w:r w:rsidRPr="001021AE">
        <w:rPr>
          <w:color w:val="000000"/>
        </w:rPr>
        <w:t>There needs to be at least one iteration of pilot activities before meaningful analysis towards future strategies can be undertaken</w:t>
      </w:r>
      <w:r w:rsidR="00D07E88">
        <w:rPr>
          <w:color w:val="000000"/>
        </w:rPr>
        <w:t>,</w:t>
      </w:r>
      <w:r w:rsidR="003666C6" w:rsidRPr="001021AE">
        <w:rPr>
          <w:color w:val="000000"/>
        </w:rPr>
        <w:t xml:space="preserve"> the MTE assesses</w:t>
      </w:r>
      <w:r w:rsidRPr="001021AE">
        <w:rPr>
          <w:color w:val="000000"/>
        </w:rPr>
        <w:t xml:space="preserve"> it is a bit early to be able to do this. </w:t>
      </w:r>
    </w:p>
    <w:p w:rsidR="00534CF0" w:rsidRPr="001021AE" w:rsidRDefault="00534CF0" w:rsidP="00534CF0">
      <w:pPr>
        <w:jc w:val="both"/>
        <w:rPr>
          <w:color w:val="000000"/>
        </w:rPr>
      </w:pPr>
    </w:p>
    <w:p w:rsidR="00534CF0" w:rsidRPr="001021AE" w:rsidRDefault="00534CF0" w:rsidP="00534CF0">
      <w:pPr>
        <w:jc w:val="both"/>
        <w:rPr>
          <w:color w:val="000000"/>
        </w:rPr>
      </w:pPr>
      <w:r w:rsidRPr="001021AE">
        <w:rPr>
          <w:color w:val="000000"/>
        </w:rPr>
        <w:t xml:space="preserve">The Government operates a micro credit scheme in the project area and other rural development activities, there appears to be a need and opportunity to seek a closer partnership between the project and the Ministry of Agriculture to speed dissemination and to access additional </w:t>
      </w:r>
      <w:r w:rsidR="001517B5" w:rsidRPr="001021AE">
        <w:rPr>
          <w:color w:val="000000"/>
        </w:rPr>
        <w:t>financial resources for herders</w:t>
      </w:r>
      <w:r w:rsidRPr="001021AE">
        <w:rPr>
          <w:color w:val="000000"/>
        </w:rPr>
        <w:t xml:space="preserve">. Suggested partners include the Small </w:t>
      </w:r>
      <w:r w:rsidR="001021AE" w:rsidRPr="001021AE">
        <w:rPr>
          <w:color w:val="000000"/>
          <w:lang w:val="en-GB"/>
        </w:rPr>
        <w:t>Entrepreneurship</w:t>
      </w:r>
      <w:r w:rsidRPr="001021AE">
        <w:rPr>
          <w:color w:val="000000"/>
        </w:rPr>
        <w:t xml:space="preserve"> Development Fund, State Rural Areas Development </w:t>
      </w:r>
      <w:r w:rsidRPr="001021AE">
        <w:rPr>
          <w:color w:val="000000"/>
          <w:lang w:val="en-GB"/>
        </w:rPr>
        <w:t>Programme</w:t>
      </w:r>
      <w:r w:rsidRPr="001021AE">
        <w:rPr>
          <w:color w:val="000000"/>
        </w:rPr>
        <w:t xml:space="preserve">, “Clean Water” State </w:t>
      </w:r>
      <w:r w:rsidRPr="001021AE">
        <w:rPr>
          <w:color w:val="000000"/>
          <w:lang w:val="en-GB"/>
        </w:rPr>
        <w:t>Programme</w:t>
      </w:r>
      <w:r w:rsidR="001517B5" w:rsidRPr="001021AE">
        <w:rPr>
          <w:color w:val="000000"/>
        </w:rPr>
        <w:t>.</w:t>
      </w:r>
    </w:p>
    <w:p w:rsidR="00DB1AA2" w:rsidRDefault="00DB1AA2" w:rsidP="00534CF0">
      <w:pPr>
        <w:jc w:val="both"/>
        <w:rPr>
          <w:color w:val="000000"/>
          <w:sz w:val="22"/>
          <w:szCs w:val="22"/>
        </w:rPr>
      </w:pPr>
    </w:p>
    <w:p w:rsidR="00DB1AA2" w:rsidRPr="001021AE" w:rsidRDefault="00DB1AA2" w:rsidP="00534CF0">
      <w:pPr>
        <w:jc w:val="both"/>
        <w:rPr>
          <w:color w:val="000000"/>
        </w:rPr>
      </w:pPr>
      <w:r w:rsidRPr="001021AE">
        <w:rPr>
          <w:color w:val="000000"/>
        </w:rPr>
        <w:t xml:space="preserve">The Prodoc describes the institutional barrier to improved governance due to overlapping and preexisting duties to record and monitor use rights, promote production, monitor and protect pasture condition between different agencies. While there is evidence of project efforts to resolve these, (for example by paying for the State Land Agency to provide a map of pasture use rights for discussion by Akims through Pasture Committees) the task is complex and requires patience and some times high level assistance.     </w:t>
      </w:r>
    </w:p>
    <w:p w:rsidR="001517B5" w:rsidRPr="001021AE" w:rsidRDefault="001517B5" w:rsidP="00534CF0">
      <w:pPr>
        <w:jc w:val="both"/>
        <w:rPr>
          <w:color w:val="000000"/>
        </w:rPr>
      </w:pPr>
    </w:p>
    <w:p w:rsidR="001517B5" w:rsidRPr="001021AE" w:rsidRDefault="001517B5" w:rsidP="00534CF0">
      <w:pPr>
        <w:jc w:val="both"/>
        <w:rPr>
          <w:color w:val="000000"/>
        </w:rPr>
      </w:pPr>
      <w:r w:rsidRPr="001021AE">
        <w:rPr>
          <w:color w:val="000000"/>
          <w:u w:val="single"/>
        </w:rPr>
        <w:t>We find</w:t>
      </w:r>
      <w:r w:rsidRPr="001021AE">
        <w:rPr>
          <w:color w:val="000000"/>
        </w:rPr>
        <w:t xml:space="preserve"> there are opportunities to improve partnerships to improve </w:t>
      </w:r>
      <w:r w:rsidRPr="001021AE">
        <w:rPr>
          <w:i/>
          <w:color w:val="000000"/>
        </w:rPr>
        <w:t>effectiveness</w:t>
      </w:r>
      <w:r w:rsidRPr="001021AE">
        <w:rPr>
          <w:color w:val="000000"/>
        </w:rPr>
        <w:t xml:space="preserve">  </w:t>
      </w:r>
    </w:p>
    <w:p w:rsidR="00534CF0" w:rsidRPr="002871B6" w:rsidRDefault="00534CF0" w:rsidP="002871B6">
      <w:pPr>
        <w:pStyle w:val="Heading3"/>
        <w:ind w:left="360" w:firstLine="360"/>
      </w:pPr>
      <w:bookmarkStart w:id="78" w:name="_Toc278714440"/>
      <w:r w:rsidRPr="002871B6">
        <w:t>Specific subjects of interest</w:t>
      </w:r>
      <w:bookmarkEnd w:id="78"/>
      <w:r w:rsidRPr="002871B6">
        <w:t xml:space="preserve"> </w:t>
      </w:r>
    </w:p>
    <w:p w:rsidR="00534CF0" w:rsidRPr="001021AE" w:rsidRDefault="00534CF0" w:rsidP="00534CF0">
      <w:pPr>
        <w:jc w:val="both"/>
        <w:rPr>
          <w:i/>
        </w:rPr>
      </w:pPr>
      <w:r w:rsidRPr="001021AE">
        <w:rPr>
          <w:i/>
        </w:rPr>
        <w:t>Although the Project covers only four Selskij Okrugi it involves various stak</w:t>
      </w:r>
      <w:r w:rsidRPr="001021AE">
        <w:rPr>
          <w:i/>
        </w:rPr>
        <w:t>e</w:t>
      </w:r>
      <w:r w:rsidRPr="001021AE">
        <w:rPr>
          <w:i/>
        </w:rPr>
        <w:t>holders with differing, sometimes opposing interests. The evaluation team will assess the involvement of the stakeholder partnerships – to highlight any successful examples and to identify any risks or gaps in their i</w:t>
      </w:r>
      <w:r w:rsidRPr="001021AE">
        <w:rPr>
          <w:i/>
        </w:rPr>
        <w:t>n</w:t>
      </w:r>
      <w:r w:rsidRPr="001021AE">
        <w:rPr>
          <w:i/>
        </w:rPr>
        <w:t>volvement.</w:t>
      </w:r>
    </w:p>
    <w:p w:rsidR="00534CF0" w:rsidRPr="001021AE" w:rsidRDefault="00534CF0" w:rsidP="00534CF0">
      <w:pPr>
        <w:jc w:val="both"/>
      </w:pPr>
    </w:p>
    <w:p w:rsidR="00534CF0" w:rsidRPr="001021AE" w:rsidRDefault="00534CF0" w:rsidP="00534CF0">
      <w:pPr>
        <w:jc w:val="both"/>
      </w:pPr>
      <w:r w:rsidRPr="001021AE">
        <w:t>There appears to be several areas where apposing interests may impact on the project meetings its objectives to develop more sustainable pasture management practices and its enabling regulatory framework:</w:t>
      </w:r>
    </w:p>
    <w:p w:rsidR="00534CF0" w:rsidRPr="001021AE" w:rsidRDefault="00534CF0" w:rsidP="001700CF">
      <w:pPr>
        <w:numPr>
          <w:ilvl w:val="0"/>
          <w:numId w:val="12"/>
        </w:numPr>
        <w:jc w:val="both"/>
      </w:pPr>
      <w:r w:rsidRPr="001021AE">
        <w:t xml:space="preserve">Some ambiguity about who is responsible for controlling pasture use, The Ministry of Agriculture and </w:t>
      </w:r>
      <w:r w:rsidR="00D07E88">
        <w:t>L</w:t>
      </w:r>
      <w:r w:rsidRPr="001021AE">
        <w:t>ocal Government, or</w:t>
      </w:r>
    </w:p>
    <w:p w:rsidR="00534CF0" w:rsidRPr="001021AE" w:rsidRDefault="00534CF0" w:rsidP="001700CF">
      <w:pPr>
        <w:numPr>
          <w:ilvl w:val="0"/>
          <w:numId w:val="12"/>
        </w:numPr>
        <w:jc w:val="both"/>
      </w:pPr>
      <w:r w:rsidRPr="001021AE">
        <w:t xml:space="preserve">The </w:t>
      </w:r>
      <w:smartTag w:uri="urn:schemas-microsoft-com:office:smarttags" w:element="place">
        <w:smartTag w:uri="urn:schemas-microsoft-com:office:smarttags" w:element="PlaceType">
          <w:r w:rsidRPr="001021AE">
            <w:t>State</w:t>
          </w:r>
        </w:smartTag>
        <w:r w:rsidRPr="001021AE">
          <w:t xml:space="preserve"> </w:t>
        </w:r>
        <w:smartTag w:uri="urn:schemas-microsoft-com:office:smarttags" w:element="PlaceType">
          <w:r w:rsidR="00D07E88">
            <w:t>L</w:t>
          </w:r>
          <w:r w:rsidRPr="001021AE">
            <w:t>and</w:t>
          </w:r>
        </w:smartTag>
      </w:smartTag>
      <w:r w:rsidRPr="001021AE">
        <w:t xml:space="preserve"> </w:t>
      </w:r>
      <w:r w:rsidR="00D07E88">
        <w:t>R</w:t>
      </w:r>
      <w:r w:rsidRPr="001021AE">
        <w:t xml:space="preserve">egistry and </w:t>
      </w:r>
      <w:r w:rsidR="00D07E88">
        <w:t>L</w:t>
      </w:r>
      <w:r w:rsidRPr="001021AE">
        <w:t xml:space="preserve">ocal </w:t>
      </w:r>
      <w:r w:rsidR="00D07E88">
        <w:t>G</w:t>
      </w:r>
      <w:r w:rsidRPr="001021AE">
        <w:t xml:space="preserve">overnment, </w:t>
      </w:r>
    </w:p>
    <w:p w:rsidR="00534CF0" w:rsidRPr="001021AE" w:rsidRDefault="00534CF0" w:rsidP="001700CF">
      <w:pPr>
        <w:numPr>
          <w:ilvl w:val="0"/>
          <w:numId w:val="12"/>
        </w:numPr>
        <w:jc w:val="both"/>
      </w:pPr>
      <w:r w:rsidRPr="001021AE">
        <w:t>The Ministry of Environment also has an interest in protecting natural resources</w:t>
      </w:r>
    </w:p>
    <w:p w:rsidR="00534CF0" w:rsidRPr="001021AE" w:rsidRDefault="00534CF0" w:rsidP="001700CF">
      <w:pPr>
        <w:numPr>
          <w:ilvl w:val="0"/>
          <w:numId w:val="12"/>
        </w:numPr>
        <w:jc w:val="both"/>
      </w:pPr>
      <w:r w:rsidRPr="001021AE">
        <w:t xml:space="preserve">The distribution of pasture between local government areas derive from the Soviet period and may no longer be appropriate. This raises the possibility of competition between </w:t>
      </w:r>
      <w:r w:rsidR="00D07E88">
        <w:t>L</w:t>
      </w:r>
      <w:r w:rsidRPr="001021AE">
        <w:t xml:space="preserve">ocal </w:t>
      </w:r>
      <w:r w:rsidR="00D07E88">
        <w:t>G</w:t>
      </w:r>
      <w:r w:rsidRPr="001021AE">
        <w:t xml:space="preserve">overnments, or at least a need to assist in negotiating swap arrangements on a rational basis  </w:t>
      </w:r>
    </w:p>
    <w:p w:rsidR="009C55C4" w:rsidRPr="001021AE" w:rsidRDefault="009C55C4" w:rsidP="00534CF0">
      <w:pPr>
        <w:jc w:val="both"/>
      </w:pPr>
    </w:p>
    <w:p w:rsidR="00534CF0" w:rsidRPr="001021AE" w:rsidRDefault="00534CF0" w:rsidP="00534CF0">
      <w:pPr>
        <w:jc w:val="both"/>
      </w:pPr>
      <w:r w:rsidRPr="001021AE">
        <w:lastRenderedPageBreak/>
        <w:t>The project is aware of these issues and would like to address them, however it is some what constrained in doing so until it has substantial outcomes on the ground that can be used to illustrate suggested changes.</w:t>
      </w:r>
    </w:p>
    <w:p w:rsidR="00534CF0" w:rsidRPr="001021AE" w:rsidRDefault="00534CF0" w:rsidP="00534CF0">
      <w:pPr>
        <w:jc w:val="both"/>
      </w:pPr>
    </w:p>
    <w:p w:rsidR="00534CF0" w:rsidRPr="001021AE" w:rsidRDefault="00534CF0" w:rsidP="00534CF0">
      <w:pPr>
        <w:jc w:val="both"/>
      </w:pPr>
      <w:r w:rsidRPr="001021AE">
        <w:t xml:space="preserve">It has begun an active campaign in the press through a variety of media and this will be ready to communicate successes to higher levels of government to assist in obtaining the political will required to over come these difficulties.      </w:t>
      </w:r>
    </w:p>
    <w:p w:rsidR="00534CF0" w:rsidRPr="001021AE" w:rsidRDefault="00534CF0" w:rsidP="00534CF0">
      <w:pPr>
        <w:jc w:val="both"/>
      </w:pPr>
    </w:p>
    <w:p w:rsidR="00534CF0" w:rsidRPr="001021AE" w:rsidRDefault="00534CF0" w:rsidP="00534CF0">
      <w:pPr>
        <w:jc w:val="both"/>
        <w:rPr>
          <w:i/>
        </w:rPr>
      </w:pPr>
      <w:r w:rsidRPr="001021AE">
        <w:rPr>
          <w:i/>
        </w:rPr>
        <w:t>Ownership of the Project by the Ministry of Agriculture is one of the key factors in the Project’s chances of success. Accordingly the MTE will make an objective a</w:t>
      </w:r>
      <w:r w:rsidRPr="001021AE">
        <w:rPr>
          <w:i/>
        </w:rPr>
        <w:t>s</w:t>
      </w:r>
      <w:r w:rsidRPr="001021AE">
        <w:rPr>
          <w:i/>
        </w:rPr>
        <w:t>sessment of the ownership of the project outcomes/results by the Ministry of Agriculture, provide recommendations to maximize their ownership by the end of the project in March 2012.</w:t>
      </w:r>
    </w:p>
    <w:p w:rsidR="00534CF0" w:rsidRPr="001021AE" w:rsidRDefault="00534CF0" w:rsidP="00534CF0">
      <w:pPr>
        <w:jc w:val="both"/>
      </w:pPr>
    </w:p>
    <w:p w:rsidR="00534CF0" w:rsidRPr="001021AE" w:rsidRDefault="00B1122E" w:rsidP="00534CF0">
      <w:pPr>
        <w:jc w:val="both"/>
      </w:pPr>
      <w:r w:rsidRPr="001021AE">
        <w:t>From interviews with representatives of many classes</w:t>
      </w:r>
      <w:r w:rsidR="00534CF0" w:rsidRPr="001021AE">
        <w:t xml:space="preserve"> of stakeholder it is apparent the Ministry of Agriculture’s support for</w:t>
      </w:r>
      <w:r w:rsidRPr="001021AE">
        <w:t>,</w:t>
      </w:r>
      <w:r w:rsidR="00534CF0" w:rsidRPr="001021AE">
        <w:t xml:space="preserve"> and commitment to</w:t>
      </w:r>
      <w:r w:rsidRPr="001021AE">
        <w:t>,</w:t>
      </w:r>
      <w:r w:rsidR="00534CF0" w:rsidRPr="001021AE">
        <w:t xml:space="preserve"> t</w:t>
      </w:r>
      <w:r w:rsidRPr="001021AE">
        <w:t>he project began at a low level. However it has improved</w:t>
      </w:r>
      <w:r w:rsidR="00534CF0" w:rsidRPr="001021AE">
        <w:t xml:space="preserve"> since the National Project Manager has seen some outputs on site but the commitment does not seem to extend to other Ministry staff. </w:t>
      </w:r>
    </w:p>
    <w:p w:rsidR="00534CF0" w:rsidRPr="001021AE" w:rsidRDefault="00534CF0" w:rsidP="00534CF0">
      <w:pPr>
        <w:jc w:val="both"/>
      </w:pPr>
    </w:p>
    <w:p w:rsidR="00B1122E" w:rsidRPr="001021AE" w:rsidRDefault="00534CF0" w:rsidP="00534CF0">
      <w:pPr>
        <w:jc w:val="both"/>
      </w:pPr>
      <w:r w:rsidRPr="001021AE">
        <w:t>It is clear that this relationship has room to grow much more and this will require greater input, commensurate with that promised in the project document. This will also require continued effort by project staff to communicate project results to the Ministry and its staff</w:t>
      </w:r>
      <w:r w:rsidR="00B1122E" w:rsidRPr="001021AE">
        <w:t>.</w:t>
      </w:r>
    </w:p>
    <w:p w:rsidR="00B1122E" w:rsidRPr="001021AE" w:rsidRDefault="00B1122E" w:rsidP="00534CF0">
      <w:pPr>
        <w:jc w:val="both"/>
      </w:pPr>
    </w:p>
    <w:p w:rsidR="00B1122E" w:rsidRPr="00C922F2" w:rsidRDefault="00B1122E" w:rsidP="00534CF0">
      <w:pPr>
        <w:jc w:val="both"/>
        <w:rPr>
          <w:sz w:val="22"/>
          <w:szCs w:val="22"/>
        </w:rPr>
      </w:pPr>
      <w:r w:rsidRPr="001021AE">
        <w:rPr>
          <w:u w:val="single"/>
        </w:rPr>
        <w:t>We find</w:t>
      </w:r>
      <w:r w:rsidRPr="001021AE">
        <w:t xml:space="preserve"> that this relationship is not yet satisfactory and increased effort is required from both the MoA and the </w:t>
      </w:r>
      <w:r w:rsidR="00D07E88">
        <w:t>P</w:t>
      </w:r>
      <w:r w:rsidRPr="001021AE">
        <w:t xml:space="preserve">roject to improve collaboration for </w:t>
      </w:r>
      <w:r w:rsidRPr="001021AE">
        <w:rPr>
          <w:i/>
        </w:rPr>
        <w:t xml:space="preserve">effectiveness </w:t>
      </w:r>
      <w:r w:rsidRPr="001021AE">
        <w:t xml:space="preserve">and </w:t>
      </w:r>
      <w:r w:rsidRPr="001021AE">
        <w:rPr>
          <w:i/>
        </w:rPr>
        <w:t>sustainability</w:t>
      </w:r>
      <w:r w:rsidRPr="00B1122E">
        <w:rPr>
          <w:i/>
          <w:sz w:val="22"/>
          <w:szCs w:val="22"/>
        </w:rPr>
        <w:t xml:space="preserve"> </w:t>
      </w:r>
    </w:p>
    <w:p w:rsidR="009D4CBC" w:rsidRPr="00E14B6D" w:rsidRDefault="009D4CBC" w:rsidP="005E1DDA">
      <w:pPr>
        <w:pStyle w:val="Heading1"/>
        <w:rPr>
          <w:rFonts w:ascii="Times New Roman" w:hAnsi="Times New Roman" w:cs="Times New Roman"/>
          <w:kern w:val="0"/>
          <w:sz w:val="28"/>
          <w:szCs w:val="28"/>
          <w:lang/>
        </w:rPr>
      </w:pPr>
      <w:bookmarkStart w:id="79" w:name="_Toc278714441"/>
      <w:r w:rsidRPr="00E14B6D">
        <w:rPr>
          <w:rFonts w:ascii="Times New Roman" w:hAnsi="Times New Roman" w:cs="Times New Roman"/>
          <w:kern w:val="0"/>
          <w:sz w:val="28"/>
          <w:szCs w:val="28"/>
          <w:lang/>
        </w:rPr>
        <w:t>Results</w:t>
      </w:r>
      <w:bookmarkEnd w:id="79"/>
    </w:p>
    <w:p w:rsidR="00E14B6D" w:rsidRDefault="00E14B6D" w:rsidP="00E14B6D"/>
    <w:p w:rsidR="00E14B6D" w:rsidRDefault="00E14B6D" w:rsidP="00E14B6D">
      <w:pPr>
        <w:ind w:left="720"/>
        <w:rPr>
          <w:rFonts w:ascii="Arial" w:hAnsi="Arial" w:cs="Arial"/>
          <w:b/>
          <w:bCs/>
          <w:sz w:val="26"/>
          <w:szCs w:val="26"/>
        </w:rPr>
      </w:pPr>
      <w:r w:rsidRPr="00E14B6D">
        <w:rPr>
          <w:rFonts w:ascii="Arial" w:hAnsi="Arial" w:cs="Arial"/>
          <w:b/>
          <w:bCs/>
          <w:sz w:val="26"/>
          <w:szCs w:val="26"/>
        </w:rPr>
        <w:t>Attainment of objective</w:t>
      </w:r>
    </w:p>
    <w:p w:rsidR="00B1122E" w:rsidRPr="001021AE" w:rsidRDefault="00B1122E" w:rsidP="009C55C4">
      <w:pPr>
        <w:jc w:val="both"/>
      </w:pPr>
      <w:r w:rsidRPr="001021AE">
        <w:rPr>
          <w:u w:val="single"/>
        </w:rPr>
        <w:t>We find</w:t>
      </w:r>
      <w:r w:rsidRPr="001021AE">
        <w:t xml:space="preserve"> that, not withstanding the successes under the project, the main objective </w:t>
      </w:r>
      <w:r w:rsidR="003666C6" w:rsidRPr="001021AE">
        <w:t>will require more time to be achieved that is allowed at present</w:t>
      </w:r>
      <w:r w:rsidRPr="001021AE">
        <w:t xml:space="preserve"> </w:t>
      </w:r>
      <w:r w:rsidR="003666C6" w:rsidRPr="001021AE">
        <w:t xml:space="preserve">although it is possible that substantial progress will be made. We find </w:t>
      </w:r>
      <w:r w:rsidRPr="001021AE">
        <w:t>that this was an error in design</w:t>
      </w:r>
      <w:r w:rsidR="009715E6" w:rsidRPr="001021AE">
        <w:t xml:space="preserve"> exacerbated by staffing issues</w:t>
      </w:r>
    </w:p>
    <w:p w:rsidR="00B1122E" w:rsidRPr="001021AE" w:rsidRDefault="00B1122E" w:rsidP="009C55C4">
      <w:pPr>
        <w:jc w:val="both"/>
      </w:pPr>
    </w:p>
    <w:p w:rsidR="00EC01E0" w:rsidRPr="001021AE" w:rsidRDefault="00B1122E" w:rsidP="009C55C4">
      <w:pPr>
        <w:jc w:val="both"/>
      </w:pPr>
      <w:r w:rsidRPr="001021AE">
        <w:rPr>
          <w:u w:val="single"/>
        </w:rPr>
        <w:t>We find</w:t>
      </w:r>
      <w:r w:rsidRPr="001021AE">
        <w:t xml:space="preserve"> the significant successes lie in the establishment and </w:t>
      </w:r>
      <w:r w:rsidR="009C55C4" w:rsidRPr="001021AE">
        <w:t>operation of pasture committees involving local government,</w:t>
      </w:r>
      <w:r w:rsidRPr="001021AE">
        <w:t xml:space="preserve"> the implementation of some investments planned collaboratively with stakeholders and the beginning of utilization of distant pastures as a result of project activities.</w:t>
      </w:r>
    </w:p>
    <w:p w:rsidR="00EC01E0" w:rsidRPr="001021AE" w:rsidRDefault="00EC01E0" w:rsidP="009C55C4">
      <w:pPr>
        <w:jc w:val="both"/>
      </w:pPr>
    </w:p>
    <w:p w:rsidR="00B1122E" w:rsidRPr="001021AE" w:rsidRDefault="00EC01E0" w:rsidP="009C55C4">
      <w:pPr>
        <w:jc w:val="both"/>
      </w:pPr>
      <w:r w:rsidRPr="001021AE">
        <w:rPr>
          <w:u w:val="single"/>
        </w:rPr>
        <w:t>We find</w:t>
      </w:r>
      <w:r w:rsidRPr="001021AE">
        <w:t xml:space="preserve"> the project is well prepared to disseminate successes with</w:t>
      </w:r>
      <w:r w:rsidR="009C55C4" w:rsidRPr="001021AE">
        <w:t>in</w:t>
      </w:r>
      <w:r w:rsidRPr="001021AE">
        <w:t xml:space="preserve"> </w:t>
      </w:r>
      <w:smartTag w:uri="urn:schemas-microsoft-com:office:smarttags" w:element="country-region">
        <w:smartTag w:uri="urn:schemas-microsoft-com:office:smarttags" w:element="place">
          <w:r w:rsidRPr="001021AE">
            <w:t>Kazakhstan</w:t>
          </w:r>
        </w:smartTag>
      </w:smartTag>
      <w:r w:rsidRPr="001021AE">
        <w:t xml:space="preserve"> through links established during the project and to other Central Asian Nations through CACILM.  </w:t>
      </w:r>
      <w:r w:rsidR="00B1122E" w:rsidRPr="001021AE">
        <w:t xml:space="preserve">    </w:t>
      </w:r>
    </w:p>
    <w:p w:rsidR="00E14B6D" w:rsidRPr="001021AE" w:rsidRDefault="00E14B6D" w:rsidP="009C55C4">
      <w:pPr>
        <w:jc w:val="both"/>
      </w:pPr>
    </w:p>
    <w:p w:rsidR="00E14B6D" w:rsidRPr="00E14B6D" w:rsidRDefault="00E14B6D" w:rsidP="00E14B6D">
      <w:pPr>
        <w:ind w:left="720"/>
        <w:rPr>
          <w:rFonts w:ascii="Arial" w:hAnsi="Arial" w:cs="Arial"/>
          <w:b/>
          <w:bCs/>
          <w:sz w:val="26"/>
          <w:szCs w:val="26"/>
        </w:rPr>
      </w:pPr>
      <w:r w:rsidRPr="00E14B6D">
        <w:rPr>
          <w:rFonts w:ascii="Arial" w:hAnsi="Arial" w:cs="Arial"/>
          <w:b/>
          <w:bCs/>
          <w:sz w:val="26"/>
          <w:szCs w:val="26"/>
        </w:rPr>
        <w:t>Prospects for sustainability</w:t>
      </w:r>
    </w:p>
    <w:p w:rsidR="00DF177E" w:rsidRPr="001021AE" w:rsidRDefault="00EC01E0" w:rsidP="009C55C4">
      <w:pPr>
        <w:jc w:val="both"/>
        <w:rPr>
          <w:iCs/>
        </w:rPr>
      </w:pPr>
      <w:r w:rsidRPr="001021AE">
        <w:rPr>
          <w:iCs/>
          <w:u w:val="single"/>
        </w:rPr>
        <w:t>We find</w:t>
      </w:r>
      <w:r w:rsidRPr="001021AE">
        <w:rPr>
          <w:iCs/>
        </w:rPr>
        <w:t xml:space="preserve"> that there are prospects for improvements in sustainability of project initiatives in some important areas:</w:t>
      </w:r>
    </w:p>
    <w:p w:rsidR="00124839" w:rsidRPr="001021AE" w:rsidRDefault="00124839" w:rsidP="001700CF">
      <w:pPr>
        <w:numPr>
          <w:ilvl w:val="0"/>
          <w:numId w:val="36"/>
        </w:numPr>
        <w:jc w:val="both"/>
        <w:rPr>
          <w:iCs/>
        </w:rPr>
      </w:pPr>
      <w:r w:rsidRPr="001021AE">
        <w:rPr>
          <w:iCs/>
        </w:rPr>
        <w:lastRenderedPageBreak/>
        <w:t>There does not at present appear to be a capacity to rehabilitate and keep assets such as water facilities maintained in distant areas, this is a serious risk to sustainability of these assets</w:t>
      </w:r>
    </w:p>
    <w:p w:rsidR="00124839" w:rsidRPr="001021AE" w:rsidRDefault="00124839" w:rsidP="001700CF">
      <w:pPr>
        <w:numPr>
          <w:ilvl w:val="0"/>
          <w:numId w:val="36"/>
        </w:numPr>
        <w:jc w:val="both"/>
        <w:rPr>
          <w:iCs/>
        </w:rPr>
      </w:pPr>
      <w:r w:rsidRPr="001021AE">
        <w:rPr>
          <w:iCs/>
        </w:rPr>
        <w:t xml:space="preserve">There does not appear to be good </w:t>
      </w:r>
      <w:r w:rsidR="009C55C4" w:rsidRPr="001021AE">
        <w:rPr>
          <w:iCs/>
        </w:rPr>
        <w:t>agreement between users of assets</w:t>
      </w:r>
      <w:r w:rsidRPr="001021AE">
        <w:rPr>
          <w:iCs/>
        </w:rPr>
        <w:t xml:space="preserve"> provided under the project on</w:t>
      </w:r>
      <w:r w:rsidR="009C55C4" w:rsidRPr="001021AE">
        <w:rPr>
          <w:iCs/>
        </w:rPr>
        <w:t>;</w:t>
      </w:r>
      <w:r w:rsidRPr="001021AE">
        <w:rPr>
          <w:iCs/>
        </w:rPr>
        <w:t xml:space="preserve"> </w:t>
      </w:r>
      <w:r w:rsidR="009C55C4" w:rsidRPr="001021AE">
        <w:rPr>
          <w:iCs/>
        </w:rPr>
        <w:t>who</w:t>
      </w:r>
      <w:r w:rsidRPr="001021AE">
        <w:rPr>
          <w:iCs/>
        </w:rPr>
        <w:t xml:space="preserve"> will manage them, be responsible for maintaining them</w:t>
      </w:r>
      <w:r w:rsidR="009C55C4" w:rsidRPr="001021AE">
        <w:rPr>
          <w:iCs/>
        </w:rPr>
        <w:t>, how this will be paid for</w:t>
      </w:r>
      <w:r w:rsidRPr="001021AE">
        <w:rPr>
          <w:iCs/>
        </w:rPr>
        <w:t xml:space="preserve"> and who will be allowed access. There are </w:t>
      </w:r>
      <w:r w:rsidR="009C55C4" w:rsidRPr="001021AE">
        <w:rPr>
          <w:iCs/>
        </w:rPr>
        <w:t xml:space="preserve">often </w:t>
      </w:r>
      <w:r w:rsidRPr="001021AE">
        <w:rPr>
          <w:iCs/>
        </w:rPr>
        <w:t xml:space="preserve">complex </w:t>
      </w:r>
      <w:r w:rsidR="009C55C4" w:rsidRPr="001021AE">
        <w:rPr>
          <w:iCs/>
        </w:rPr>
        <w:t xml:space="preserve">traditional </w:t>
      </w:r>
      <w:r w:rsidRPr="001021AE">
        <w:rPr>
          <w:iCs/>
        </w:rPr>
        <w:t xml:space="preserve">rights to water use in some areas of </w:t>
      </w:r>
      <w:smartTag w:uri="urn:schemas-microsoft-com:office:smarttags" w:element="place">
        <w:r w:rsidRPr="001021AE">
          <w:rPr>
            <w:iCs/>
          </w:rPr>
          <w:t>Central Asia</w:t>
        </w:r>
      </w:smartTag>
      <w:r w:rsidRPr="001021AE">
        <w:rPr>
          <w:iCs/>
        </w:rPr>
        <w:t xml:space="preserve"> between those with pasture </w:t>
      </w:r>
      <w:r w:rsidR="009C55C4" w:rsidRPr="001021AE">
        <w:rPr>
          <w:iCs/>
        </w:rPr>
        <w:t xml:space="preserve">use </w:t>
      </w:r>
      <w:r w:rsidRPr="001021AE">
        <w:rPr>
          <w:iCs/>
        </w:rPr>
        <w:t xml:space="preserve">rights and those traveling through and disputes over these rights are an important reason for sabotage. </w:t>
      </w:r>
      <w:r w:rsidR="009C55C4" w:rsidRPr="001021AE">
        <w:rPr>
          <w:iCs/>
        </w:rPr>
        <w:t>Consideration of these rights may increase and t</w:t>
      </w:r>
      <w:r w:rsidRPr="001021AE">
        <w:rPr>
          <w:iCs/>
        </w:rPr>
        <w:t>his is a serious risk to sustainability.</w:t>
      </w:r>
    </w:p>
    <w:p w:rsidR="00FB44DF" w:rsidRPr="001021AE" w:rsidRDefault="00124839" w:rsidP="001700CF">
      <w:pPr>
        <w:numPr>
          <w:ilvl w:val="0"/>
          <w:numId w:val="36"/>
        </w:numPr>
        <w:jc w:val="both"/>
        <w:rPr>
          <w:iCs/>
        </w:rPr>
      </w:pPr>
      <w:r w:rsidRPr="001021AE">
        <w:rPr>
          <w:iCs/>
        </w:rPr>
        <w:t xml:space="preserve">The noted weakness in relations between the Project and the MoA and other concerned agencies is a further risk to sustainability of developed pasture management techniques in an institutional sense.    </w:t>
      </w:r>
      <w:r w:rsidR="00DE0142" w:rsidRPr="001021AE">
        <w:rPr>
          <w:iCs/>
        </w:rPr>
        <w:t xml:space="preserve"> </w:t>
      </w:r>
      <w:r w:rsidR="005F49DD" w:rsidRPr="001021AE">
        <w:rPr>
          <w:iCs/>
        </w:rPr>
        <w:t xml:space="preserve">   </w:t>
      </w:r>
    </w:p>
    <w:p w:rsidR="00FB44DF" w:rsidRPr="00A2724F" w:rsidRDefault="00FB44DF" w:rsidP="00A2724F">
      <w:pPr>
        <w:pStyle w:val="Heading1"/>
      </w:pPr>
      <w:bookmarkStart w:id="80" w:name="_Toc278714442"/>
      <w:r w:rsidRPr="00A2724F">
        <w:t>Conclusions and recommendations</w:t>
      </w:r>
      <w:bookmarkEnd w:id="80"/>
    </w:p>
    <w:p w:rsidR="000A461A" w:rsidRDefault="000A461A" w:rsidP="00FB44DF">
      <w:pPr>
        <w:jc w:val="both"/>
        <w:rPr>
          <w:b/>
          <w:snapToGrid w:val="0"/>
          <w:color w:val="000000"/>
          <w:sz w:val="22"/>
          <w:szCs w:val="22"/>
        </w:rPr>
      </w:pPr>
    </w:p>
    <w:p w:rsidR="000A461A" w:rsidRPr="00ED3E48" w:rsidRDefault="000A461A" w:rsidP="004402D9">
      <w:pPr>
        <w:jc w:val="both"/>
        <w:rPr>
          <w:snapToGrid w:val="0"/>
          <w:color w:val="000000"/>
          <w:sz w:val="22"/>
          <w:szCs w:val="22"/>
        </w:rPr>
      </w:pPr>
    </w:p>
    <w:p w:rsidR="00FB44DF" w:rsidRPr="00A2724F" w:rsidRDefault="00FB44DF" w:rsidP="008B313D">
      <w:pPr>
        <w:pStyle w:val="Heading2"/>
        <w:rPr>
          <w:b/>
          <w:bCs/>
          <w:sz w:val="28"/>
          <w:szCs w:val="28"/>
        </w:rPr>
      </w:pPr>
      <w:bookmarkStart w:id="81" w:name="_Toc278714443"/>
      <w:r w:rsidRPr="00A2724F">
        <w:rPr>
          <w:b/>
          <w:bCs/>
          <w:sz w:val="28"/>
          <w:szCs w:val="28"/>
        </w:rPr>
        <w:t>Corrective actions for the design, duration, implementation, monitoring and evaluation of the project</w:t>
      </w:r>
      <w:bookmarkEnd w:id="81"/>
    </w:p>
    <w:p w:rsidR="008C01C1" w:rsidRDefault="008C01C1" w:rsidP="000A461A">
      <w:pPr>
        <w:jc w:val="both"/>
        <w:rPr>
          <w:snapToGrid w:val="0"/>
          <w:color w:val="000000"/>
          <w:sz w:val="22"/>
          <w:szCs w:val="22"/>
        </w:rPr>
      </w:pPr>
      <w:r>
        <w:rPr>
          <w:snapToGrid w:val="0"/>
          <w:color w:val="000000"/>
          <w:sz w:val="22"/>
          <w:szCs w:val="22"/>
        </w:rPr>
        <w:t xml:space="preserve"> </w:t>
      </w:r>
    </w:p>
    <w:p w:rsidR="0089190D" w:rsidRPr="001021AE" w:rsidRDefault="0089190D" w:rsidP="0089190D">
      <w:pPr>
        <w:jc w:val="both"/>
      </w:pPr>
      <w:r w:rsidRPr="001021AE">
        <w:rPr>
          <w:u w:val="single"/>
        </w:rPr>
        <w:t>We recommend</w:t>
      </w:r>
      <w:r w:rsidRPr="001021AE">
        <w:t xml:space="preserve"> that the project </w:t>
      </w:r>
      <w:r w:rsidR="00DB1AA2" w:rsidRPr="001021AE">
        <w:t>begin the process of seeking an</w:t>
      </w:r>
      <w:r w:rsidRPr="001021AE">
        <w:t xml:space="preserve"> extension to enable objectives to be achieved without the interruption of a new project</w:t>
      </w:r>
    </w:p>
    <w:p w:rsidR="0089190D" w:rsidRPr="001021AE" w:rsidRDefault="0089190D" w:rsidP="0089190D">
      <w:pPr>
        <w:jc w:val="both"/>
      </w:pPr>
    </w:p>
    <w:p w:rsidR="0089190D" w:rsidRPr="001021AE" w:rsidRDefault="0089190D" w:rsidP="0089190D">
      <w:pPr>
        <w:jc w:val="both"/>
      </w:pPr>
      <w:r w:rsidRPr="001021AE">
        <w:rPr>
          <w:u w:val="single"/>
        </w:rPr>
        <w:t>We recommend</w:t>
      </w:r>
      <w:r w:rsidRPr="001021AE">
        <w:t xml:space="preserve"> the co managers </w:t>
      </w:r>
      <w:r w:rsidR="00B75913" w:rsidRPr="001021AE">
        <w:t xml:space="preserve">document their experience of collaboration for the further harmonization and to assist the setting up of a more formal joint venture operational agreement. </w:t>
      </w:r>
    </w:p>
    <w:p w:rsidR="00DB1AA2" w:rsidRPr="001021AE" w:rsidRDefault="00DB1AA2" w:rsidP="0089190D">
      <w:pPr>
        <w:jc w:val="both"/>
      </w:pPr>
    </w:p>
    <w:p w:rsidR="0089190D" w:rsidRPr="001021AE" w:rsidRDefault="0089190D" w:rsidP="0089190D">
      <w:pPr>
        <w:jc w:val="both"/>
      </w:pPr>
      <w:r w:rsidRPr="001021AE">
        <w:rPr>
          <w:u w:val="single"/>
        </w:rPr>
        <w:t>We recommend</w:t>
      </w:r>
      <w:r w:rsidRPr="001021AE">
        <w:t xml:space="preserve"> a review of local staff employment to identify the reasons for slowness in hiring local experts. </w:t>
      </w:r>
    </w:p>
    <w:p w:rsidR="0089190D" w:rsidRPr="001021AE" w:rsidRDefault="0089190D" w:rsidP="0089190D">
      <w:pPr>
        <w:jc w:val="both"/>
      </w:pPr>
    </w:p>
    <w:p w:rsidR="0089190D" w:rsidRPr="001021AE" w:rsidRDefault="0089190D" w:rsidP="000A461A">
      <w:pPr>
        <w:jc w:val="both"/>
      </w:pPr>
      <w:r w:rsidRPr="001021AE">
        <w:rPr>
          <w:u w:val="single"/>
        </w:rPr>
        <w:t>We recommend</w:t>
      </w:r>
      <w:r w:rsidRPr="001021AE">
        <w:t xml:space="preserve"> a review of </w:t>
      </w:r>
      <w:r w:rsidR="005D1415" w:rsidRPr="001021AE">
        <w:t xml:space="preserve">the </w:t>
      </w:r>
      <w:r w:rsidRPr="001021AE">
        <w:t>procurement p</w:t>
      </w:r>
      <w:r w:rsidR="005D1415" w:rsidRPr="001021AE">
        <w:t>lan</w:t>
      </w:r>
      <w:r w:rsidRPr="001021AE">
        <w:t xml:space="preserve"> </w:t>
      </w:r>
      <w:r w:rsidR="005D1415" w:rsidRPr="001021AE">
        <w:t>and timing to</w:t>
      </w:r>
      <w:r w:rsidRPr="001021AE">
        <w:t xml:space="preserve"> ensure supplies can be provided in the right season for efficient and effective operation.</w:t>
      </w:r>
    </w:p>
    <w:p w:rsidR="00FB44DF" w:rsidRPr="00671345" w:rsidRDefault="00FB44DF" w:rsidP="00671345">
      <w:pPr>
        <w:pStyle w:val="Heading3"/>
        <w:ind w:left="360" w:firstLine="360"/>
      </w:pPr>
      <w:bookmarkStart w:id="82" w:name="_Toc278714444"/>
      <w:r w:rsidRPr="00671345">
        <w:t>Actions to strengthen or reinforce benefits from the project</w:t>
      </w:r>
      <w:bookmarkEnd w:id="82"/>
    </w:p>
    <w:p w:rsidR="002C1FCA" w:rsidRPr="001021AE" w:rsidRDefault="002C1FCA" w:rsidP="002C1FCA">
      <w:pPr>
        <w:jc w:val="both"/>
      </w:pPr>
      <w:r w:rsidRPr="001021AE">
        <w:rPr>
          <w:u w:val="single"/>
        </w:rPr>
        <w:t>We recommend</w:t>
      </w:r>
      <w:r w:rsidRPr="001021AE">
        <w:t xml:space="preserve"> the project engage with the Ministry of Agriculture and other projects operating in the area </w:t>
      </w:r>
      <w:r w:rsidR="005E5CFD" w:rsidRPr="001021AE">
        <w:t xml:space="preserve">more intensively </w:t>
      </w:r>
      <w:r w:rsidRPr="001021AE">
        <w:t>to identify further opportunities for partnerships</w:t>
      </w:r>
      <w:r w:rsidR="00B1122E" w:rsidRPr="001021AE">
        <w:t xml:space="preserve">, a program of targeted study tours within and outside </w:t>
      </w:r>
      <w:smartTag w:uri="urn:schemas-microsoft-com:office:smarttags" w:element="country-region">
        <w:smartTag w:uri="urn:schemas-microsoft-com:office:smarttags" w:element="place">
          <w:r w:rsidR="00B1122E" w:rsidRPr="001021AE">
            <w:t>Kazakhstan</w:t>
          </w:r>
        </w:smartTag>
      </w:smartTag>
      <w:r w:rsidR="00B1122E" w:rsidRPr="001021AE">
        <w:t xml:space="preserve"> to view good practices elsewhere may be considered. </w:t>
      </w:r>
    </w:p>
    <w:p w:rsidR="00FB44DF" w:rsidRPr="00671345" w:rsidRDefault="00FB44DF" w:rsidP="00671345">
      <w:pPr>
        <w:pStyle w:val="Heading3"/>
        <w:ind w:left="360" w:firstLine="360"/>
      </w:pPr>
      <w:bookmarkStart w:id="83" w:name="_Toc278714445"/>
      <w:r w:rsidRPr="00671345">
        <w:t>Proposals for future directions underlining main objectives</w:t>
      </w:r>
      <w:bookmarkEnd w:id="83"/>
    </w:p>
    <w:p w:rsidR="002C1FCA" w:rsidRPr="001021AE" w:rsidRDefault="002C1FCA" w:rsidP="002C1FCA">
      <w:pPr>
        <w:jc w:val="both"/>
      </w:pPr>
      <w:r w:rsidRPr="001021AE">
        <w:rPr>
          <w:u w:val="single"/>
        </w:rPr>
        <w:t>We recommend</w:t>
      </w:r>
      <w:r w:rsidRPr="001021AE">
        <w:t xml:space="preserve"> consideration of some more experimental activities to be derived from a more analytical assessment of the relevance of international experience to Kazakh condition</w:t>
      </w:r>
      <w:r w:rsidR="00DB1AA2" w:rsidRPr="001021AE">
        <w:t>s</w:t>
      </w:r>
      <w:r w:rsidR="00E14F98" w:rsidRPr="001021AE">
        <w:t xml:space="preserve">, including that of returned Kazakhs from </w:t>
      </w:r>
      <w:smartTag w:uri="urn:schemas-microsoft-com:office:smarttags" w:element="country-region">
        <w:smartTag w:uri="urn:schemas-microsoft-com:office:smarttags" w:element="place">
          <w:r w:rsidR="00E14F98" w:rsidRPr="001021AE">
            <w:t>China</w:t>
          </w:r>
        </w:smartTag>
      </w:smartTag>
      <w:r w:rsidR="00E14F98" w:rsidRPr="001021AE">
        <w:t xml:space="preserve"> and </w:t>
      </w:r>
      <w:smartTag w:uri="urn:schemas-microsoft-com:office:smarttags" w:element="country-region">
        <w:smartTag w:uri="urn:schemas-microsoft-com:office:smarttags" w:element="place">
          <w:r w:rsidR="00E14F98" w:rsidRPr="001021AE">
            <w:t>Mongolia</w:t>
          </w:r>
        </w:smartTag>
      </w:smartTag>
      <w:r w:rsidR="00E14F98" w:rsidRPr="001021AE">
        <w:t xml:space="preserve"> as they have retained more of the Pre-Soviet practices (these exist in the Project area)</w:t>
      </w:r>
      <w:r w:rsidRPr="001021AE">
        <w:t>. This will also reduce the risk that a replicable pasture management model might not be discovered</w:t>
      </w:r>
      <w:r w:rsidR="000F2E3D" w:rsidRPr="001021AE">
        <w:t xml:space="preserve">. The </w:t>
      </w:r>
      <w:r w:rsidR="000F2E3D" w:rsidRPr="001021AE">
        <w:lastRenderedPageBreak/>
        <w:t xml:space="preserve">existence of Kazakh returnees in the project area provides an opportunity for a case study approach to </w:t>
      </w:r>
      <w:r w:rsidR="000F2E3D" w:rsidRPr="001021AE">
        <w:rPr>
          <w:lang w:val="en-GB"/>
        </w:rPr>
        <w:t>analysing</w:t>
      </w:r>
      <w:r w:rsidR="000F2E3D" w:rsidRPr="001021AE">
        <w:t xml:space="preserve"> the lessons to be learned from their different experience.</w:t>
      </w:r>
    </w:p>
    <w:p w:rsidR="002C1FCA" w:rsidRPr="001021AE" w:rsidRDefault="002C1FCA" w:rsidP="002C1FCA">
      <w:pPr>
        <w:jc w:val="both"/>
      </w:pPr>
      <w:r w:rsidRPr="001021AE">
        <w:t xml:space="preserve">. </w:t>
      </w:r>
    </w:p>
    <w:p w:rsidR="002C1FCA" w:rsidRPr="001021AE" w:rsidRDefault="002C1FCA" w:rsidP="002C1FCA">
      <w:pPr>
        <w:jc w:val="both"/>
      </w:pPr>
      <w:r w:rsidRPr="001021AE">
        <w:t xml:space="preserve">Examples to be considered might include:  </w:t>
      </w:r>
    </w:p>
    <w:p w:rsidR="002C1FCA" w:rsidRPr="001021AE" w:rsidRDefault="002C1FCA" w:rsidP="001700CF">
      <w:pPr>
        <w:numPr>
          <w:ilvl w:val="0"/>
          <w:numId w:val="34"/>
        </w:numPr>
        <w:jc w:val="both"/>
      </w:pPr>
      <w:r w:rsidRPr="001021AE">
        <w:t>Different methods of stock control using water, mineral supplements, livestock logistics systems,</w:t>
      </w:r>
    </w:p>
    <w:p w:rsidR="002C1FCA" w:rsidRPr="001021AE" w:rsidRDefault="002C1FCA" w:rsidP="001700CF">
      <w:pPr>
        <w:numPr>
          <w:ilvl w:val="0"/>
          <w:numId w:val="34"/>
        </w:numPr>
        <w:jc w:val="both"/>
      </w:pPr>
      <w:r w:rsidRPr="001021AE">
        <w:t>Market segmentation to identify the potential for specialized livestock herders for,</w:t>
      </w:r>
    </w:p>
    <w:p w:rsidR="002C1FCA" w:rsidRPr="001021AE" w:rsidRDefault="002C1FCA" w:rsidP="001700CF">
      <w:pPr>
        <w:numPr>
          <w:ilvl w:val="1"/>
          <w:numId w:val="34"/>
        </w:numPr>
        <w:jc w:val="both"/>
      </w:pPr>
      <w:r w:rsidRPr="001021AE">
        <w:t xml:space="preserve">breeding, in desert areas, </w:t>
      </w:r>
    </w:p>
    <w:p w:rsidR="002C1FCA" w:rsidRPr="001021AE" w:rsidRDefault="002C1FCA" w:rsidP="001700CF">
      <w:pPr>
        <w:numPr>
          <w:ilvl w:val="1"/>
          <w:numId w:val="34"/>
        </w:numPr>
        <w:jc w:val="both"/>
      </w:pPr>
      <w:r w:rsidRPr="001021AE">
        <w:t xml:space="preserve">growing out in improved pasture areas and </w:t>
      </w:r>
    </w:p>
    <w:p w:rsidR="002C1FCA" w:rsidRPr="001021AE" w:rsidRDefault="002C1FCA" w:rsidP="001700CF">
      <w:pPr>
        <w:numPr>
          <w:ilvl w:val="1"/>
          <w:numId w:val="34"/>
        </w:numPr>
        <w:jc w:val="both"/>
      </w:pPr>
      <w:r w:rsidRPr="001021AE">
        <w:t xml:space="preserve">fattening in </w:t>
      </w:r>
      <w:r w:rsidRPr="001021AE">
        <w:rPr>
          <w:lang w:val="en-GB"/>
        </w:rPr>
        <w:t>favoured</w:t>
      </w:r>
      <w:r w:rsidRPr="001021AE">
        <w:t xml:space="preserve"> areas near markets.</w:t>
      </w:r>
    </w:p>
    <w:p w:rsidR="002C1FCA" w:rsidRPr="001021AE" w:rsidRDefault="002C1FCA" w:rsidP="001700CF">
      <w:pPr>
        <w:numPr>
          <w:ilvl w:val="0"/>
          <w:numId w:val="34"/>
        </w:numPr>
        <w:jc w:val="both"/>
      </w:pPr>
      <w:r w:rsidRPr="001021AE">
        <w:t xml:space="preserve">To experiment with adapting truck bodies that will greatly reduce transport costs (possibly 25% of present costs with existing trucks chassis and engines), </w:t>
      </w:r>
    </w:p>
    <w:p w:rsidR="002C1FCA" w:rsidRPr="001021AE" w:rsidRDefault="002C1FCA" w:rsidP="001700CF">
      <w:pPr>
        <w:numPr>
          <w:ilvl w:val="0"/>
          <w:numId w:val="34"/>
        </w:numPr>
        <w:jc w:val="both"/>
      </w:pPr>
      <w:r w:rsidRPr="001021AE">
        <w:t xml:space="preserve">Different fencing systems, for example fencing water points, village areas and good pasture to control access.  </w:t>
      </w:r>
    </w:p>
    <w:p w:rsidR="00DB1AA2" w:rsidRPr="001021AE" w:rsidRDefault="002C1FCA" w:rsidP="001700CF">
      <w:pPr>
        <w:numPr>
          <w:ilvl w:val="0"/>
          <w:numId w:val="34"/>
        </w:numPr>
        <w:jc w:val="both"/>
      </w:pPr>
      <w:r w:rsidRPr="001021AE">
        <w:t>Different fencing technologies, electric, conventional and portable</w:t>
      </w:r>
    </w:p>
    <w:p w:rsidR="002C1FCA" w:rsidRPr="00671345" w:rsidRDefault="00FB44DF" w:rsidP="00671345">
      <w:pPr>
        <w:pStyle w:val="Heading3"/>
        <w:ind w:left="360" w:firstLine="360"/>
      </w:pPr>
      <w:bookmarkStart w:id="84" w:name="_Toc278714446"/>
      <w:r w:rsidRPr="00671345">
        <w:t>Suggestions for strengthening ownership, management of potential risks</w:t>
      </w:r>
      <w:bookmarkEnd w:id="84"/>
    </w:p>
    <w:p w:rsidR="00421E09" w:rsidRPr="001021AE" w:rsidRDefault="002C1FCA" w:rsidP="000A461A">
      <w:pPr>
        <w:jc w:val="both"/>
      </w:pPr>
      <w:r w:rsidRPr="001021AE">
        <w:rPr>
          <w:u w:val="single"/>
        </w:rPr>
        <w:t>We recommend</w:t>
      </w:r>
      <w:r w:rsidR="00AC416D" w:rsidRPr="001021AE">
        <w:t xml:space="preserve"> the P</w:t>
      </w:r>
      <w:r w:rsidRPr="001021AE">
        <w:t>roject devote more attention to negotiating agreements to maintain and manage assets provided, such as water supply, to improve the sustainability of these important activities</w:t>
      </w:r>
      <w:r w:rsidRPr="001021AE">
        <w:rPr>
          <w:i/>
        </w:rPr>
        <w:t xml:space="preserve">. </w:t>
      </w:r>
    </w:p>
    <w:p w:rsidR="00AC416D" w:rsidRPr="001021AE" w:rsidRDefault="00AC416D" w:rsidP="000A461A">
      <w:pPr>
        <w:jc w:val="both"/>
      </w:pPr>
    </w:p>
    <w:p w:rsidR="00AC416D" w:rsidRPr="001021AE" w:rsidRDefault="00AC416D" w:rsidP="000A461A">
      <w:pPr>
        <w:jc w:val="both"/>
      </w:pPr>
      <w:r w:rsidRPr="001021AE">
        <w:rPr>
          <w:u w:val="single"/>
        </w:rPr>
        <w:t>We recommend</w:t>
      </w:r>
      <w:r w:rsidRPr="001021AE">
        <w:t xml:space="preserve"> the Project investigate facilitating the establishment of small enterprises at Rayon level to rehabilitate and maintain water points and other infrastructure by means of providing medium term contracts. This work will likely require additional local technical assistance in civil engineering.</w:t>
      </w:r>
    </w:p>
    <w:p w:rsidR="00FB44DF" w:rsidRPr="009D4CBC" w:rsidRDefault="00FB44DF" w:rsidP="009D4CBC">
      <w:pPr>
        <w:pStyle w:val="Heading1"/>
      </w:pPr>
      <w:bookmarkStart w:id="85" w:name="_Toc278714447"/>
      <w:r w:rsidRPr="009D4CBC">
        <w:t>Lessons learned</w:t>
      </w:r>
      <w:bookmarkEnd w:id="85"/>
    </w:p>
    <w:p w:rsidR="00421E09" w:rsidRPr="00421E09" w:rsidRDefault="00421E09" w:rsidP="000A461A">
      <w:pPr>
        <w:jc w:val="both"/>
        <w:rPr>
          <w:b/>
          <w:snapToGrid w:val="0"/>
          <w:color w:val="000000"/>
          <w:sz w:val="22"/>
          <w:szCs w:val="22"/>
        </w:rPr>
      </w:pPr>
    </w:p>
    <w:p w:rsidR="00FB44DF" w:rsidRPr="0030279F" w:rsidRDefault="00FB44DF" w:rsidP="0030279F">
      <w:pPr>
        <w:jc w:val="both"/>
        <w:rPr>
          <w:b/>
          <w:bCs/>
          <w:sz w:val="28"/>
          <w:szCs w:val="28"/>
          <w:lang/>
        </w:rPr>
      </w:pPr>
      <w:r w:rsidRPr="0030279F">
        <w:rPr>
          <w:b/>
          <w:bCs/>
          <w:sz w:val="28"/>
          <w:szCs w:val="28"/>
          <w:lang/>
        </w:rPr>
        <w:t>Good practices and lessons learned in addressing issues relating to effectiveness, efficiency and relevance</w:t>
      </w:r>
    </w:p>
    <w:p w:rsidR="00352118" w:rsidRDefault="00421E09" w:rsidP="00352118">
      <w:pPr>
        <w:rPr>
          <w:snapToGrid w:val="0"/>
          <w:highlight w:val="yellow"/>
        </w:rPr>
      </w:pPr>
      <w:r>
        <w:t xml:space="preserve"> </w:t>
      </w:r>
    </w:p>
    <w:p w:rsidR="00D23676" w:rsidRDefault="000F2E3D" w:rsidP="00D23676">
      <w:r w:rsidRPr="00352118">
        <w:rPr>
          <w:snapToGrid w:val="0"/>
        </w:rPr>
        <w:t>The establishment of</w:t>
      </w:r>
      <w:r w:rsidR="00352118" w:rsidRPr="00352118">
        <w:rPr>
          <w:snapToGrid w:val="0"/>
        </w:rPr>
        <w:t xml:space="preserve"> pasture committees, “Zhayylym Committee” made up of the most active residents, representatives of local government has proven to be a valuable tool to engage the community in the task of developing new pasture use systems and in implementing planned activities. It has enabled the community to take an active role in targeting project resources in the most useful directions to address issues important to pasture users and Government.  </w:t>
      </w:r>
      <w:r w:rsidRPr="00352118">
        <w:rPr>
          <w:snapToGrid w:val="0"/>
        </w:rPr>
        <w:t xml:space="preserve"> </w:t>
      </w:r>
    </w:p>
    <w:p w:rsidR="000A60E8" w:rsidRDefault="000A60E8" w:rsidP="00D5515A">
      <w:pPr>
        <w:pStyle w:val="Heading1"/>
        <w:jc w:val="center"/>
        <w:sectPr w:rsidR="000A60E8" w:rsidSect="00AF4C0F">
          <w:headerReference w:type="default" r:id="rId12"/>
          <w:pgSz w:w="12240" w:h="15840"/>
          <w:pgMar w:top="1440" w:right="1800" w:bottom="1440" w:left="1800" w:header="708" w:footer="708" w:gutter="0"/>
          <w:pgNumType w:start="1"/>
          <w:cols w:space="708"/>
          <w:docGrid w:linePitch="360"/>
        </w:sectPr>
      </w:pPr>
    </w:p>
    <w:p w:rsidR="00B0564A" w:rsidRDefault="00B0564A" w:rsidP="00D5515A">
      <w:pPr>
        <w:pStyle w:val="Heading1"/>
        <w:jc w:val="center"/>
      </w:pPr>
      <w:bookmarkStart w:id="86" w:name="_Toc278714448"/>
      <w:r w:rsidRPr="00B0564A">
        <w:lastRenderedPageBreak/>
        <w:t>Annex A Terms of Reference</w:t>
      </w:r>
      <w:bookmarkEnd w:id="86"/>
    </w:p>
    <w:p w:rsidR="00D5515A" w:rsidRDefault="00D5515A" w:rsidP="00D5515A">
      <w:pPr>
        <w:jc w:val="center"/>
        <w:rPr>
          <w:b/>
          <w:szCs w:val="22"/>
        </w:rPr>
      </w:pPr>
    </w:p>
    <w:p w:rsidR="00D5515A" w:rsidRPr="00F243EC" w:rsidRDefault="00D5515A" w:rsidP="00D5515A">
      <w:pPr>
        <w:jc w:val="center"/>
        <w:rPr>
          <w:b/>
          <w:szCs w:val="22"/>
        </w:rPr>
      </w:pPr>
      <w:r w:rsidRPr="00F243EC">
        <w:rPr>
          <w:b/>
          <w:szCs w:val="22"/>
        </w:rPr>
        <w:t xml:space="preserve">The consultant on carrying out the mid-term evaluation of the UNDP/GEF/GTZ Project </w:t>
      </w:r>
    </w:p>
    <w:p w:rsidR="00D5515A" w:rsidRPr="00F243EC" w:rsidRDefault="00D5515A" w:rsidP="00D5515A">
      <w:pPr>
        <w:jc w:val="center"/>
        <w:rPr>
          <w:szCs w:val="22"/>
        </w:rPr>
      </w:pPr>
      <w:r w:rsidRPr="00F243EC">
        <w:rPr>
          <w:b/>
          <w:szCs w:val="22"/>
        </w:rPr>
        <w:t>“Sustainable Rangeland Management for Rural livelihood and Environmental I</w:t>
      </w:r>
      <w:r w:rsidRPr="00F243EC">
        <w:rPr>
          <w:b/>
          <w:szCs w:val="22"/>
        </w:rPr>
        <w:t>n</w:t>
      </w:r>
      <w:r w:rsidRPr="00F243EC">
        <w:rPr>
          <w:b/>
          <w:szCs w:val="22"/>
        </w:rPr>
        <w:t>tegrity”</w:t>
      </w:r>
    </w:p>
    <w:p w:rsidR="00D5515A" w:rsidRDefault="00D5515A" w:rsidP="00D5515A">
      <w:pPr>
        <w:spacing w:before="100" w:beforeAutospacing="1"/>
        <w:ind w:left="-794" w:right="-794"/>
        <w:jc w:val="both"/>
        <w:rPr>
          <w:lang w:eastAsia="ru-RU"/>
        </w:rPr>
      </w:pPr>
      <w:r>
        <w:rPr>
          <w:b/>
          <w:bCs/>
          <w:lang w:eastAsia="ru-RU"/>
        </w:rPr>
        <w:t>Location</w:t>
      </w:r>
      <w:r w:rsidRPr="003552C9">
        <w:rPr>
          <w:b/>
          <w:bCs/>
          <w:lang w:eastAsia="ru-RU"/>
        </w:rPr>
        <w:t>:</w:t>
      </w:r>
      <w:r>
        <w:rPr>
          <w:lang w:eastAsia="ru-RU"/>
        </w:rPr>
        <w:t xml:space="preserve"> </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 xml:space="preserve"> </w:t>
      </w:r>
      <w:r>
        <w:rPr>
          <w:lang w:eastAsia="ru-RU"/>
        </w:rPr>
        <w:tab/>
      </w:r>
      <w:r>
        <w:rPr>
          <w:lang w:eastAsia="ru-RU"/>
        </w:rPr>
        <w:tab/>
      </w:r>
      <w:smartTag w:uri="urn:schemas-microsoft-com:office:smarttags" w:element="place">
        <w:smartTag w:uri="urn:schemas-microsoft-com:office:smarttags" w:element="City">
          <w:r>
            <w:rPr>
              <w:lang w:eastAsia="ru-RU"/>
            </w:rPr>
            <w:t>Almaty</w:t>
          </w:r>
        </w:smartTag>
        <w:r w:rsidRPr="003552C9">
          <w:rPr>
            <w:lang w:eastAsia="ru-RU"/>
          </w:rPr>
          <w:t xml:space="preserve">, </w:t>
        </w:r>
        <w:smartTag w:uri="urn:schemas-microsoft-com:office:smarttags" w:element="country-region">
          <w:r w:rsidRPr="003552C9">
            <w:rPr>
              <w:lang w:eastAsia="ru-RU"/>
            </w:rPr>
            <w:t>K</w:t>
          </w:r>
          <w:r w:rsidRPr="003552C9">
            <w:rPr>
              <w:lang w:eastAsia="ru-RU"/>
            </w:rPr>
            <w:t>A</w:t>
          </w:r>
          <w:r w:rsidRPr="003552C9">
            <w:rPr>
              <w:lang w:eastAsia="ru-RU"/>
            </w:rPr>
            <w:t>ZAKHSTAN</w:t>
          </w:r>
        </w:smartTag>
      </w:smartTag>
    </w:p>
    <w:p w:rsidR="00D5515A" w:rsidRDefault="00D5515A" w:rsidP="00D5515A">
      <w:pPr>
        <w:spacing w:before="100" w:beforeAutospacing="1"/>
        <w:ind w:left="-794" w:right="-794"/>
        <w:jc w:val="both"/>
        <w:rPr>
          <w:lang w:eastAsia="ru-RU"/>
        </w:rPr>
      </w:pPr>
      <w:r>
        <w:rPr>
          <w:b/>
          <w:bCs/>
          <w:lang w:eastAsia="ru-RU"/>
        </w:rPr>
        <w:t>Application Deadline</w:t>
      </w:r>
      <w:r w:rsidRPr="003552C9">
        <w:rPr>
          <w:b/>
          <w:bCs/>
          <w:lang w:eastAsia="ru-RU"/>
        </w:rPr>
        <w:t>:</w:t>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smartTag w:uri="urn:schemas-microsoft-com:office:smarttags" w:element="date">
        <w:smartTagPr>
          <w:attr w:name="Month" w:val="6"/>
          <w:attr w:name="Day" w:val="19"/>
          <w:attr w:name="Year" w:val="2010"/>
        </w:smartTagPr>
        <w:r>
          <w:rPr>
            <w:lang w:eastAsia="ru-RU"/>
          </w:rPr>
          <w:t>19-Jun-2010</w:t>
        </w:r>
      </w:smartTag>
    </w:p>
    <w:p w:rsidR="00D5515A" w:rsidRDefault="00D5515A" w:rsidP="00D5515A">
      <w:pPr>
        <w:spacing w:before="100" w:beforeAutospacing="1"/>
        <w:ind w:left="-794" w:right="-794"/>
        <w:jc w:val="both"/>
        <w:rPr>
          <w:lang w:eastAsia="ru-RU"/>
        </w:rPr>
      </w:pPr>
      <w:r w:rsidRPr="003552C9">
        <w:rPr>
          <w:b/>
          <w:bCs/>
          <w:lang w:eastAsia="ru-RU"/>
        </w:rPr>
        <w:t>Additional Category</w:t>
      </w:r>
      <w:r>
        <w:rPr>
          <w:b/>
          <w:bCs/>
          <w:lang w:eastAsia="ru-RU"/>
        </w:rPr>
        <w:t>:</w:t>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sidRPr="003552C9">
        <w:rPr>
          <w:lang w:eastAsia="ru-RU"/>
        </w:rPr>
        <w:t>Env</w:t>
      </w:r>
      <w:r w:rsidRPr="003552C9">
        <w:rPr>
          <w:lang w:eastAsia="ru-RU"/>
        </w:rPr>
        <w:t>i</w:t>
      </w:r>
      <w:r w:rsidRPr="003552C9">
        <w:rPr>
          <w:lang w:eastAsia="ru-RU"/>
        </w:rPr>
        <w:t>ronment and Energy</w:t>
      </w:r>
    </w:p>
    <w:p w:rsidR="00D5515A" w:rsidRDefault="00D5515A" w:rsidP="00D5515A">
      <w:pPr>
        <w:spacing w:before="100" w:beforeAutospacing="1"/>
        <w:ind w:left="-794" w:right="-794"/>
        <w:jc w:val="both"/>
        <w:rPr>
          <w:lang w:eastAsia="ru-RU"/>
        </w:rPr>
      </w:pPr>
      <w:r>
        <w:rPr>
          <w:b/>
          <w:bCs/>
          <w:lang w:eastAsia="ru-RU"/>
        </w:rPr>
        <w:t>Type of Contract</w:t>
      </w:r>
      <w:r w:rsidRPr="003552C9">
        <w:rPr>
          <w:b/>
          <w:bCs/>
          <w:lang w:eastAsia="ru-RU"/>
        </w:rPr>
        <w:t>:</w:t>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sidRPr="003552C9">
        <w:rPr>
          <w:lang w:eastAsia="ru-RU"/>
        </w:rPr>
        <w:t>SSA</w:t>
      </w:r>
    </w:p>
    <w:p w:rsidR="00D5515A" w:rsidRPr="002228AA" w:rsidRDefault="00D5515A" w:rsidP="00D5515A">
      <w:pPr>
        <w:spacing w:before="100" w:beforeAutospacing="1"/>
        <w:ind w:left="-794" w:right="-794"/>
        <w:jc w:val="both"/>
        <w:rPr>
          <w:b/>
          <w:bCs/>
          <w:lang w:eastAsia="ru-RU"/>
        </w:rPr>
      </w:pPr>
      <w:r>
        <w:rPr>
          <w:b/>
          <w:bCs/>
          <w:lang w:eastAsia="ru-RU"/>
        </w:rPr>
        <w:t>Post Level</w:t>
      </w:r>
      <w:r w:rsidRPr="003552C9">
        <w:rPr>
          <w:b/>
          <w:bCs/>
          <w:lang w:eastAsia="ru-RU"/>
        </w:rPr>
        <w:t>:</w:t>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sidRPr="003552C9">
        <w:rPr>
          <w:lang w:eastAsia="ru-RU"/>
        </w:rPr>
        <w:t>International Consu</w:t>
      </w:r>
      <w:r w:rsidRPr="003552C9">
        <w:rPr>
          <w:lang w:eastAsia="ru-RU"/>
        </w:rPr>
        <w:t>l</w:t>
      </w:r>
      <w:r w:rsidRPr="003552C9">
        <w:rPr>
          <w:lang w:eastAsia="ru-RU"/>
        </w:rPr>
        <w:t>tant</w:t>
      </w:r>
    </w:p>
    <w:p w:rsidR="00D5515A" w:rsidRDefault="00D5515A" w:rsidP="00D5515A">
      <w:pPr>
        <w:spacing w:before="100" w:beforeAutospacing="1"/>
        <w:ind w:left="-794" w:right="-794"/>
        <w:jc w:val="both"/>
        <w:rPr>
          <w:lang w:eastAsia="ru-RU"/>
        </w:rPr>
      </w:pPr>
      <w:r w:rsidRPr="003552C9">
        <w:rPr>
          <w:b/>
          <w:bCs/>
          <w:lang w:eastAsia="ru-RU"/>
        </w:rPr>
        <w:t>Languages Required:</w:t>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t xml:space="preserve">            </w:t>
      </w:r>
      <w:r>
        <w:rPr>
          <w:lang w:eastAsia="ru-RU"/>
        </w:rPr>
        <w:t>En</w:t>
      </w:r>
      <w:r>
        <w:rPr>
          <w:lang w:eastAsia="ru-RU"/>
        </w:rPr>
        <w:t>g</w:t>
      </w:r>
      <w:r>
        <w:rPr>
          <w:lang w:eastAsia="ru-RU"/>
        </w:rPr>
        <w:t>lish/Russian</w:t>
      </w:r>
    </w:p>
    <w:p w:rsidR="00D5515A" w:rsidRDefault="00D5515A" w:rsidP="00D5515A">
      <w:pPr>
        <w:spacing w:before="100" w:beforeAutospacing="1"/>
        <w:ind w:left="-794" w:right="-794"/>
        <w:jc w:val="both"/>
        <w:rPr>
          <w:lang w:eastAsia="ru-RU"/>
        </w:rPr>
      </w:pPr>
      <w:r w:rsidRPr="003552C9">
        <w:rPr>
          <w:b/>
          <w:bCs/>
          <w:lang w:eastAsia="ru-RU"/>
        </w:rPr>
        <w:t>Starting Date :</w:t>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lang w:eastAsia="ru-RU"/>
        </w:rPr>
        <w:br/>
        <w:t xml:space="preserve">(date when the selected candidate is expected to start) </w:t>
      </w:r>
      <w:r>
        <w:rPr>
          <w:lang w:eastAsia="ru-RU"/>
        </w:rPr>
        <w:tab/>
      </w:r>
      <w:r>
        <w:rPr>
          <w:lang w:eastAsia="ru-RU"/>
        </w:rPr>
        <w:tab/>
      </w:r>
      <w:r>
        <w:rPr>
          <w:lang w:eastAsia="ru-RU"/>
        </w:rPr>
        <w:tab/>
      </w:r>
      <w:r>
        <w:rPr>
          <w:lang w:eastAsia="ru-RU"/>
        </w:rPr>
        <w:tab/>
      </w:r>
      <w:smartTag w:uri="urn:schemas-microsoft-com:office:smarttags" w:element="date">
        <w:smartTagPr>
          <w:attr w:name="Month" w:val="9"/>
          <w:attr w:name="Day" w:val="10"/>
          <w:attr w:name="Year" w:val="2010"/>
        </w:smartTagPr>
        <w:r>
          <w:rPr>
            <w:lang w:eastAsia="ru-RU"/>
          </w:rPr>
          <w:t>10 Se</w:t>
        </w:r>
        <w:r>
          <w:rPr>
            <w:lang w:eastAsia="ru-RU"/>
          </w:rPr>
          <w:t>p</w:t>
        </w:r>
        <w:r>
          <w:rPr>
            <w:lang w:eastAsia="ru-RU"/>
          </w:rPr>
          <w:t xml:space="preserve">tember </w:t>
        </w:r>
        <w:r w:rsidRPr="003552C9">
          <w:rPr>
            <w:lang w:eastAsia="ru-RU"/>
          </w:rPr>
          <w:t>2010</w:t>
        </w:r>
      </w:smartTag>
    </w:p>
    <w:p w:rsidR="00D5515A" w:rsidRDefault="00D5515A" w:rsidP="00D5515A">
      <w:pPr>
        <w:spacing w:before="100" w:beforeAutospacing="1"/>
        <w:ind w:left="-794" w:right="-794"/>
        <w:jc w:val="both"/>
      </w:pPr>
      <w:r>
        <w:rPr>
          <w:b/>
          <w:bCs/>
          <w:lang w:eastAsia="ru-RU"/>
        </w:rPr>
        <w:t>Duration of Initial Contract</w:t>
      </w:r>
      <w:r w:rsidRPr="003552C9">
        <w:rPr>
          <w:b/>
          <w:bCs/>
          <w:lang w:eastAsia="ru-RU"/>
        </w:rPr>
        <w:t>:</w:t>
      </w:r>
      <w:r>
        <w:rPr>
          <w:b/>
          <w:bCs/>
          <w:lang w:eastAsia="ru-RU"/>
        </w:rPr>
        <w:t xml:space="preserve">         </w:t>
      </w:r>
      <w:r>
        <w:rPr>
          <w:b/>
          <w:bCs/>
          <w:lang w:eastAsia="ru-RU"/>
        </w:rPr>
        <w:tab/>
      </w:r>
      <w:r>
        <w:rPr>
          <w:b/>
          <w:bCs/>
          <w:lang w:eastAsia="ru-RU"/>
        </w:rPr>
        <w:tab/>
      </w:r>
      <w:r>
        <w:rPr>
          <w:b/>
          <w:bCs/>
          <w:lang w:eastAsia="ru-RU"/>
        </w:rPr>
        <w:tab/>
        <w:t xml:space="preserve">            </w:t>
      </w:r>
      <w:r w:rsidRPr="00BE7333">
        <w:t xml:space="preserve"> </w:t>
      </w:r>
      <w:r>
        <w:t>Team Leader (international expert) – 20 working days</w:t>
      </w:r>
    </w:p>
    <w:p w:rsidR="00C922F2" w:rsidRDefault="00C922F2" w:rsidP="00C922F2">
      <w:pPr>
        <w:rPr>
          <w:b/>
        </w:rPr>
      </w:pPr>
    </w:p>
    <w:p w:rsidR="00D5515A" w:rsidRPr="00C922F2" w:rsidRDefault="00D5515A" w:rsidP="00C922F2">
      <w:pPr>
        <w:rPr>
          <w:b/>
        </w:rPr>
      </w:pPr>
      <w:r w:rsidRPr="00C922F2">
        <w:rPr>
          <w:b/>
        </w:rPr>
        <w:t>Background</w:t>
      </w:r>
    </w:p>
    <w:p w:rsidR="00D5515A" w:rsidRPr="00BF1C6A" w:rsidRDefault="00D5515A" w:rsidP="00D5515A">
      <w:pPr>
        <w:jc w:val="both"/>
        <w:rPr>
          <w:sz w:val="22"/>
          <w:szCs w:val="22"/>
        </w:rPr>
      </w:pPr>
    </w:p>
    <w:p w:rsidR="00D5515A" w:rsidRPr="00C922F2" w:rsidRDefault="00D5515A" w:rsidP="00C922F2">
      <w:pPr>
        <w:rPr>
          <w:b/>
          <w:sz w:val="22"/>
          <w:szCs w:val="22"/>
        </w:rPr>
      </w:pPr>
      <w:r w:rsidRPr="00C922F2">
        <w:rPr>
          <w:b/>
          <w:sz w:val="22"/>
          <w:szCs w:val="22"/>
        </w:rPr>
        <w:t>Standard UNDP/GEF Monitoring and Evaluation requirements</w:t>
      </w:r>
    </w:p>
    <w:p w:rsidR="00D5515A" w:rsidRPr="00C922F2" w:rsidRDefault="00D5515A" w:rsidP="00C922F2">
      <w:pPr>
        <w:rPr>
          <w:sz w:val="22"/>
          <w:szCs w:val="22"/>
        </w:rPr>
      </w:pPr>
      <w:r w:rsidRPr="00C922F2">
        <w:rPr>
          <w:sz w:val="22"/>
          <w:szCs w:val="22"/>
        </w:rPr>
        <w:t>The Monitoring and Evaluation (M&amp;E) of the joint UNDP-GTZ project will follow the UNDP/GEF policy on project evaluation. The Mid-term evaluation has four objectives: i) to monitor and evaluate results and impacts; ii) to provide a basis for decision making on necessary amendments and improvements; iii) to promote accountability for resource use; and iv) to document, provide feedback on, and disseminate lessons learned. A mix of tools is used to ensure effective project M&amp;E. These might be applied continuously throughout the lifetime of the project e.g. periodic monitoring of indicators, PIRs – or as specific time-bound exercise such as mid-term reviews, audit reports and final evaluations.</w:t>
      </w:r>
    </w:p>
    <w:p w:rsidR="00D5515A" w:rsidRPr="00C922F2" w:rsidRDefault="00D5515A" w:rsidP="00C922F2">
      <w:pPr>
        <w:rPr>
          <w:b/>
        </w:rPr>
      </w:pPr>
    </w:p>
    <w:p w:rsidR="00D5515A" w:rsidRDefault="00D5515A" w:rsidP="00D5515A">
      <w:pPr>
        <w:rPr>
          <w:sz w:val="22"/>
          <w:szCs w:val="22"/>
        </w:rPr>
      </w:pPr>
      <w:r>
        <w:rPr>
          <w:sz w:val="22"/>
          <w:szCs w:val="22"/>
        </w:rPr>
        <w:t xml:space="preserve">The evaluation is to be undertaken in accordance with the “GEF Monitoring and Evaluation Policy”(see </w:t>
      </w:r>
      <w:hyperlink r:id="rId13" w:history="1">
        <w:r>
          <w:rPr>
            <w:rStyle w:val="Hyperlink"/>
            <w:sz w:val="22"/>
            <w:szCs w:val="22"/>
          </w:rPr>
          <w:t>http://thegef.org/MonitoringandEvaluation/MEPoliciesProcedures/mepoliciesprocedures.html</w:t>
        </w:r>
      </w:hyperlink>
      <w:r>
        <w:rPr>
          <w:sz w:val="22"/>
          <w:szCs w:val="22"/>
        </w:rPr>
        <w:t>) and the UNDP/GEF Monitoring and Evaluation Policy: (</w:t>
      </w:r>
      <w:hyperlink r:id="rId14" w:history="1">
        <w:r>
          <w:rPr>
            <w:rStyle w:val="Hyperlink"/>
            <w:sz w:val="22"/>
            <w:szCs w:val="22"/>
          </w:rPr>
          <w:t>http://www.undp.org/gef/05/monitoring/policies.html</w:t>
        </w:r>
      </w:hyperlink>
      <w:r>
        <w:rPr>
          <w:sz w:val="22"/>
          <w:szCs w:val="22"/>
        </w:rPr>
        <w:t>).</w:t>
      </w:r>
    </w:p>
    <w:p w:rsidR="00D5515A" w:rsidRDefault="00D5515A" w:rsidP="00D5515A">
      <w:pPr>
        <w:jc w:val="both"/>
        <w:rPr>
          <w:sz w:val="22"/>
          <w:szCs w:val="22"/>
        </w:rPr>
      </w:pPr>
    </w:p>
    <w:p w:rsidR="00D5515A" w:rsidRDefault="00D5515A" w:rsidP="00D5515A">
      <w:pPr>
        <w:jc w:val="both"/>
        <w:rPr>
          <w:sz w:val="22"/>
          <w:szCs w:val="22"/>
        </w:rPr>
      </w:pPr>
      <w:r>
        <w:rPr>
          <w:sz w:val="22"/>
          <w:szCs w:val="22"/>
        </w:rPr>
        <w:t>Evaluations in the GEF explore five major criteria:</w:t>
      </w:r>
    </w:p>
    <w:p w:rsidR="00D5515A" w:rsidRDefault="00D5515A" w:rsidP="001700CF">
      <w:pPr>
        <w:numPr>
          <w:ilvl w:val="0"/>
          <w:numId w:val="16"/>
        </w:numPr>
        <w:jc w:val="both"/>
        <w:rPr>
          <w:sz w:val="22"/>
          <w:szCs w:val="22"/>
        </w:rPr>
      </w:pPr>
      <w:r>
        <w:rPr>
          <w:sz w:val="22"/>
          <w:szCs w:val="22"/>
        </w:rPr>
        <w:lastRenderedPageBreak/>
        <w:t>Relevance – the extent to which the activity is suited to local and national development pr</w:t>
      </w:r>
      <w:r>
        <w:rPr>
          <w:sz w:val="22"/>
          <w:szCs w:val="22"/>
        </w:rPr>
        <w:t>i</w:t>
      </w:r>
      <w:r>
        <w:rPr>
          <w:sz w:val="22"/>
          <w:szCs w:val="22"/>
        </w:rPr>
        <w:t>orities and organizational policies, including changes over time.</w:t>
      </w:r>
    </w:p>
    <w:p w:rsidR="00D5515A" w:rsidRDefault="00D5515A" w:rsidP="001700CF">
      <w:pPr>
        <w:numPr>
          <w:ilvl w:val="0"/>
          <w:numId w:val="16"/>
        </w:numPr>
        <w:jc w:val="both"/>
        <w:rPr>
          <w:sz w:val="22"/>
          <w:szCs w:val="22"/>
        </w:rPr>
      </w:pPr>
      <w:r>
        <w:rPr>
          <w:sz w:val="22"/>
          <w:szCs w:val="22"/>
        </w:rPr>
        <w:t>Effectiveness – the extent to which an objective has been achieved or how likely it is to be achieved.</w:t>
      </w:r>
    </w:p>
    <w:p w:rsidR="00D5515A" w:rsidRDefault="00D5515A" w:rsidP="001700CF">
      <w:pPr>
        <w:numPr>
          <w:ilvl w:val="0"/>
          <w:numId w:val="16"/>
        </w:numPr>
        <w:jc w:val="both"/>
        <w:rPr>
          <w:sz w:val="22"/>
          <w:szCs w:val="22"/>
        </w:rPr>
      </w:pPr>
      <w:r>
        <w:rPr>
          <w:sz w:val="22"/>
          <w:szCs w:val="22"/>
        </w:rPr>
        <w:t>Efficiency – the extent to which results have been delivered with the least costly resources poss</w:t>
      </w:r>
      <w:r>
        <w:rPr>
          <w:sz w:val="22"/>
          <w:szCs w:val="22"/>
        </w:rPr>
        <w:t>i</w:t>
      </w:r>
      <w:r>
        <w:rPr>
          <w:sz w:val="22"/>
          <w:szCs w:val="22"/>
        </w:rPr>
        <w:t>ble.</w:t>
      </w:r>
    </w:p>
    <w:p w:rsidR="00D5515A" w:rsidRDefault="00D5515A" w:rsidP="001700CF">
      <w:pPr>
        <w:numPr>
          <w:ilvl w:val="0"/>
          <w:numId w:val="16"/>
        </w:numPr>
        <w:jc w:val="both"/>
        <w:rPr>
          <w:sz w:val="22"/>
          <w:szCs w:val="22"/>
        </w:rPr>
      </w:pPr>
      <w:r>
        <w:rPr>
          <w:sz w:val="22"/>
          <w:szCs w:val="22"/>
        </w:rPr>
        <w:t>Results – the positive and negative, and foreseen and unforeseen, changes to and effects produced by a development intervention.  In GEF terms, results include direct project outputs, short-to m</w:t>
      </w:r>
      <w:r>
        <w:rPr>
          <w:sz w:val="22"/>
          <w:szCs w:val="22"/>
        </w:rPr>
        <w:t>e</w:t>
      </w:r>
      <w:r>
        <w:rPr>
          <w:sz w:val="22"/>
          <w:szCs w:val="22"/>
        </w:rPr>
        <w:t>dium term outcomes, and longer-term impact including global environmental benefits, replication effects and other, local effects.</w:t>
      </w:r>
    </w:p>
    <w:p w:rsidR="00D5515A" w:rsidRPr="009909DF" w:rsidRDefault="00D5515A" w:rsidP="001700CF">
      <w:pPr>
        <w:numPr>
          <w:ilvl w:val="0"/>
          <w:numId w:val="16"/>
        </w:numPr>
        <w:jc w:val="both"/>
        <w:rPr>
          <w:sz w:val="22"/>
          <w:szCs w:val="22"/>
        </w:rPr>
      </w:pPr>
      <w:r>
        <w:rPr>
          <w:sz w:val="22"/>
          <w:szCs w:val="22"/>
        </w:rPr>
        <w:t>Sustainability – the likely ability of an intervention to continue delivering benefits for an e</w:t>
      </w:r>
      <w:r>
        <w:rPr>
          <w:sz w:val="22"/>
          <w:szCs w:val="22"/>
        </w:rPr>
        <w:t>x</w:t>
      </w:r>
      <w:r>
        <w:rPr>
          <w:sz w:val="22"/>
          <w:szCs w:val="22"/>
        </w:rPr>
        <w:t>tended period of time after completion.  Projects need to be environmentally as well as fina</w:t>
      </w:r>
      <w:r>
        <w:rPr>
          <w:sz w:val="22"/>
          <w:szCs w:val="22"/>
        </w:rPr>
        <w:t>n</w:t>
      </w:r>
      <w:r>
        <w:rPr>
          <w:sz w:val="22"/>
          <w:szCs w:val="22"/>
        </w:rPr>
        <w:t>cially and socially sustainable.</w:t>
      </w:r>
    </w:p>
    <w:p w:rsidR="00D5515A" w:rsidRPr="00532783" w:rsidRDefault="00D5515A" w:rsidP="00532783"/>
    <w:p w:rsidR="00D5515A" w:rsidRPr="00532783" w:rsidRDefault="00D5515A" w:rsidP="00532783">
      <w:pPr>
        <w:rPr>
          <w:u w:val="single"/>
        </w:rPr>
      </w:pPr>
      <w:r w:rsidRPr="00532783">
        <w:rPr>
          <w:u w:val="single"/>
        </w:rPr>
        <w:t>Main Project objectives</w:t>
      </w:r>
    </w:p>
    <w:p w:rsidR="00532783" w:rsidRDefault="00532783" w:rsidP="00532783"/>
    <w:p w:rsidR="00D5515A" w:rsidRPr="009909DF" w:rsidRDefault="00D5515A" w:rsidP="00532783">
      <w:pPr>
        <w:rPr>
          <w:lang w:val="en-GB"/>
        </w:rPr>
      </w:pPr>
      <w:r w:rsidRPr="00532783">
        <w:t>This project is an integral</w:t>
      </w:r>
      <w:r w:rsidRPr="001A799B">
        <w:t xml:space="preserve"> part of CACILM CPP that was approved by GEF Council in August 2006)</w:t>
      </w:r>
      <w:r>
        <w:t xml:space="preserve">. </w:t>
      </w:r>
      <w:r w:rsidRPr="001A799B">
        <w:rPr>
          <w:lang w:val="en-GB"/>
        </w:rPr>
        <w:t>In accordance with CACILM’s National Programming Framework (NPF), the project’s strategy is to gene</w:t>
      </w:r>
      <w:r w:rsidRPr="001A799B">
        <w:rPr>
          <w:lang w:val="en-GB"/>
        </w:rPr>
        <w:t>r</w:t>
      </w:r>
      <w:r w:rsidRPr="001A799B">
        <w:rPr>
          <w:lang w:val="en-GB"/>
        </w:rPr>
        <w:t>ate from the vast rangelands a stable supply of products from livestock for consumption, processing and for export. This will contri</w:t>
      </w:r>
      <w:r w:rsidRPr="001A799B">
        <w:rPr>
          <w:lang w:val="en-GB"/>
        </w:rPr>
        <w:t>b</w:t>
      </w:r>
      <w:r w:rsidRPr="001A799B">
        <w:rPr>
          <w:lang w:val="en-GB"/>
        </w:rPr>
        <w:t>ute to ecosystem integrity and will ensure sustainable incomes and support the reduction of poverty among the most affected population. Degradation caused by overgrazing of areas close to villages and farms and underutilisation of remote rangelands will be stopped and reversed, resul</w:t>
      </w:r>
      <w:r w:rsidRPr="001A799B">
        <w:rPr>
          <w:lang w:val="en-GB"/>
        </w:rPr>
        <w:t>t</w:t>
      </w:r>
      <w:r w:rsidRPr="001A799B">
        <w:rPr>
          <w:lang w:val="en-GB"/>
        </w:rPr>
        <w:t>ing in a balanced use of rangelands with positive impacts on global environmental issues. The project e</w:t>
      </w:r>
      <w:r w:rsidRPr="001A799B">
        <w:rPr>
          <w:lang w:val="en-GB"/>
        </w:rPr>
        <w:t>n</w:t>
      </w:r>
      <w:r w:rsidRPr="001A799B">
        <w:rPr>
          <w:lang w:val="en-GB"/>
        </w:rPr>
        <w:t>visages reviving mobile grazing systems, including a supportive legal and institutional environment, technical assistance, facilitation of organisational agreements and support for investments into the local infrastructure. Local structures for pasture management will be created.</w:t>
      </w:r>
      <w:r w:rsidRPr="00C922F2">
        <w:rPr>
          <w:lang w:val="en-GB"/>
        </w:rPr>
        <w:t xml:space="preserve"> </w:t>
      </w:r>
    </w:p>
    <w:p w:rsidR="00532783" w:rsidRDefault="00532783" w:rsidP="00C922F2">
      <w:pPr>
        <w:rPr>
          <w:b/>
        </w:rPr>
      </w:pPr>
    </w:p>
    <w:p w:rsidR="00D5515A" w:rsidRPr="00C922F2" w:rsidRDefault="00D5515A" w:rsidP="00C922F2">
      <w:pPr>
        <w:rPr>
          <w:b/>
        </w:rPr>
      </w:pPr>
      <w:r w:rsidRPr="00C922F2">
        <w:rPr>
          <w:b/>
        </w:rPr>
        <w:t>Objective:</w:t>
      </w:r>
    </w:p>
    <w:p w:rsidR="00C922F2" w:rsidRPr="00C922F2" w:rsidRDefault="00C922F2" w:rsidP="00C922F2"/>
    <w:p w:rsidR="00D5515A" w:rsidRPr="00C922F2" w:rsidRDefault="00D5515A" w:rsidP="00C922F2">
      <w:r w:rsidRPr="00C922F2">
        <w:t>Demonstration of good practice in rangeland management that promotes both the ecological integrity of natural grasslands and rural livelihood.</w:t>
      </w:r>
    </w:p>
    <w:p w:rsidR="00D5515A" w:rsidRPr="00C922F2" w:rsidRDefault="00D5515A" w:rsidP="00C922F2">
      <w:pPr>
        <w:rPr>
          <w:szCs w:val="22"/>
          <w:lang w:val="en-GB"/>
        </w:rPr>
      </w:pPr>
    </w:p>
    <w:p w:rsidR="00D5515A" w:rsidRPr="001A799B" w:rsidRDefault="00D5515A" w:rsidP="00D5515A">
      <w:pPr>
        <w:autoSpaceDE w:val="0"/>
        <w:autoSpaceDN w:val="0"/>
        <w:adjustRightInd w:val="0"/>
        <w:spacing w:after="120"/>
        <w:jc w:val="both"/>
        <w:rPr>
          <w:sz w:val="22"/>
          <w:szCs w:val="22"/>
          <w:lang w:val="en-GB"/>
        </w:rPr>
      </w:pPr>
      <w:r>
        <w:rPr>
          <w:sz w:val="22"/>
          <w:szCs w:val="22"/>
          <w:lang w:val="en-GB"/>
        </w:rPr>
        <w:t>There are four outcomes and associated outputs and activities,</w:t>
      </w:r>
      <w:r w:rsidRPr="00DF0972">
        <w:rPr>
          <w:sz w:val="22"/>
          <w:szCs w:val="22"/>
          <w:lang w:val="en-GB"/>
        </w:rPr>
        <w:t xml:space="preserve"> </w:t>
      </w:r>
      <w:r w:rsidRPr="00A26E1B">
        <w:rPr>
          <w:sz w:val="22"/>
          <w:szCs w:val="22"/>
          <w:lang w:val="en-GB"/>
        </w:rPr>
        <w:t>which contribute towards achieving the project objective, the demonstration of best practice</w:t>
      </w:r>
      <w:r>
        <w:rPr>
          <w:sz w:val="22"/>
          <w:szCs w:val="22"/>
          <w:lang w:val="en-GB"/>
        </w:rPr>
        <w:t xml:space="preserve"> of sustainable rangeland management.</w:t>
      </w:r>
    </w:p>
    <w:p w:rsidR="00D5515A" w:rsidRPr="001A799B" w:rsidRDefault="00D5515A" w:rsidP="00D5515A">
      <w:pPr>
        <w:autoSpaceDE w:val="0"/>
        <w:autoSpaceDN w:val="0"/>
        <w:adjustRightInd w:val="0"/>
        <w:spacing w:after="120"/>
        <w:jc w:val="both"/>
        <w:rPr>
          <w:sz w:val="22"/>
          <w:szCs w:val="22"/>
          <w:lang w:val="en-GB"/>
        </w:rPr>
      </w:pPr>
      <w:r w:rsidRPr="001A799B">
        <w:rPr>
          <w:sz w:val="22"/>
          <w:szCs w:val="22"/>
          <w:lang w:val="en-GB"/>
        </w:rPr>
        <w:t>Outcomes:</w:t>
      </w:r>
    </w:p>
    <w:p w:rsidR="00D5515A" w:rsidRPr="001A799B" w:rsidRDefault="00D5515A" w:rsidP="00D5515A">
      <w:pPr>
        <w:autoSpaceDE w:val="0"/>
        <w:autoSpaceDN w:val="0"/>
        <w:adjustRightInd w:val="0"/>
        <w:spacing w:after="120"/>
        <w:jc w:val="both"/>
        <w:rPr>
          <w:sz w:val="22"/>
          <w:szCs w:val="22"/>
          <w:lang w:val="en-GB"/>
        </w:rPr>
      </w:pPr>
      <w:r w:rsidRPr="001A799B">
        <w:rPr>
          <w:sz w:val="22"/>
          <w:szCs w:val="22"/>
          <w:lang w:val="en-GB"/>
        </w:rPr>
        <w:t>1. An environment which is conducive to Sustainable Rangeland Management (SRM) enhanced at the central and local levels.</w:t>
      </w:r>
    </w:p>
    <w:p w:rsidR="00D5515A" w:rsidRPr="001A799B" w:rsidRDefault="00D5515A" w:rsidP="00D5515A">
      <w:pPr>
        <w:autoSpaceDE w:val="0"/>
        <w:autoSpaceDN w:val="0"/>
        <w:adjustRightInd w:val="0"/>
        <w:spacing w:after="120"/>
        <w:jc w:val="both"/>
        <w:rPr>
          <w:sz w:val="22"/>
          <w:szCs w:val="22"/>
          <w:lang w:val="en-GB"/>
        </w:rPr>
      </w:pPr>
      <w:r w:rsidRPr="001A799B">
        <w:rPr>
          <w:sz w:val="22"/>
          <w:szCs w:val="22"/>
          <w:lang w:val="en-GB"/>
        </w:rPr>
        <w:t>2. Capacities and knowledge on integrated SRM of local government, community-based structures and individual farmers strengthened</w:t>
      </w:r>
    </w:p>
    <w:p w:rsidR="00D5515A" w:rsidRPr="001A799B" w:rsidRDefault="00D5515A" w:rsidP="00D5515A">
      <w:pPr>
        <w:autoSpaceDE w:val="0"/>
        <w:autoSpaceDN w:val="0"/>
        <w:adjustRightInd w:val="0"/>
        <w:spacing w:after="120"/>
        <w:jc w:val="both"/>
        <w:rPr>
          <w:sz w:val="22"/>
          <w:szCs w:val="22"/>
          <w:lang w:val="en-GB"/>
        </w:rPr>
      </w:pPr>
      <w:r w:rsidRPr="001A799B">
        <w:rPr>
          <w:sz w:val="22"/>
          <w:szCs w:val="22"/>
          <w:lang w:val="en-GB"/>
        </w:rPr>
        <w:t>3. Local infrastructure that allows greater mobility of livestock herds improved</w:t>
      </w:r>
    </w:p>
    <w:p w:rsidR="00D5515A" w:rsidRPr="001A799B" w:rsidRDefault="00D5515A" w:rsidP="00D5515A">
      <w:pPr>
        <w:autoSpaceDE w:val="0"/>
        <w:autoSpaceDN w:val="0"/>
        <w:adjustRightInd w:val="0"/>
        <w:spacing w:after="120"/>
        <w:jc w:val="both"/>
        <w:rPr>
          <w:sz w:val="22"/>
          <w:szCs w:val="22"/>
          <w:lang w:val="en-GB"/>
        </w:rPr>
      </w:pPr>
      <w:r w:rsidRPr="001A799B">
        <w:rPr>
          <w:sz w:val="22"/>
          <w:szCs w:val="22"/>
          <w:lang w:val="en-GB"/>
        </w:rPr>
        <w:t>4. Learning, evaluation and adaptive management, implemented.</w:t>
      </w:r>
    </w:p>
    <w:p w:rsidR="00D5515A" w:rsidRDefault="00D5515A" w:rsidP="00D5515A">
      <w:pPr>
        <w:autoSpaceDE w:val="0"/>
        <w:autoSpaceDN w:val="0"/>
        <w:adjustRightInd w:val="0"/>
        <w:spacing w:after="120"/>
        <w:jc w:val="both"/>
        <w:rPr>
          <w:sz w:val="22"/>
          <w:szCs w:val="22"/>
          <w:lang w:val="en-GB"/>
        </w:rPr>
      </w:pPr>
      <w:r w:rsidRPr="001A799B">
        <w:rPr>
          <w:sz w:val="22"/>
          <w:szCs w:val="22"/>
          <w:lang w:val="en-GB"/>
        </w:rPr>
        <w:lastRenderedPageBreak/>
        <w:t>The project ha</w:t>
      </w:r>
      <w:r>
        <w:rPr>
          <w:sz w:val="22"/>
          <w:szCs w:val="22"/>
          <w:lang w:val="en-GB"/>
        </w:rPr>
        <w:t>s</w:t>
      </w:r>
      <w:r w:rsidRPr="001A799B">
        <w:rPr>
          <w:sz w:val="22"/>
          <w:szCs w:val="22"/>
          <w:lang w:val="en-GB"/>
        </w:rPr>
        <w:t xml:space="preserve"> its focus on local level through working directly with the target groups, local commun</w:t>
      </w:r>
      <w:r w:rsidRPr="001A799B">
        <w:rPr>
          <w:sz w:val="22"/>
          <w:szCs w:val="22"/>
          <w:lang w:val="en-GB"/>
        </w:rPr>
        <w:t>i</w:t>
      </w:r>
      <w:r w:rsidRPr="001A799B">
        <w:rPr>
          <w:sz w:val="22"/>
          <w:szCs w:val="22"/>
          <w:lang w:val="en-GB"/>
        </w:rPr>
        <w:t>ties. It will, however, also influence the regional (oblast) and national levels in order to create an enabling environment necessary to create successful mo</w:t>
      </w:r>
      <w:r w:rsidRPr="001A799B">
        <w:rPr>
          <w:sz w:val="22"/>
          <w:szCs w:val="22"/>
          <w:lang w:val="en-GB"/>
        </w:rPr>
        <w:t>d</w:t>
      </w:r>
      <w:r w:rsidRPr="001A799B">
        <w:rPr>
          <w:sz w:val="22"/>
          <w:szCs w:val="22"/>
          <w:lang w:val="en-GB"/>
        </w:rPr>
        <w:t>els.</w:t>
      </w:r>
    </w:p>
    <w:p w:rsidR="00D5515A" w:rsidRDefault="00D5515A" w:rsidP="00D5515A">
      <w:pPr>
        <w:jc w:val="both"/>
        <w:rPr>
          <w:sz w:val="22"/>
        </w:rPr>
      </w:pPr>
      <w:r>
        <w:rPr>
          <w:sz w:val="22"/>
        </w:rPr>
        <w:t>The Implementation of the Project started in April 2009, completion is planned for March 2012. The total project budget is US$ 3,763,000 with GEF financing of US$ 950,000, GTZ financing US$ 400,000, UNDP financing US$ 50,000 and US$ 2,363,000 in-kind contribution from Kazakh ministries and organizations. The execu</w:t>
      </w:r>
      <w:r>
        <w:rPr>
          <w:sz w:val="22"/>
        </w:rPr>
        <w:t>t</w:t>
      </w:r>
      <w:r>
        <w:rPr>
          <w:sz w:val="22"/>
        </w:rPr>
        <w:t>ing agency for the project is the Ministry of Agriculture of the RK.</w:t>
      </w:r>
    </w:p>
    <w:p w:rsidR="007B69EC" w:rsidRPr="007B69EC" w:rsidRDefault="007B69EC" w:rsidP="00D5515A">
      <w:pPr>
        <w:jc w:val="both"/>
        <w:rPr>
          <w:sz w:val="22"/>
        </w:rPr>
      </w:pPr>
    </w:p>
    <w:p w:rsidR="00D5515A" w:rsidRDefault="00D5515A" w:rsidP="007B69EC">
      <w:pPr>
        <w:rPr>
          <w:b/>
        </w:rPr>
      </w:pPr>
      <w:r w:rsidRPr="007B69EC">
        <w:rPr>
          <w:b/>
        </w:rPr>
        <w:t xml:space="preserve"> Objective of the Mid-Term Evaluation</w:t>
      </w:r>
    </w:p>
    <w:p w:rsidR="007B69EC" w:rsidRPr="007B69EC" w:rsidRDefault="007B69EC" w:rsidP="007B69EC">
      <w:pPr>
        <w:rPr>
          <w:b/>
        </w:rPr>
      </w:pPr>
    </w:p>
    <w:p w:rsidR="00D5515A" w:rsidRPr="007B69EC" w:rsidRDefault="00D5515A" w:rsidP="007B69EC">
      <w:pPr>
        <w:rPr>
          <w:u w:val="single"/>
        </w:rPr>
      </w:pPr>
      <w:r w:rsidRPr="007B69EC">
        <w:rPr>
          <w:u w:val="single"/>
        </w:rPr>
        <w:t>Evaluation Audience</w:t>
      </w:r>
    </w:p>
    <w:p w:rsidR="00D5515A" w:rsidRDefault="00D5515A" w:rsidP="00D5515A">
      <w:pPr>
        <w:jc w:val="both"/>
        <w:rPr>
          <w:sz w:val="22"/>
        </w:rPr>
      </w:pPr>
      <w:r>
        <w:rPr>
          <w:sz w:val="22"/>
        </w:rPr>
        <w:t>The mid-term evaluation of the UNDP/GEF/GTZ Project “</w:t>
      </w:r>
      <w:r w:rsidRPr="00F0357C">
        <w:rPr>
          <w:sz w:val="22"/>
        </w:rPr>
        <w:t>Sustainable Rangeland Ma</w:t>
      </w:r>
      <w:r w:rsidRPr="00F0357C">
        <w:rPr>
          <w:sz w:val="22"/>
        </w:rPr>
        <w:t>n</w:t>
      </w:r>
      <w:r w:rsidRPr="00F0357C">
        <w:rPr>
          <w:sz w:val="22"/>
        </w:rPr>
        <w:t>agement for Rural livelihood and Environmental Integrity</w:t>
      </w:r>
      <w:r>
        <w:rPr>
          <w:sz w:val="22"/>
        </w:rPr>
        <w:t>” is initiated by UNDP as the GEF Implementing Agency.  It aims to provide the Project Implementation Unite with strategy and policy options for achieving the project’s expected results in a more effective and efficient manner and for replicating the results.  It also provides the basis for learning and accountability for managers and stakeholders.</w:t>
      </w:r>
    </w:p>
    <w:p w:rsidR="00D5515A" w:rsidRDefault="00D5515A" w:rsidP="00D5515A">
      <w:pPr>
        <w:autoSpaceDE w:val="0"/>
        <w:autoSpaceDN w:val="0"/>
        <w:adjustRightInd w:val="0"/>
        <w:rPr>
          <w:sz w:val="22"/>
        </w:rPr>
      </w:pPr>
    </w:p>
    <w:p w:rsidR="00D5515A" w:rsidRDefault="00D5515A" w:rsidP="00D5515A">
      <w:pPr>
        <w:jc w:val="both"/>
        <w:rPr>
          <w:sz w:val="22"/>
          <w:u w:val="single"/>
        </w:rPr>
      </w:pPr>
      <w:r>
        <w:rPr>
          <w:sz w:val="22"/>
          <w:u w:val="single"/>
        </w:rPr>
        <w:t>Purpose</w:t>
      </w:r>
    </w:p>
    <w:p w:rsidR="00D5515A" w:rsidRDefault="00D5515A" w:rsidP="00D5515A">
      <w:pPr>
        <w:jc w:val="both"/>
        <w:rPr>
          <w:sz w:val="22"/>
          <w:szCs w:val="22"/>
        </w:rPr>
      </w:pPr>
      <w:bookmarkStart w:id="87" w:name="OLE_LINK1"/>
      <w:r>
        <w:rPr>
          <w:sz w:val="22"/>
          <w:szCs w:val="22"/>
        </w:rPr>
        <w:t>The overall purpose of the evaluation is to measure the effectiveness and efficiency of project activities in relation to the stated objective so far, and to produce possible recommendations on how to improve the management of the project until its compl</w:t>
      </w:r>
      <w:r>
        <w:rPr>
          <w:sz w:val="22"/>
          <w:szCs w:val="22"/>
        </w:rPr>
        <w:t>e</w:t>
      </w:r>
      <w:r>
        <w:rPr>
          <w:sz w:val="22"/>
          <w:szCs w:val="22"/>
        </w:rPr>
        <w:t xml:space="preserve">tion in March 2012. </w:t>
      </w:r>
    </w:p>
    <w:p w:rsidR="00D5515A" w:rsidRDefault="00D5515A" w:rsidP="00D5515A">
      <w:pPr>
        <w:jc w:val="both"/>
        <w:rPr>
          <w:sz w:val="22"/>
        </w:rPr>
      </w:pPr>
    </w:p>
    <w:p w:rsidR="00D5515A" w:rsidRDefault="00D5515A" w:rsidP="00D5515A">
      <w:pPr>
        <w:jc w:val="both"/>
        <w:rPr>
          <w:sz w:val="22"/>
        </w:rPr>
      </w:pPr>
      <w:r>
        <w:rPr>
          <w:sz w:val="22"/>
        </w:rPr>
        <w:t xml:space="preserve">Project performance will be measured based on the indicators of the project’s logical framework.  </w:t>
      </w:r>
    </w:p>
    <w:p w:rsidR="00D5515A" w:rsidRDefault="00D5515A" w:rsidP="00D5515A">
      <w:pPr>
        <w:jc w:val="both"/>
        <w:rPr>
          <w:color w:val="000000"/>
          <w:sz w:val="22"/>
          <w:szCs w:val="22"/>
        </w:rPr>
      </w:pPr>
    </w:p>
    <w:p w:rsidR="00D5515A" w:rsidRDefault="00D5515A" w:rsidP="00D5515A">
      <w:pPr>
        <w:jc w:val="both"/>
        <w:rPr>
          <w:sz w:val="22"/>
          <w:szCs w:val="22"/>
        </w:rPr>
      </w:pPr>
      <w:r>
        <w:rPr>
          <w:color w:val="000000"/>
          <w:sz w:val="22"/>
          <w:szCs w:val="22"/>
        </w:rPr>
        <w:t>The Mid-term Evaluation serves as an agent of change and plays a critical role in supporting accountabi</w:t>
      </w:r>
      <w:r>
        <w:rPr>
          <w:color w:val="000000"/>
          <w:sz w:val="22"/>
          <w:szCs w:val="22"/>
        </w:rPr>
        <w:t>l</w:t>
      </w:r>
      <w:r>
        <w:rPr>
          <w:color w:val="000000"/>
          <w:sz w:val="22"/>
          <w:szCs w:val="22"/>
        </w:rPr>
        <w:t xml:space="preserve">ity.  </w:t>
      </w:r>
      <w:r>
        <w:rPr>
          <w:sz w:val="22"/>
          <w:szCs w:val="22"/>
        </w:rPr>
        <w:t>Its main objectives are:</w:t>
      </w:r>
    </w:p>
    <w:p w:rsidR="00D5515A" w:rsidRDefault="00D5515A" w:rsidP="00D5515A">
      <w:pPr>
        <w:jc w:val="both"/>
        <w:rPr>
          <w:sz w:val="22"/>
        </w:rPr>
      </w:pPr>
    </w:p>
    <w:p w:rsidR="00D5515A" w:rsidRPr="002430A4" w:rsidRDefault="00D5515A" w:rsidP="001700CF">
      <w:pPr>
        <w:pStyle w:val="Default"/>
        <w:numPr>
          <w:ilvl w:val="0"/>
          <w:numId w:val="6"/>
        </w:numPr>
        <w:rPr>
          <w:rFonts w:ascii="Times New Roman" w:hAnsi="Times New Roman"/>
          <w:sz w:val="22"/>
          <w:szCs w:val="22"/>
        </w:rPr>
      </w:pPr>
      <w:r w:rsidRPr="002430A4">
        <w:rPr>
          <w:rFonts w:ascii="Times New Roman" w:hAnsi="Times New Roman"/>
          <w:sz w:val="22"/>
          <w:szCs w:val="22"/>
        </w:rPr>
        <w:t>To strengthen the adaptive management and monitoring functions of the project;</w:t>
      </w:r>
    </w:p>
    <w:p w:rsidR="00D5515A" w:rsidRPr="002430A4" w:rsidRDefault="00D5515A" w:rsidP="001700CF">
      <w:pPr>
        <w:pStyle w:val="Default"/>
        <w:numPr>
          <w:ilvl w:val="0"/>
          <w:numId w:val="6"/>
        </w:numPr>
        <w:rPr>
          <w:rFonts w:ascii="Times New Roman" w:hAnsi="Times New Roman"/>
          <w:sz w:val="22"/>
          <w:szCs w:val="22"/>
        </w:rPr>
      </w:pPr>
      <w:r w:rsidRPr="002430A4">
        <w:rPr>
          <w:rFonts w:ascii="Times New Roman" w:hAnsi="Times New Roman"/>
          <w:sz w:val="22"/>
          <w:szCs w:val="22"/>
        </w:rPr>
        <w:t>To ensure accountability for the achievement of the objective</w:t>
      </w:r>
      <w:r>
        <w:rPr>
          <w:rFonts w:ascii="Times New Roman" w:hAnsi="Times New Roman"/>
          <w:sz w:val="22"/>
          <w:szCs w:val="22"/>
        </w:rPr>
        <w:t>s</w:t>
      </w:r>
      <w:r w:rsidRPr="002430A4">
        <w:rPr>
          <w:rFonts w:ascii="Times New Roman" w:hAnsi="Times New Roman"/>
          <w:sz w:val="22"/>
          <w:szCs w:val="22"/>
        </w:rPr>
        <w:t>;</w:t>
      </w:r>
    </w:p>
    <w:p w:rsidR="00D5515A" w:rsidRPr="002430A4" w:rsidRDefault="00D5515A" w:rsidP="001700CF">
      <w:pPr>
        <w:pStyle w:val="Default"/>
        <w:numPr>
          <w:ilvl w:val="0"/>
          <w:numId w:val="6"/>
        </w:numPr>
        <w:rPr>
          <w:rFonts w:ascii="Times New Roman" w:hAnsi="Times New Roman"/>
          <w:sz w:val="22"/>
          <w:szCs w:val="22"/>
        </w:rPr>
      </w:pPr>
      <w:r w:rsidRPr="002430A4">
        <w:rPr>
          <w:rFonts w:ascii="Times New Roman" w:hAnsi="Times New Roman"/>
          <w:sz w:val="22"/>
          <w:szCs w:val="22"/>
        </w:rPr>
        <w:t>To enhance organizational and development learning;</w:t>
      </w:r>
    </w:p>
    <w:p w:rsidR="00D5515A" w:rsidRPr="002430A4" w:rsidRDefault="00D5515A" w:rsidP="001700CF">
      <w:pPr>
        <w:pStyle w:val="Default"/>
        <w:numPr>
          <w:ilvl w:val="0"/>
          <w:numId w:val="6"/>
        </w:numPr>
        <w:rPr>
          <w:rFonts w:ascii="Times New Roman" w:hAnsi="Times New Roman"/>
          <w:sz w:val="22"/>
          <w:szCs w:val="22"/>
        </w:rPr>
      </w:pPr>
      <w:r w:rsidRPr="002430A4">
        <w:rPr>
          <w:rFonts w:ascii="Times New Roman" w:hAnsi="Times New Roman"/>
          <w:sz w:val="22"/>
          <w:szCs w:val="22"/>
        </w:rPr>
        <w:t>To enable informed decision-making.</w:t>
      </w:r>
    </w:p>
    <w:p w:rsidR="00D5515A" w:rsidRPr="002430A4" w:rsidRDefault="00D5515A" w:rsidP="00D5515A">
      <w:pPr>
        <w:autoSpaceDE w:val="0"/>
        <w:autoSpaceDN w:val="0"/>
        <w:adjustRightInd w:val="0"/>
        <w:rPr>
          <w:sz w:val="22"/>
          <w:szCs w:val="22"/>
        </w:rPr>
      </w:pPr>
    </w:p>
    <w:p w:rsidR="00D5515A" w:rsidRPr="007B69EC" w:rsidRDefault="00D5515A" w:rsidP="007B69EC">
      <w:pPr>
        <w:tabs>
          <w:tab w:val="left" w:pos="0"/>
        </w:tabs>
        <w:jc w:val="both"/>
        <w:rPr>
          <w:sz w:val="22"/>
        </w:rPr>
      </w:pPr>
      <w:r>
        <w:t>Particular emphasis should be put on the current project results and the possibility of achieving all the o</w:t>
      </w:r>
      <w:r>
        <w:t>b</w:t>
      </w:r>
      <w:r>
        <w:t>jectives in the given timeframe, taking into consideration the speed, at which the project is proceeding.  More specifically, the evaluation should assess:</w:t>
      </w:r>
      <w:bookmarkEnd w:id="87"/>
    </w:p>
    <w:p w:rsidR="00D5515A" w:rsidRPr="007B69EC" w:rsidRDefault="00D5515A" w:rsidP="00D5515A">
      <w:pPr>
        <w:pStyle w:val="Heading6"/>
        <w:rPr>
          <w:bCs w:val="0"/>
          <w:sz w:val="24"/>
          <w:szCs w:val="24"/>
          <w:lang w:val="en-GB" w:eastAsia="de-DE"/>
        </w:rPr>
      </w:pPr>
      <w:r w:rsidRPr="007B69EC">
        <w:rPr>
          <w:bCs w:val="0"/>
          <w:sz w:val="24"/>
          <w:szCs w:val="24"/>
          <w:lang w:val="en-GB" w:eastAsia="de-DE"/>
        </w:rPr>
        <w:t>Project concept and design</w:t>
      </w:r>
    </w:p>
    <w:p w:rsidR="00D5515A" w:rsidRDefault="00D5515A" w:rsidP="00D5515A">
      <w:pPr>
        <w:jc w:val="both"/>
        <w:rPr>
          <w:sz w:val="22"/>
          <w:szCs w:val="22"/>
          <w:highlight w:val="yellow"/>
        </w:rPr>
      </w:pPr>
      <w:r>
        <w:rPr>
          <w:sz w:val="22"/>
          <w:szCs w:val="22"/>
        </w:rPr>
        <w:t>The evaluators will assess the project concept and design. He/she should review the problem addressed by the project and the project strategy, encompassing an asses</w:t>
      </w:r>
      <w:r>
        <w:rPr>
          <w:sz w:val="22"/>
          <w:szCs w:val="22"/>
        </w:rPr>
        <w:t>s</w:t>
      </w:r>
      <w:r>
        <w:rPr>
          <w:sz w:val="22"/>
          <w:szCs w:val="22"/>
        </w:rPr>
        <w:t>ment of the appropriateness of the objectives, planned outputs, activities and inputs as compared to cost-effective alternatives, e</w:t>
      </w:r>
      <w:r>
        <w:rPr>
          <w:color w:val="000000"/>
          <w:sz w:val="22"/>
          <w:szCs w:val="22"/>
        </w:rPr>
        <w:t xml:space="preserve">xamine relevance of the project’s outcomes/outputs and whether they provide the most effective route towards results. </w:t>
      </w:r>
      <w:r>
        <w:rPr>
          <w:sz w:val="22"/>
          <w:szCs w:val="22"/>
        </w:rPr>
        <w:t xml:space="preserve"> The ex</w:t>
      </w:r>
      <w:r>
        <w:rPr>
          <w:sz w:val="22"/>
          <w:szCs w:val="22"/>
        </w:rPr>
        <w:t>e</w:t>
      </w:r>
      <w:r>
        <w:rPr>
          <w:sz w:val="22"/>
          <w:szCs w:val="22"/>
        </w:rPr>
        <w:t xml:space="preserve">cuting modality and managerial arrangements should also be judged. The evaluator will assess the achievement of indicators and review the work plan, planned duration and budget of the project. </w:t>
      </w:r>
    </w:p>
    <w:p w:rsidR="00D5515A" w:rsidRDefault="00D5515A" w:rsidP="00D5515A">
      <w:pPr>
        <w:pStyle w:val="Heading2"/>
        <w:rPr>
          <w:iCs/>
          <w:sz w:val="22"/>
          <w:u w:val="single"/>
        </w:rPr>
      </w:pPr>
    </w:p>
    <w:p w:rsidR="00D5515A" w:rsidRPr="00EB7C00" w:rsidRDefault="00D5515A" w:rsidP="00EB7C00">
      <w:pPr>
        <w:rPr>
          <w:b/>
          <w:lang w:val="en-GB" w:eastAsia="de-DE"/>
        </w:rPr>
      </w:pPr>
      <w:r w:rsidRPr="00EB7C00">
        <w:rPr>
          <w:b/>
          <w:lang w:val="en-GB" w:eastAsia="de-DE"/>
        </w:rPr>
        <w:t>Implementation</w:t>
      </w:r>
    </w:p>
    <w:p w:rsidR="00D5515A" w:rsidRPr="00EB7C00" w:rsidRDefault="00D5515A" w:rsidP="00EB7C00">
      <w:pPr>
        <w:rPr>
          <w:sz w:val="22"/>
          <w:szCs w:val="22"/>
          <w:lang w:val="en-GB" w:eastAsia="de-DE"/>
        </w:rPr>
      </w:pPr>
      <w:r w:rsidRPr="00EB7C00">
        <w:rPr>
          <w:sz w:val="22"/>
          <w:szCs w:val="22"/>
          <w:lang w:val="en-GB" w:eastAsia="de-DE"/>
        </w:rPr>
        <w:lastRenderedPageBreak/>
        <w:t>The evaluation will assess the implementation of the joint project in terms of quality and timeliness of inputs and efficiency and effectiveness of activities carried out. Also, the effectiveness of co-management as well as the quality and timeliness of monitoring and backstopping by all parties to the project should be evaluated.  In particular the evaluation is to assess the Project team’s use of adaptive management in project implementation.</w:t>
      </w:r>
    </w:p>
    <w:p w:rsidR="00D5515A" w:rsidRPr="00EB7C00" w:rsidRDefault="00D5515A" w:rsidP="00EB7C00">
      <w:pPr>
        <w:rPr>
          <w:b/>
        </w:rPr>
      </w:pPr>
    </w:p>
    <w:p w:rsidR="00D5515A" w:rsidRPr="00EB7C00" w:rsidRDefault="00D5515A" w:rsidP="00EB7C00">
      <w:pPr>
        <w:rPr>
          <w:b/>
        </w:rPr>
      </w:pPr>
      <w:r w:rsidRPr="00EB7C00">
        <w:rPr>
          <w:b/>
        </w:rPr>
        <w:t>Project outputs, outcomes and impact</w:t>
      </w:r>
    </w:p>
    <w:p w:rsidR="00D5515A" w:rsidRPr="00EB7C00" w:rsidRDefault="00D5515A" w:rsidP="00EB7C00">
      <w:pPr>
        <w:rPr>
          <w:sz w:val="22"/>
          <w:szCs w:val="22"/>
          <w:lang w:val="en-GB" w:eastAsia="de-DE"/>
        </w:rPr>
      </w:pPr>
      <w:r w:rsidRPr="00EB7C00">
        <w:rPr>
          <w:sz w:val="22"/>
          <w:szCs w:val="22"/>
          <w:lang w:val="en-GB" w:eastAsia="de-DE"/>
        </w:rPr>
        <w:t>The evaluation will assess the outputs, outcomes and impact achieved by the project as well as the likely sustainability of project results. This should encompass an assessment of the achievement of the immediate objectives and the contribution to attaining the overall objective of the project against the Project’s logical framework. The evaluation should also assess the extent to which the implementation of the project has been inclusive of relevant stakeholders and to which it has been able to create collaboration between different partners. The evaluation will also examine if the project has had significant unexpected effects, whether of beneficial or detrimental character.</w:t>
      </w:r>
    </w:p>
    <w:p w:rsidR="00D5515A" w:rsidRDefault="00D5515A" w:rsidP="00D5515A">
      <w:pPr>
        <w:rPr>
          <w:sz w:val="22"/>
        </w:rPr>
      </w:pPr>
    </w:p>
    <w:p w:rsidR="00D5515A" w:rsidRDefault="00D5515A" w:rsidP="00D5515A">
      <w:pPr>
        <w:jc w:val="both"/>
        <w:rPr>
          <w:color w:val="000000"/>
          <w:sz w:val="22"/>
          <w:szCs w:val="22"/>
        </w:rPr>
      </w:pPr>
      <w:bookmarkStart w:id="88" w:name="OLE_LINK2"/>
      <w:r>
        <w:rPr>
          <w:color w:val="000000"/>
          <w:sz w:val="22"/>
          <w:szCs w:val="22"/>
        </w:rPr>
        <w:t>The Mid-term Evaluation will also cover the following aspects:</w:t>
      </w:r>
    </w:p>
    <w:p w:rsidR="00D5515A" w:rsidRPr="00F0357C" w:rsidRDefault="00D5515A" w:rsidP="001700CF">
      <w:pPr>
        <w:numPr>
          <w:ilvl w:val="0"/>
          <w:numId w:val="8"/>
        </w:numPr>
        <w:jc w:val="both"/>
        <w:rPr>
          <w:sz w:val="22"/>
          <w:u w:val="single"/>
        </w:rPr>
      </w:pPr>
      <w:r w:rsidRPr="00431F91">
        <w:rPr>
          <w:sz w:val="22"/>
          <w:szCs w:val="22"/>
          <w:lang w:val="en-GB" w:eastAsia="de-DE"/>
        </w:rPr>
        <w:t>test and confirm the key hypotheses underlying the project</w:t>
      </w:r>
    </w:p>
    <w:p w:rsidR="00D5515A" w:rsidRPr="00F0357C" w:rsidRDefault="00D5515A" w:rsidP="001700CF">
      <w:pPr>
        <w:numPr>
          <w:ilvl w:val="0"/>
          <w:numId w:val="8"/>
        </w:numPr>
        <w:jc w:val="both"/>
        <w:rPr>
          <w:sz w:val="22"/>
          <w:u w:val="single"/>
        </w:rPr>
      </w:pPr>
      <w:r w:rsidRPr="00431F91">
        <w:rPr>
          <w:sz w:val="22"/>
          <w:szCs w:val="22"/>
          <w:lang w:val="en-GB" w:eastAsia="de-DE"/>
        </w:rPr>
        <w:t>reassess risks and assumptions</w:t>
      </w:r>
    </w:p>
    <w:p w:rsidR="00D5515A" w:rsidRPr="00F0357C" w:rsidRDefault="00D5515A" w:rsidP="001700CF">
      <w:pPr>
        <w:numPr>
          <w:ilvl w:val="0"/>
          <w:numId w:val="8"/>
        </w:numPr>
        <w:jc w:val="both"/>
        <w:rPr>
          <w:sz w:val="22"/>
          <w:u w:val="single"/>
        </w:rPr>
      </w:pPr>
      <w:r w:rsidRPr="00431F91">
        <w:rPr>
          <w:sz w:val="22"/>
          <w:szCs w:val="22"/>
          <w:lang w:val="en-GB" w:eastAsia="de-DE"/>
        </w:rPr>
        <w:t>examine to which degree cross-sectoral issues such as gender mainstreaming have been taken into account</w:t>
      </w:r>
    </w:p>
    <w:p w:rsidR="00D5515A" w:rsidRDefault="00D5515A" w:rsidP="001700CF">
      <w:pPr>
        <w:numPr>
          <w:ilvl w:val="0"/>
          <w:numId w:val="8"/>
        </w:numPr>
        <w:jc w:val="both"/>
        <w:rPr>
          <w:sz w:val="22"/>
          <w:u w:val="single"/>
        </w:rPr>
      </w:pPr>
      <w:r w:rsidRPr="00431F91">
        <w:rPr>
          <w:sz w:val="22"/>
          <w:szCs w:val="22"/>
          <w:lang w:val="en-GB" w:eastAsia="de-DE"/>
        </w:rPr>
        <w:t>present initial lessons learnt about project design, implementation and manag</w:t>
      </w:r>
      <w:r w:rsidRPr="00431F91">
        <w:rPr>
          <w:sz w:val="22"/>
          <w:szCs w:val="22"/>
          <w:lang w:val="en-GB" w:eastAsia="de-DE"/>
        </w:rPr>
        <w:t>e</w:t>
      </w:r>
      <w:r w:rsidRPr="00431F91">
        <w:rPr>
          <w:sz w:val="22"/>
          <w:szCs w:val="22"/>
          <w:lang w:val="en-GB" w:eastAsia="de-DE"/>
        </w:rPr>
        <w:t>ment</w:t>
      </w:r>
    </w:p>
    <w:bookmarkEnd w:id="88"/>
    <w:p w:rsidR="00D5515A" w:rsidRPr="00931A47" w:rsidRDefault="00D5515A" w:rsidP="00D5515A">
      <w:pPr>
        <w:jc w:val="both"/>
        <w:rPr>
          <w:sz w:val="22"/>
          <w:u w:val="single"/>
        </w:rPr>
      </w:pPr>
    </w:p>
    <w:p w:rsidR="00D5515A" w:rsidRPr="007B69EC" w:rsidRDefault="00D5515A" w:rsidP="00D5515A">
      <w:pPr>
        <w:pStyle w:val="Heading6"/>
        <w:rPr>
          <w:bCs w:val="0"/>
          <w:sz w:val="24"/>
          <w:szCs w:val="24"/>
        </w:rPr>
      </w:pPr>
      <w:r w:rsidRPr="007B69EC">
        <w:rPr>
          <w:bCs w:val="0"/>
          <w:sz w:val="24"/>
          <w:szCs w:val="24"/>
        </w:rPr>
        <w:t>Project’s Adaptive Management Framework</w:t>
      </w:r>
    </w:p>
    <w:p w:rsidR="00D5515A" w:rsidRDefault="00D5515A" w:rsidP="001700CF">
      <w:pPr>
        <w:numPr>
          <w:ilvl w:val="0"/>
          <w:numId w:val="10"/>
        </w:numPr>
        <w:jc w:val="both"/>
        <w:rPr>
          <w:color w:val="000000"/>
          <w:sz w:val="22"/>
          <w:szCs w:val="22"/>
        </w:rPr>
      </w:pPr>
      <w:r>
        <w:rPr>
          <w:color w:val="000000"/>
          <w:sz w:val="22"/>
          <w:szCs w:val="22"/>
        </w:rPr>
        <w:t>Monitoring Systems: Assess the monitoring tools currently being used:</w:t>
      </w:r>
    </w:p>
    <w:p w:rsidR="00D5515A" w:rsidRDefault="00D5515A" w:rsidP="001700CF">
      <w:pPr>
        <w:numPr>
          <w:ilvl w:val="0"/>
          <w:numId w:val="17"/>
        </w:numPr>
        <w:jc w:val="both"/>
        <w:rPr>
          <w:color w:val="000000"/>
          <w:sz w:val="22"/>
          <w:szCs w:val="22"/>
        </w:rPr>
      </w:pPr>
      <w:r>
        <w:rPr>
          <w:color w:val="000000"/>
          <w:sz w:val="22"/>
          <w:szCs w:val="22"/>
        </w:rPr>
        <w:t>Do they provide the necessary information?</w:t>
      </w:r>
    </w:p>
    <w:p w:rsidR="00D5515A" w:rsidRDefault="00D5515A" w:rsidP="001700CF">
      <w:pPr>
        <w:numPr>
          <w:ilvl w:val="0"/>
          <w:numId w:val="17"/>
        </w:numPr>
        <w:jc w:val="both"/>
        <w:rPr>
          <w:color w:val="000000"/>
          <w:sz w:val="22"/>
          <w:szCs w:val="22"/>
        </w:rPr>
      </w:pPr>
      <w:r>
        <w:rPr>
          <w:color w:val="000000"/>
          <w:sz w:val="22"/>
          <w:szCs w:val="22"/>
        </w:rPr>
        <w:t>Do they involve key partners?</w:t>
      </w:r>
    </w:p>
    <w:p w:rsidR="00D5515A" w:rsidRDefault="00D5515A" w:rsidP="001700CF">
      <w:pPr>
        <w:numPr>
          <w:ilvl w:val="0"/>
          <w:numId w:val="17"/>
        </w:numPr>
        <w:jc w:val="both"/>
        <w:rPr>
          <w:color w:val="000000"/>
          <w:sz w:val="22"/>
          <w:szCs w:val="22"/>
        </w:rPr>
      </w:pPr>
      <w:r>
        <w:rPr>
          <w:color w:val="000000"/>
          <w:sz w:val="22"/>
          <w:szCs w:val="22"/>
        </w:rPr>
        <w:t>Are they efficient?</w:t>
      </w:r>
    </w:p>
    <w:p w:rsidR="00D5515A" w:rsidRDefault="00D5515A" w:rsidP="001700CF">
      <w:pPr>
        <w:numPr>
          <w:ilvl w:val="0"/>
          <w:numId w:val="17"/>
        </w:numPr>
        <w:jc w:val="both"/>
        <w:rPr>
          <w:color w:val="000000"/>
          <w:sz w:val="22"/>
          <w:szCs w:val="22"/>
        </w:rPr>
      </w:pPr>
      <w:r>
        <w:rPr>
          <w:color w:val="000000"/>
          <w:sz w:val="22"/>
          <w:szCs w:val="22"/>
        </w:rPr>
        <w:t>Are additional tools required?</w:t>
      </w:r>
    </w:p>
    <w:p w:rsidR="00D5515A" w:rsidRDefault="00D5515A" w:rsidP="00D5515A">
      <w:pPr>
        <w:ind w:left="720"/>
        <w:jc w:val="both"/>
        <w:rPr>
          <w:color w:val="000000"/>
          <w:sz w:val="22"/>
          <w:szCs w:val="22"/>
        </w:rPr>
      </w:pPr>
      <w:r>
        <w:rPr>
          <w:color w:val="000000"/>
          <w:sz w:val="22"/>
          <w:szCs w:val="22"/>
        </w:rPr>
        <w:t>Reconstruct baseline data if necessary.  Reconstruction should follow partic</w:t>
      </w:r>
      <w:r>
        <w:rPr>
          <w:color w:val="000000"/>
          <w:sz w:val="22"/>
          <w:szCs w:val="22"/>
        </w:rPr>
        <w:t>i</w:t>
      </w:r>
      <w:r>
        <w:rPr>
          <w:color w:val="000000"/>
          <w:sz w:val="22"/>
          <w:szCs w:val="22"/>
        </w:rPr>
        <w:t>patory processes and could be achieved in conjunction with a learning exercise.  Ensure the monitoring system, inclu</w:t>
      </w:r>
      <w:r>
        <w:rPr>
          <w:color w:val="000000"/>
          <w:sz w:val="22"/>
          <w:szCs w:val="22"/>
        </w:rPr>
        <w:t>d</w:t>
      </w:r>
      <w:r>
        <w:rPr>
          <w:color w:val="000000"/>
          <w:sz w:val="22"/>
          <w:szCs w:val="22"/>
        </w:rPr>
        <w:t xml:space="preserve">ing performance indicators, at least meets GEF minimum requirements. </w:t>
      </w:r>
    </w:p>
    <w:p w:rsidR="00D5515A" w:rsidRPr="006D0ED6" w:rsidRDefault="00D5515A" w:rsidP="00D5515A">
      <w:pPr>
        <w:ind w:left="720"/>
        <w:jc w:val="both"/>
        <w:rPr>
          <w:color w:val="000000"/>
          <w:sz w:val="22"/>
          <w:szCs w:val="22"/>
        </w:rPr>
      </w:pPr>
    </w:p>
    <w:p w:rsidR="00D5515A" w:rsidRDefault="00D5515A" w:rsidP="001700CF">
      <w:pPr>
        <w:numPr>
          <w:ilvl w:val="0"/>
          <w:numId w:val="10"/>
        </w:numPr>
        <w:jc w:val="both"/>
        <w:rPr>
          <w:color w:val="000000"/>
          <w:sz w:val="22"/>
          <w:szCs w:val="22"/>
        </w:rPr>
      </w:pPr>
      <w:r>
        <w:rPr>
          <w:color w:val="000000"/>
          <w:sz w:val="22"/>
          <w:szCs w:val="22"/>
        </w:rPr>
        <w:t>Risk Management: Validate whether the risks identified in the project doc</w:t>
      </w:r>
      <w:r>
        <w:rPr>
          <w:color w:val="000000"/>
          <w:sz w:val="22"/>
          <w:szCs w:val="22"/>
        </w:rPr>
        <w:t>u</w:t>
      </w:r>
      <w:r>
        <w:rPr>
          <w:color w:val="000000"/>
          <w:sz w:val="22"/>
          <w:szCs w:val="22"/>
        </w:rPr>
        <w:t xml:space="preserve">ment and PIRs are the most important and whether the risk ratings applied are appropriate.  Describe any additional risks identified and suggest risk ratings and possible risk management strategies to be adopted.  </w:t>
      </w:r>
    </w:p>
    <w:p w:rsidR="00D5515A" w:rsidRDefault="00D5515A" w:rsidP="00D5515A">
      <w:pPr>
        <w:ind w:left="735"/>
        <w:jc w:val="both"/>
        <w:rPr>
          <w:color w:val="000000"/>
          <w:sz w:val="22"/>
          <w:szCs w:val="22"/>
        </w:rPr>
      </w:pPr>
    </w:p>
    <w:p w:rsidR="00D5515A" w:rsidRDefault="00D5515A" w:rsidP="001700CF">
      <w:pPr>
        <w:numPr>
          <w:ilvl w:val="0"/>
          <w:numId w:val="10"/>
        </w:numPr>
        <w:jc w:val="both"/>
        <w:rPr>
          <w:color w:val="000000"/>
          <w:sz w:val="22"/>
          <w:szCs w:val="22"/>
        </w:rPr>
      </w:pPr>
      <w:r>
        <w:rPr>
          <w:color w:val="000000"/>
          <w:sz w:val="22"/>
          <w:szCs w:val="22"/>
        </w:rPr>
        <w:t>Work Planning: Assess the use of the logical framework as a management tool during impleme</w:t>
      </w:r>
      <w:r>
        <w:rPr>
          <w:color w:val="000000"/>
          <w:sz w:val="22"/>
          <w:szCs w:val="22"/>
        </w:rPr>
        <w:t>n</w:t>
      </w:r>
      <w:r>
        <w:rPr>
          <w:color w:val="000000"/>
          <w:sz w:val="22"/>
          <w:szCs w:val="22"/>
        </w:rPr>
        <w:t>tation and any changes made to it.  Ensure the logical framework meets UNDP-GEF-GTZ r</w:t>
      </w:r>
      <w:r>
        <w:rPr>
          <w:color w:val="000000"/>
          <w:sz w:val="22"/>
          <w:szCs w:val="22"/>
        </w:rPr>
        <w:t>e</w:t>
      </w:r>
      <w:r>
        <w:rPr>
          <w:color w:val="000000"/>
          <w:sz w:val="22"/>
          <w:szCs w:val="22"/>
        </w:rPr>
        <w:t>quirements in terms of format and content.  Assess the use of routinely updated workplans.  A</w:t>
      </w:r>
      <w:r>
        <w:rPr>
          <w:color w:val="000000"/>
          <w:sz w:val="22"/>
          <w:szCs w:val="22"/>
        </w:rPr>
        <w:t>s</w:t>
      </w:r>
      <w:r>
        <w:rPr>
          <w:color w:val="000000"/>
          <w:sz w:val="22"/>
          <w:szCs w:val="22"/>
        </w:rPr>
        <w:t>sess the use of electronic information technologies to support implementation, participation and monitoring, as well as other project activities.  Are work planning processes result-based?  Co</w:t>
      </w:r>
      <w:r>
        <w:rPr>
          <w:color w:val="000000"/>
          <w:sz w:val="22"/>
          <w:szCs w:val="22"/>
        </w:rPr>
        <w:t>n</w:t>
      </w:r>
      <w:r>
        <w:rPr>
          <w:color w:val="000000"/>
          <w:sz w:val="22"/>
          <w:szCs w:val="22"/>
        </w:rPr>
        <w:t>sider the financial management of the project, with specific refe</w:t>
      </w:r>
      <w:r>
        <w:rPr>
          <w:color w:val="000000"/>
          <w:sz w:val="22"/>
          <w:szCs w:val="22"/>
        </w:rPr>
        <w:t>r</w:t>
      </w:r>
      <w:r>
        <w:rPr>
          <w:color w:val="000000"/>
          <w:sz w:val="22"/>
          <w:szCs w:val="22"/>
        </w:rPr>
        <w:t xml:space="preserve">ence to the cost-effectiveness of interventions. </w:t>
      </w:r>
    </w:p>
    <w:p w:rsidR="00D5515A" w:rsidRDefault="00D5515A" w:rsidP="00D5515A">
      <w:pPr>
        <w:ind w:left="360"/>
        <w:jc w:val="both"/>
        <w:rPr>
          <w:color w:val="000000"/>
          <w:sz w:val="22"/>
          <w:szCs w:val="22"/>
          <w:highlight w:val="yellow"/>
        </w:rPr>
      </w:pPr>
    </w:p>
    <w:p w:rsidR="00D5515A" w:rsidRPr="00DA0DD3" w:rsidRDefault="00D5515A" w:rsidP="001700CF">
      <w:pPr>
        <w:numPr>
          <w:ilvl w:val="0"/>
          <w:numId w:val="10"/>
        </w:numPr>
        <w:jc w:val="both"/>
        <w:rPr>
          <w:color w:val="000000"/>
          <w:sz w:val="22"/>
          <w:szCs w:val="22"/>
        </w:rPr>
      </w:pPr>
      <w:r>
        <w:rPr>
          <w:color w:val="000000"/>
          <w:sz w:val="22"/>
          <w:szCs w:val="22"/>
        </w:rPr>
        <w:lastRenderedPageBreak/>
        <w:t>Reporting: Assess how adaptive management changes have been reported by the project ma</w:t>
      </w:r>
      <w:r>
        <w:rPr>
          <w:color w:val="000000"/>
          <w:sz w:val="22"/>
          <w:szCs w:val="22"/>
        </w:rPr>
        <w:t>n</w:t>
      </w:r>
      <w:r>
        <w:rPr>
          <w:color w:val="000000"/>
          <w:sz w:val="22"/>
          <w:szCs w:val="22"/>
        </w:rPr>
        <w:t>agement.  Assess how lessons derived from the adaptive management process have been documented, shared with key partners and intern</w:t>
      </w:r>
      <w:r>
        <w:rPr>
          <w:color w:val="000000"/>
          <w:sz w:val="22"/>
          <w:szCs w:val="22"/>
        </w:rPr>
        <w:t>a</w:t>
      </w:r>
      <w:r>
        <w:rPr>
          <w:color w:val="000000"/>
          <w:sz w:val="22"/>
          <w:szCs w:val="22"/>
        </w:rPr>
        <w:t>lized by partners.</w:t>
      </w:r>
    </w:p>
    <w:p w:rsidR="00D5515A" w:rsidRPr="007B69EC" w:rsidRDefault="00D5515A" w:rsidP="00D5515A">
      <w:pPr>
        <w:pStyle w:val="Heading6"/>
        <w:rPr>
          <w:bCs w:val="0"/>
          <w:sz w:val="24"/>
          <w:szCs w:val="24"/>
        </w:rPr>
      </w:pPr>
      <w:r w:rsidRPr="007B69EC">
        <w:rPr>
          <w:bCs w:val="0"/>
          <w:sz w:val="24"/>
          <w:szCs w:val="24"/>
        </w:rPr>
        <w:t>Underlying Factors</w:t>
      </w:r>
    </w:p>
    <w:p w:rsidR="00D5515A" w:rsidRDefault="00D5515A" w:rsidP="00D5515A">
      <w:pPr>
        <w:jc w:val="both"/>
        <w:rPr>
          <w:color w:val="000000"/>
          <w:sz w:val="22"/>
          <w:szCs w:val="22"/>
        </w:rPr>
      </w:pPr>
      <w:r>
        <w:rPr>
          <w:color w:val="000000"/>
          <w:sz w:val="22"/>
          <w:szCs w:val="22"/>
        </w:rPr>
        <w:t>Assess the underlying factors beyond the project’s immediate control that influence outcomes and results.  Consider the appropriateness and effectiveness of the project’s management strategies for these factors.  Re-test the assumptions made by the project management and identify new assumptions that should be made.  Assess the effect of any incorrect assumptions made by the project</w:t>
      </w:r>
    </w:p>
    <w:p w:rsidR="00D5515A" w:rsidRPr="007B69EC" w:rsidRDefault="00D5515A" w:rsidP="00D5515A">
      <w:pPr>
        <w:pStyle w:val="Heading6"/>
        <w:rPr>
          <w:bCs w:val="0"/>
          <w:sz w:val="24"/>
          <w:szCs w:val="24"/>
        </w:rPr>
      </w:pPr>
      <w:r w:rsidRPr="007B69EC">
        <w:rPr>
          <w:bCs w:val="0"/>
          <w:sz w:val="24"/>
          <w:szCs w:val="24"/>
        </w:rPr>
        <w:t>UNDP Contribution</w:t>
      </w:r>
    </w:p>
    <w:p w:rsidR="00D5515A" w:rsidRPr="00FD4363" w:rsidRDefault="00D5515A" w:rsidP="00D5515A">
      <w:pPr>
        <w:jc w:val="both"/>
        <w:rPr>
          <w:color w:val="000000"/>
          <w:sz w:val="22"/>
          <w:szCs w:val="22"/>
        </w:rPr>
      </w:pPr>
      <w:r>
        <w:rPr>
          <w:color w:val="000000"/>
          <w:sz w:val="22"/>
          <w:szCs w:val="22"/>
        </w:rPr>
        <w:t>Assess the role of UNDP against the requirements set out in the UNDP Handbook on Monitoring and Evaluating for Results.  Please consider (1) field visits; (2) Steering Committee meetings; (3) PIR prep</w:t>
      </w:r>
      <w:r>
        <w:rPr>
          <w:color w:val="000000"/>
          <w:sz w:val="22"/>
          <w:szCs w:val="22"/>
        </w:rPr>
        <w:t>a</w:t>
      </w:r>
      <w:r>
        <w:rPr>
          <w:color w:val="000000"/>
          <w:sz w:val="22"/>
          <w:szCs w:val="22"/>
        </w:rPr>
        <w:t>ration and follow-up; (4) GEF guidance.  Consider the new UNDP requirements outlined in the UNDP User Guide</w:t>
      </w:r>
      <w:r w:rsidRPr="00290DDF">
        <w:rPr>
          <w:color w:val="000000"/>
          <w:vertAlign w:val="superscript"/>
        </w:rPr>
        <w:footnoteReference w:id="1"/>
      </w:r>
      <w:r>
        <w:rPr>
          <w:color w:val="000000"/>
          <w:sz w:val="22"/>
          <w:szCs w:val="22"/>
        </w:rPr>
        <w:t>, especially the Project Assurance role, and ensure they are incorporated into the project’s adaptive management framework.  Assess the contribution to the project from UNDP “soft” assistance (i.e. policy advice &amp; dialogue, advocacy, and coordination).  Suggest measures to strengthen UNDP’s soft skills to the project management.</w:t>
      </w:r>
    </w:p>
    <w:p w:rsidR="00D5515A" w:rsidRPr="007B69EC" w:rsidRDefault="00D5515A" w:rsidP="00D5515A">
      <w:pPr>
        <w:pStyle w:val="Heading6"/>
        <w:rPr>
          <w:bCs w:val="0"/>
          <w:sz w:val="24"/>
          <w:szCs w:val="24"/>
        </w:rPr>
      </w:pPr>
      <w:r w:rsidRPr="007B69EC">
        <w:rPr>
          <w:bCs w:val="0"/>
          <w:sz w:val="24"/>
          <w:szCs w:val="24"/>
        </w:rPr>
        <w:t>Partnership Strategy</w:t>
      </w:r>
    </w:p>
    <w:p w:rsidR="00D5515A" w:rsidRDefault="00D5515A" w:rsidP="00D5515A">
      <w:pPr>
        <w:jc w:val="both"/>
        <w:rPr>
          <w:color w:val="000000"/>
          <w:sz w:val="22"/>
          <w:szCs w:val="22"/>
        </w:rPr>
      </w:pPr>
      <w:r>
        <w:rPr>
          <w:color w:val="000000"/>
          <w:sz w:val="22"/>
          <w:szCs w:val="22"/>
        </w:rPr>
        <w:t>Assess how partners are involved in the project’s adaptive management framework:</w:t>
      </w:r>
    </w:p>
    <w:p w:rsidR="00D5515A" w:rsidRDefault="00D5515A" w:rsidP="001700CF">
      <w:pPr>
        <w:numPr>
          <w:ilvl w:val="0"/>
          <w:numId w:val="11"/>
        </w:numPr>
        <w:jc w:val="both"/>
        <w:rPr>
          <w:color w:val="000000"/>
          <w:sz w:val="22"/>
          <w:szCs w:val="22"/>
        </w:rPr>
      </w:pPr>
      <w:r>
        <w:rPr>
          <w:color w:val="000000"/>
          <w:sz w:val="22"/>
          <w:szCs w:val="22"/>
        </w:rPr>
        <w:t>Involving partners and stakeholders in the selection of indicators and other measures of perfor</w:t>
      </w:r>
      <w:r>
        <w:rPr>
          <w:color w:val="000000"/>
          <w:sz w:val="22"/>
          <w:szCs w:val="22"/>
        </w:rPr>
        <w:t>m</w:t>
      </w:r>
      <w:r>
        <w:rPr>
          <w:color w:val="000000"/>
          <w:sz w:val="22"/>
          <w:szCs w:val="22"/>
        </w:rPr>
        <w:t>ance</w:t>
      </w:r>
    </w:p>
    <w:p w:rsidR="00D5515A" w:rsidRDefault="00D5515A" w:rsidP="001700CF">
      <w:pPr>
        <w:numPr>
          <w:ilvl w:val="0"/>
          <w:numId w:val="11"/>
        </w:numPr>
        <w:jc w:val="both"/>
        <w:rPr>
          <w:color w:val="000000"/>
          <w:sz w:val="22"/>
          <w:szCs w:val="22"/>
        </w:rPr>
      </w:pPr>
      <w:r>
        <w:rPr>
          <w:color w:val="000000"/>
          <w:sz w:val="22"/>
          <w:szCs w:val="22"/>
        </w:rPr>
        <w:t>Using already existing data and statistics</w:t>
      </w:r>
    </w:p>
    <w:p w:rsidR="00D5515A" w:rsidRDefault="00D5515A" w:rsidP="001700CF">
      <w:pPr>
        <w:numPr>
          <w:ilvl w:val="0"/>
          <w:numId w:val="11"/>
        </w:numPr>
        <w:jc w:val="both"/>
        <w:rPr>
          <w:color w:val="000000"/>
          <w:sz w:val="22"/>
          <w:szCs w:val="22"/>
        </w:rPr>
      </w:pPr>
      <w:r>
        <w:rPr>
          <w:color w:val="000000"/>
          <w:sz w:val="22"/>
          <w:szCs w:val="22"/>
        </w:rPr>
        <w:t>Analyzing progress towards results and determining project strategies.</w:t>
      </w:r>
    </w:p>
    <w:p w:rsidR="00D5515A" w:rsidRDefault="00D5515A" w:rsidP="00D5515A">
      <w:pPr>
        <w:jc w:val="both"/>
        <w:rPr>
          <w:color w:val="000000"/>
          <w:sz w:val="22"/>
          <w:szCs w:val="22"/>
        </w:rPr>
      </w:pPr>
    </w:p>
    <w:p w:rsidR="00D5515A" w:rsidRDefault="00D5515A" w:rsidP="00D5515A">
      <w:pPr>
        <w:jc w:val="both"/>
        <w:rPr>
          <w:color w:val="000000"/>
          <w:sz w:val="22"/>
          <w:szCs w:val="22"/>
        </w:rPr>
      </w:pPr>
      <w:r>
        <w:rPr>
          <w:color w:val="000000"/>
          <w:sz w:val="22"/>
          <w:szCs w:val="22"/>
        </w:rPr>
        <w:t>Identify opportunities for stronger substantive partnerships.  Assess how local stak</w:t>
      </w:r>
      <w:r>
        <w:rPr>
          <w:color w:val="000000"/>
          <w:sz w:val="22"/>
          <w:szCs w:val="22"/>
        </w:rPr>
        <w:t>e</w:t>
      </w:r>
      <w:r>
        <w:rPr>
          <w:color w:val="000000"/>
          <w:sz w:val="22"/>
          <w:szCs w:val="22"/>
        </w:rPr>
        <w:t>holders participate in project management and decision-making.  Include an analysis of the strengths and weaknesses of the approach adopted by the project and sugge</w:t>
      </w:r>
      <w:r>
        <w:rPr>
          <w:color w:val="000000"/>
          <w:sz w:val="22"/>
          <w:szCs w:val="22"/>
        </w:rPr>
        <w:t>s</w:t>
      </w:r>
      <w:r>
        <w:rPr>
          <w:color w:val="000000"/>
          <w:sz w:val="22"/>
          <w:szCs w:val="22"/>
        </w:rPr>
        <w:t>tions for improvement if necessary.  Consider the dissemination of project information to partners and stakeholders and if necessary suggest more appropriate mech</w:t>
      </w:r>
      <w:r>
        <w:rPr>
          <w:color w:val="000000"/>
          <w:sz w:val="22"/>
          <w:szCs w:val="22"/>
        </w:rPr>
        <w:t>a</w:t>
      </w:r>
      <w:r>
        <w:rPr>
          <w:color w:val="000000"/>
          <w:sz w:val="22"/>
          <w:szCs w:val="22"/>
        </w:rPr>
        <w:t>nisms.</w:t>
      </w:r>
    </w:p>
    <w:p w:rsidR="007B69EC" w:rsidRDefault="007B69EC" w:rsidP="00D5515A">
      <w:pPr>
        <w:jc w:val="both"/>
        <w:rPr>
          <w:color w:val="000000"/>
          <w:sz w:val="22"/>
          <w:szCs w:val="22"/>
        </w:rPr>
      </w:pPr>
    </w:p>
    <w:p w:rsidR="00D5515A" w:rsidRPr="007B69EC" w:rsidRDefault="00D5515A" w:rsidP="007B69EC">
      <w:pPr>
        <w:rPr>
          <w:b/>
        </w:rPr>
      </w:pPr>
      <w:r w:rsidRPr="007B69EC">
        <w:rPr>
          <w:b/>
        </w:rPr>
        <w:t xml:space="preserve">  Scope of the Evaluation</w:t>
      </w:r>
    </w:p>
    <w:p w:rsidR="00D5515A" w:rsidRPr="007B69EC" w:rsidRDefault="00D5515A" w:rsidP="007B69EC"/>
    <w:p w:rsidR="00D5515A" w:rsidRPr="0042661A" w:rsidRDefault="00D5515A" w:rsidP="00D5515A">
      <w:pPr>
        <w:jc w:val="both"/>
        <w:rPr>
          <w:sz w:val="22"/>
          <w:szCs w:val="22"/>
        </w:rPr>
      </w:pPr>
      <w:r>
        <w:rPr>
          <w:sz w:val="22"/>
          <w:szCs w:val="22"/>
        </w:rPr>
        <w:t xml:space="preserve">Although the Rangeland Management </w:t>
      </w:r>
      <w:r w:rsidRPr="0042661A">
        <w:rPr>
          <w:sz w:val="22"/>
          <w:szCs w:val="22"/>
        </w:rPr>
        <w:t xml:space="preserve">Project covers </w:t>
      </w:r>
      <w:r>
        <w:rPr>
          <w:sz w:val="22"/>
          <w:szCs w:val="22"/>
        </w:rPr>
        <w:t>only four Selskij Okrugi</w:t>
      </w:r>
      <w:r w:rsidRPr="0042661A">
        <w:rPr>
          <w:sz w:val="22"/>
          <w:szCs w:val="22"/>
        </w:rPr>
        <w:t xml:space="preserve"> </w:t>
      </w:r>
      <w:r>
        <w:rPr>
          <w:sz w:val="22"/>
          <w:szCs w:val="22"/>
        </w:rPr>
        <w:t>it</w:t>
      </w:r>
      <w:r w:rsidRPr="0042661A">
        <w:rPr>
          <w:sz w:val="22"/>
          <w:szCs w:val="22"/>
        </w:rPr>
        <w:t xml:space="preserve"> involves various stak</w:t>
      </w:r>
      <w:r w:rsidRPr="0042661A">
        <w:rPr>
          <w:sz w:val="22"/>
          <w:szCs w:val="22"/>
        </w:rPr>
        <w:t>e</w:t>
      </w:r>
      <w:r w:rsidRPr="0042661A">
        <w:rPr>
          <w:sz w:val="22"/>
          <w:szCs w:val="22"/>
        </w:rPr>
        <w:t>holders with differing, sometimes opposing interests</w:t>
      </w:r>
      <w:r>
        <w:rPr>
          <w:sz w:val="22"/>
          <w:szCs w:val="22"/>
        </w:rPr>
        <w:t>. Thus</w:t>
      </w:r>
      <w:r w:rsidRPr="0042661A">
        <w:rPr>
          <w:sz w:val="22"/>
          <w:szCs w:val="22"/>
        </w:rPr>
        <w:t xml:space="preserve"> it would be valuable to the Project success and </w:t>
      </w:r>
      <w:r>
        <w:rPr>
          <w:sz w:val="22"/>
          <w:szCs w:val="22"/>
        </w:rPr>
        <w:t>conservation if</w:t>
      </w:r>
      <w:r w:rsidRPr="0042661A">
        <w:rPr>
          <w:sz w:val="22"/>
          <w:szCs w:val="22"/>
        </w:rPr>
        <w:t xml:space="preserve"> the evaluation team </w:t>
      </w:r>
      <w:r>
        <w:rPr>
          <w:sz w:val="22"/>
          <w:szCs w:val="22"/>
        </w:rPr>
        <w:t>would</w:t>
      </w:r>
      <w:r w:rsidRPr="0042661A">
        <w:rPr>
          <w:sz w:val="22"/>
          <w:szCs w:val="22"/>
        </w:rPr>
        <w:t xml:space="preserve"> assess during the mid-term evaluation the involvement of the stakeholders (partnerships) – to highlight any successful examples and to identify any risks or gaps in their i</w:t>
      </w:r>
      <w:r w:rsidRPr="0042661A">
        <w:rPr>
          <w:sz w:val="22"/>
          <w:szCs w:val="22"/>
        </w:rPr>
        <w:t>n</w:t>
      </w:r>
      <w:r w:rsidRPr="0042661A">
        <w:rPr>
          <w:sz w:val="22"/>
          <w:szCs w:val="22"/>
        </w:rPr>
        <w:t>volvement.</w:t>
      </w:r>
    </w:p>
    <w:p w:rsidR="00D5515A" w:rsidRPr="0042661A" w:rsidRDefault="00D5515A" w:rsidP="00D5515A">
      <w:pPr>
        <w:jc w:val="both"/>
        <w:rPr>
          <w:sz w:val="22"/>
          <w:szCs w:val="22"/>
        </w:rPr>
      </w:pPr>
    </w:p>
    <w:p w:rsidR="00D5515A" w:rsidRPr="008F0F4C" w:rsidRDefault="00D5515A" w:rsidP="00D5515A">
      <w:pPr>
        <w:jc w:val="both"/>
        <w:rPr>
          <w:sz w:val="22"/>
          <w:szCs w:val="22"/>
        </w:rPr>
      </w:pPr>
      <w:r w:rsidRPr="0042661A">
        <w:rPr>
          <w:sz w:val="22"/>
          <w:szCs w:val="22"/>
        </w:rPr>
        <w:t xml:space="preserve">Ownership of the </w:t>
      </w:r>
      <w:r>
        <w:rPr>
          <w:sz w:val="22"/>
          <w:szCs w:val="22"/>
        </w:rPr>
        <w:t>P</w:t>
      </w:r>
      <w:r w:rsidRPr="0042661A">
        <w:rPr>
          <w:sz w:val="22"/>
          <w:szCs w:val="22"/>
        </w:rPr>
        <w:t xml:space="preserve">roject by the </w:t>
      </w:r>
      <w:r>
        <w:rPr>
          <w:sz w:val="22"/>
          <w:szCs w:val="22"/>
        </w:rPr>
        <w:t xml:space="preserve">Ministry of Agriculture </w:t>
      </w:r>
      <w:r w:rsidRPr="0042661A">
        <w:rPr>
          <w:sz w:val="22"/>
          <w:szCs w:val="22"/>
        </w:rPr>
        <w:t xml:space="preserve">will be one of the key factors in the </w:t>
      </w:r>
      <w:r>
        <w:rPr>
          <w:sz w:val="22"/>
          <w:szCs w:val="22"/>
        </w:rPr>
        <w:t>P</w:t>
      </w:r>
      <w:r w:rsidRPr="0042661A">
        <w:rPr>
          <w:sz w:val="22"/>
          <w:szCs w:val="22"/>
        </w:rPr>
        <w:t>roject’s success and thus, the evaluators are asked to make an objective a</w:t>
      </w:r>
      <w:r w:rsidRPr="0042661A">
        <w:rPr>
          <w:sz w:val="22"/>
          <w:szCs w:val="22"/>
        </w:rPr>
        <w:t>s</w:t>
      </w:r>
      <w:r w:rsidRPr="0042661A">
        <w:rPr>
          <w:sz w:val="22"/>
          <w:szCs w:val="22"/>
        </w:rPr>
        <w:t xml:space="preserve">sessment of the ownership of the project outcomes/results by the </w:t>
      </w:r>
      <w:r>
        <w:rPr>
          <w:sz w:val="22"/>
          <w:szCs w:val="22"/>
        </w:rPr>
        <w:t>Ministry of Agriculture</w:t>
      </w:r>
      <w:r w:rsidRPr="0042661A">
        <w:rPr>
          <w:sz w:val="22"/>
          <w:szCs w:val="22"/>
        </w:rPr>
        <w:t xml:space="preserve">, as well as to provide recommendations to ensure this ownership by the end of the project in </w:t>
      </w:r>
      <w:r>
        <w:rPr>
          <w:sz w:val="22"/>
          <w:szCs w:val="22"/>
        </w:rPr>
        <w:t>March</w:t>
      </w:r>
      <w:r w:rsidRPr="0042661A">
        <w:rPr>
          <w:sz w:val="22"/>
          <w:szCs w:val="22"/>
        </w:rPr>
        <w:t xml:space="preserve"> 201</w:t>
      </w:r>
      <w:r>
        <w:rPr>
          <w:sz w:val="22"/>
          <w:szCs w:val="22"/>
        </w:rPr>
        <w:t>2</w:t>
      </w:r>
      <w:r w:rsidRPr="0042661A">
        <w:rPr>
          <w:sz w:val="22"/>
          <w:szCs w:val="22"/>
        </w:rPr>
        <w:t>.</w:t>
      </w:r>
    </w:p>
    <w:p w:rsidR="00D5515A" w:rsidRPr="0032724F" w:rsidRDefault="00D5515A" w:rsidP="00D5515A">
      <w:pPr>
        <w:jc w:val="both"/>
        <w:rPr>
          <w:color w:val="FF0000"/>
          <w:sz w:val="22"/>
          <w:szCs w:val="22"/>
        </w:rPr>
      </w:pPr>
    </w:p>
    <w:p w:rsidR="00D5515A" w:rsidRPr="007B69EC" w:rsidRDefault="00D5515A" w:rsidP="007B69EC">
      <w:pPr>
        <w:rPr>
          <w:b/>
        </w:rPr>
      </w:pPr>
      <w:r w:rsidRPr="00F01737">
        <w:lastRenderedPageBreak/>
        <w:t xml:space="preserve"> </w:t>
      </w:r>
      <w:r w:rsidRPr="007B69EC">
        <w:rPr>
          <w:b/>
        </w:rPr>
        <w:t>Products expected from the evaluation</w:t>
      </w:r>
    </w:p>
    <w:p w:rsidR="00D5515A" w:rsidRDefault="00D5515A" w:rsidP="00D5515A">
      <w:pPr>
        <w:jc w:val="both"/>
        <w:rPr>
          <w:sz w:val="22"/>
          <w:lang w:val="en-GB"/>
        </w:rPr>
      </w:pPr>
    </w:p>
    <w:p w:rsidR="00D5515A" w:rsidRDefault="00D5515A" w:rsidP="00D5515A">
      <w:pPr>
        <w:jc w:val="both"/>
        <w:rPr>
          <w:sz w:val="22"/>
          <w:szCs w:val="22"/>
        </w:rPr>
      </w:pPr>
      <w:r>
        <w:rPr>
          <w:sz w:val="22"/>
          <w:szCs w:val="22"/>
        </w:rPr>
        <w:t>The key product expected from this mid-term evaluation is a comprehensive analytical report in English and Russian that should, at least, include the following contents:</w:t>
      </w:r>
    </w:p>
    <w:p w:rsidR="00D5515A" w:rsidRDefault="00D5515A" w:rsidP="00D5515A">
      <w:pPr>
        <w:jc w:val="both"/>
        <w:rPr>
          <w:sz w:val="22"/>
        </w:rPr>
      </w:pPr>
    </w:p>
    <w:p w:rsidR="00D5515A" w:rsidRDefault="00D5515A" w:rsidP="001700CF">
      <w:pPr>
        <w:numPr>
          <w:ilvl w:val="0"/>
          <w:numId w:val="18"/>
        </w:numPr>
        <w:jc w:val="both"/>
        <w:rPr>
          <w:sz w:val="22"/>
          <w:szCs w:val="22"/>
        </w:rPr>
      </w:pPr>
      <w:r>
        <w:rPr>
          <w:sz w:val="22"/>
          <w:szCs w:val="22"/>
        </w:rPr>
        <w:t>Executive summary</w:t>
      </w:r>
    </w:p>
    <w:p w:rsidR="00D5515A" w:rsidRDefault="00D5515A" w:rsidP="001700CF">
      <w:pPr>
        <w:numPr>
          <w:ilvl w:val="0"/>
          <w:numId w:val="15"/>
        </w:numPr>
        <w:jc w:val="both"/>
        <w:rPr>
          <w:sz w:val="22"/>
          <w:szCs w:val="22"/>
        </w:rPr>
      </w:pPr>
      <w:r>
        <w:rPr>
          <w:sz w:val="22"/>
          <w:szCs w:val="22"/>
        </w:rPr>
        <w:t>Brief description of the project</w:t>
      </w:r>
    </w:p>
    <w:p w:rsidR="00D5515A" w:rsidRDefault="00D5515A" w:rsidP="001700CF">
      <w:pPr>
        <w:numPr>
          <w:ilvl w:val="0"/>
          <w:numId w:val="15"/>
        </w:numPr>
        <w:jc w:val="both"/>
        <w:rPr>
          <w:sz w:val="22"/>
          <w:szCs w:val="22"/>
        </w:rPr>
      </w:pPr>
      <w:r>
        <w:rPr>
          <w:sz w:val="22"/>
          <w:szCs w:val="22"/>
        </w:rPr>
        <w:t>Context and purpose of the evaluation</w:t>
      </w:r>
    </w:p>
    <w:p w:rsidR="00D5515A" w:rsidRDefault="00D5515A" w:rsidP="001700CF">
      <w:pPr>
        <w:numPr>
          <w:ilvl w:val="0"/>
          <w:numId w:val="15"/>
        </w:numPr>
        <w:jc w:val="both"/>
        <w:rPr>
          <w:sz w:val="22"/>
          <w:szCs w:val="22"/>
        </w:rPr>
      </w:pPr>
      <w:r>
        <w:rPr>
          <w:sz w:val="22"/>
          <w:szCs w:val="22"/>
        </w:rPr>
        <w:t>Main conclusions, recommendations and lessons learned</w:t>
      </w:r>
    </w:p>
    <w:p w:rsidR="00D5515A" w:rsidRPr="00C35E3D" w:rsidRDefault="00D5515A" w:rsidP="00D5515A">
      <w:pPr>
        <w:jc w:val="both"/>
        <w:rPr>
          <w:sz w:val="22"/>
        </w:rPr>
      </w:pPr>
    </w:p>
    <w:p w:rsidR="00D5515A" w:rsidRDefault="00D5515A" w:rsidP="001700CF">
      <w:pPr>
        <w:numPr>
          <w:ilvl w:val="0"/>
          <w:numId w:val="18"/>
        </w:numPr>
        <w:jc w:val="both"/>
        <w:rPr>
          <w:sz w:val="22"/>
          <w:szCs w:val="22"/>
        </w:rPr>
      </w:pPr>
      <w:r>
        <w:rPr>
          <w:sz w:val="22"/>
          <w:szCs w:val="22"/>
        </w:rPr>
        <w:t>Introduction</w:t>
      </w:r>
    </w:p>
    <w:p w:rsidR="00D5515A" w:rsidRDefault="00D5515A" w:rsidP="001700CF">
      <w:pPr>
        <w:numPr>
          <w:ilvl w:val="0"/>
          <w:numId w:val="15"/>
        </w:numPr>
        <w:jc w:val="both"/>
        <w:rPr>
          <w:sz w:val="22"/>
          <w:szCs w:val="22"/>
        </w:rPr>
      </w:pPr>
      <w:r>
        <w:rPr>
          <w:sz w:val="22"/>
          <w:szCs w:val="22"/>
        </w:rPr>
        <w:t>Project background</w:t>
      </w:r>
    </w:p>
    <w:p w:rsidR="00D5515A" w:rsidRDefault="00D5515A" w:rsidP="001700CF">
      <w:pPr>
        <w:numPr>
          <w:ilvl w:val="0"/>
          <w:numId w:val="15"/>
        </w:numPr>
        <w:jc w:val="both"/>
        <w:rPr>
          <w:sz w:val="22"/>
          <w:szCs w:val="22"/>
        </w:rPr>
      </w:pPr>
      <w:r>
        <w:rPr>
          <w:sz w:val="22"/>
          <w:szCs w:val="22"/>
        </w:rPr>
        <w:t>Purpose of the evaluation</w:t>
      </w:r>
    </w:p>
    <w:p w:rsidR="00D5515A" w:rsidRDefault="00D5515A" w:rsidP="001700CF">
      <w:pPr>
        <w:numPr>
          <w:ilvl w:val="0"/>
          <w:numId w:val="15"/>
        </w:numPr>
        <w:jc w:val="both"/>
        <w:rPr>
          <w:sz w:val="22"/>
          <w:szCs w:val="22"/>
        </w:rPr>
      </w:pPr>
      <w:r>
        <w:rPr>
          <w:sz w:val="22"/>
          <w:szCs w:val="22"/>
        </w:rPr>
        <w:t>Key issues addressed</w:t>
      </w:r>
    </w:p>
    <w:p w:rsidR="00D5515A" w:rsidRDefault="00D5515A" w:rsidP="001700CF">
      <w:pPr>
        <w:numPr>
          <w:ilvl w:val="0"/>
          <w:numId w:val="15"/>
        </w:numPr>
        <w:jc w:val="both"/>
        <w:rPr>
          <w:sz w:val="22"/>
          <w:szCs w:val="22"/>
        </w:rPr>
      </w:pPr>
      <w:r>
        <w:rPr>
          <w:sz w:val="22"/>
          <w:szCs w:val="22"/>
        </w:rPr>
        <w:t>The outputs of the evaluation and how they will be used</w:t>
      </w:r>
    </w:p>
    <w:p w:rsidR="00D5515A" w:rsidRDefault="00D5515A" w:rsidP="001700CF">
      <w:pPr>
        <w:numPr>
          <w:ilvl w:val="0"/>
          <w:numId w:val="15"/>
        </w:numPr>
        <w:jc w:val="both"/>
        <w:rPr>
          <w:sz w:val="22"/>
          <w:szCs w:val="22"/>
        </w:rPr>
      </w:pPr>
      <w:r>
        <w:rPr>
          <w:sz w:val="22"/>
          <w:szCs w:val="22"/>
        </w:rPr>
        <w:t>Methodology of the evaluation</w:t>
      </w:r>
    </w:p>
    <w:p w:rsidR="00D5515A" w:rsidRDefault="00D5515A" w:rsidP="001700CF">
      <w:pPr>
        <w:numPr>
          <w:ilvl w:val="0"/>
          <w:numId w:val="15"/>
        </w:numPr>
        <w:jc w:val="both"/>
        <w:rPr>
          <w:sz w:val="22"/>
          <w:szCs w:val="22"/>
        </w:rPr>
      </w:pPr>
      <w:r>
        <w:rPr>
          <w:sz w:val="22"/>
          <w:szCs w:val="22"/>
        </w:rPr>
        <w:t>Structure of the evaluation</w:t>
      </w:r>
    </w:p>
    <w:p w:rsidR="00D5515A" w:rsidRDefault="00D5515A" w:rsidP="00D5515A">
      <w:pPr>
        <w:ind w:left="360"/>
        <w:jc w:val="both"/>
        <w:rPr>
          <w:sz w:val="22"/>
          <w:szCs w:val="22"/>
        </w:rPr>
      </w:pPr>
    </w:p>
    <w:p w:rsidR="00D5515A" w:rsidRDefault="00D5515A" w:rsidP="001700CF">
      <w:pPr>
        <w:numPr>
          <w:ilvl w:val="0"/>
          <w:numId w:val="18"/>
        </w:numPr>
        <w:jc w:val="both"/>
        <w:rPr>
          <w:sz w:val="22"/>
          <w:szCs w:val="22"/>
          <w:u w:val="single"/>
        </w:rPr>
      </w:pPr>
      <w:r>
        <w:rPr>
          <w:sz w:val="22"/>
          <w:szCs w:val="22"/>
        </w:rPr>
        <w:t>The Project and its development context</w:t>
      </w:r>
    </w:p>
    <w:p w:rsidR="00D5515A" w:rsidRDefault="00D5515A" w:rsidP="001700CF">
      <w:pPr>
        <w:numPr>
          <w:ilvl w:val="0"/>
          <w:numId w:val="15"/>
        </w:numPr>
        <w:jc w:val="both"/>
        <w:rPr>
          <w:sz w:val="22"/>
          <w:szCs w:val="22"/>
        </w:rPr>
      </w:pPr>
      <w:r>
        <w:rPr>
          <w:sz w:val="22"/>
          <w:szCs w:val="22"/>
        </w:rPr>
        <w:t>Project start and its duration</w:t>
      </w:r>
    </w:p>
    <w:p w:rsidR="00D5515A" w:rsidRDefault="00D5515A" w:rsidP="001700CF">
      <w:pPr>
        <w:numPr>
          <w:ilvl w:val="0"/>
          <w:numId w:val="15"/>
        </w:numPr>
        <w:jc w:val="both"/>
        <w:rPr>
          <w:sz w:val="22"/>
          <w:szCs w:val="22"/>
        </w:rPr>
      </w:pPr>
      <w:r>
        <w:rPr>
          <w:sz w:val="22"/>
          <w:szCs w:val="22"/>
        </w:rPr>
        <w:t>Implementation status</w:t>
      </w:r>
    </w:p>
    <w:p w:rsidR="00D5515A" w:rsidRDefault="00D5515A" w:rsidP="001700CF">
      <w:pPr>
        <w:numPr>
          <w:ilvl w:val="0"/>
          <w:numId w:val="15"/>
        </w:numPr>
        <w:jc w:val="both"/>
        <w:rPr>
          <w:sz w:val="22"/>
          <w:szCs w:val="22"/>
        </w:rPr>
      </w:pPr>
      <w:r>
        <w:rPr>
          <w:sz w:val="22"/>
          <w:szCs w:val="22"/>
        </w:rPr>
        <w:t>Problems that the project seeks to address</w:t>
      </w:r>
    </w:p>
    <w:p w:rsidR="00D5515A" w:rsidRDefault="00D5515A" w:rsidP="001700CF">
      <w:pPr>
        <w:numPr>
          <w:ilvl w:val="0"/>
          <w:numId w:val="15"/>
        </w:numPr>
        <w:jc w:val="both"/>
        <w:rPr>
          <w:sz w:val="22"/>
          <w:szCs w:val="22"/>
        </w:rPr>
      </w:pPr>
      <w:r>
        <w:rPr>
          <w:sz w:val="22"/>
          <w:szCs w:val="22"/>
        </w:rPr>
        <w:t>Immediate and development objectives of the project</w:t>
      </w:r>
    </w:p>
    <w:p w:rsidR="00D5515A" w:rsidRDefault="00D5515A" w:rsidP="001700CF">
      <w:pPr>
        <w:numPr>
          <w:ilvl w:val="0"/>
          <w:numId w:val="15"/>
        </w:numPr>
        <w:jc w:val="both"/>
        <w:rPr>
          <w:sz w:val="22"/>
          <w:szCs w:val="22"/>
        </w:rPr>
      </w:pPr>
      <w:r>
        <w:rPr>
          <w:sz w:val="22"/>
          <w:szCs w:val="22"/>
        </w:rPr>
        <w:t>Main stakeholders</w:t>
      </w:r>
    </w:p>
    <w:p w:rsidR="00D5515A" w:rsidRDefault="00D5515A" w:rsidP="001700CF">
      <w:pPr>
        <w:numPr>
          <w:ilvl w:val="0"/>
          <w:numId w:val="15"/>
        </w:numPr>
        <w:jc w:val="both"/>
        <w:rPr>
          <w:sz w:val="22"/>
          <w:szCs w:val="22"/>
        </w:rPr>
      </w:pPr>
      <w:r>
        <w:rPr>
          <w:sz w:val="22"/>
          <w:szCs w:val="22"/>
        </w:rPr>
        <w:t>Results expected</w:t>
      </w:r>
    </w:p>
    <w:p w:rsidR="00D5515A" w:rsidRDefault="00D5515A" w:rsidP="00D5515A">
      <w:pPr>
        <w:jc w:val="both"/>
        <w:rPr>
          <w:sz w:val="22"/>
          <w:szCs w:val="22"/>
        </w:rPr>
      </w:pPr>
    </w:p>
    <w:p w:rsidR="00D5515A" w:rsidRDefault="00D5515A" w:rsidP="001700CF">
      <w:pPr>
        <w:numPr>
          <w:ilvl w:val="0"/>
          <w:numId w:val="18"/>
        </w:numPr>
        <w:jc w:val="both"/>
        <w:rPr>
          <w:sz w:val="22"/>
          <w:szCs w:val="22"/>
        </w:rPr>
      </w:pPr>
      <w:r>
        <w:rPr>
          <w:sz w:val="22"/>
          <w:szCs w:val="22"/>
        </w:rPr>
        <w:t>An analysis of the situation with regard to the outcomes, the outputs and the par</w:t>
      </w:r>
      <w:r>
        <w:rPr>
          <w:sz w:val="22"/>
          <w:szCs w:val="22"/>
        </w:rPr>
        <w:t>t</w:t>
      </w:r>
      <w:r>
        <w:rPr>
          <w:sz w:val="22"/>
          <w:szCs w:val="22"/>
        </w:rPr>
        <w:t>nership strategy;</w:t>
      </w:r>
    </w:p>
    <w:p w:rsidR="00D5515A" w:rsidRDefault="00D5515A" w:rsidP="00D5515A">
      <w:pPr>
        <w:jc w:val="both"/>
        <w:rPr>
          <w:sz w:val="22"/>
          <w:szCs w:val="22"/>
        </w:rPr>
      </w:pPr>
    </w:p>
    <w:p w:rsidR="00D5515A" w:rsidRDefault="00D5515A" w:rsidP="001700CF">
      <w:pPr>
        <w:numPr>
          <w:ilvl w:val="0"/>
          <w:numId w:val="18"/>
        </w:numPr>
        <w:jc w:val="both"/>
        <w:rPr>
          <w:sz w:val="22"/>
          <w:szCs w:val="22"/>
        </w:rPr>
      </w:pPr>
      <w:r>
        <w:rPr>
          <w:sz w:val="22"/>
          <w:szCs w:val="22"/>
        </w:rPr>
        <w:t>Key findings (including best practice and lessons learned, assessment of perfo</w:t>
      </w:r>
      <w:r>
        <w:rPr>
          <w:sz w:val="22"/>
          <w:szCs w:val="22"/>
        </w:rPr>
        <w:t>r</w:t>
      </w:r>
      <w:r>
        <w:rPr>
          <w:sz w:val="22"/>
          <w:szCs w:val="22"/>
        </w:rPr>
        <w:t>mance)</w:t>
      </w:r>
    </w:p>
    <w:p w:rsidR="00D5515A" w:rsidRDefault="00D5515A" w:rsidP="001700CF">
      <w:pPr>
        <w:numPr>
          <w:ilvl w:val="0"/>
          <w:numId w:val="15"/>
        </w:numPr>
        <w:jc w:val="both"/>
        <w:rPr>
          <w:sz w:val="22"/>
          <w:szCs w:val="22"/>
        </w:rPr>
      </w:pPr>
      <w:r>
        <w:rPr>
          <w:sz w:val="22"/>
          <w:szCs w:val="22"/>
        </w:rPr>
        <w:t>Project formulation</w:t>
      </w:r>
    </w:p>
    <w:p w:rsidR="00D5515A" w:rsidRDefault="00D5515A" w:rsidP="001700CF">
      <w:pPr>
        <w:numPr>
          <w:ilvl w:val="2"/>
          <w:numId w:val="19"/>
        </w:numPr>
        <w:jc w:val="both"/>
        <w:rPr>
          <w:sz w:val="22"/>
          <w:szCs w:val="22"/>
        </w:rPr>
      </w:pPr>
      <w:r>
        <w:rPr>
          <w:sz w:val="22"/>
          <w:szCs w:val="22"/>
        </w:rPr>
        <w:t>Implementation approach</w:t>
      </w:r>
    </w:p>
    <w:p w:rsidR="00D5515A" w:rsidRDefault="00D5515A" w:rsidP="001700CF">
      <w:pPr>
        <w:numPr>
          <w:ilvl w:val="2"/>
          <w:numId w:val="19"/>
        </w:numPr>
        <w:jc w:val="both"/>
        <w:rPr>
          <w:sz w:val="22"/>
          <w:szCs w:val="22"/>
        </w:rPr>
      </w:pPr>
      <w:r>
        <w:rPr>
          <w:sz w:val="22"/>
          <w:szCs w:val="22"/>
        </w:rPr>
        <w:t>Country ownership</w:t>
      </w:r>
    </w:p>
    <w:p w:rsidR="00D5515A" w:rsidRDefault="00D5515A" w:rsidP="001700CF">
      <w:pPr>
        <w:numPr>
          <w:ilvl w:val="2"/>
          <w:numId w:val="19"/>
        </w:numPr>
        <w:jc w:val="both"/>
        <w:rPr>
          <w:sz w:val="22"/>
          <w:szCs w:val="22"/>
        </w:rPr>
      </w:pPr>
      <w:r>
        <w:rPr>
          <w:sz w:val="22"/>
          <w:szCs w:val="22"/>
        </w:rPr>
        <w:t>Stakeholders participation</w:t>
      </w:r>
    </w:p>
    <w:p w:rsidR="00D5515A" w:rsidRDefault="00D5515A" w:rsidP="001700CF">
      <w:pPr>
        <w:numPr>
          <w:ilvl w:val="2"/>
          <w:numId w:val="19"/>
        </w:numPr>
        <w:jc w:val="both"/>
        <w:rPr>
          <w:sz w:val="22"/>
          <w:szCs w:val="22"/>
        </w:rPr>
      </w:pPr>
      <w:r>
        <w:rPr>
          <w:sz w:val="22"/>
          <w:szCs w:val="22"/>
        </w:rPr>
        <w:t>Replication approach</w:t>
      </w:r>
    </w:p>
    <w:p w:rsidR="00D5515A" w:rsidRDefault="00D5515A" w:rsidP="001700CF">
      <w:pPr>
        <w:numPr>
          <w:ilvl w:val="2"/>
          <w:numId w:val="19"/>
        </w:numPr>
        <w:jc w:val="both"/>
        <w:rPr>
          <w:sz w:val="22"/>
          <w:szCs w:val="22"/>
        </w:rPr>
      </w:pPr>
      <w:r>
        <w:rPr>
          <w:sz w:val="22"/>
          <w:szCs w:val="22"/>
        </w:rPr>
        <w:t>Cost-effectiveness</w:t>
      </w:r>
    </w:p>
    <w:p w:rsidR="00D5515A" w:rsidRDefault="00D5515A" w:rsidP="001700CF">
      <w:pPr>
        <w:numPr>
          <w:ilvl w:val="2"/>
          <w:numId w:val="19"/>
        </w:numPr>
        <w:jc w:val="both"/>
        <w:rPr>
          <w:sz w:val="22"/>
          <w:szCs w:val="22"/>
        </w:rPr>
      </w:pPr>
      <w:r>
        <w:rPr>
          <w:sz w:val="22"/>
          <w:szCs w:val="22"/>
        </w:rPr>
        <w:t>UNDP comparative advantage</w:t>
      </w:r>
    </w:p>
    <w:p w:rsidR="00D5515A" w:rsidRDefault="00D5515A" w:rsidP="001700CF">
      <w:pPr>
        <w:numPr>
          <w:ilvl w:val="2"/>
          <w:numId w:val="19"/>
        </w:numPr>
        <w:jc w:val="both"/>
        <w:rPr>
          <w:sz w:val="22"/>
          <w:szCs w:val="22"/>
        </w:rPr>
      </w:pPr>
      <w:r>
        <w:rPr>
          <w:sz w:val="22"/>
          <w:szCs w:val="22"/>
        </w:rPr>
        <w:t>Linkages between the project and other interventions within the sector</w:t>
      </w:r>
    </w:p>
    <w:p w:rsidR="00D5515A" w:rsidRDefault="00D5515A" w:rsidP="001700CF">
      <w:pPr>
        <w:numPr>
          <w:ilvl w:val="2"/>
          <w:numId w:val="19"/>
        </w:numPr>
        <w:jc w:val="both"/>
        <w:rPr>
          <w:sz w:val="22"/>
          <w:szCs w:val="22"/>
        </w:rPr>
      </w:pPr>
      <w:r>
        <w:rPr>
          <w:sz w:val="22"/>
          <w:szCs w:val="22"/>
        </w:rPr>
        <w:t>Management arrangements</w:t>
      </w:r>
    </w:p>
    <w:p w:rsidR="00D5515A" w:rsidRDefault="00D5515A" w:rsidP="001700CF">
      <w:pPr>
        <w:numPr>
          <w:ilvl w:val="0"/>
          <w:numId w:val="15"/>
        </w:numPr>
        <w:jc w:val="both"/>
        <w:rPr>
          <w:sz w:val="22"/>
          <w:szCs w:val="22"/>
        </w:rPr>
      </w:pPr>
      <w:r>
        <w:rPr>
          <w:sz w:val="22"/>
          <w:szCs w:val="22"/>
        </w:rPr>
        <w:t>Implementation</w:t>
      </w:r>
    </w:p>
    <w:p w:rsidR="00D5515A" w:rsidRDefault="00D5515A" w:rsidP="001700CF">
      <w:pPr>
        <w:numPr>
          <w:ilvl w:val="2"/>
          <w:numId w:val="19"/>
        </w:numPr>
        <w:jc w:val="both"/>
        <w:rPr>
          <w:sz w:val="22"/>
          <w:szCs w:val="22"/>
        </w:rPr>
      </w:pPr>
      <w:r>
        <w:rPr>
          <w:sz w:val="22"/>
          <w:szCs w:val="22"/>
        </w:rPr>
        <w:t>Financial planning</w:t>
      </w:r>
    </w:p>
    <w:p w:rsidR="00D5515A" w:rsidRDefault="00D5515A" w:rsidP="001700CF">
      <w:pPr>
        <w:numPr>
          <w:ilvl w:val="2"/>
          <w:numId w:val="19"/>
        </w:numPr>
        <w:jc w:val="both"/>
        <w:rPr>
          <w:sz w:val="22"/>
          <w:szCs w:val="22"/>
        </w:rPr>
      </w:pPr>
      <w:r>
        <w:rPr>
          <w:sz w:val="22"/>
          <w:szCs w:val="22"/>
        </w:rPr>
        <w:t>Monitoring and evaluation</w:t>
      </w:r>
    </w:p>
    <w:p w:rsidR="00D5515A" w:rsidRDefault="00D5515A" w:rsidP="001700CF">
      <w:pPr>
        <w:numPr>
          <w:ilvl w:val="2"/>
          <w:numId w:val="19"/>
        </w:numPr>
        <w:jc w:val="both"/>
        <w:rPr>
          <w:sz w:val="22"/>
          <w:szCs w:val="22"/>
        </w:rPr>
      </w:pPr>
      <w:r>
        <w:rPr>
          <w:sz w:val="22"/>
          <w:szCs w:val="22"/>
        </w:rPr>
        <w:t>Execution and implementation modalities</w:t>
      </w:r>
    </w:p>
    <w:p w:rsidR="00D5515A" w:rsidRDefault="00D5515A" w:rsidP="001700CF">
      <w:pPr>
        <w:numPr>
          <w:ilvl w:val="2"/>
          <w:numId w:val="19"/>
        </w:numPr>
        <w:jc w:val="both"/>
        <w:rPr>
          <w:sz w:val="22"/>
          <w:szCs w:val="22"/>
        </w:rPr>
      </w:pPr>
      <w:r>
        <w:rPr>
          <w:sz w:val="22"/>
          <w:szCs w:val="22"/>
        </w:rPr>
        <w:t>Management by the UNDP country office</w:t>
      </w:r>
    </w:p>
    <w:p w:rsidR="00D5515A" w:rsidRDefault="00D5515A" w:rsidP="001700CF">
      <w:pPr>
        <w:numPr>
          <w:ilvl w:val="2"/>
          <w:numId w:val="19"/>
        </w:numPr>
        <w:jc w:val="both"/>
        <w:rPr>
          <w:sz w:val="22"/>
          <w:szCs w:val="22"/>
        </w:rPr>
      </w:pPr>
      <w:r>
        <w:rPr>
          <w:sz w:val="22"/>
          <w:szCs w:val="22"/>
        </w:rPr>
        <w:t>Coordination and operation issues</w:t>
      </w:r>
    </w:p>
    <w:p w:rsidR="00D5515A" w:rsidRDefault="00D5515A" w:rsidP="001700CF">
      <w:pPr>
        <w:numPr>
          <w:ilvl w:val="2"/>
          <w:numId w:val="19"/>
        </w:numPr>
        <w:jc w:val="both"/>
        <w:rPr>
          <w:sz w:val="22"/>
          <w:szCs w:val="22"/>
        </w:rPr>
      </w:pPr>
      <w:r>
        <w:rPr>
          <w:sz w:val="22"/>
          <w:szCs w:val="22"/>
        </w:rPr>
        <w:t>Identification and management of risks (adaptive management)</w:t>
      </w:r>
    </w:p>
    <w:p w:rsidR="00D5515A" w:rsidRDefault="00D5515A" w:rsidP="001700CF">
      <w:pPr>
        <w:numPr>
          <w:ilvl w:val="0"/>
          <w:numId w:val="15"/>
        </w:numPr>
        <w:jc w:val="both"/>
        <w:rPr>
          <w:sz w:val="22"/>
          <w:szCs w:val="22"/>
        </w:rPr>
      </w:pPr>
      <w:r>
        <w:rPr>
          <w:sz w:val="22"/>
          <w:szCs w:val="22"/>
        </w:rPr>
        <w:t>Results</w:t>
      </w:r>
    </w:p>
    <w:p w:rsidR="00D5515A" w:rsidRDefault="00D5515A" w:rsidP="001700CF">
      <w:pPr>
        <w:numPr>
          <w:ilvl w:val="2"/>
          <w:numId w:val="19"/>
        </w:numPr>
        <w:jc w:val="both"/>
        <w:rPr>
          <w:sz w:val="22"/>
          <w:szCs w:val="22"/>
        </w:rPr>
      </w:pPr>
      <w:r>
        <w:rPr>
          <w:sz w:val="22"/>
          <w:szCs w:val="22"/>
        </w:rPr>
        <w:t>Attainment of objective</w:t>
      </w:r>
    </w:p>
    <w:p w:rsidR="00D5515A" w:rsidRDefault="00D5515A" w:rsidP="001700CF">
      <w:pPr>
        <w:numPr>
          <w:ilvl w:val="2"/>
          <w:numId w:val="19"/>
        </w:numPr>
        <w:jc w:val="both"/>
        <w:rPr>
          <w:sz w:val="22"/>
          <w:szCs w:val="22"/>
        </w:rPr>
      </w:pPr>
      <w:r>
        <w:rPr>
          <w:sz w:val="22"/>
          <w:szCs w:val="22"/>
        </w:rPr>
        <w:t>Prospects of sustainability</w:t>
      </w:r>
    </w:p>
    <w:p w:rsidR="00D5515A" w:rsidRDefault="00D5515A" w:rsidP="00D5515A">
      <w:pPr>
        <w:jc w:val="both"/>
        <w:rPr>
          <w:sz w:val="22"/>
          <w:szCs w:val="22"/>
        </w:rPr>
      </w:pPr>
    </w:p>
    <w:p w:rsidR="00D5515A" w:rsidRDefault="00D5515A" w:rsidP="001700CF">
      <w:pPr>
        <w:numPr>
          <w:ilvl w:val="0"/>
          <w:numId w:val="18"/>
        </w:numPr>
        <w:jc w:val="both"/>
        <w:rPr>
          <w:sz w:val="22"/>
          <w:szCs w:val="22"/>
        </w:rPr>
      </w:pPr>
      <w:r>
        <w:rPr>
          <w:sz w:val="22"/>
          <w:szCs w:val="22"/>
        </w:rPr>
        <w:lastRenderedPageBreak/>
        <w:t>Conclusions and recommendations</w:t>
      </w:r>
    </w:p>
    <w:p w:rsidR="00D5515A" w:rsidRDefault="00D5515A" w:rsidP="001700CF">
      <w:pPr>
        <w:numPr>
          <w:ilvl w:val="0"/>
          <w:numId w:val="15"/>
        </w:numPr>
        <w:jc w:val="both"/>
        <w:rPr>
          <w:sz w:val="22"/>
          <w:szCs w:val="22"/>
        </w:rPr>
      </w:pPr>
      <w:r>
        <w:rPr>
          <w:sz w:val="22"/>
          <w:szCs w:val="22"/>
        </w:rPr>
        <w:t>Corrective actions for the design, implementation, monitoring and evaluation of the project</w:t>
      </w:r>
    </w:p>
    <w:p w:rsidR="00D5515A" w:rsidRDefault="00D5515A" w:rsidP="001700CF">
      <w:pPr>
        <w:numPr>
          <w:ilvl w:val="0"/>
          <w:numId w:val="15"/>
        </w:numPr>
        <w:jc w:val="both"/>
        <w:rPr>
          <w:sz w:val="22"/>
          <w:szCs w:val="22"/>
        </w:rPr>
      </w:pPr>
      <w:r>
        <w:rPr>
          <w:sz w:val="22"/>
          <w:szCs w:val="22"/>
        </w:rPr>
        <w:t>Actions to strengthen or reinforce benefits from the project</w:t>
      </w:r>
    </w:p>
    <w:p w:rsidR="00D5515A" w:rsidRDefault="00D5515A" w:rsidP="001700CF">
      <w:pPr>
        <w:numPr>
          <w:ilvl w:val="0"/>
          <w:numId w:val="15"/>
        </w:numPr>
        <w:jc w:val="both"/>
        <w:rPr>
          <w:sz w:val="22"/>
          <w:szCs w:val="22"/>
        </w:rPr>
      </w:pPr>
      <w:r>
        <w:rPr>
          <w:sz w:val="22"/>
          <w:szCs w:val="22"/>
        </w:rPr>
        <w:t>Proposals for future directions underlining main objectives</w:t>
      </w:r>
    </w:p>
    <w:p w:rsidR="00D5515A" w:rsidRDefault="00D5515A" w:rsidP="001700CF">
      <w:pPr>
        <w:numPr>
          <w:ilvl w:val="0"/>
          <w:numId w:val="15"/>
        </w:numPr>
        <w:jc w:val="both"/>
        <w:rPr>
          <w:sz w:val="22"/>
          <w:szCs w:val="22"/>
        </w:rPr>
      </w:pPr>
      <w:r>
        <w:rPr>
          <w:sz w:val="22"/>
          <w:szCs w:val="22"/>
        </w:rPr>
        <w:t>Suggestions for strengthening ownership, management of potential risks</w:t>
      </w:r>
    </w:p>
    <w:p w:rsidR="00D5515A" w:rsidRDefault="00D5515A" w:rsidP="00D5515A">
      <w:pPr>
        <w:ind w:left="360"/>
        <w:jc w:val="both"/>
        <w:rPr>
          <w:sz w:val="22"/>
          <w:szCs w:val="22"/>
        </w:rPr>
      </w:pPr>
    </w:p>
    <w:p w:rsidR="00D5515A" w:rsidRDefault="00D5515A" w:rsidP="001700CF">
      <w:pPr>
        <w:numPr>
          <w:ilvl w:val="0"/>
          <w:numId w:val="20"/>
        </w:numPr>
        <w:jc w:val="both"/>
        <w:rPr>
          <w:sz w:val="22"/>
          <w:szCs w:val="22"/>
        </w:rPr>
      </w:pPr>
      <w:r>
        <w:rPr>
          <w:sz w:val="22"/>
          <w:szCs w:val="22"/>
        </w:rPr>
        <w:t>Lessons learned</w:t>
      </w:r>
    </w:p>
    <w:p w:rsidR="00D5515A" w:rsidRDefault="00D5515A" w:rsidP="001700CF">
      <w:pPr>
        <w:numPr>
          <w:ilvl w:val="0"/>
          <w:numId w:val="15"/>
        </w:numPr>
        <w:jc w:val="both"/>
        <w:rPr>
          <w:sz w:val="22"/>
          <w:szCs w:val="22"/>
        </w:rPr>
      </w:pPr>
      <w:r>
        <w:rPr>
          <w:sz w:val="22"/>
          <w:szCs w:val="22"/>
        </w:rPr>
        <w:t>Good practices and lessons learned in addressing issues relating to effectiveness, efficiency and relevance.</w:t>
      </w:r>
    </w:p>
    <w:p w:rsidR="00D5515A" w:rsidRDefault="00D5515A" w:rsidP="001700CF">
      <w:pPr>
        <w:numPr>
          <w:ilvl w:val="0"/>
          <w:numId w:val="18"/>
        </w:numPr>
        <w:jc w:val="both"/>
        <w:rPr>
          <w:sz w:val="22"/>
          <w:szCs w:val="22"/>
        </w:rPr>
      </w:pPr>
      <w:r>
        <w:rPr>
          <w:sz w:val="22"/>
          <w:szCs w:val="22"/>
        </w:rPr>
        <w:t>Annexes: TOR, itinerary, field visits, people interviewed, documents reviewed, etc.</w:t>
      </w:r>
    </w:p>
    <w:p w:rsidR="00D5515A" w:rsidRDefault="00D5515A" w:rsidP="00D5515A">
      <w:pPr>
        <w:rPr>
          <w:sz w:val="22"/>
          <w:szCs w:val="22"/>
        </w:rPr>
      </w:pPr>
    </w:p>
    <w:p w:rsidR="00D5515A" w:rsidRDefault="00D5515A" w:rsidP="00D5515A">
      <w:pPr>
        <w:jc w:val="both"/>
      </w:pPr>
      <w:r>
        <w:t>The length of the mid-term evaluation report shall not exceed 30 pages in total (not i</w:t>
      </w:r>
      <w:r>
        <w:t>n</w:t>
      </w:r>
      <w:r>
        <w:t>cluding annexes).</w:t>
      </w:r>
    </w:p>
    <w:p w:rsidR="007B69EC" w:rsidRPr="008F0F4C" w:rsidRDefault="007B69EC" w:rsidP="00D5515A">
      <w:pPr>
        <w:jc w:val="both"/>
        <w:rPr>
          <w:sz w:val="22"/>
          <w:szCs w:val="22"/>
        </w:rPr>
      </w:pPr>
    </w:p>
    <w:p w:rsidR="00D5515A" w:rsidRPr="007B69EC" w:rsidRDefault="00D5515A" w:rsidP="007B69EC">
      <w:pPr>
        <w:rPr>
          <w:b/>
        </w:rPr>
      </w:pPr>
      <w:r w:rsidRPr="007B69EC">
        <w:rPr>
          <w:b/>
        </w:rPr>
        <w:t xml:space="preserve">Evaluation approach </w:t>
      </w:r>
    </w:p>
    <w:p w:rsidR="00D5515A" w:rsidRDefault="00D5515A" w:rsidP="00D5515A">
      <w:pPr>
        <w:jc w:val="lowKashida"/>
        <w:rPr>
          <w:lang w:val="en-GB"/>
        </w:rPr>
      </w:pPr>
    </w:p>
    <w:p w:rsidR="00D5515A" w:rsidRDefault="00D5515A" w:rsidP="00D5515A">
      <w:pPr>
        <w:jc w:val="lowKashida"/>
        <w:rPr>
          <w:color w:val="000000"/>
          <w:sz w:val="22"/>
          <w:szCs w:val="22"/>
        </w:rPr>
      </w:pPr>
      <w:r>
        <w:rPr>
          <w:color w:val="000000"/>
          <w:sz w:val="22"/>
          <w:szCs w:val="22"/>
        </w:rPr>
        <w:t>An outline of an evaluation approach is provided below, however it should be made clear that the evalu</w:t>
      </w:r>
      <w:r>
        <w:rPr>
          <w:color w:val="000000"/>
          <w:sz w:val="22"/>
          <w:szCs w:val="22"/>
        </w:rPr>
        <w:t>a</w:t>
      </w:r>
      <w:r>
        <w:rPr>
          <w:color w:val="000000"/>
          <w:sz w:val="22"/>
          <w:szCs w:val="22"/>
        </w:rPr>
        <w:t>tion team is responsible for revising the approach as necessary.  Any changes should be in-line with inte</w:t>
      </w:r>
      <w:r>
        <w:rPr>
          <w:color w:val="000000"/>
          <w:sz w:val="22"/>
          <w:szCs w:val="22"/>
        </w:rPr>
        <w:t>r</w:t>
      </w:r>
      <w:r>
        <w:rPr>
          <w:color w:val="000000"/>
          <w:sz w:val="22"/>
          <w:szCs w:val="22"/>
        </w:rPr>
        <w:t>national criteria and professional norms and standards (as adopted by the UN Evaluation Group</w:t>
      </w:r>
      <w:r>
        <w:rPr>
          <w:rStyle w:val="FootnoteReference"/>
          <w:sz w:val="22"/>
          <w:szCs w:val="22"/>
        </w:rPr>
        <w:footnoteReference w:id="2"/>
      </w:r>
      <w:r>
        <w:rPr>
          <w:color w:val="000000"/>
          <w:sz w:val="22"/>
          <w:szCs w:val="22"/>
        </w:rPr>
        <w:t>).  They must be also cleared by UNDP before being applied by the evaluation team.</w:t>
      </w:r>
    </w:p>
    <w:p w:rsidR="00D5515A" w:rsidRPr="00C35E3D" w:rsidRDefault="00D5515A" w:rsidP="00D5515A">
      <w:pPr>
        <w:jc w:val="lowKashida"/>
        <w:rPr>
          <w:color w:val="000000"/>
          <w:sz w:val="22"/>
          <w:szCs w:val="22"/>
        </w:rPr>
      </w:pPr>
    </w:p>
    <w:p w:rsidR="00D5515A" w:rsidRDefault="00D5515A" w:rsidP="00D5515A">
      <w:pPr>
        <w:jc w:val="lowKashida"/>
        <w:rPr>
          <w:color w:val="000000"/>
          <w:sz w:val="22"/>
          <w:szCs w:val="22"/>
        </w:rPr>
      </w:pPr>
      <w:r>
        <w:rPr>
          <w:color w:val="000000"/>
          <w:sz w:val="22"/>
          <w:szCs w:val="22"/>
          <w:u w:val="single"/>
        </w:rPr>
        <w:t>The evaluation must provide evidence-based information that is credible, reliable and useful</w:t>
      </w:r>
      <w:r>
        <w:rPr>
          <w:color w:val="000000"/>
          <w:sz w:val="22"/>
          <w:szCs w:val="22"/>
        </w:rPr>
        <w:t>.  It must be easily understood by project partners and applicable to the remai</w:t>
      </w:r>
      <w:r>
        <w:rPr>
          <w:color w:val="000000"/>
          <w:sz w:val="22"/>
          <w:szCs w:val="22"/>
        </w:rPr>
        <w:t>n</w:t>
      </w:r>
      <w:r>
        <w:rPr>
          <w:color w:val="000000"/>
          <w:sz w:val="22"/>
          <w:szCs w:val="22"/>
        </w:rPr>
        <w:t>ing period of project duration.</w:t>
      </w:r>
    </w:p>
    <w:p w:rsidR="00D5515A" w:rsidRDefault="00D5515A" w:rsidP="00D5515A">
      <w:pPr>
        <w:jc w:val="lowKashida"/>
        <w:rPr>
          <w:color w:val="000000"/>
          <w:sz w:val="22"/>
          <w:szCs w:val="22"/>
          <w:highlight w:val="yellow"/>
        </w:rPr>
      </w:pPr>
    </w:p>
    <w:p w:rsidR="00D5515A" w:rsidRDefault="00D5515A" w:rsidP="00D5515A">
      <w:pPr>
        <w:jc w:val="lowKashida"/>
        <w:rPr>
          <w:color w:val="000000"/>
          <w:sz w:val="22"/>
          <w:szCs w:val="22"/>
        </w:rPr>
      </w:pPr>
      <w:r>
        <w:rPr>
          <w:color w:val="000000"/>
          <w:sz w:val="22"/>
          <w:szCs w:val="22"/>
        </w:rPr>
        <w:t>The evaluation should provide as much gender disaggregated data as possible.</w:t>
      </w:r>
    </w:p>
    <w:p w:rsidR="00D5515A" w:rsidRPr="00C35E3D" w:rsidRDefault="00D5515A" w:rsidP="00D5515A">
      <w:pPr>
        <w:jc w:val="lowKashida"/>
        <w:rPr>
          <w:color w:val="000000"/>
          <w:sz w:val="22"/>
          <w:szCs w:val="22"/>
        </w:rPr>
      </w:pPr>
    </w:p>
    <w:p w:rsidR="00D5515A" w:rsidRDefault="00D5515A" w:rsidP="00D5515A">
      <w:pPr>
        <w:jc w:val="both"/>
        <w:rPr>
          <w:sz w:val="22"/>
        </w:rPr>
      </w:pPr>
      <w:r>
        <w:rPr>
          <w:sz w:val="22"/>
        </w:rPr>
        <w:t>Evaluators should seek guidance for their work in the following materials, which could be found at (www.undp.org/gef):</w:t>
      </w:r>
    </w:p>
    <w:p w:rsidR="00D5515A" w:rsidRDefault="00D5515A" w:rsidP="001700CF">
      <w:pPr>
        <w:numPr>
          <w:ilvl w:val="0"/>
          <w:numId w:val="5"/>
        </w:numPr>
        <w:jc w:val="both"/>
        <w:rPr>
          <w:sz w:val="22"/>
        </w:rPr>
      </w:pPr>
      <w:r>
        <w:rPr>
          <w:sz w:val="22"/>
        </w:rPr>
        <w:t>UNDP Handbook on Monitoring and Evaluation for Results</w:t>
      </w:r>
    </w:p>
    <w:p w:rsidR="00D5515A" w:rsidRDefault="00D5515A" w:rsidP="001700CF">
      <w:pPr>
        <w:numPr>
          <w:ilvl w:val="0"/>
          <w:numId w:val="5"/>
        </w:numPr>
        <w:jc w:val="both"/>
        <w:rPr>
          <w:sz w:val="22"/>
        </w:rPr>
      </w:pPr>
      <w:r>
        <w:rPr>
          <w:sz w:val="22"/>
        </w:rPr>
        <w:t>UNDP/GEF M&amp;E Resource Kit</w:t>
      </w:r>
    </w:p>
    <w:p w:rsidR="00D5515A" w:rsidRDefault="00D5515A" w:rsidP="001700CF">
      <w:pPr>
        <w:numPr>
          <w:ilvl w:val="0"/>
          <w:numId w:val="5"/>
        </w:numPr>
        <w:jc w:val="both"/>
        <w:rPr>
          <w:sz w:val="22"/>
        </w:rPr>
      </w:pPr>
      <w:r>
        <w:rPr>
          <w:sz w:val="22"/>
        </w:rPr>
        <w:t xml:space="preserve">Measuring Results of the GEF Biodiversity Programme </w:t>
      </w:r>
    </w:p>
    <w:p w:rsidR="00D5515A" w:rsidRDefault="00D5515A" w:rsidP="00D5515A">
      <w:pPr>
        <w:jc w:val="both"/>
        <w:rPr>
          <w:sz w:val="22"/>
        </w:rPr>
      </w:pPr>
    </w:p>
    <w:p w:rsidR="00D5515A" w:rsidRDefault="00D5515A" w:rsidP="00D5515A">
      <w:pPr>
        <w:jc w:val="both"/>
        <w:rPr>
          <w:sz w:val="22"/>
          <w:szCs w:val="22"/>
        </w:rPr>
      </w:pPr>
      <w:r>
        <w:rPr>
          <w:sz w:val="22"/>
        </w:rPr>
        <w:t xml:space="preserve">The Mid-Term Evaluation will be done through a combination of processes including a desk study, site visits, meetings and interviews with all stakeholders.  </w:t>
      </w:r>
      <w:r>
        <w:rPr>
          <w:sz w:val="22"/>
          <w:szCs w:val="22"/>
        </w:rPr>
        <w:t>The methodology to be used by the evalu</w:t>
      </w:r>
      <w:r>
        <w:rPr>
          <w:sz w:val="22"/>
          <w:szCs w:val="22"/>
        </w:rPr>
        <w:t>a</w:t>
      </w:r>
      <w:r>
        <w:rPr>
          <w:sz w:val="22"/>
          <w:szCs w:val="22"/>
        </w:rPr>
        <w:t xml:space="preserve">tion team should be presented in the report in detail. It shall include information on: </w:t>
      </w:r>
    </w:p>
    <w:p w:rsidR="00D5515A" w:rsidRDefault="00D5515A" w:rsidP="001700CF">
      <w:pPr>
        <w:pStyle w:val="StyleBulletBold"/>
        <w:numPr>
          <w:ilvl w:val="0"/>
          <w:numId w:val="21"/>
        </w:numPr>
        <w:jc w:val="both"/>
        <w:rPr>
          <w:sz w:val="22"/>
          <w:szCs w:val="22"/>
        </w:rPr>
      </w:pPr>
      <w:r>
        <w:rPr>
          <w:sz w:val="22"/>
          <w:szCs w:val="22"/>
        </w:rPr>
        <w:t>Documentation review (desk study) - the list of documentation to be reviewed is included in the Annex 1 to the Terms of Reference;</w:t>
      </w:r>
    </w:p>
    <w:p w:rsidR="00D5515A" w:rsidRDefault="00D5515A" w:rsidP="001700CF">
      <w:pPr>
        <w:pStyle w:val="StyleBulletBold"/>
        <w:numPr>
          <w:ilvl w:val="0"/>
          <w:numId w:val="21"/>
        </w:numPr>
        <w:jc w:val="both"/>
        <w:rPr>
          <w:sz w:val="22"/>
          <w:szCs w:val="22"/>
        </w:rPr>
      </w:pPr>
      <w:r>
        <w:rPr>
          <w:sz w:val="22"/>
          <w:szCs w:val="22"/>
        </w:rPr>
        <w:t>Interviews will be held with the following organizations and individuals at minimum: UNDP K</w:t>
      </w:r>
      <w:r>
        <w:rPr>
          <w:sz w:val="22"/>
          <w:szCs w:val="22"/>
        </w:rPr>
        <w:t>a</w:t>
      </w:r>
      <w:r>
        <w:rPr>
          <w:sz w:val="22"/>
          <w:szCs w:val="22"/>
        </w:rPr>
        <w:t>zakhstan, GTZ Regional Program Director, Ministry of Agriculture, Ministry of Environment,</w:t>
      </w:r>
      <w:r w:rsidRPr="00806AE6">
        <w:rPr>
          <w:sz w:val="22"/>
          <w:szCs w:val="22"/>
        </w:rPr>
        <w:t xml:space="preserve"> </w:t>
      </w:r>
      <w:r>
        <w:rPr>
          <w:sz w:val="22"/>
          <w:szCs w:val="22"/>
        </w:rPr>
        <w:t>Administration of PAs located in the project territory, project team, local municipalities, local commun</w:t>
      </w:r>
      <w:r>
        <w:rPr>
          <w:sz w:val="22"/>
          <w:szCs w:val="22"/>
        </w:rPr>
        <w:t>i</w:t>
      </w:r>
      <w:r>
        <w:rPr>
          <w:sz w:val="22"/>
          <w:szCs w:val="22"/>
        </w:rPr>
        <w:t>ties and NGOs;</w:t>
      </w:r>
    </w:p>
    <w:p w:rsidR="00D5515A" w:rsidRDefault="00D5515A" w:rsidP="001700CF">
      <w:pPr>
        <w:pStyle w:val="StyleBulletBold"/>
        <w:numPr>
          <w:ilvl w:val="0"/>
          <w:numId w:val="21"/>
        </w:numPr>
        <w:jc w:val="both"/>
        <w:rPr>
          <w:sz w:val="22"/>
          <w:szCs w:val="22"/>
        </w:rPr>
      </w:pPr>
      <w:r>
        <w:rPr>
          <w:sz w:val="22"/>
          <w:szCs w:val="22"/>
        </w:rPr>
        <w:t>Field visits;</w:t>
      </w:r>
    </w:p>
    <w:p w:rsidR="00D5515A" w:rsidRDefault="00D5515A" w:rsidP="001700CF">
      <w:pPr>
        <w:pStyle w:val="StyleBulletBold"/>
        <w:numPr>
          <w:ilvl w:val="0"/>
          <w:numId w:val="21"/>
        </w:numPr>
        <w:jc w:val="both"/>
        <w:rPr>
          <w:sz w:val="22"/>
          <w:szCs w:val="22"/>
        </w:rPr>
      </w:pPr>
      <w:r>
        <w:rPr>
          <w:sz w:val="22"/>
          <w:szCs w:val="22"/>
        </w:rPr>
        <w:t>Questionnaires;</w:t>
      </w:r>
    </w:p>
    <w:p w:rsidR="00D5515A" w:rsidRDefault="00D5515A" w:rsidP="001700CF">
      <w:pPr>
        <w:pStyle w:val="StyleBulletBold"/>
        <w:numPr>
          <w:ilvl w:val="0"/>
          <w:numId w:val="21"/>
        </w:numPr>
        <w:jc w:val="both"/>
        <w:rPr>
          <w:sz w:val="22"/>
          <w:szCs w:val="22"/>
        </w:rPr>
      </w:pPr>
      <w:r>
        <w:rPr>
          <w:sz w:val="22"/>
          <w:szCs w:val="22"/>
        </w:rPr>
        <w:t>And other methods for the gathering and analysis of data.</w:t>
      </w:r>
    </w:p>
    <w:p w:rsidR="00D5515A" w:rsidRPr="007B69EC" w:rsidRDefault="00D5515A" w:rsidP="007B69EC">
      <w:pPr>
        <w:rPr>
          <w:b/>
        </w:rPr>
      </w:pPr>
    </w:p>
    <w:p w:rsidR="00D5515A" w:rsidRPr="007B69EC" w:rsidRDefault="00D5515A" w:rsidP="007B69EC">
      <w:pPr>
        <w:rPr>
          <w:b/>
        </w:rPr>
      </w:pPr>
      <w:r w:rsidRPr="007B69EC">
        <w:rPr>
          <w:b/>
        </w:rPr>
        <w:lastRenderedPageBreak/>
        <w:t xml:space="preserve"> Evaluation team</w:t>
      </w:r>
    </w:p>
    <w:p w:rsidR="00D5515A" w:rsidRPr="007B69EC" w:rsidRDefault="00D5515A" w:rsidP="007B69EC">
      <w:pPr>
        <w:rPr>
          <w:b/>
        </w:rPr>
      </w:pPr>
    </w:p>
    <w:p w:rsidR="00D5515A" w:rsidRDefault="00D5515A" w:rsidP="00D5515A">
      <w:pPr>
        <w:jc w:val="both"/>
        <w:rPr>
          <w:sz w:val="22"/>
        </w:rPr>
      </w:pPr>
      <w:r>
        <w:rPr>
          <w:sz w:val="22"/>
        </w:rPr>
        <w:t>The Mid-term Evaluation will be carried out by team of two external consultants:</w:t>
      </w:r>
    </w:p>
    <w:p w:rsidR="00D5515A" w:rsidRDefault="00D5515A" w:rsidP="001700CF">
      <w:pPr>
        <w:numPr>
          <w:ilvl w:val="0"/>
          <w:numId w:val="13"/>
        </w:numPr>
        <w:jc w:val="both"/>
        <w:rPr>
          <w:sz w:val="22"/>
        </w:rPr>
      </w:pPr>
      <w:r>
        <w:rPr>
          <w:sz w:val="22"/>
        </w:rPr>
        <w:t xml:space="preserve">International consultant - expert in areas of international projects’ monitoring and evaluation with the focus on land management, creating sustainable </w:t>
      </w:r>
      <w:r>
        <w:rPr>
          <w:sz w:val="22"/>
          <w:szCs w:val="22"/>
        </w:rPr>
        <w:t>ra</w:t>
      </w:r>
      <w:r>
        <w:rPr>
          <w:sz w:val="22"/>
          <w:szCs w:val="22"/>
        </w:rPr>
        <w:t>n</w:t>
      </w:r>
      <w:r>
        <w:rPr>
          <w:sz w:val="22"/>
          <w:szCs w:val="22"/>
        </w:rPr>
        <w:t>geland practices</w:t>
      </w:r>
      <w:r>
        <w:rPr>
          <w:sz w:val="22"/>
        </w:rPr>
        <w:t xml:space="preserve">; </w:t>
      </w:r>
    </w:p>
    <w:p w:rsidR="00D5515A" w:rsidRPr="00290DDF" w:rsidRDefault="00D5515A" w:rsidP="001700CF">
      <w:pPr>
        <w:numPr>
          <w:ilvl w:val="0"/>
          <w:numId w:val="13"/>
        </w:numPr>
        <w:jc w:val="both"/>
        <w:rPr>
          <w:sz w:val="22"/>
        </w:rPr>
      </w:pPr>
      <w:r>
        <w:rPr>
          <w:sz w:val="22"/>
        </w:rPr>
        <w:t>National consultant – expert in areas of environmental management, rangeland management, a</w:t>
      </w:r>
      <w:r>
        <w:rPr>
          <w:sz w:val="22"/>
        </w:rPr>
        <w:t>d</w:t>
      </w:r>
      <w:r>
        <w:rPr>
          <w:sz w:val="22"/>
        </w:rPr>
        <w:t>ditional knowledge on NGO/indigenous community would be an asset</w:t>
      </w:r>
    </w:p>
    <w:p w:rsidR="007B69EC" w:rsidRDefault="007B69EC" w:rsidP="007B69EC">
      <w:pPr>
        <w:rPr>
          <w:b/>
        </w:rPr>
      </w:pPr>
    </w:p>
    <w:p w:rsidR="00D5515A" w:rsidRDefault="00D5515A" w:rsidP="007B69EC">
      <w:pPr>
        <w:rPr>
          <w:b/>
        </w:rPr>
      </w:pPr>
      <w:r w:rsidRPr="007B69EC">
        <w:rPr>
          <w:b/>
        </w:rPr>
        <w:t xml:space="preserve">Required Skills and Experience       </w:t>
      </w:r>
    </w:p>
    <w:p w:rsidR="007B69EC" w:rsidRPr="007B69EC" w:rsidRDefault="007B69EC" w:rsidP="007B69EC">
      <w:pPr>
        <w:rPr>
          <w:b/>
        </w:rPr>
      </w:pPr>
    </w:p>
    <w:p w:rsidR="00D5515A" w:rsidRDefault="00D5515A" w:rsidP="001700CF">
      <w:pPr>
        <w:numPr>
          <w:ilvl w:val="0"/>
          <w:numId w:val="23"/>
        </w:numPr>
        <w:jc w:val="both"/>
        <w:rPr>
          <w:sz w:val="22"/>
        </w:rPr>
      </w:pPr>
      <w:r>
        <w:rPr>
          <w:sz w:val="22"/>
        </w:rPr>
        <w:t>Experience with result-based management evaluation methodologies;</w:t>
      </w:r>
    </w:p>
    <w:p w:rsidR="00D5515A" w:rsidRDefault="00D5515A" w:rsidP="001700CF">
      <w:pPr>
        <w:numPr>
          <w:ilvl w:val="0"/>
          <w:numId w:val="23"/>
        </w:numPr>
        <w:jc w:val="both"/>
        <w:rPr>
          <w:sz w:val="22"/>
        </w:rPr>
      </w:pPr>
      <w:r>
        <w:rPr>
          <w:sz w:val="22"/>
        </w:rPr>
        <w:t>Experience applying participatory monitoring approaches;</w:t>
      </w:r>
    </w:p>
    <w:p w:rsidR="00D5515A" w:rsidRDefault="00D5515A" w:rsidP="001700CF">
      <w:pPr>
        <w:numPr>
          <w:ilvl w:val="0"/>
          <w:numId w:val="23"/>
        </w:numPr>
        <w:jc w:val="both"/>
        <w:rPr>
          <w:sz w:val="22"/>
        </w:rPr>
      </w:pPr>
      <w:r>
        <w:rPr>
          <w:sz w:val="22"/>
        </w:rPr>
        <w:t>Experience applying SMART indicators and reconstructing or validating bas</w:t>
      </w:r>
      <w:r>
        <w:rPr>
          <w:sz w:val="22"/>
        </w:rPr>
        <w:t>e</w:t>
      </w:r>
      <w:r>
        <w:rPr>
          <w:sz w:val="22"/>
        </w:rPr>
        <w:t>line scenarios;</w:t>
      </w:r>
    </w:p>
    <w:p w:rsidR="00D5515A" w:rsidRDefault="00D5515A" w:rsidP="001700CF">
      <w:pPr>
        <w:numPr>
          <w:ilvl w:val="0"/>
          <w:numId w:val="23"/>
        </w:numPr>
        <w:jc w:val="both"/>
        <w:rPr>
          <w:sz w:val="22"/>
        </w:rPr>
      </w:pPr>
      <w:r>
        <w:rPr>
          <w:sz w:val="22"/>
        </w:rPr>
        <w:t>Recent knowledge of the GEF Monitoring and Evaluation Policy;</w:t>
      </w:r>
    </w:p>
    <w:p w:rsidR="00D5515A" w:rsidRDefault="00D5515A" w:rsidP="001700CF">
      <w:pPr>
        <w:numPr>
          <w:ilvl w:val="0"/>
          <w:numId w:val="23"/>
        </w:numPr>
        <w:jc w:val="both"/>
        <w:rPr>
          <w:sz w:val="22"/>
        </w:rPr>
      </w:pPr>
      <w:r>
        <w:rPr>
          <w:sz w:val="22"/>
        </w:rPr>
        <w:t>Recent knowledge of UNDP’s results-based evaluation policies and procedures and impact-monitoring of GTZ;</w:t>
      </w:r>
    </w:p>
    <w:p w:rsidR="00D5515A" w:rsidRDefault="00D5515A" w:rsidP="001700CF">
      <w:pPr>
        <w:numPr>
          <w:ilvl w:val="0"/>
          <w:numId w:val="23"/>
        </w:numPr>
        <w:jc w:val="both"/>
        <w:rPr>
          <w:sz w:val="22"/>
        </w:rPr>
      </w:pPr>
      <w:r>
        <w:rPr>
          <w:sz w:val="22"/>
        </w:rPr>
        <w:t>Competence in Adaptive Management, as applied to conservation or natural resource manag</w:t>
      </w:r>
      <w:r>
        <w:rPr>
          <w:sz w:val="22"/>
        </w:rPr>
        <w:t>e</w:t>
      </w:r>
      <w:r>
        <w:rPr>
          <w:sz w:val="22"/>
        </w:rPr>
        <w:t>ment projects;</w:t>
      </w:r>
    </w:p>
    <w:p w:rsidR="00D5515A" w:rsidRPr="003B0B94" w:rsidRDefault="00D5515A" w:rsidP="001700CF">
      <w:pPr>
        <w:numPr>
          <w:ilvl w:val="0"/>
          <w:numId w:val="23"/>
        </w:numPr>
        <w:jc w:val="both"/>
        <w:rPr>
          <w:color w:val="000080"/>
          <w:sz w:val="22"/>
        </w:rPr>
      </w:pPr>
      <w:r w:rsidRPr="00C40A36">
        <w:rPr>
          <w:sz w:val="22"/>
        </w:rPr>
        <w:t>Recognized expertise in the management and sustainable use of</w:t>
      </w:r>
      <w:r w:rsidRPr="003B0B94">
        <w:rPr>
          <w:color w:val="000080"/>
          <w:sz w:val="22"/>
        </w:rPr>
        <w:t xml:space="preserve"> </w:t>
      </w:r>
      <w:r w:rsidRPr="00FD50D9">
        <w:rPr>
          <w:sz w:val="22"/>
        </w:rPr>
        <w:t>biodiversity;</w:t>
      </w:r>
      <w:r w:rsidRPr="003B0B94">
        <w:rPr>
          <w:color w:val="000080"/>
          <w:sz w:val="22"/>
        </w:rPr>
        <w:t xml:space="preserve"> </w:t>
      </w:r>
    </w:p>
    <w:p w:rsidR="00D5515A" w:rsidRDefault="00D5515A" w:rsidP="001700CF">
      <w:pPr>
        <w:numPr>
          <w:ilvl w:val="0"/>
          <w:numId w:val="23"/>
        </w:numPr>
        <w:jc w:val="both"/>
        <w:rPr>
          <w:sz w:val="22"/>
        </w:rPr>
      </w:pPr>
      <w:r>
        <w:rPr>
          <w:sz w:val="22"/>
        </w:rPr>
        <w:t xml:space="preserve">Familiarity with protected area policies and management structures in </w:t>
      </w:r>
      <w:smartTag w:uri="urn:schemas-microsoft-com:office:smarttags" w:element="country-region">
        <w:smartTag w:uri="urn:schemas-microsoft-com:office:smarttags" w:element="place">
          <w:r>
            <w:rPr>
              <w:sz w:val="22"/>
            </w:rPr>
            <w:t>K</w:t>
          </w:r>
          <w:r>
            <w:rPr>
              <w:sz w:val="22"/>
            </w:rPr>
            <w:t>a</w:t>
          </w:r>
          <w:r>
            <w:rPr>
              <w:sz w:val="22"/>
            </w:rPr>
            <w:t>zakhstan</w:t>
          </w:r>
        </w:smartTag>
      </w:smartTag>
      <w:r>
        <w:rPr>
          <w:sz w:val="22"/>
        </w:rPr>
        <w:t>;</w:t>
      </w:r>
    </w:p>
    <w:p w:rsidR="00D5515A" w:rsidRDefault="00D5515A" w:rsidP="001700CF">
      <w:pPr>
        <w:numPr>
          <w:ilvl w:val="0"/>
          <w:numId w:val="23"/>
        </w:numPr>
        <w:jc w:val="both"/>
        <w:rPr>
          <w:sz w:val="22"/>
        </w:rPr>
      </w:pPr>
      <w:r>
        <w:rPr>
          <w:sz w:val="22"/>
        </w:rPr>
        <w:t>Demonstrable analytical skills;</w:t>
      </w:r>
    </w:p>
    <w:p w:rsidR="00D5515A" w:rsidRDefault="00D5515A" w:rsidP="001700CF">
      <w:pPr>
        <w:numPr>
          <w:ilvl w:val="0"/>
          <w:numId w:val="23"/>
        </w:numPr>
        <w:jc w:val="both"/>
        <w:rPr>
          <w:sz w:val="22"/>
        </w:rPr>
      </w:pPr>
      <w:r>
        <w:rPr>
          <w:sz w:val="22"/>
        </w:rPr>
        <w:t xml:space="preserve">Work experience in relevant areas for at least 10 years; </w:t>
      </w:r>
    </w:p>
    <w:p w:rsidR="00D5515A" w:rsidRDefault="00D5515A" w:rsidP="001700CF">
      <w:pPr>
        <w:numPr>
          <w:ilvl w:val="0"/>
          <w:numId w:val="23"/>
        </w:numPr>
        <w:jc w:val="both"/>
        <w:rPr>
          <w:sz w:val="22"/>
        </w:rPr>
      </w:pPr>
      <w:r>
        <w:rPr>
          <w:sz w:val="22"/>
        </w:rPr>
        <w:t>Experience with multilateral or bilateral supported conservation projects;</w:t>
      </w:r>
    </w:p>
    <w:p w:rsidR="00D5515A" w:rsidRDefault="00D5515A" w:rsidP="001700CF">
      <w:pPr>
        <w:numPr>
          <w:ilvl w:val="0"/>
          <w:numId w:val="23"/>
        </w:numPr>
        <w:jc w:val="both"/>
        <w:rPr>
          <w:sz w:val="22"/>
        </w:rPr>
      </w:pPr>
      <w:r>
        <w:rPr>
          <w:sz w:val="22"/>
        </w:rPr>
        <w:t>Project evaluation experiences within United Nations system will be cons</w:t>
      </w:r>
      <w:r>
        <w:rPr>
          <w:sz w:val="22"/>
        </w:rPr>
        <w:t>i</w:t>
      </w:r>
      <w:r>
        <w:rPr>
          <w:sz w:val="22"/>
        </w:rPr>
        <w:t>dered an asset;</w:t>
      </w:r>
    </w:p>
    <w:p w:rsidR="00D5515A" w:rsidRDefault="00D5515A" w:rsidP="001700CF">
      <w:pPr>
        <w:numPr>
          <w:ilvl w:val="0"/>
          <w:numId w:val="23"/>
        </w:numPr>
        <w:jc w:val="both"/>
        <w:rPr>
          <w:sz w:val="22"/>
        </w:rPr>
      </w:pPr>
      <w:r>
        <w:rPr>
          <w:sz w:val="22"/>
        </w:rPr>
        <w:t>Excellent English/Russian communication skills.</w:t>
      </w:r>
    </w:p>
    <w:p w:rsidR="007B69EC" w:rsidRDefault="007B69EC" w:rsidP="007B69EC">
      <w:pPr>
        <w:ind w:left="360"/>
        <w:jc w:val="both"/>
        <w:rPr>
          <w:sz w:val="22"/>
        </w:rPr>
      </w:pPr>
    </w:p>
    <w:p w:rsidR="00D5515A" w:rsidRPr="007B69EC" w:rsidRDefault="00D5515A" w:rsidP="007B69EC">
      <w:pPr>
        <w:rPr>
          <w:b/>
        </w:rPr>
      </w:pPr>
      <w:r w:rsidRPr="007B69EC">
        <w:rPr>
          <w:b/>
        </w:rPr>
        <w:t xml:space="preserve">                    Duties and Responsibilities</w:t>
      </w:r>
    </w:p>
    <w:p w:rsidR="00D5515A" w:rsidRPr="007B69EC" w:rsidRDefault="00D5515A" w:rsidP="007B69EC">
      <w:pPr>
        <w:rPr>
          <w:b/>
        </w:rPr>
      </w:pPr>
    </w:p>
    <w:p w:rsidR="00D5515A" w:rsidRPr="00290DDF" w:rsidRDefault="00D5515A" w:rsidP="00D5515A">
      <w:pPr>
        <w:jc w:val="both"/>
        <w:rPr>
          <w:sz w:val="22"/>
        </w:rPr>
      </w:pPr>
      <w:r>
        <w:rPr>
          <w:sz w:val="22"/>
        </w:rPr>
        <w:t>The evaluation team is responsible for the successful completion of the evaluation and finalizing the Mid-term Evaluation report. The team is expected to be familiar with the region and have basic knowledge of the project area (such as region’s biodiversity, socio-economic and legislative context, problems of rangeland management and agricu</w:t>
      </w:r>
      <w:r>
        <w:rPr>
          <w:sz w:val="22"/>
        </w:rPr>
        <w:t>l</w:t>
      </w:r>
      <w:r>
        <w:rPr>
          <w:sz w:val="22"/>
        </w:rPr>
        <w:t>ture)</w:t>
      </w:r>
    </w:p>
    <w:p w:rsidR="00D5515A" w:rsidRPr="00603CA7" w:rsidRDefault="00D5515A" w:rsidP="00D5515A"/>
    <w:p w:rsidR="00D5515A" w:rsidRDefault="00D5515A" w:rsidP="00D5515A">
      <w:pPr>
        <w:jc w:val="both"/>
        <w:rPr>
          <w:sz w:val="22"/>
        </w:rPr>
      </w:pPr>
      <w:r>
        <w:rPr>
          <w:sz w:val="22"/>
        </w:rPr>
        <w:t>Specifically, the international expert (team leader) will perform the following tasks:</w:t>
      </w:r>
    </w:p>
    <w:p w:rsidR="00D5515A" w:rsidRDefault="00D5515A" w:rsidP="00D5515A">
      <w:pPr>
        <w:jc w:val="both"/>
        <w:rPr>
          <w:sz w:val="22"/>
        </w:rPr>
      </w:pPr>
    </w:p>
    <w:p w:rsidR="00D5515A" w:rsidRDefault="00D5515A" w:rsidP="001700CF">
      <w:pPr>
        <w:numPr>
          <w:ilvl w:val="0"/>
          <w:numId w:val="24"/>
        </w:numPr>
        <w:jc w:val="both"/>
        <w:rPr>
          <w:sz w:val="22"/>
        </w:rPr>
      </w:pPr>
      <w:r>
        <w:rPr>
          <w:sz w:val="22"/>
        </w:rPr>
        <w:t>To lead and manage the evaluation mission;</w:t>
      </w:r>
    </w:p>
    <w:p w:rsidR="00D5515A" w:rsidRDefault="00D5515A" w:rsidP="001700CF">
      <w:pPr>
        <w:numPr>
          <w:ilvl w:val="0"/>
          <w:numId w:val="24"/>
        </w:numPr>
        <w:jc w:val="both"/>
        <w:rPr>
          <w:sz w:val="22"/>
        </w:rPr>
      </w:pPr>
      <w:r>
        <w:rPr>
          <w:sz w:val="22"/>
        </w:rPr>
        <w:t>To design the detailed evaluation scope and methodology (including the methods for data colle</w:t>
      </w:r>
      <w:r>
        <w:rPr>
          <w:sz w:val="22"/>
        </w:rPr>
        <w:t>c</w:t>
      </w:r>
      <w:r>
        <w:rPr>
          <w:sz w:val="22"/>
        </w:rPr>
        <w:t>tion and analysis);</w:t>
      </w:r>
    </w:p>
    <w:p w:rsidR="00D5515A" w:rsidRDefault="00D5515A" w:rsidP="001700CF">
      <w:pPr>
        <w:numPr>
          <w:ilvl w:val="0"/>
          <w:numId w:val="24"/>
        </w:numPr>
        <w:jc w:val="both"/>
        <w:rPr>
          <w:sz w:val="22"/>
        </w:rPr>
      </w:pPr>
      <w:r>
        <w:rPr>
          <w:sz w:val="22"/>
        </w:rPr>
        <w:t>To determine terms of reference of the national co</w:t>
      </w:r>
      <w:r>
        <w:rPr>
          <w:sz w:val="22"/>
        </w:rPr>
        <w:t>n</w:t>
      </w:r>
      <w:r>
        <w:rPr>
          <w:sz w:val="22"/>
        </w:rPr>
        <w:t>sultant(s)</w:t>
      </w:r>
    </w:p>
    <w:p w:rsidR="00D5515A" w:rsidRDefault="00D5515A" w:rsidP="001700CF">
      <w:pPr>
        <w:numPr>
          <w:ilvl w:val="0"/>
          <w:numId w:val="24"/>
        </w:numPr>
        <w:jc w:val="both"/>
        <w:rPr>
          <w:sz w:val="22"/>
        </w:rPr>
      </w:pPr>
      <w:r>
        <w:rPr>
          <w:sz w:val="22"/>
        </w:rPr>
        <w:t>To decide the division of labor within the evaluation team;</w:t>
      </w:r>
    </w:p>
    <w:p w:rsidR="00D5515A" w:rsidRDefault="00D5515A" w:rsidP="001700CF">
      <w:pPr>
        <w:numPr>
          <w:ilvl w:val="0"/>
          <w:numId w:val="24"/>
        </w:numPr>
        <w:jc w:val="both"/>
        <w:rPr>
          <w:sz w:val="22"/>
        </w:rPr>
      </w:pPr>
      <w:r>
        <w:rPr>
          <w:sz w:val="22"/>
        </w:rPr>
        <w:t>To conduct an analysis of the outcome, outputs and partnership strategy (as per the scope of the evaluation described above);</w:t>
      </w:r>
    </w:p>
    <w:p w:rsidR="00D5515A" w:rsidRDefault="00D5515A" w:rsidP="001700CF">
      <w:pPr>
        <w:numPr>
          <w:ilvl w:val="0"/>
          <w:numId w:val="24"/>
        </w:numPr>
        <w:jc w:val="both"/>
        <w:rPr>
          <w:sz w:val="22"/>
        </w:rPr>
      </w:pPr>
      <w:r>
        <w:rPr>
          <w:sz w:val="22"/>
        </w:rPr>
        <w:t>To draft related parts of the evaluation report;</w:t>
      </w:r>
    </w:p>
    <w:p w:rsidR="00D5515A" w:rsidRDefault="00D5515A" w:rsidP="001700CF">
      <w:pPr>
        <w:numPr>
          <w:ilvl w:val="0"/>
          <w:numId w:val="24"/>
        </w:numPr>
        <w:jc w:val="both"/>
        <w:rPr>
          <w:sz w:val="22"/>
        </w:rPr>
      </w:pPr>
      <w:r>
        <w:rPr>
          <w:sz w:val="22"/>
        </w:rPr>
        <w:t>To finalize the whole evaluation report.</w:t>
      </w:r>
    </w:p>
    <w:p w:rsidR="00D5515A" w:rsidRPr="003B0B94" w:rsidRDefault="00D5515A" w:rsidP="00D5515A">
      <w:pPr>
        <w:jc w:val="lowKashida"/>
        <w:rPr>
          <w:color w:val="000000"/>
          <w:sz w:val="22"/>
          <w:szCs w:val="22"/>
        </w:rPr>
      </w:pPr>
    </w:p>
    <w:p w:rsidR="00D5515A" w:rsidRDefault="00D5515A" w:rsidP="00D5515A">
      <w:pPr>
        <w:jc w:val="both"/>
        <w:rPr>
          <w:sz w:val="22"/>
        </w:rPr>
      </w:pPr>
      <w:r>
        <w:rPr>
          <w:sz w:val="22"/>
        </w:rPr>
        <w:t>The National Consultant will provide input in reviewing all project documentation and will provide the International Consultant with a compilation of information prior to the evaluation mission. Specifically, the national expert will perform tasks with a focus on:</w:t>
      </w:r>
    </w:p>
    <w:p w:rsidR="00D5515A" w:rsidRDefault="00D5515A" w:rsidP="00D5515A">
      <w:pPr>
        <w:jc w:val="both"/>
        <w:rPr>
          <w:sz w:val="22"/>
        </w:rPr>
      </w:pPr>
    </w:p>
    <w:p w:rsidR="00D5515A" w:rsidRDefault="00D5515A" w:rsidP="001700CF">
      <w:pPr>
        <w:numPr>
          <w:ilvl w:val="0"/>
          <w:numId w:val="25"/>
        </w:numPr>
        <w:jc w:val="both"/>
        <w:rPr>
          <w:sz w:val="22"/>
        </w:rPr>
      </w:pPr>
      <w:r>
        <w:rPr>
          <w:sz w:val="22"/>
        </w:rPr>
        <w:lastRenderedPageBreak/>
        <w:t>To review documents;</w:t>
      </w:r>
    </w:p>
    <w:p w:rsidR="00D5515A" w:rsidRDefault="00D5515A" w:rsidP="001700CF">
      <w:pPr>
        <w:numPr>
          <w:ilvl w:val="0"/>
          <w:numId w:val="25"/>
        </w:numPr>
        <w:jc w:val="both"/>
        <w:rPr>
          <w:sz w:val="22"/>
        </w:rPr>
      </w:pPr>
      <w:r>
        <w:rPr>
          <w:sz w:val="22"/>
        </w:rPr>
        <w:t>To prepare a list of the outputs and impacts achieved under project;</w:t>
      </w:r>
    </w:p>
    <w:p w:rsidR="00D5515A" w:rsidRDefault="00D5515A" w:rsidP="001700CF">
      <w:pPr>
        <w:numPr>
          <w:ilvl w:val="0"/>
          <w:numId w:val="25"/>
        </w:numPr>
        <w:jc w:val="both"/>
        <w:rPr>
          <w:sz w:val="22"/>
        </w:rPr>
      </w:pPr>
      <w:r>
        <w:rPr>
          <w:sz w:val="22"/>
        </w:rPr>
        <w:t>To organize the mission program and provide translation/interpretation when necessary;</w:t>
      </w:r>
    </w:p>
    <w:p w:rsidR="00D5515A" w:rsidRDefault="00D5515A" w:rsidP="001700CF">
      <w:pPr>
        <w:numPr>
          <w:ilvl w:val="0"/>
          <w:numId w:val="25"/>
        </w:numPr>
        <w:jc w:val="both"/>
        <w:rPr>
          <w:sz w:val="22"/>
        </w:rPr>
      </w:pPr>
      <w:r>
        <w:rPr>
          <w:sz w:val="22"/>
        </w:rPr>
        <w:t>To participate in the design of the evaluation methodology;</w:t>
      </w:r>
    </w:p>
    <w:p w:rsidR="00D5515A" w:rsidRDefault="00D5515A" w:rsidP="001700CF">
      <w:pPr>
        <w:numPr>
          <w:ilvl w:val="0"/>
          <w:numId w:val="25"/>
        </w:numPr>
        <w:jc w:val="both"/>
        <w:rPr>
          <w:sz w:val="22"/>
        </w:rPr>
      </w:pPr>
      <w:r>
        <w:rPr>
          <w:sz w:val="22"/>
        </w:rPr>
        <w:t xml:space="preserve">To conduct an analysis of the outcome, outputs, impacts and partnership strategy (as per the scope of the evaluation described above); </w:t>
      </w:r>
    </w:p>
    <w:p w:rsidR="00D5515A" w:rsidRDefault="00D5515A" w:rsidP="001700CF">
      <w:pPr>
        <w:numPr>
          <w:ilvl w:val="0"/>
          <w:numId w:val="25"/>
        </w:numPr>
        <w:jc w:val="both"/>
        <w:rPr>
          <w:sz w:val="22"/>
        </w:rPr>
      </w:pPr>
      <w:r>
        <w:rPr>
          <w:sz w:val="22"/>
        </w:rPr>
        <w:t>To draft related parts of the evaluation report;</w:t>
      </w:r>
    </w:p>
    <w:p w:rsidR="00D5515A" w:rsidRDefault="00D5515A" w:rsidP="001700CF">
      <w:pPr>
        <w:numPr>
          <w:ilvl w:val="0"/>
          <w:numId w:val="25"/>
        </w:numPr>
        <w:jc w:val="both"/>
        <w:rPr>
          <w:sz w:val="22"/>
        </w:rPr>
      </w:pPr>
      <w:r>
        <w:rPr>
          <w:sz w:val="22"/>
        </w:rPr>
        <w:t>To assist Team leader in finalizing document through incorporating suggestions received on draft related to his/her assigned sections;</w:t>
      </w:r>
    </w:p>
    <w:p w:rsidR="00D5515A" w:rsidRDefault="00D5515A" w:rsidP="001700CF">
      <w:pPr>
        <w:numPr>
          <w:ilvl w:val="0"/>
          <w:numId w:val="25"/>
        </w:numPr>
        <w:jc w:val="both"/>
        <w:rPr>
          <w:sz w:val="22"/>
        </w:rPr>
      </w:pPr>
      <w:r>
        <w:rPr>
          <w:sz w:val="22"/>
        </w:rPr>
        <w:t>To proof reading of the Russian version.</w:t>
      </w:r>
    </w:p>
    <w:p w:rsidR="00D5515A" w:rsidRDefault="00D5515A" w:rsidP="00D5515A">
      <w:pPr>
        <w:jc w:val="both"/>
        <w:rPr>
          <w:sz w:val="22"/>
        </w:rPr>
      </w:pPr>
    </w:p>
    <w:p w:rsidR="00D5515A" w:rsidRDefault="00D5515A" w:rsidP="00D5515A">
      <w:pPr>
        <w:jc w:val="both"/>
        <w:rPr>
          <w:sz w:val="22"/>
        </w:rPr>
      </w:pPr>
      <w:r>
        <w:rPr>
          <w:sz w:val="22"/>
        </w:rPr>
        <w:t>Individual consultants are invited to submit applications together with their CV for a position.  Applic</w:t>
      </w:r>
      <w:r>
        <w:rPr>
          <w:sz w:val="22"/>
        </w:rPr>
        <w:t>a</w:t>
      </w:r>
      <w:r>
        <w:rPr>
          <w:sz w:val="22"/>
        </w:rPr>
        <w:t>tions are welcome from anyone who feels they can contribute to the team because they possess three or more of the listed qualities.  Obviously the more qualities that can be demonstrated, the better the chance of selection.</w:t>
      </w:r>
    </w:p>
    <w:p w:rsidR="00D5515A" w:rsidRPr="00C35E3D" w:rsidRDefault="00D5515A" w:rsidP="00D5515A">
      <w:pPr>
        <w:jc w:val="both"/>
        <w:rPr>
          <w:sz w:val="22"/>
        </w:rPr>
      </w:pPr>
    </w:p>
    <w:p w:rsidR="00D5515A" w:rsidRDefault="00D5515A" w:rsidP="00D5515A">
      <w:pPr>
        <w:jc w:val="both"/>
        <w:rPr>
          <w:sz w:val="22"/>
        </w:rPr>
      </w:pPr>
      <w:r>
        <w:rPr>
          <w:sz w:val="22"/>
        </w:rPr>
        <w:t>Joint proposals from two independent evaluators are welcome.  Or alternatively, proposals will be a</w:t>
      </w:r>
      <w:r>
        <w:rPr>
          <w:sz w:val="22"/>
        </w:rPr>
        <w:t>c</w:t>
      </w:r>
      <w:r>
        <w:rPr>
          <w:sz w:val="22"/>
        </w:rPr>
        <w:t>cepted from recognized consulting firms to field a complete team with the required expertise within the evaluation budget.</w:t>
      </w:r>
    </w:p>
    <w:p w:rsidR="00D5515A" w:rsidRDefault="00D5515A" w:rsidP="00D5515A">
      <w:pPr>
        <w:jc w:val="both"/>
        <w:rPr>
          <w:sz w:val="22"/>
        </w:rPr>
      </w:pPr>
    </w:p>
    <w:p w:rsidR="00D5515A" w:rsidRDefault="00D5515A" w:rsidP="00D5515A">
      <w:pPr>
        <w:jc w:val="both"/>
        <w:rPr>
          <w:sz w:val="22"/>
        </w:rPr>
      </w:pPr>
      <w:r>
        <w:rPr>
          <w:sz w:val="22"/>
        </w:rPr>
        <w:t>The evaluation will be undertaken in-line with GEF principles</w:t>
      </w:r>
      <w:r>
        <w:footnoteReference w:id="3"/>
      </w:r>
      <w:r>
        <w:rPr>
          <w:sz w:val="22"/>
        </w:rPr>
        <w:t>:</w:t>
      </w:r>
    </w:p>
    <w:p w:rsidR="00D5515A" w:rsidRDefault="00D5515A" w:rsidP="00D5515A">
      <w:pPr>
        <w:jc w:val="both"/>
        <w:rPr>
          <w:sz w:val="22"/>
        </w:rPr>
      </w:pPr>
    </w:p>
    <w:p w:rsidR="00D5515A" w:rsidRDefault="00D5515A" w:rsidP="001700CF">
      <w:pPr>
        <w:numPr>
          <w:ilvl w:val="0"/>
          <w:numId w:val="22"/>
        </w:numPr>
        <w:jc w:val="both"/>
        <w:rPr>
          <w:sz w:val="22"/>
        </w:rPr>
      </w:pPr>
      <w:smartTag w:uri="urn:schemas-microsoft-com:office:smarttags" w:element="City">
        <w:smartTag w:uri="urn:schemas-microsoft-com:office:smarttags" w:element="place">
          <w:r>
            <w:rPr>
              <w:sz w:val="22"/>
            </w:rPr>
            <w:t>Independence</w:t>
          </w:r>
        </w:smartTag>
      </w:smartTag>
    </w:p>
    <w:p w:rsidR="00D5515A" w:rsidRDefault="00D5515A" w:rsidP="001700CF">
      <w:pPr>
        <w:numPr>
          <w:ilvl w:val="0"/>
          <w:numId w:val="22"/>
        </w:numPr>
        <w:jc w:val="both"/>
        <w:rPr>
          <w:sz w:val="22"/>
        </w:rPr>
      </w:pPr>
      <w:r>
        <w:rPr>
          <w:sz w:val="22"/>
        </w:rPr>
        <w:t>Impartiality</w:t>
      </w:r>
    </w:p>
    <w:p w:rsidR="00D5515A" w:rsidRDefault="00D5515A" w:rsidP="001700CF">
      <w:pPr>
        <w:numPr>
          <w:ilvl w:val="0"/>
          <w:numId w:val="22"/>
        </w:numPr>
        <w:jc w:val="both"/>
        <w:rPr>
          <w:sz w:val="22"/>
        </w:rPr>
      </w:pPr>
      <w:r>
        <w:rPr>
          <w:sz w:val="22"/>
        </w:rPr>
        <w:t>Transparency</w:t>
      </w:r>
    </w:p>
    <w:p w:rsidR="00D5515A" w:rsidRDefault="00D5515A" w:rsidP="001700CF">
      <w:pPr>
        <w:numPr>
          <w:ilvl w:val="0"/>
          <w:numId w:val="22"/>
        </w:numPr>
        <w:jc w:val="both"/>
        <w:rPr>
          <w:sz w:val="22"/>
        </w:rPr>
      </w:pPr>
      <w:r>
        <w:rPr>
          <w:sz w:val="22"/>
        </w:rPr>
        <w:t>Disclosure</w:t>
      </w:r>
    </w:p>
    <w:p w:rsidR="00D5515A" w:rsidRDefault="00D5515A" w:rsidP="001700CF">
      <w:pPr>
        <w:numPr>
          <w:ilvl w:val="0"/>
          <w:numId w:val="22"/>
        </w:numPr>
        <w:jc w:val="both"/>
        <w:rPr>
          <w:sz w:val="22"/>
        </w:rPr>
      </w:pPr>
      <w:r>
        <w:rPr>
          <w:sz w:val="22"/>
        </w:rPr>
        <w:t>Ethical</w:t>
      </w:r>
    </w:p>
    <w:p w:rsidR="00D5515A" w:rsidRDefault="00D5515A" w:rsidP="001700CF">
      <w:pPr>
        <w:numPr>
          <w:ilvl w:val="0"/>
          <w:numId w:val="22"/>
        </w:numPr>
        <w:jc w:val="both"/>
        <w:rPr>
          <w:sz w:val="22"/>
        </w:rPr>
      </w:pPr>
      <w:r>
        <w:rPr>
          <w:sz w:val="22"/>
        </w:rPr>
        <w:t>Partnership</w:t>
      </w:r>
    </w:p>
    <w:p w:rsidR="00D5515A" w:rsidRDefault="00D5515A" w:rsidP="001700CF">
      <w:pPr>
        <w:numPr>
          <w:ilvl w:val="0"/>
          <w:numId w:val="22"/>
        </w:numPr>
        <w:jc w:val="both"/>
        <w:rPr>
          <w:sz w:val="22"/>
        </w:rPr>
      </w:pPr>
      <w:r>
        <w:rPr>
          <w:sz w:val="22"/>
        </w:rPr>
        <w:t>Competencies and Capacities</w:t>
      </w:r>
    </w:p>
    <w:p w:rsidR="00D5515A" w:rsidRDefault="00D5515A" w:rsidP="001700CF">
      <w:pPr>
        <w:numPr>
          <w:ilvl w:val="0"/>
          <w:numId w:val="22"/>
        </w:numPr>
        <w:jc w:val="both"/>
        <w:rPr>
          <w:sz w:val="22"/>
        </w:rPr>
      </w:pPr>
      <w:r>
        <w:rPr>
          <w:sz w:val="22"/>
        </w:rPr>
        <w:t>Credibility</w:t>
      </w:r>
    </w:p>
    <w:p w:rsidR="00D5515A" w:rsidRDefault="00D5515A" w:rsidP="001700CF">
      <w:pPr>
        <w:numPr>
          <w:ilvl w:val="0"/>
          <w:numId w:val="22"/>
        </w:numPr>
        <w:jc w:val="both"/>
        <w:rPr>
          <w:sz w:val="22"/>
        </w:rPr>
      </w:pPr>
      <w:r>
        <w:rPr>
          <w:sz w:val="22"/>
        </w:rPr>
        <w:t>Utility</w:t>
      </w:r>
    </w:p>
    <w:p w:rsidR="00D5515A" w:rsidRPr="00B3354B" w:rsidRDefault="00D5515A" w:rsidP="00D5515A">
      <w:pPr>
        <w:jc w:val="both"/>
        <w:rPr>
          <w:sz w:val="22"/>
        </w:rPr>
      </w:pPr>
    </w:p>
    <w:p w:rsidR="00D5515A" w:rsidRDefault="00D5515A" w:rsidP="00D5515A">
      <w:pPr>
        <w:jc w:val="both"/>
        <w:rPr>
          <w:sz w:val="22"/>
        </w:rPr>
      </w:pPr>
      <w:r>
        <w:rPr>
          <w:sz w:val="22"/>
        </w:rPr>
        <w:t>The evaluators must be independent from both the policy-making process and the delivery and manag</w:t>
      </w:r>
      <w:r>
        <w:rPr>
          <w:sz w:val="22"/>
        </w:rPr>
        <w:t>e</w:t>
      </w:r>
      <w:r>
        <w:rPr>
          <w:sz w:val="22"/>
        </w:rPr>
        <w:t>ment of assistance.  Therefore applications will not be considered from evaluators who have had any direct involvement with the design or implement</w:t>
      </w:r>
      <w:r>
        <w:rPr>
          <w:sz w:val="22"/>
        </w:rPr>
        <w:t>a</w:t>
      </w:r>
      <w:r>
        <w:rPr>
          <w:sz w:val="22"/>
        </w:rPr>
        <w:t>tion of the project.  This may apply equally to evaluators who are associated with organizations, universities or entities that are, or have been, involved in the pr</w:t>
      </w:r>
      <w:r>
        <w:rPr>
          <w:sz w:val="22"/>
        </w:rPr>
        <w:t>o</w:t>
      </w:r>
      <w:r>
        <w:rPr>
          <w:sz w:val="22"/>
        </w:rPr>
        <w:t>ject policy-making process and/or its implementation.  Any previous association with the project, Mini</w:t>
      </w:r>
      <w:r>
        <w:rPr>
          <w:sz w:val="22"/>
        </w:rPr>
        <w:t>s</w:t>
      </w:r>
      <w:r>
        <w:rPr>
          <w:sz w:val="22"/>
        </w:rPr>
        <w:t>try of Agriculture or PAs administration in the Project territory</w:t>
      </w:r>
      <w:r w:rsidR="00B75F88">
        <w:rPr>
          <w:sz w:val="22"/>
        </w:rPr>
        <w:t>, the</w:t>
      </w:r>
      <w:r>
        <w:rPr>
          <w:sz w:val="22"/>
        </w:rPr>
        <w:t xml:space="preserve"> Ministry of Environmental Prote</w:t>
      </w:r>
      <w:r>
        <w:rPr>
          <w:sz w:val="22"/>
        </w:rPr>
        <w:t>c</w:t>
      </w:r>
      <w:r>
        <w:rPr>
          <w:sz w:val="22"/>
        </w:rPr>
        <w:t>tion, UNDP-Kazakhstan or other partners/stakeholders must be disclosed in the application.  This applies equally to firms submitting propo</w:t>
      </w:r>
      <w:r>
        <w:rPr>
          <w:sz w:val="22"/>
        </w:rPr>
        <w:t>s</w:t>
      </w:r>
      <w:r>
        <w:rPr>
          <w:sz w:val="22"/>
        </w:rPr>
        <w:t>als as it does to individual evaluators.</w:t>
      </w:r>
    </w:p>
    <w:p w:rsidR="00D5515A" w:rsidRDefault="00D5515A" w:rsidP="00D5515A">
      <w:pPr>
        <w:jc w:val="both"/>
        <w:rPr>
          <w:sz w:val="22"/>
        </w:rPr>
      </w:pPr>
    </w:p>
    <w:p w:rsidR="00D5515A" w:rsidRDefault="00D5515A" w:rsidP="00D5515A">
      <w:pPr>
        <w:jc w:val="both"/>
        <w:rPr>
          <w:sz w:val="22"/>
        </w:rPr>
      </w:pPr>
      <w:r>
        <w:rPr>
          <w:sz w:val="22"/>
        </w:rPr>
        <w:t>If selected, failure to make the above disclosures will be considered just grounds for immediate contract termination, without recompense.  In such circumstances, all notes, reports and other documentation pr</w:t>
      </w:r>
      <w:r>
        <w:rPr>
          <w:sz w:val="22"/>
        </w:rPr>
        <w:t>o</w:t>
      </w:r>
      <w:r>
        <w:rPr>
          <w:sz w:val="22"/>
        </w:rPr>
        <w:t xml:space="preserve">duced by the evaluator will be retained by UNDP. </w:t>
      </w:r>
    </w:p>
    <w:p w:rsidR="00D5515A" w:rsidRDefault="00D5515A" w:rsidP="00D5515A">
      <w:pPr>
        <w:jc w:val="both"/>
        <w:rPr>
          <w:sz w:val="22"/>
        </w:rPr>
      </w:pPr>
    </w:p>
    <w:p w:rsidR="00D5515A" w:rsidRDefault="00D5515A" w:rsidP="00D5515A">
      <w:pPr>
        <w:jc w:val="both"/>
        <w:rPr>
          <w:sz w:val="22"/>
        </w:rPr>
      </w:pPr>
      <w:r>
        <w:rPr>
          <w:sz w:val="22"/>
        </w:rPr>
        <w:t xml:space="preserve">If individual evaluators are selected, UNDP will appoint one Team Leader.  The Team Leader will have overall responsibility for the delivery and quality of the evaluation products.  Team </w:t>
      </w:r>
      <w:r>
        <w:rPr>
          <w:sz w:val="22"/>
        </w:rPr>
        <w:lastRenderedPageBreak/>
        <w:t>roles and responsibil</w:t>
      </w:r>
      <w:r>
        <w:rPr>
          <w:sz w:val="22"/>
        </w:rPr>
        <w:t>i</w:t>
      </w:r>
      <w:r>
        <w:rPr>
          <w:sz w:val="22"/>
        </w:rPr>
        <w:t>ties will be reflected in the individual contracts.  If a proposal is accepted from a consulting firm, the firm will be held responsible for the delivery and quality of the evaluation products and therefore has respo</w:t>
      </w:r>
      <w:r>
        <w:rPr>
          <w:sz w:val="22"/>
        </w:rPr>
        <w:t>n</w:t>
      </w:r>
      <w:r>
        <w:rPr>
          <w:sz w:val="22"/>
        </w:rPr>
        <w:t>sibility for team management arrangements.</w:t>
      </w:r>
    </w:p>
    <w:p w:rsidR="00D5515A" w:rsidRPr="007B69EC" w:rsidRDefault="00D5515A" w:rsidP="007B69EC">
      <w:pPr>
        <w:rPr>
          <w:b/>
        </w:rPr>
      </w:pPr>
    </w:p>
    <w:p w:rsidR="00D5515A" w:rsidRPr="007B69EC" w:rsidRDefault="00D5515A" w:rsidP="007B69EC">
      <w:pPr>
        <w:rPr>
          <w:b/>
        </w:rPr>
      </w:pPr>
      <w:r w:rsidRPr="007B69EC">
        <w:rPr>
          <w:b/>
        </w:rPr>
        <w:t xml:space="preserve"> Implementation Arrangements</w:t>
      </w:r>
    </w:p>
    <w:p w:rsidR="00D5515A" w:rsidRPr="007B69EC" w:rsidRDefault="00D5515A" w:rsidP="007B69EC">
      <w:pPr>
        <w:rPr>
          <w:b/>
        </w:rPr>
      </w:pPr>
    </w:p>
    <w:p w:rsidR="00D5515A" w:rsidRDefault="00D5515A" w:rsidP="00D5515A">
      <w:pPr>
        <w:jc w:val="both"/>
        <w:rPr>
          <w:color w:val="000000"/>
          <w:sz w:val="22"/>
          <w:szCs w:val="22"/>
        </w:rPr>
      </w:pPr>
      <w:r>
        <w:rPr>
          <w:color w:val="000000"/>
          <w:sz w:val="22"/>
          <w:szCs w:val="22"/>
        </w:rPr>
        <w:t>The principal responsibility for managing this evaluation lies with UNDP Kazakhstan.  It is the main o</w:t>
      </w:r>
      <w:r>
        <w:rPr>
          <w:color w:val="000000"/>
          <w:sz w:val="22"/>
          <w:szCs w:val="22"/>
        </w:rPr>
        <w:t>p</w:t>
      </w:r>
      <w:r>
        <w:rPr>
          <w:color w:val="000000"/>
          <w:sz w:val="22"/>
          <w:szCs w:val="22"/>
        </w:rPr>
        <w:t>erational point responsible for liaising with the project team to set up interviews with stakeholders, a</w:t>
      </w:r>
      <w:r>
        <w:rPr>
          <w:color w:val="000000"/>
          <w:sz w:val="22"/>
          <w:szCs w:val="22"/>
        </w:rPr>
        <w:t>r</w:t>
      </w:r>
      <w:r>
        <w:rPr>
          <w:color w:val="000000"/>
          <w:sz w:val="22"/>
          <w:szCs w:val="22"/>
        </w:rPr>
        <w:t>range field visits and co-ordinate with the Executing Agency and other counterparts.  UNDP Kazakhstan will contract the evaluators and ensure the timely provision of per diems and travel arrangements within the country for the evaluation team.</w:t>
      </w:r>
    </w:p>
    <w:p w:rsidR="007B69EC" w:rsidRPr="008F0F4C" w:rsidRDefault="007B69EC" w:rsidP="00D5515A">
      <w:pPr>
        <w:jc w:val="both"/>
        <w:rPr>
          <w:color w:val="000000"/>
          <w:sz w:val="22"/>
          <w:szCs w:val="22"/>
        </w:rPr>
      </w:pPr>
    </w:p>
    <w:p w:rsidR="00D5515A" w:rsidRDefault="00D5515A" w:rsidP="007B69EC">
      <w:pPr>
        <w:rPr>
          <w:b/>
        </w:rPr>
      </w:pPr>
      <w:r w:rsidRPr="007B69EC">
        <w:rPr>
          <w:b/>
        </w:rPr>
        <w:t>Competencies</w:t>
      </w:r>
    </w:p>
    <w:p w:rsidR="007B69EC" w:rsidRPr="007B69EC" w:rsidRDefault="007B69EC" w:rsidP="007B69EC">
      <w:pPr>
        <w:rPr>
          <w:b/>
        </w:rPr>
      </w:pPr>
    </w:p>
    <w:p w:rsidR="00D5515A" w:rsidRDefault="00D5515A" w:rsidP="00D5515A">
      <w:pPr>
        <w:jc w:val="both"/>
        <w:rPr>
          <w:sz w:val="22"/>
          <w:szCs w:val="22"/>
        </w:rPr>
      </w:pPr>
      <w:r>
        <w:rPr>
          <w:sz w:val="22"/>
          <w:szCs w:val="22"/>
        </w:rPr>
        <w:t>The timeframe for submission of the first draft of the report: 7 weeks upon signing the Contract.</w:t>
      </w:r>
      <w:r>
        <w:rPr>
          <w:sz w:val="22"/>
        </w:rPr>
        <w:t xml:space="preserve">  The r</w:t>
      </w:r>
      <w:r>
        <w:rPr>
          <w:sz w:val="22"/>
        </w:rPr>
        <w:t>e</w:t>
      </w:r>
      <w:r>
        <w:rPr>
          <w:sz w:val="22"/>
        </w:rPr>
        <w:t>port will be submitted both electronically and in printed version, in Russian and English.</w:t>
      </w:r>
    </w:p>
    <w:p w:rsidR="00D5515A" w:rsidRDefault="00D5515A" w:rsidP="00D5515A">
      <w:pPr>
        <w:jc w:val="both"/>
        <w:rPr>
          <w:sz w:val="22"/>
          <w:szCs w:val="22"/>
        </w:rPr>
      </w:pPr>
      <w:r>
        <w:rPr>
          <w:sz w:val="22"/>
          <w:szCs w:val="22"/>
        </w:rPr>
        <w:t>Prior to approval of the final report, a draft version shall be circulated for comments to government cou</w:t>
      </w:r>
      <w:r>
        <w:rPr>
          <w:sz w:val="22"/>
          <w:szCs w:val="22"/>
        </w:rPr>
        <w:t>n</w:t>
      </w:r>
      <w:r>
        <w:rPr>
          <w:sz w:val="22"/>
          <w:szCs w:val="22"/>
        </w:rPr>
        <w:t xml:space="preserve">terparts, </w:t>
      </w:r>
      <w:smartTag w:uri="urn:schemas-microsoft-com:office:smarttags" w:element="place">
        <w:smartTag w:uri="urn:schemas-microsoft-com:office:smarttags" w:element="City">
          <w:r>
            <w:rPr>
              <w:sz w:val="22"/>
              <w:szCs w:val="22"/>
            </w:rPr>
            <w:t>UNDP</w:t>
          </w:r>
        </w:smartTag>
        <w:r>
          <w:rPr>
            <w:sz w:val="22"/>
            <w:szCs w:val="22"/>
          </w:rPr>
          <w:t xml:space="preserve"> </w:t>
        </w:r>
        <w:smartTag w:uri="urn:schemas-microsoft-com:office:smarttags" w:element="State">
          <w:r>
            <w:rPr>
              <w:sz w:val="22"/>
              <w:szCs w:val="22"/>
            </w:rPr>
            <w:t>CO</w:t>
          </w:r>
        </w:smartTag>
      </w:smartTag>
      <w:r>
        <w:rPr>
          <w:sz w:val="22"/>
          <w:szCs w:val="22"/>
        </w:rPr>
        <w:t>, UNDP/GEF Regional Technical Advisor, GTZ Regional Program Director, the Pr</w:t>
      </w:r>
      <w:r>
        <w:rPr>
          <w:sz w:val="22"/>
          <w:szCs w:val="22"/>
        </w:rPr>
        <w:t>o</w:t>
      </w:r>
      <w:r>
        <w:rPr>
          <w:sz w:val="22"/>
          <w:szCs w:val="22"/>
        </w:rPr>
        <w:t xml:space="preserve">ject Director and members of the project steering group members. </w:t>
      </w:r>
    </w:p>
    <w:p w:rsidR="00D5515A" w:rsidRDefault="00D5515A" w:rsidP="00D5515A">
      <w:pPr>
        <w:jc w:val="both"/>
        <w:rPr>
          <w:sz w:val="22"/>
          <w:szCs w:val="22"/>
        </w:rPr>
      </w:pPr>
      <w:r>
        <w:rPr>
          <w:sz w:val="22"/>
          <w:szCs w:val="22"/>
        </w:rPr>
        <w:t xml:space="preserve">If any discrepancies have emerged between impressions and findings of the evaluation team and the aforementioned parties, these should be explained in an annex attached to the final report. </w:t>
      </w:r>
    </w:p>
    <w:p w:rsidR="00D5515A" w:rsidRDefault="00D5515A" w:rsidP="00D5515A">
      <w:pPr>
        <w:pStyle w:val="StyleBulletBold"/>
        <w:numPr>
          <w:ilvl w:val="0"/>
          <w:numId w:val="0"/>
        </w:numPr>
        <w:jc w:val="both"/>
        <w:rPr>
          <w:sz w:val="22"/>
          <w:szCs w:val="22"/>
        </w:rPr>
      </w:pPr>
    </w:p>
    <w:p w:rsidR="00D5515A" w:rsidRDefault="00D5515A" w:rsidP="00D5515A">
      <w:pPr>
        <w:pStyle w:val="StyleBulletBold"/>
        <w:numPr>
          <w:ilvl w:val="0"/>
          <w:numId w:val="0"/>
        </w:numPr>
        <w:jc w:val="both"/>
        <w:rPr>
          <w:sz w:val="22"/>
          <w:szCs w:val="22"/>
        </w:rPr>
      </w:pPr>
      <w:r>
        <w:rPr>
          <w:sz w:val="22"/>
          <w:szCs w:val="22"/>
        </w:rPr>
        <w:t xml:space="preserve">The report should be submitted to UNDP Country Office in </w:t>
      </w:r>
      <w:smartTag w:uri="urn:schemas-microsoft-com:office:smarttags" w:element="country-region">
        <w:smartTag w:uri="urn:schemas-microsoft-com:office:smarttags" w:element="place">
          <w:r>
            <w:rPr>
              <w:sz w:val="22"/>
              <w:szCs w:val="22"/>
            </w:rPr>
            <w:t>Kazakhstan</w:t>
          </w:r>
        </w:smartTag>
      </w:smartTag>
      <w:r>
        <w:rPr>
          <w:sz w:val="22"/>
          <w:szCs w:val="22"/>
        </w:rPr>
        <w:t xml:space="preserve"> (to the atte</w:t>
      </w:r>
      <w:r>
        <w:rPr>
          <w:sz w:val="22"/>
          <w:szCs w:val="22"/>
        </w:rPr>
        <w:t>n</w:t>
      </w:r>
      <w:r>
        <w:rPr>
          <w:sz w:val="22"/>
          <w:szCs w:val="22"/>
        </w:rPr>
        <w:t xml:space="preserve">tion of Ms. Victoria Baigazina Programme Associate, e-mail address: </w:t>
      </w:r>
      <w:hyperlink r:id="rId15" w:history="1">
        <w:r w:rsidRPr="00653FA8">
          <w:rPr>
            <w:rStyle w:val="Hyperlink"/>
            <w:sz w:val="22"/>
            <w:szCs w:val="22"/>
          </w:rPr>
          <w:t>vict</w:t>
        </w:r>
        <w:r w:rsidRPr="00653FA8">
          <w:rPr>
            <w:rStyle w:val="Hyperlink"/>
            <w:sz w:val="22"/>
            <w:szCs w:val="22"/>
          </w:rPr>
          <w:t>o</w:t>
        </w:r>
        <w:r w:rsidRPr="00653FA8">
          <w:rPr>
            <w:rStyle w:val="Hyperlink"/>
            <w:sz w:val="22"/>
            <w:szCs w:val="22"/>
          </w:rPr>
          <w:t>ria.baigazina@undp.org</w:t>
        </w:r>
      </w:hyperlink>
      <w:r>
        <w:rPr>
          <w:sz w:val="22"/>
          <w:szCs w:val="22"/>
        </w:rPr>
        <w:t xml:space="preserve">; mailing address: UNDP Kazakhstan, 26, </w:t>
      </w:r>
      <w:smartTag w:uri="urn:schemas-microsoft-com:office:smarttags" w:element="Street">
        <w:smartTag w:uri="urn:schemas-microsoft-com:office:smarttags" w:element="address">
          <w:r>
            <w:rPr>
              <w:sz w:val="22"/>
              <w:szCs w:val="22"/>
            </w:rPr>
            <w:t>Bukey Khan Street</w:t>
          </w:r>
        </w:smartTag>
      </w:smartTag>
      <w:r>
        <w:rPr>
          <w:sz w:val="22"/>
          <w:szCs w:val="22"/>
        </w:rPr>
        <w:t xml:space="preserve">, 010000 </w:t>
      </w:r>
      <w:smartTag w:uri="urn:schemas-microsoft-com:office:smarttags" w:element="place">
        <w:smartTag w:uri="urn:schemas-microsoft-com:office:smarttags" w:element="City">
          <w:r>
            <w:rPr>
              <w:sz w:val="22"/>
              <w:szCs w:val="22"/>
            </w:rPr>
            <w:t>Astana</w:t>
          </w:r>
        </w:smartTag>
        <w:r>
          <w:rPr>
            <w:sz w:val="22"/>
            <w:szCs w:val="22"/>
          </w:rPr>
          <w:t xml:space="preserve">, </w:t>
        </w:r>
        <w:smartTag w:uri="urn:schemas-microsoft-com:office:smarttags" w:element="country-region">
          <w:r>
            <w:rPr>
              <w:sz w:val="22"/>
              <w:szCs w:val="22"/>
            </w:rPr>
            <w:t>Kazakhstan</w:t>
          </w:r>
        </w:smartTag>
      </w:smartTag>
      <w:r>
        <w:rPr>
          <w:sz w:val="22"/>
          <w:szCs w:val="22"/>
        </w:rPr>
        <w:t>, tel. (+7-7172) 59-25-50)</w:t>
      </w:r>
    </w:p>
    <w:p w:rsidR="00D5515A" w:rsidRDefault="00D5515A" w:rsidP="00D5515A">
      <w:pPr>
        <w:jc w:val="both"/>
        <w:rPr>
          <w:sz w:val="22"/>
        </w:rPr>
      </w:pPr>
    </w:p>
    <w:p w:rsidR="00D5515A" w:rsidRDefault="00D5515A" w:rsidP="00D5515A">
      <w:pPr>
        <w:jc w:val="both"/>
        <w:rPr>
          <w:sz w:val="22"/>
          <w:szCs w:val="22"/>
        </w:rPr>
      </w:pPr>
      <w:r>
        <w:rPr>
          <w:sz w:val="22"/>
          <w:szCs w:val="22"/>
        </w:rPr>
        <w:t>The activities and timeframe are broken down as follows:</w:t>
      </w:r>
    </w:p>
    <w:p w:rsidR="00D5515A" w:rsidRDefault="00D5515A" w:rsidP="00D5515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2"/>
        <w:gridCol w:w="4622"/>
      </w:tblGrid>
      <w:tr w:rsidR="00D5515A">
        <w:tblPrEx>
          <w:tblCellMar>
            <w:top w:w="0" w:type="dxa"/>
            <w:bottom w:w="0" w:type="dxa"/>
          </w:tblCellMar>
        </w:tblPrEx>
        <w:tc>
          <w:tcPr>
            <w:tcW w:w="4622" w:type="dxa"/>
          </w:tcPr>
          <w:p w:rsidR="00D5515A" w:rsidRDefault="00D5515A" w:rsidP="009F5011">
            <w:pPr>
              <w:jc w:val="center"/>
              <w:rPr>
                <w:b/>
                <w:sz w:val="22"/>
                <w:szCs w:val="22"/>
              </w:rPr>
            </w:pPr>
            <w:r>
              <w:rPr>
                <w:b/>
                <w:sz w:val="22"/>
                <w:szCs w:val="22"/>
              </w:rPr>
              <w:t>Activity</w:t>
            </w:r>
          </w:p>
        </w:tc>
        <w:tc>
          <w:tcPr>
            <w:tcW w:w="4622" w:type="dxa"/>
          </w:tcPr>
          <w:p w:rsidR="00D5515A" w:rsidRDefault="00D5515A" w:rsidP="009F5011">
            <w:pPr>
              <w:jc w:val="center"/>
              <w:rPr>
                <w:b/>
                <w:sz w:val="22"/>
                <w:szCs w:val="22"/>
                <w:lang w:val="ru-RU"/>
              </w:rPr>
            </w:pPr>
            <w:r>
              <w:rPr>
                <w:b/>
                <w:sz w:val="22"/>
                <w:szCs w:val="22"/>
              </w:rPr>
              <w:t>Timeframes and responsibilities</w:t>
            </w:r>
            <w:r>
              <w:rPr>
                <w:b/>
                <w:sz w:val="22"/>
                <w:szCs w:val="22"/>
                <w:lang w:val="ru-RU"/>
              </w:rPr>
              <w:t xml:space="preserve"> </w:t>
            </w:r>
          </w:p>
        </w:tc>
      </w:tr>
      <w:tr w:rsidR="00D5515A">
        <w:tblPrEx>
          <w:tblCellMar>
            <w:top w:w="0" w:type="dxa"/>
            <w:bottom w:w="0" w:type="dxa"/>
          </w:tblCellMar>
        </w:tblPrEx>
        <w:tc>
          <w:tcPr>
            <w:tcW w:w="4622" w:type="dxa"/>
          </w:tcPr>
          <w:p w:rsidR="00D5515A" w:rsidRPr="00F66E84" w:rsidRDefault="00D5515A" w:rsidP="009F5011">
            <w:pPr>
              <w:rPr>
                <w:sz w:val="22"/>
                <w:szCs w:val="22"/>
              </w:rPr>
            </w:pPr>
            <w:r>
              <w:rPr>
                <w:sz w:val="22"/>
              </w:rPr>
              <w:t>Desk review</w:t>
            </w:r>
          </w:p>
        </w:tc>
        <w:tc>
          <w:tcPr>
            <w:tcW w:w="4622" w:type="dxa"/>
          </w:tcPr>
          <w:p w:rsidR="00D5515A" w:rsidRDefault="00D5515A" w:rsidP="009F5011">
            <w:pPr>
              <w:rPr>
                <w:sz w:val="22"/>
                <w:szCs w:val="22"/>
              </w:rPr>
            </w:pPr>
            <w:r>
              <w:rPr>
                <w:sz w:val="22"/>
                <w:szCs w:val="22"/>
              </w:rPr>
              <w:t>3 days – international expert (beginning of A</w:t>
            </w:r>
            <w:r>
              <w:rPr>
                <w:sz w:val="22"/>
                <w:szCs w:val="22"/>
              </w:rPr>
              <w:t>u</w:t>
            </w:r>
            <w:r>
              <w:rPr>
                <w:sz w:val="22"/>
                <w:szCs w:val="22"/>
              </w:rPr>
              <w:t>gust), 5 days – national expert (end of July and beginning of</w:t>
            </w:r>
            <w:r w:rsidRPr="00561974">
              <w:rPr>
                <w:sz w:val="22"/>
                <w:szCs w:val="22"/>
              </w:rPr>
              <w:t xml:space="preserve"> </w:t>
            </w:r>
            <w:r>
              <w:rPr>
                <w:sz w:val="22"/>
                <w:szCs w:val="22"/>
              </w:rPr>
              <w:t>August)</w:t>
            </w:r>
          </w:p>
        </w:tc>
      </w:tr>
      <w:tr w:rsidR="00D5515A">
        <w:tblPrEx>
          <w:tblCellMar>
            <w:top w:w="0" w:type="dxa"/>
            <w:bottom w:w="0" w:type="dxa"/>
          </w:tblCellMar>
        </w:tblPrEx>
        <w:tc>
          <w:tcPr>
            <w:tcW w:w="4622" w:type="dxa"/>
          </w:tcPr>
          <w:p w:rsidR="00D5515A" w:rsidRDefault="00D5515A" w:rsidP="009F5011">
            <w:pPr>
              <w:rPr>
                <w:sz w:val="22"/>
                <w:szCs w:val="22"/>
              </w:rPr>
            </w:pPr>
          </w:p>
        </w:tc>
        <w:tc>
          <w:tcPr>
            <w:tcW w:w="4622" w:type="dxa"/>
          </w:tcPr>
          <w:p w:rsidR="00D5515A" w:rsidRDefault="00D5515A" w:rsidP="009F5011">
            <w:pPr>
              <w:rPr>
                <w:sz w:val="22"/>
                <w:szCs w:val="22"/>
              </w:rPr>
            </w:pPr>
          </w:p>
        </w:tc>
      </w:tr>
      <w:tr w:rsidR="00D5515A">
        <w:tblPrEx>
          <w:tblCellMar>
            <w:top w:w="0" w:type="dxa"/>
            <w:bottom w:w="0" w:type="dxa"/>
          </w:tblCellMar>
        </w:tblPrEx>
        <w:tc>
          <w:tcPr>
            <w:tcW w:w="4622" w:type="dxa"/>
          </w:tcPr>
          <w:p w:rsidR="00D5515A" w:rsidRDefault="00D5515A" w:rsidP="009F5011">
            <w:pPr>
              <w:rPr>
                <w:sz w:val="22"/>
                <w:szCs w:val="22"/>
              </w:rPr>
            </w:pPr>
            <w:r>
              <w:rPr>
                <w:sz w:val="22"/>
                <w:szCs w:val="22"/>
              </w:rPr>
              <w:t xml:space="preserve">Field visits, interviews, questionnaire, </w:t>
            </w:r>
            <w:r>
              <w:rPr>
                <w:sz w:val="22"/>
              </w:rPr>
              <w:t>debriefing, briefing of evaluation co</w:t>
            </w:r>
            <w:r>
              <w:rPr>
                <w:sz w:val="22"/>
              </w:rPr>
              <w:t>n</w:t>
            </w:r>
            <w:r>
              <w:rPr>
                <w:sz w:val="22"/>
              </w:rPr>
              <w:t>sultants</w:t>
            </w:r>
          </w:p>
        </w:tc>
        <w:tc>
          <w:tcPr>
            <w:tcW w:w="4622" w:type="dxa"/>
          </w:tcPr>
          <w:p w:rsidR="00D5515A" w:rsidRDefault="00D5515A" w:rsidP="009F5011">
            <w:pPr>
              <w:rPr>
                <w:sz w:val="22"/>
                <w:szCs w:val="22"/>
              </w:rPr>
            </w:pPr>
            <w:r>
              <w:rPr>
                <w:sz w:val="22"/>
                <w:szCs w:val="22"/>
              </w:rPr>
              <w:t>7 days – international expert, 7 days – national expert (mid of August)</w:t>
            </w:r>
          </w:p>
        </w:tc>
      </w:tr>
      <w:tr w:rsidR="00D5515A" w:rsidRPr="001431D7">
        <w:tblPrEx>
          <w:tblCellMar>
            <w:top w:w="0" w:type="dxa"/>
            <w:bottom w:w="0" w:type="dxa"/>
          </w:tblCellMar>
        </w:tblPrEx>
        <w:tc>
          <w:tcPr>
            <w:tcW w:w="4622" w:type="dxa"/>
          </w:tcPr>
          <w:p w:rsidR="00D5515A" w:rsidRDefault="00D5515A" w:rsidP="009F5011">
            <w:pPr>
              <w:jc w:val="both"/>
              <w:rPr>
                <w:sz w:val="22"/>
              </w:rPr>
            </w:pPr>
            <w:r>
              <w:rPr>
                <w:sz w:val="22"/>
              </w:rPr>
              <w:t>Validation of preliminary findings with stak</w:t>
            </w:r>
            <w:r>
              <w:rPr>
                <w:sz w:val="22"/>
              </w:rPr>
              <w:t>e</w:t>
            </w:r>
            <w:r>
              <w:rPr>
                <w:sz w:val="22"/>
              </w:rPr>
              <w:t xml:space="preserve">holders through circulation of initial reports for comments, meetings, and other types of feedback mechanisms </w:t>
            </w:r>
          </w:p>
        </w:tc>
        <w:tc>
          <w:tcPr>
            <w:tcW w:w="4622" w:type="dxa"/>
          </w:tcPr>
          <w:p w:rsidR="00D5515A" w:rsidRPr="001431D7" w:rsidRDefault="00D5515A" w:rsidP="009F5011">
            <w:pPr>
              <w:jc w:val="both"/>
              <w:rPr>
                <w:sz w:val="22"/>
                <w:szCs w:val="22"/>
              </w:rPr>
            </w:pPr>
            <w:r>
              <w:rPr>
                <w:sz w:val="22"/>
                <w:szCs w:val="22"/>
              </w:rPr>
              <w:t>5</w:t>
            </w:r>
            <w:r w:rsidRPr="001431D7">
              <w:rPr>
                <w:sz w:val="22"/>
                <w:szCs w:val="22"/>
              </w:rPr>
              <w:t xml:space="preserve"> </w:t>
            </w:r>
            <w:r>
              <w:rPr>
                <w:sz w:val="22"/>
                <w:szCs w:val="22"/>
              </w:rPr>
              <w:t>days</w:t>
            </w:r>
            <w:r w:rsidRPr="001431D7">
              <w:rPr>
                <w:sz w:val="22"/>
                <w:szCs w:val="22"/>
              </w:rPr>
              <w:t xml:space="preserve"> – </w:t>
            </w:r>
            <w:r>
              <w:rPr>
                <w:sz w:val="22"/>
                <w:szCs w:val="22"/>
              </w:rPr>
              <w:t>evaluation team</w:t>
            </w:r>
            <w:r w:rsidRPr="001431D7">
              <w:rPr>
                <w:sz w:val="22"/>
                <w:szCs w:val="22"/>
              </w:rPr>
              <w:t xml:space="preserve"> (</w:t>
            </w:r>
            <w:r>
              <w:rPr>
                <w:sz w:val="22"/>
                <w:szCs w:val="22"/>
              </w:rPr>
              <w:t>mid of</w:t>
            </w:r>
            <w:r w:rsidRPr="001431D7">
              <w:rPr>
                <w:sz w:val="22"/>
                <w:szCs w:val="22"/>
              </w:rPr>
              <w:t xml:space="preserve"> A</w:t>
            </w:r>
            <w:r w:rsidRPr="001431D7">
              <w:rPr>
                <w:sz w:val="22"/>
                <w:szCs w:val="22"/>
              </w:rPr>
              <w:t>u</w:t>
            </w:r>
            <w:r w:rsidRPr="001431D7">
              <w:rPr>
                <w:sz w:val="22"/>
                <w:szCs w:val="22"/>
              </w:rPr>
              <w:t>gust)</w:t>
            </w:r>
          </w:p>
        </w:tc>
      </w:tr>
      <w:tr w:rsidR="00D5515A">
        <w:tblPrEx>
          <w:tblCellMar>
            <w:top w:w="0" w:type="dxa"/>
            <w:bottom w:w="0" w:type="dxa"/>
          </w:tblCellMar>
        </w:tblPrEx>
        <w:tc>
          <w:tcPr>
            <w:tcW w:w="4622" w:type="dxa"/>
          </w:tcPr>
          <w:p w:rsidR="00D5515A" w:rsidRDefault="00D5515A" w:rsidP="009F5011">
            <w:pPr>
              <w:jc w:val="both"/>
              <w:rPr>
                <w:sz w:val="22"/>
                <w:szCs w:val="22"/>
              </w:rPr>
            </w:pPr>
            <w:r>
              <w:rPr>
                <w:sz w:val="22"/>
              </w:rPr>
              <w:t xml:space="preserve">Preparation of final evaluation report </w:t>
            </w:r>
            <w:r>
              <w:rPr>
                <w:sz w:val="22"/>
                <w:szCs w:val="22"/>
              </w:rPr>
              <w:t>(including comments)</w:t>
            </w:r>
          </w:p>
        </w:tc>
        <w:tc>
          <w:tcPr>
            <w:tcW w:w="4622" w:type="dxa"/>
          </w:tcPr>
          <w:p w:rsidR="00D5515A" w:rsidRDefault="00D5515A" w:rsidP="009F5011">
            <w:pPr>
              <w:jc w:val="both"/>
              <w:rPr>
                <w:sz w:val="22"/>
                <w:szCs w:val="22"/>
              </w:rPr>
            </w:pPr>
            <w:r>
              <w:rPr>
                <w:sz w:val="22"/>
                <w:szCs w:val="22"/>
              </w:rPr>
              <w:t>5 days - international expert, (August and Se</w:t>
            </w:r>
            <w:r>
              <w:rPr>
                <w:sz w:val="22"/>
                <w:szCs w:val="22"/>
              </w:rPr>
              <w:t>p</w:t>
            </w:r>
            <w:r>
              <w:rPr>
                <w:sz w:val="22"/>
                <w:szCs w:val="22"/>
              </w:rPr>
              <w:t>tember) 13 days - national expert (August and September)</w:t>
            </w:r>
          </w:p>
        </w:tc>
      </w:tr>
    </w:tbl>
    <w:p w:rsidR="00D5515A" w:rsidRDefault="00D5515A" w:rsidP="00D5515A">
      <w:pPr>
        <w:jc w:val="both"/>
        <w:rPr>
          <w:sz w:val="22"/>
          <w:szCs w:val="22"/>
        </w:rPr>
      </w:pPr>
    </w:p>
    <w:p w:rsidR="00D5515A" w:rsidRPr="00EA1543" w:rsidRDefault="00D5515A" w:rsidP="00D5515A">
      <w:pPr>
        <w:jc w:val="both"/>
        <w:rPr>
          <w:i/>
          <w:sz w:val="22"/>
          <w:szCs w:val="22"/>
          <w:u w:val="single"/>
        </w:rPr>
      </w:pPr>
      <w:r>
        <w:rPr>
          <w:i/>
          <w:sz w:val="22"/>
          <w:szCs w:val="22"/>
          <w:u w:val="single"/>
        </w:rPr>
        <w:t>Working</w:t>
      </w:r>
      <w:r w:rsidRPr="00EA1543">
        <w:rPr>
          <w:i/>
          <w:sz w:val="22"/>
          <w:szCs w:val="22"/>
          <w:u w:val="single"/>
        </w:rPr>
        <w:t xml:space="preserve"> </w:t>
      </w:r>
      <w:r>
        <w:rPr>
          <w:i/>
          <w:sz w:val="22"/>
          <w:szCs w:val="22"/>
          <w:u w:val="single"/>
        </w:rPr>
        <w:t>days</w:t>
      </w:r>
      <w:r w:rsidRPr="00EA1543">
        <w:rPr>
          <w:i/>
          <w:sz w:val="22"/>
          <w:szCs w:val="22"/>
          <w:u w:val="single"/>
        </w:rPr>
        <w:t>:</w:t>
      </w:r>
    </w:p>
    <w:p w:rsidR="00D5515A" w:rsidRDefault="00D5515A" w:rsidP="00D5515A">
      <w:pPr>
        <w:jc w:val="both"/>
        <w:rPr>
          <w:sz w:val="22"/>
          <w:szCs w:val="22"/>
        </w:rPr>
      </w:pPr>
      <w:r>
        <w:rPr>
          <w:sz w:val="22"/>
          <w:szCs w:val="22"/>
        </w:rPr>
        <w:t xml:space="preserve">Team Leader (international expert) – 20 working days  </w:t>
      </w:r>
    </w:p>
    <w:p w:rsidR="00D5515A" w:rsidRDefault="00D5515A" w:rsidP="00D5515A">
      <w:pPr>
        <w:jc w:val="both"/>
        <w:rPr>
          <w:sz w:val="22"/>
          <w:szCs w:val="22"/>
        </w:rPr>
      </w:pPr>
      <w:r>
        <w:rPr>
          <w:sz w:val="22"/>
          <w:szCs w:val="22"/>
        </w:rPr>
        <w:t xml:space="preserve">National expert – 30 working days </w:t>
      </w:r>
    </w:p>
    <w:p w:rsidR="00D5515A" w:rsidRDefault="00D5515A" w:rsidP="00D5515A">
      <w:pPr>
        <w:jc w:val="both"/>
        <w:rPr>
          <w:sz w:val="22"/>
          <w:szCs w:val="22"/>
        </w:rPr>
      </w:pPr>
    </w:p>
    <w:p w:rsidR="00D5515A" w:rsidRDefault="00D5515A" w:rsidP="00D5515A">
      <w:pPr>
        <w:jc w:val="both"/>
        <w:rPr>
          <w:sz w:val="22"/>
          <w:szCs w:val="22"/>
        </w:rPr>
      </w:pPr>
      <w:r>
        <w:rPr>
          <w:sz w:val="22"/>
          <w:szCs w:val="22"/>
        </w:rPr>
        <w:t xml:space="preserve">The proposed dates for the in-country mission to </w:t>
      </w:r>
      <w:smartTag w:uri="urn:schemas-microsoft-com:office:smarttags" w:element="country-region">
        <w:smartTag w:uri="urn:schemas-microsoft-com:office:smarttags" w:element="place">
          <w:r>
            <w:rPr>
              <w:sz w:val="22"/>
              <w:szCs w:val="22"/>
            </w:rPr>
            <w:t>Kazakhstan</w:t>
          </w:r>
        </w:smartTag>
      </w:smartTag>
      <w:r>
        <w:rPr>
          <w:sz w:val="22"/>
          <w:szCs w:val="22"/>
        </w:rPr>
        <w:t xml:space="preserve"> are suggested </w:t>
      </w:r>
      <w:r w:rsidRPr="001431D7">
        <w:rPr>
          <w:sz w:val="22"/>
          <w:szCs w:val="22"/>
        </w:rPr>
        <w:t xml:space="preserve">for </w:t>
      </w:r>
      <w:r>
        <w:rPr>
          <w:sz w:val="22"/>
          <w:szCs w:val="22"/>
        </w:rPr>
        <w:t>2</w:t>
      </w:r>
      <w:r w:rsidRPr="001431D7">
        <w:rPr>
          <w:sz w:val="22"/>
          <w:szCs w:val="22"/>
        </w:rPr>
        <w:t>-</w:t>
      </w:r>
      <w:r>
        <w:rPr>
          <w:sz w:val="22"/>
          <w:szCs w:val="22"/>
        </w:rPr>
        <w:t>13 August</w:t>
      </w:r>
      <w:r w:rsidRPr="001431D7">
        <w:rPr>
          <w:sz w:val="22"/>
          <w:szCs w:val="22"/>
        </w:rPr>
        <w:t xml:space="preserve"> 2007.  </w:t>
      </w:r>
    </w:p>
    <w:p w:rsidR="00D5515A" w:rsidRDefault="00D5515A" w:rsidP="00D5515A">
      <w:pPr>
        <w:jc w:val="both"/>
        <w:rPr>
          <w:sz w:val="22"/>
          <w:szCs w:val="22"/>
        </w:rPr>
      </w:pPr>
      <w:r>
        <w:rPr>
          <w:sz w:val="22"/>
          <w:szCs w:val="22"/>
        </w:rPr>
        <w:lastRenderedPageBreak/>
        <w:t xml:space="preserve">The final version of the report has to be delivered with the end of the contract on </w:t>
      </w:r>
      <w:smartTag w:uri="urn:schemas-microsoft-com:office:smarttags" w:element="date">
        <w:smartTagPr>
          <w:attr w:name="Month" w:val="9"/>
          <w:attr w:name="Day" w:val="12"/>
          <w:attr w:name="Year" w:val="2010"/>
        </w:smartTagPr>
        <w:r>
          <w:rPr>
            <w:sz w:val="22"/>
            <w:szCs w:val="22"/>
          </w:rPr>
          <w:t>12 September 2010</w:t>
        </w:r>
      </w:smartTag>
      <w:r>
        <w:rPr>
          <w:sz w:val="22"/>
          <w:szCs w:val="22"/>
        </w:rPr>
        <w:t>.</w:t>
      </w:r>
    </w:p>
    <w:p w:rsidR="00D5515A" w:rsidRPr="001431D7" w:rsidRDefault="00D5515A" w:rsidP="00D5515A">
      <w:pPr>
        <w:jc w:val="both"/>
        <w:rPr>
          <w:sz w:val="22"/>
          <w:szCs w:val="22"/>
        </w:rPr>
      </w:pPr>
    </w:p>
    <w:p w:rsidR="00D5515A" w:rsidRDefault="00D5515A" w:rsidP="00D5515A">
      <w:pPr>
        <w:pStyle w:val="StyleBulletBold"/>
        <w:numPr>
          <w:ilvl w:val="0"/>
          <w:numId w:val="0"/>
        </w:numPr>
        <w:jc w:val="both"/>
        <w:rPr>
          <w:b/>
          <w:bCs/>
          <w:sz w:val="22"/>
          <w:szCs w:val="22"/>
        </w:rPr>
      </w:pPr>
      <w:r>
        <w:rPr>
          <w:b/>
          <w:bCs/>
          <w:sz w:val="22"/>
          <w:szCs w:val="22"/>
        </w:rPr>
        <w:t>Annex 1. List of documents to be reviewed by the Evaluators</w:t>
      </w:r>
    </w:p>
    <w:p w:rsidR="00D5515A" w:rsidRDefault="00D5515A" w:rsidP="00D5515A">
      <w:pPr>
        <w:pStyle w:val="BodyText"/>
        <w:rPr>
          <w:sz w:val="22"/>
          <w:szCs w:val="22"/>
        </w:rPr>
      </w:pPr>
    </w:p>
    <w:p w:rsidR="00D5515A" w:rsidRDefault="00D5515A" w:rsidP="00D5515A">
      <w:pPr>
        <w:pStyle w:val="BodyText"/>
        <w:rPr>
          <w:sz w:val="22"/>
          <w:szCs w:val="22"/>
        </w:rPr>
      </w:pPr>
      <w:r>
        <w:rPr>
          <w:sz w:val="22"/>
          <w:szCs w:val="22"/>
        </w:rPr>
        <w:t>The following documents can be used as a basis for evaluation of the project (titles underlined are avai</w:t>
      </w:r>
      <w:r>
        <w:rPr>
          <w:sz w:val="22"/>
          <w:szCs w:val="22"/>
        </w:rPr>
        <w:t>l</w:t>
      </w:r>
      <w:r>
        <w:rPr>
          <w:sz w:val="22"/>
          <w:szCs w:val="22"/>
        </w:rPr>
        <w:t>able in Russian with an English annotation):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817"/>
      </w:tblGrid>
      <w:tr w:rsidR="00D5515A">
        <w:tblPrEx>
          <w:tblCellMar>
            <w:top w:w="0" w:type="dxa"/>
            <w:bottom w:w="0" w:type="dxa"/>
          </w:tblCellMar>
        </w:tblPrEx>
        <w:tc>
          <w:tcPr>
            <w:tcW w:w="3600" w:type="dxa"/>
            <w:shd w:val="clear" w:color="auto" w:fill="E6E6E6"/>
          </w:tcPr>
          <w:p w:rsidR="00D5515A" w:rsidRDefault="00D5515A" w:rsidP="009F5011">
            <w:pPr>
              <w:pStyle w:val="BodyText"/>
              <w:rPr>
                <w:b/>
                <w:bCs/>
                <w:sz w:val="22"/>
                <w:szCs w:val="22"/>
              </w:rPr>
            </w:pPr>
            <w:r>
              <w:rPr>
                <w:b/>
                <w:bCs/>
                <w:sz w:val="22"/>
                <w:szCs w:val="22"/>
              </w:rPr>
              <w:t>Document</w:t>
            </w:r>
          </w:p>
        </w:tc>
        <w:tc>
          <w:tcPr>
            <w:tcW w:w="4817" w:type="dxa"/>
            <w:shd w:val="clear" w:color="auto" w:fill="E6E6E6"/>
          </w:tcPr>
          <w:p w:rsidR="00D5515A" w:rsidRDefault="00D5515A" w:rsidP="009F5011">
            <w:pPr>
              <w:pStyle w:val="BodyText"/>
              <w:rPr>
                <w:b/>
                <w:bCs/>
                <w:sz w:val="22"/>
                <w:szCs w:val="22"/>
              </w:rPr>
            </w:pPr>
            <w:r>
              <w:rPr>
                <w:b/>
                <w:bCs/>
                <w:sz w:val="22"/>
                <w:szCs w:val="22"/>
              </w:rPr>
              <w:t>Description</w:t>
            </w:r>
          </w:p>
        </w:tc>
      </w:tr>
      <w:tr w:rsidR="00D5515A">
        <w:tblPrEx>
          <w:tblCellMar>
            <w:top w:w="0" w:type="dxa"/>
            <w:bottom w:w="0" w:type="dxa"/>
          </w:tblCellMar>
        </w:tblPrEx>
        <w:tc>
          <w:tcPr>
            <w:tcW w:w="3600" w:type="dxa"/>
          </w:tcPr>
          <w:p w:rsidR="00D5515A" w:rsidRDefault="00D5515A" w:rsidP="009F5011">
            <w:pPr>
              <w:pStyle w:val="BodyText"/>
              <w:rPr>
                <w:sz w:val="22"/>
                <w:szCs w:val="22"/>
              </w:rPr>
            </w:pPr>
            <w:r>
              <w:rPr>
                <w:sz w:val="22"/>
                <w:szCs w:val="22"/>
              </w:rPr>
              <w:t>Project document</w:t>
            </w:r>
          </w:p>
        </w:tc>
        <w:tc>
          <w:tcPr>
            <w:tcW w:w="4817" w:type="dxa"/>
          </w:tcPr>
          <w:p w:rsidR="00D5515A" w:rsidRDefault="00D5515A" w:rsidP="009F5011">
            <w:pPr>
              <w:pStyle w:val="BodyText"/>
              <w:rPr>
                <w:sz w:val="22"/>
                <w:szCs w:val="22"/>
              </w:rPr>
            </w:pPr>
            <w:r>
              <w:rPr>
                <w:sz w:val="22"/>
                <w:szCs w:val="22"/>
              </w:rPr>
              <w:t>The Project Document and Revisions</w:t>
            </w:r>
          </w:p>
        </w:tc>
      </w:tr>
      <w:tr w:rsidR="00D5515A">
        <w:tblPrEx>
          <w:tblCellMar>
            <w:top w:w="0" w:type="dxa"/>
            <w:bottom w:w="0" w:type="dxa"/>
          </w:tblCellMar>
        </w:tblPrEx>
        <w:tc>
          <w:tcPr>
            <w:tcW w:w="3600" w:type="dxa"/>
          </w:tcPr>
          <w:p w:rsidR="00D5515A" w:rsidRDefault="00D5515A" w:rsidP="009F5011">
            <w:pPr>
              <w:pStyle w:val="BodyText"/>
              <w:rPr>
                <w:sz w:val="22"/>
                <w:szCs w:val="22"/>
              </w:rPr>
            </w:pPr>
            <w:r>
              <w:rPr>
                <w:sz w:val="22"/>
                <w:szCs w:val="22"/>
              </w:rPr>
              <w:t>Project reports</w:t>
            </w:r>
          </w:p>
        </w:tc>
        <w:tc>
          <w:tcPr>
            <w:tcW w:w="4817" w:type="dxa"/>
          </w:tcPr>
          <w:p w:rsidR="00D5515A" w:rsidRDefault="00D5515A" w:rsidP="009F5011">
            <w:pPr>
              <w:pStyle w:val="BodyText"/>
              <w:rPr>
                <w:sz w:val="22"/>
                <w:szCs w:val="22"/>
              </w:rPr>
            </w:pPr>
            <w:r>
              <w:rPr>
                <w:sz w:val="22"/>
                <w:szCs w:val="22"/>
              </w:rPr>
              <w:t>Project Inception Report</w:t>
            </w:r>
          </w:p>
          <w:p w:rsidR="00D5515A" w:rsidRDefault="00D5515A" w:rsidP="009F5011">
            <w:pPr>
              <w:pStyle w:val="BodyText"/>
              <w:rPr>
                <w:sz w:val="22"/>
                <w:szCs w:val="22"/>
              </w:rPr>
            </w:pPr>
            <w:r>
              <w:rPr>
                <w:sz w:val="22"/>
                <w:szCs w:val="22"/>
              </w:rPr>
              <w:t>Annual Progress Reports</w:t>
            </w:r>
          </w:p>
          <w:p w:rsidR="00D5515A" w:rsidRDefault="00D5515A" w:rsidP="009F5011">
            <w:pPr>
              <w:pStyle w:val="BodyText"/>
              <w:rPr>
                <w:sz w:val="22"/>
                <w:szCs w:val="22"/>
              </w:rPr>
            </w:pPr>
            <w:r>
              <w:rPr>
                <w:sz w:val="22"/>
                <w:szCs w:val="22"/>
              </w:rPr>
              <w:t>GEF/UNDP quarterly progress reports</w:t>
            </w:r>
          </w:p>
        </w:tc>
      </w:tr>
      <w:tr w:rsidR="00D5515A">
        <w:tblPrEx>
          <w:tblCellMar>
            <w:top w:w="0" w:type="dxa"/>
            <w:bottom w:w="0" w:type="dxa"/>
          </w:tblCellMar>
        </w:tblPrEx>
        <w:tc>
          <w:tcPr>
            <w:tcW w:w="3600" w:type="dxa"/>
          </w:tcPr>
          <w:p w:rsidR="00D5515A" w:rsidRDefault="00D5515A" w:rsidP="009F5011">
            <w:pPr>
              <w:pStyle w:val="BodyText"/>
              <w:rPr>
                <w:sz w:val="22"/>
                <w:szCs w:val="22"/>
              </w:rPr>
            </w:pPr>
            <w:r>
              <w:rPr>
                <w:sz w:val="22"/>
                <w:szCs w:val="22"/>
              </w:rPr>
              <w:t>Annual Project Report to GEF</w:t>
            </w:r>
          </w:p>
        </w:tc>
        <w:tc>
          <w:tcPr>
            <w:tcW w:w="4817" w:type="dxa"/>
          </w:tcPr>
          <w:p w:rsidR="00D5515A" w:rsidRDefault="00D5515A" w:rsidP="009F5011">
            <w:pPr>
              <w:pStyle w:val="BodyText"/>
              <w:rPr>
                <w:sz w:val="22"/>
                <w:szCs w:val="22"/>
              </w:rPr>
            </w:pPr>
            <w:r>
              <w:rPr>
                <w:sz w:val="22"/>
                <w:szCs w:val="22"/>
              </w:rPr>
              <w:t>Project Implementation Reviews (PIRs)</w:t>
            </w:r>
          </w:p>
        </w:tc>
      </w:tr>
      <w:tr w:rsidR="00D5515A">
        <w:tblPrEx>
          <w:tblCellMar>
            <w:top w:w="0" w:type="dxa"/>
            <w:bottom w:w="0" w:type="dxa"/>
          </w:tblCellMar>
        </w:tblPrEx>
        <w:trPr>
          <w:trHeight w:val="630"/>
        </w:trPr>
        <w:tc>
          <w:tcPr>
            <w:tcW w:w="3600" w:type="dxa"/>
          </w:tcPr>
          <w:p w:rsidR="00D5515A" w:rsidRDefault="00D5515A" w:rsidP="009F5011">
            <w:pPr>
              <w:pStyle w:val="BodyText"/>
              <w:rPr>
                <w:sz w:val="22"/>
                <w:szCs w:val="22"/>
              </w:rPr>
            </w:pPr>
            <w:r>
              <w:rPr>
                <w:sz w:val="22"/>
                <w:szCs w:val="22"/>
              </w:rPr>
              <w:t>Minutes</w:t>
            </w:r>
          </w:p>
        </w:tc>
        <w:tc>
          <w:tcPr>
            <w:tcW w:w="4817" w:type="dxa"/>
          </w:tcPr>
          <w:p w:rsidR="00D5515A" w:rsidRDefault="00D5515A" w:rsidP="009F5011">
            <w:pPr>
              <w:pStyle w:val="BodyText"/>
              <w:rPr>
                <w:sz w:val="22"/>
                <w:szCs w:val="22"/>
              </w:rPr>
            </w:pPr>
            <w:r>
              <w:rPr>
                <w:sz w:val="22"/>
                <w:szCs w:val="22"/>
              </w:rPr>
              <w:t>Steering group meetings</w:t>
            </w:r>
          </w:p>
          <w:p w:rsidR="00D5515A" w:rsidRDefault="00D5515A" w:rsidP="009F5011">
            <w:pPr>
              <w:pStyle w:val="BodyText"/>
              <w:rPr>
                <w:sz w:val="22"/>
                <w:szCs w:val="22"/>
              </w:rPr>
            </w:pPr>
            <w:r>
              <w:rPr>
                <w:sz w:val="22"/>
                <w:szCs w:val="22"/>
              </w:rPr>
              <w:t>Meetings with experts, team staff etc.</w:t>
            </w:r>
          </w:p>
        </w:tc>
      </w:tr>
      <w:tr w:rsidR="00D5515A">
        <w:tblPrEx>
          <w:tblCellMar>
            <w:top w:w="0" w:type="dxa"/>
            <w:bottom w:w="0" w:type="dxa"/>
          </w:tblCellMar>
        </w:tblPrEx>
        <w:tc>
          <w:tcPr>
            <w:tcW w:w="3600" w:type="dxa"/>
          </w:tcPr>
          <w:p w:rsidR="00D5515A" w:rsidRDefault="00D5515A" w:rsidP="009F5011">
            <w:pPr>
              <w:pStyle w:val="BodyText"/>
              <w:rPr>
                <w:sz w:val="22"/>
                <w:szCs w:val="22"/>
              </w:rPr>
            </w:pPr>
            <w:r>
              <w:rPr>
                <w:sz w:val="22"/>
                <w:szCs w:val="22"/>
              </w:rPr>
              <w:t>Other relevant materials:</w:t>
            </w:r>
          </w:p>
        </w:tc>
        <w:tc>
          <w:tcPr>
            <w:tcW w:w="4817" w:type="dxa"/>
          </w:tcPr>
          <w:p w:rsidR="00D5515A" w:rsidRPr="00804161" w:rsidRDefault="00D5515A" w:rsidP="009F5011">
            <w:pPr>
              <w:rPr>
                <w:color w:val="000080"/>
                <w:sz w:val="22"/>
                <w:szCs w:val="22"/>
              </w:rPr>
            </w:pPr>
          </w:p>
        </w:tc>
      </w:tr>
      <w:tr w:rsidR="00D5515A">
        <w:tblPrEx>
          <w:tblCellMar>
            <w:top w:w="0" w:type="dxa"/>
            <w:bottom w:w="0" w:type="dxa"/>
          </w:tblCellMar>
        </w:tblPrEx>
        <w:tc>
          <w:tcPr>
            <w:tcW w:w="3600" w:type="dxa"/>
          </w:tcPr>
          <w:p w:rsidR="00D5515A" w:rsidRDefault="00D5515A" w:rsidP="009F5011">
            <w:pPr>
              <w:pStyle w:val="BodyText"/>
              <w:rPr>
                <w:sz w:val="22"/>
                <w:szCs w:val="22"/>
              </w:rPr>
            </w:pPr>
            <w:r>
              <w:rPr>
                <w:sz w:val="22"/>
                <w:szCs w:val="22"/>
              </w:rPr>
              <w:t>Information materials produced by the project activities</w:t>
            </w:r>
          </w:p>
        </w:tc>
        <w:tc>
          <w:tcPr>
            <w:tcW w:w="4817" w:type="dxa"/>
          </w:tcPr>
          <w:p w:rsidR="00D5515A" w:rsidRPr="008F0F4C" w:rsidRDefault="00D5515A" w:rsidP="001700CF">
            <w:pPr>
              <w:numPr>
                <w:ilvl w:val="0"/>
                <w:numId w:val="26"/>
              </w:numPr>
              <w:tabs>
                <w:tab w:val="clear" w:pos="720"/>
                <w:tab w:val="num" w:pos="252"/>
              </w:tabs>
              <w:ind w:left="252" w:hanging="180"/>
              <w:rPr>
                <w:sz w:val="22"/>
                <w:szCs w:val="22"/>
              </w:rPr>
            </w:pPr>
            <w:r w:rsidRPr="00FD50D9">
              <w:t>Geo-Botanical research report of the project area</w:t>
            </w:r>
          </w:p>
          <w:p w:rsidR="00D5515A" w:rsidRPr="00FD50D9" w:rsidRDefault="00D5515A" w:rsidP="001700CF">
            <w:pPr>
              <w:pStyle w:val="f4"/>
              <w:widowControl/>
              <w:numPr>
                <w:ilvl w:val="0"/>
                <w:numId w:val="26"/>
              </w:numPr>
              <w:tabs>
                <w:tab w:val="clear" w:pos="720"/>
                <w:tab w:val="num" w:pos="252"/>
              </w:tabs>
              <w:ind w:left="252" w:hanging="180"/>
              <w:rPr>
                <w:rFonts w:ascii="Times New Roman" w:hAnsi="Times New Roman"/>
                <w:szCs w:val="22"/>
              </w:rPr>
            </w:pPr>
            <w:r w:rsidRPr="00FD50D9">
              <w:rPr>
                <w:rFonts w:ascii="Times New Roman" w:hAnsi="Times New Roman"/>
                <w:szCs w:val="22"/>
              </w:rPr>
              <w:t>Report about inventorying pasture infr</w:t>
            </w:r>
            <w:r w:rsidRPr="00FD50D9">
              <w:rPr>
                <w:rFonts w:ascii="Times New Roman" w:hAnsi="Times New Roman"/>
                <w:szCs w:val="22"/>
              </w:rPr>
              <w:t>a</w:t>
            </w:r>
            <w:r w:rsidRPr="00FD50D9">
              <w:rPr>
                <w:rFonts w:ascii="Times New Roman" w:hAnsi="Times New Roman"/>
                <w:szCs w:val="22"/>
              </w:rPr>
              <w:t>structure of the Project territory</w:t>
            </w:r>
          </w:p>
          <w:p w:rsidR="00D5515A" w:rsidRPr="00FD50D9" w:rsidRDefault="00D5515A" w:rsidP="001700CF">
            <w:pPr>
              <w:pStyle w:val="f4"/>
              <w:widowControl/>
              <w:numPr>
                <w:ilvl w:val="0"/>
                <w:numId w:val="26"/>
              </w:numPr>
              <w:tabs>
                <w:tab w:val="clear" w:pos="720"/>
                <w:tab w:val="num" w:pos="252"/>
              </w:tabs>
              <w:ind w:left="252" w:hanging="180"/>
              <w:rPr>
                <w:rFonts w:ascii="Times New Roman" w:hAnsi="Times New Roman"/>
                <w:szCs w:val="22"/>
              </w:rPr>
            </w:pPr>
            <w:r w:rsidRPr="00FD50D9">
              <w:rPr>
                <w:rFonts w:ascii="Times New Roman" w:hAnsi="Times New Roman"/>
                <w:szCs w:val="22"/>
              </w:rPr>
              <w:t>Pilot (Investment) projects documents</w:t>
            </w:r>
          </w:p>
          <w:p w:rsidR="00D5515A" w:rsidRPr="00FD50D9" w:rsidRDefault="00D5515A" w:rsidP="001700CF">
            <w:pPr>
              <w:pStyle w:val="f4"/>
              <w:widowControl/>
              <w:numPr>
                <w:ilvl w:val="0"/>
                <w:numId w:val="26"/>
              </w:numPr>
              <w:tabs>
                <w:tab w:val="clear" w:pos="720"/>
                <w:tab w:val="num" w:pos="252"/>
              </w:tabs>
              <w:ind w:left="252" w:hanging="180"/>
              <w:rPr>
                <w:rFonts w:ascii="Times New Roman" w:hAnsi="Times New Roman"/>
                <w:szCs w:val="22"/>
              </w:rPr>
            </w:pPr>
            <w:r w:rsidRPr="00FD50D9">
              <w:rPr>
                <w:rFonts w:ascii="Times New Roman" w:hAnsi="Times New Roman"/>
                <w:szCs w:val="22"/>
              </w:rPr>
              <w:t>Report on livestock distribution and usage of the distant pastures</w:t>
            </w:r>
          </w:p>
          <w:p w:rsidR="00D5515A" w:rsidRPr="00FD50D9" w:rsidRDefault="00D5515A" w:rsidP="001700CF">
            <w:pPr>
              <w:pStyle w:val="f4"/>
              <w:widowControl/>
              <w:numPr>
                <w:ilvl w:val="0"/>
                <w:numId w:val="26"/>
              </w:numPr>
              <w:tabs>
                <w:tab w:val="clear" w:pos="720"/>
                <w:tab w:val="num" w:pos="252"/>
              </w:tabs>
              <w:ind w:left="252" w:hanging="180"/>
              <w:rPr>
                <w:rFonts w:ascii="Times New Roman" w:hAnsi="Times New Roman"/>
                <w:szCs w:val="22"/>
              </w:rPr>
            </w:pPr>
            <w:r w:rsidRPr="00FD50D9">
              <w:rPr>
                <w:szCs w:val="22"/>
              </w:rPr>
              <w:t>Report on conditions of pastures irrigation o</w:t>
            </w:r>
            <w:r w:rsidRPr="00FD50D9">
              <w:rPr>
                <w:szCs w:val="22"/>
              </w:rPr>
              <w:t>b</w:t>
            </w:r>
            <w:r w:rsidRPr="00FD50D9">
              <w:rPr>
                <w:szCs w:val="22"/>
              </w:rPr>
              <w:t xml:space="preserve">jects (wells etc) of the project area </w:t>
            </w:r>
          </w:p>
          <w:p w:rsidR="00D5515A" w:rsidRPr="008F0F4C" w:rsidRDefault="00D5515A" w:rsidP="001700CF">
            <w:pPr>
              <w:pStyle w:val="f4"/>
              <w:widowControl/>
              <w:numPr>
                <w:ilvl w:val="0"/>
                <w:numId w:val="26"/>
              </w:numPr>
              <w:tabs>
                <w:tab w:val="clear" w:pos="720"/>
                <w:tab w:val="num" w:pos="252"/>
              </w:tabs>
              <w:ind w:left="252" w:hanging="180"/>
              <w:rPr>
                <w:szCs w:val="22"/>
              </w:rPr>
            </w:pPr>
            <w:r w:rsidRPr="00FD50D9">
              <w:rPr>
                <w:szCs w:val="22"/>
              </w:rPr>
              <w:t>Program for restoration and improvement of rangelands developed</w:t>
            </w:r>
          </w:p>
          <w:p w:rsidR="00D5515A" w:rsidRPr="008F0F4C" w:rsidRDefault="00D5515A" w:rsidP="001700CF">
            <w:pPr>
              <w:pStyle w:val="f4"/>
              <w:widowControl/>
              <w:numPr>
                <w:ilvl w:val="0"/>
                <w:numId w:val="26"/>
              </w:numPr>
              <w:tabs>
                <w:tab w:val="clear" w:pos="720"/>
                <w:tab w:val="num" w:pos="252"/>
              </w:tabs>
              <w:ind w:left="252" w:hanging="180"/>
              <w:rPr>
                <w:rFonts w:ascii="Times New Roman" w:hAnsi="Times New Roman"/>
                <w:szCs w:val="22"/>
              </w:rPr>
            </w:pPr>
            <w:r w:rsidRPr="00FD50D9">
              <w:rPr>
                <w:rFonts w:ascii="Times New Roman" w:hAnsi="Times New Roman"/>
                <w:szCs w:val="22"/>
              </w:rPr>
              <w:t>Information-training programs of KazAgroInn</w:t>
            </w:r>
            <w:r w:rsidRPr="00FD50D9">
              <w:rPr>
                <w:rFonts w:ascii="Times New Roman" w:hAnsi="Times New Roman"/>
                <w:szCs w:val="22"/>
              </w:rPr>
              <w:t>o</w:t>
            </w:r>
            <w:r w:rsidRPr="00FD50D9">
              <w:rPr>
                <w:rFonts w:ascii="Times New Roman" w:hAnsi="Times New Roman"/>
                <w:szCs w:val="22"/>
              </w:rPr>
              <w:t xml:space="preserve">vation on agriculture for local population, nature users and framers. </w:t>
            </w:r>
          </w:p>
          <w:p w:rsidR="00D5515A" w:rsidRPr="00FD50D9" w:rsidRDefault="00D5515A" w:rsidP="001700CF">
            <w:pPr>
              <w:numPr>
                <w:ilvl w:val="0"/>
                <w:numId w:val="26"/>
              </w:numPr>
              <w:tabs>
                <w:tab w:val="clear" w:pos="720"/>
                <w:tab w:val="num" w:pos="252"/>
              </w:tabs>
              <w:ind w:left="252" w:hanging="180"/>
              <w:rPr>
                <w:sz w:val="22"/>
                <w:szCs w:val="22"/>
              </w:rPr>
            </w:pPr>
            <w:r w:rsidRPr="00FD50D9">
              <w:rPr>
                <w:sz w:val="22"/>
                <w:szCs w:val="22"/>
              </w:rPr>
              <w:t>Program on awareness raising in the field of Su</w:t>
            </w:r>
            <w:r w:rsidRPr="00FD50D9">
              <w:rPr>
                <w:sz w:val="22"/>
                <w:szCs w:val="22"/>
              </w:rPr>
              <w:t>s</w:t>
            </w:r>
            <w:r w:rsidRPr="00FD50D9">
              <w:rPr>
                <w:sz w:val="22"/>
                <w:szCs w:val="22"/>
              </w:rPr>
              <w:t>tainable Pasture Management.</w:t>
            </w:r>
          </w:p>
          <w:p w:rsidR="00D5515A" w:rsidRPr="00FD50D9" w:rsidRDefault="00D5515A" w:rsidP="001700CF">
            <w:pPr>
              <w:numPr>
                <w:ilvl w:val="0"/>
                <w:numId w:val="26"/>
              </w:numPr>
              <w:tabs>
                <w:tab w:val="clear" w:pos="720"/>
                <w:tab w:val="num" w:pos="252"/>
              </w:tabs>
              <w:autoSpaceDE w:val="0"/>
              <w:autoSpaceDN w:val="0"/>
              <w:adjustRightInd w:val="0"/>
              <w:ind w:left="252" w:hanging="180"/>
              <w:rPr>
                <w:sz w:val="22"/>
                <w:szCs w:val="22"/>
                <w:lang w:eastAsia="ru-RU"/>
              </w:rPr>
            </w:pPr>
            <w:r w:rsidRPr="00FD50D9">
              <w:rPr>
                <w:sz w:val="22"/>
                <w:szCs w:val="22"/>
                <w:lang w:eastAsia="ru-RU"/>
              </w:rPr>
              <w:t>Maps on Land users, including pasture r</w:t>
            </w:r>
            <w:r w:rsidRPr="00FD50D9">
              <w:rPr>
                <w:sz w:val="22"/>
                <w:szCs w:val="22"/>
                <w:lang w:eastAsia="ru-RU"/>
              </w:rPr>
              <w:t>e</w:t>
            </w:r>
            <w:r w:rsidRPr="00FD50D9">
              <w:rPr>
                <w:sz w:val="22"/>
                <w:szCs w:val="22"/>
                <w:lang w:eastAsia="ru-RU"/>
              </w:rPr>
              <w:t>sources</w:t>
            </w:r>
          </w:p>
          <w:p w:rsidR="00D5515A" w:rsidRPr="00FD50D9" w:rsidRDefault="00D5515A" w:rsidP="001700CF">
            <w:pPr>
              <w:pStyle w:val="f4"/>
              <w:widowControl/>
              <w:numPr>
                <w:ilvl w:val="0"/>
                <w:numId w:val="26"/>
              </w:numPr>
              <w:tabs>
                <w:tab w:val="clear" w:pos="720"/>
                <w:tab w:val="num" w:pos="252"/>
              </w:tabs>
              <w:ind w:left="252" w:hanging="180"/>
              <w:rPr>
                <w:rFonts w:ascii="Times New Roman" w:hAnsi="Times New Roman"/>
                <w:szCs w:val="22"/>
              </w:rPr>
            </w:pPr>
            <w:r w:rsidRPr="00FD50D9">
              <w:rPr>
                <w:rFonts w:ascii="Times New Roman" w:hAnsi="Times New Roman"/>
                <w:szCs w:val="22"/>
              </w:rPr>
              <w:t>Documents on raising of awareness and informing population and stakeholders (web-site, articles, video, environmental ca</w:t>
            </w:r>
            <w:r w:rsidRPr="00FD50D9">
              <w:rPr>
                <w:rFonts w:ascii="Times New Roman" w:hAnsi="Times New Roman"/>
                <w:szCs w:val="22"/>
              </w:rPr>
              <w:t>m</w:t>
            </w:r>
            <w:r w:rsidRPr="00FD50D9">
              <w:rPr>
                <w:rFonts w:ascii="Times New Roman" w:hAnsi="Times New Roman"/>
                <w:szCs w:val="22"/>
              </w:rPr>
              <w:t>paigns)</w:t>
            </w:r>
          </w:p>
          <w:p w:rsidR="00D5515A" w:rsidRPr="00FD50D9" w:rsidRDefault="00D5515A" w:rsidP="001700CF">
            <w:pPr>
              <w:numPr>
                <w:ilvl w:val="0"/>
                <w:numId w:val="26"/>
              </w:numPr>
              <w:tabs>
                <w:tab w:val="clear" w:pos="720"/>
                <w:tab w:val="num" w:pos="252"/>
              </w:tabs>
              <w:ind w:left="252" w:hanging="180"/>
              <w:rPr>
                <w:color w:val="000080"/>
                <w:sz w:val="22"/>
                <w:szCs w:val="22"/>
              </w:rPr>
            </w:pPr>
            <w:r w:rsidRPr="00FD50D9">
              <w:rPr>
                <w:sz w:val="22"/>
                <w:szCs w:val="22"/>
              </w:rPr>
              <w:t>Socio-economical research of the project area</w:t>
            </w:r>
          </w:p>
        </w:tc>
      </w:tr>
    </w:tbl>
    <w:p w:rsidR="00D5515A" w:rsidRDefault="00D5515A" w:rsidP="00D5515A">
      <w:pPr>
        <w:pStyle w:val="BodyText"/>
        <w:rPr>
          <w:sz w:val="22"/>
          <w:szCs w:val="22"/>
        </w:rPr>
      </w:pPr>
    </w:p>
    <w:p w:rsidR="00D5515A" w:rsidRDefault="00D5515A" w:rsidP="00D5515A">
      <w:pPr>
        <w:pStyle w:val="BodyText"/>
        <w:rPr>
          <w:sz w:val="22"/>
          <w:szCs w:val="22"/>
        </w:rPr>
      </w:pPr>
    </w:p>
    <w:p w:rsidR="00D5515A" w:rsidRDefault="00D5515A" w:rsidP="00D5515A">
      <w:pPr>
        <w:pStyle w:val="BodyText"/>
        <w:rPr>
          <w:sz w:val="22"/>
          <w:szCs w:val="22"/>
        </w:rPr>
      </w:pPr>
    </w:p>
    <w:p w:rsidR="00D5515A" w:rsidRDefault="00991273" w:rsidP="00D5515A">
      <w:pPr>
        <w:pStyle w:val="BodyText"/>
        <w:rPr>
          <w:sz w:val="22"/>
          <w:szCs w:val="22"/>
        </w:rPr>
      </w:pPr>
      <w:r>
        <w:rPr>
          <w:noProof/>
          <w:sz w:val="22"/>
          <w:szCs w:val="22"/>
          <w:lang w:val="ru-RU"/>
        </w:rPr>
        <w:drawing>
          <wp:inline distT="0" distB="0" distL="0" distR="0">
            <wp:extent cx="755650" cy="410845"/>
            <wp:effectExtent l="19050" t="0" r="6350" b="0"/>
            <wp:docPr id="1" name="Picture 1" descr="Signature Yerz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Yerzhan2.jpg"/>
                    <pic:cNvPicPr>
                      <a:picLocks noChangeAspect="1" noChangeArrowheads="1"/>
                    </pic:cNvPicPr>
                  </pic:nvPicPr>
                  <pic:blipFill>
                    <a:blip r:embed="rId16" cstate="print"/>
                    <a:srcRect/>
                    <a:stretch>
                      <a:fillRect/>
                    </a:stretch>
                  </pic:blipFill>
                  <pic:spPr bwMode="auto">
                    <a:xfrm>
                      <a:off x="0" y="0"/>
                      <a:ext cx="755650" cy="410845"/>
                    </a:xfrm>
                    <a:prstGeom prst="rect">
                      <a:avLst/>
                    </a:prstGeom>
                    <a:noFill/>
                    <a:ln w="9525">
                      <a:noFill/>
                      <a:miter lim="800000"/>
                      <a:headEnd/>
                      <a:tailEnd/>
                    </a:ln>
                  </pic:spPr>
                </pic:pic>
              </a:graphicData>
            </a:graphic>
          </wp:inline>
        </w:drawing>
      </w:r>
    </w:p>
    <w:p w:rsidR="000A60E8" w:rsidRDefault="000A60E8" w:rsidP="00F57E4F">
      <w:pPr>
        <w:pStyle w:val="Heading1"/>
        <w:rPr>
          <w:rFonts w:ascii="Times New Roman" w:hAnsi="Times New Roman" w:cs="Times New Roman"/>
          <w:b w:val="0"/>
          <w:bCs w:val="0"/>
          <w:kern w:val="0"/>
          <w:sz w:val="24"/>
          <w:szCs w:val="24"/>
        </w:rPr>
        <w:sectPr w:rsidR="000A60E8" w:rsidSect="00AF4C0F">
          <w:headerReference w:type="default" r:id="rId17"/>
          <w:pgSz w:w="12240" w:h="15840"/>
          <w:pgMar w:top="1440" w:right="1800" w:bottom="1440" w:left="1800" w:header="708" w:footer="708" w:gutter="0"/>
          <w:pgNumType w:start="1"/>
          <w:cols w:space="708"/>
          <w:docGrid w:linePitch="360"/>
        </w:sectPr>
      </w:pPr>
    </w:p>
    <w:p w:rsidR="00F57E4F" w:rsidRDefault="000A461A" w:rsidP="00F57E4F">
      <w:pPr>
        <w:pStyle w:val="Heading1"/>
        <w:rPr>
          <w:snapToGrid w:val="0"/>
        </w:rPr>
      </w:pPr>
      <w:bookmarkStart w:id="89" w:name="_Toc278714449"/>
      <w:r w:rsidRPr="00ED3E48">
        <w:rPr>
          <w:snapToGrid w:val="0"/>
        </w:rPr>
        <w:lastRenderedPageBreak/>
        <w:t>Annex</w:t>
      </w:r>
      <w:r w:rsidR="001F40C3">
        <w:rPr>
          <w:snapToGrid w:val="0"/>
        </w:rPr>
        <w:t xml:space="preserve"> </w:t>
      </w:r>
      <w:r w:rsidR="00F57E4F">
        <w:rPr>
          <w:snapToGrid w:val="0"/>
        </w:rPr>
        <w:t>2 Schedule of meetings and field visits</w:t>
      </w:r>
      <w:bookmarkEnd w:id="89"/>
    </w:p>
    <w:p w:rsidR="009F5011" w:rsidRPr="00532783" w:rsidRDefault="009F5011" w:rsidP="00532783">
      <w:pPr>
        <w:rPr>
          <w:b/>
        </w:rPr>
      </w:pPr>
    </w:p>
    <w:tbl>
      <w:tblPr>
        <w:tblW w:w="9288" w:type="dxa"/>
        <w:tblLayout w:type="fixed"/>
        <w:tblLook w:val="01E0"/>
      </w:tblPr>
      <w:tblGrid>
        <w:gridCol w:w="828"/>
        <w:gridCol w:w="900"/>
        <w:gridCol w:w="5760"/>
        <w:gridCol w:w="1800"/>
      </w:tblGrid>
      <w:tr w:rsidR="009F5011" w:rsidRPr="003F3664">
        <w:trPr>
          <w:trHeight w:val="581"/>
        </w:trPr>
        <w:tc>
          <w:tcPr>
            <w:tcW w:w="828" w:type="dxa"/>
          </w:tcPr>
          <w:p w:rsidR="009F5011" w:rsidRPr="001773FC" w:rsidRDefault="009F5011" w:rsidP="009F5011">
            <w:r w:rsidRPr="001773FC">
              <w:t>Date</w:t>
            </w:r>
          </w:p>
        </w:tc>
        <w:tc>
          <w:tcPr>
            <w:tcW w:w="900" w:type="dxa"/>
          </w:tcPr>
          <w:p w:rsidR="009F5011" w:rsidRPr="001773FC" w:rsidRDefault="009F5011" w:rsidP="009F5011">
            <w:pPr>
              <w:jc w:val="center"/>
            </w:pPr>
            <w:r w:rsidRPr="001773FC">
              <w:t>Time</w:t>
            </w:r>
          </w:p>
        </w:tc>
        <w:tc>
          <w:tcPr>
            <w:tcW w:w="5760" w:type="dxa"/>
          </w:tcPr>
          <w:p w:rsidR="009F5011" w:rsidRPr="001773FC" w:rsidRDefault="009F5011" w:rsidP="009F5011">
            <w:pPr>
              <w:jc w:val="center"/>
            </w:pPr>
            <w:r w:rsidRPr="001773FC">
              <w:t>Actions</w:t>
            </w:r>
          </w:p>
        </w:tc>
        <w:tc>
          <w:tcPr>
            <w:tcW w:w="1800" w:type="dxa"/>
          </w:tcPr>
          <w:p w:rsidR="009F5011" w:rsidRPr="00C97EC9" w:rsidRDefault="009F5011" w:rsidP="009F5011">
            <w:pPr>
              <w:rPr>
                <w:rFonts w:eastAsia="SimSun"/>
                <w:color w:val="000000"/>
                <w:lang w:eastAsia="zh-CN"/>
              </w:rPr>
            </w:pPr>
            <w:r w:rsidRPr="00C97EC9">
              <w:rPr>
                <w:rFonts w:eastAsia="SimSun"/>
                <w:color w:val="000000"/>
                <w:lang w:eastAsia="zh-CN"/>
              </w:rPr>
              <w:t>Responsible of the project</w:t>
            </w:r>
          </w:p>
          <w:p w:rsidR="009F5011" w:rsidRPr="001773FC" w:rsidRDefault="009F5011" w:rsidP="009F5011"/>
        </w:tc>
      </w:tr>
      <w:tr w:rsidR="009F5011" w:rsidRPr="003F3664">
        <w:trPr>
          <w:trHeight w:val="429"/>
        </w:trPr>
        <w:tc>
          <w:tcPr>
            <w:tcW w:w="828" w:type="dxa"/>
          </w:tcPr>
          <w:p w:rsidR="009F5011" w:rsidRPr="001773FC" w:rsidRDefault="009F5011" w:rsidP="009F5011">
            <w:r>
              <w:t>13</w:t>
            </w:r>
            <w:r w:rsidRPr="001773FC">
              <w:t>.0</w:t>
            </w:r>
            <w:r>
              <w:t>9</w:t>
            </w:r>
            <w:r w:rsidRPr="001773FC">
              <w:t>.</w:t>
            </w:r>
          </w:p>
        </w:tc>
        <w:tc>
          <w:tcPr>
            <w:tcW w:w="900" w:type="dxa"/>
          </w:tcPr>
          <w:p w:rsidR="009F5011" w:rsidRPr="001773FC" w:rsidRDefault="009F5011" w:rsidP="009F5011">
            <w:pPr>
              <w:jc w:val="center"/>
            </w:pPr>
            <w:r>
              <w:t>18.00</w:t>
            </w:r>
          </w:p>
        </w:tc>
        <w:tc>
          <w:tcPr>
            <w:tcW w:w="5760" w:type="dxa"/>
          </w:tcPr>
          <w:p w:rsidR="009F5011" w:rsidRPr="00C97EC9" w:rsidRDefault="009F5011" w:rsidP="009F5011">
            <w:pPr>
              <w:rPr>
                <w:rFonts w:eastAsia="SimSun"/>
                <w:color w:val="000000"/>
                <w:lang w:eastAsia="zh-CN"/>
              </w:rPr>
            </w:pPr>
            <w:r w:rsidRPr="00C97EC9">
              <w:rPr>
                <w:rFonts w:eastAsia="SimSun"/>
                <w:color w:val="000000"/>
                <w:lang w:eastAsia="zh-CN"/>
              </w:rPr>
              <w:t xml:space="preserve">Arrival in Almaty </w:t>
            </w:r>
            <w:r w:rsidRPr="00C97EC9">
              <w:rPr>
                <w:rFonts w:eastAsia="SimSun"/>
                <w:color w:val="000000"/>
                <w:lang w:eastAsia="zh-CN"/>
              </w:rPr>
              <w:br/>
              <w:t>device in the hotel</w:t>
            </w:r>
          </w:p>
        </w:tc>
        <w:tc>
          <w:tcPr>
            <w:tcW w:w="1800" w:type="dxa"/>
          </w:tcPr>
          <w:p w:rsidR="009F5011" w:rsidRPr="001773FC" w:rsidRDefault="009F5011" w:rsidP="009F5011">
            <w:r>
              <w:t>Yersain Kabdushev</w:t>
            </w:r>
          </w:p>
        </w:tc>
      </w:tr>
      <w:tr w:rsidR="009F5011" w:rsidRPr="00A92AA8">
        <w:trPr>
          <w:trHeight w:val="299"/>
        </w:trPr>
        <w:tc>
          <w:tcPr>
            <w:tcW w:w="828" w:type="dxa"/>
          </w:tcPr>
          <w:p w:rsidR="009F5011" w:rsidRPr="001773FC" w:rsidRDefault="009F5011" w:rsidP="009F5011">
            <w:r w:rsidRPr="001773FC">
              <w:t>1</w:t>
            </w:r>
            <w:r>
              <w:t>4.09</w:t>
            </w:r>
          </w:p>
        </w:tc>
        <w:tc>
          <w:tcPr>
            <w:tcW w:w="900" w:type="dxa"/>
          </w:tcPr>
          <w:p w:rsidR="009F5011" w:rsidRPr="001773FC" w:rsidRDefault="009F5011" w:rsidP="009F5011">
            <w:pPr>
              <w:jc w:val="center"/>
            </w:pPr>
            <w:r>
              <w:t>9.00</w:t>
            </w:r>
          </w:p>
        </w:tc>
        <w:tc>
          <w:tcPr>
            <w:tcW w:w="5760" w:type="dxa"/>
          </w:tcPr>
          <w:p w:rsidR="009F5011" w:rsidRPr="00C97EC9" w:rsidRDefault="009F5011" w:rsidP="009F5011">
            <w:pPr>
              <w:rPr>
                <w:rFonts w:eastAsia="SimSun"/>
                <w:color w:val="000000"/>
                <w:lang w:eastAsia="zh-CN"/>
              </w:rPr>
            </w:pPr>
            <w:r w:rsidRPr="00C97EC9">
              <w:rPr>
                <w:rFonts w:eastAsia="SimSun"/>
                <w:color w:val="000000"/>
                <w:lang w:eastAsia="zh-CN"/>
              </w:rPr>
              <w:t xml:space="preserve">Arrival to the office of the project, meeting with staff, work in the office (clarifying action program, </w:t>
            </w:r>
            <w:r>
              <w:rPr>
                <w:rFonts w:eastAsia="SimSun"/>
                <w:color w:val="000000"/>
                <w:lang w:eastAsia="zh-CN"/>
              </w:rPr>
              <w:t>interview the Project Manager, The Chief Technical Advisor, GTZ, Expert-coordinator Rangeland and Capacity Building, the Livestock Sector and Pasture monitoring Expert, the Awareness Raising and PR Expert, the Project Assistant, the Financing Assistant Translator, GTZ</w:t>
            </w:r>
            <w:r w:rsidRPr="00C97EC9">
              <w:rPr>
                <w:rFonts w:eastAsia="SimSun"/>
                <w:color w:val="000000"/>
                <w:lang w:eastAsia="zh-CN"/>
              </w:rPr>
              <w:t>)</w:t>
            </w:r>
          </w:p>
        </w:tc>
        <w:tc>
          <w:tcPr>
            <w:tcW w:w="1800" w:type="dxa"/>
          </w:tcPr>
          <w:p w:rsidR="009F5011" w:rsidRPr="001773FC" w:rsidRDefault="009F5011" w:rsidP="009F5011">
            <w:r>
              <w:t>Dinara Yerezhepova</w:t>
            </w:r>
          </w:p>
        </w:tc>
      </w:tr>
      <w:tr w:rsidR="009F5011" w:rsidRPr="00A92AA8">
        <w:trPr>
          <w:trHeight w:val="299"/>
        </w:trPr>
        <w:tc>
          <w:tcPr>
            <w:tcW w:w="828" w:type="dxa"/>
          </w:tcPr>
          <w:p w:rsidR="009F5011" w:rsidRPr="001773FC" w:rsidRDefault="009F5011" w:rsidP="009F5011">
            <w:r w:rsidRPr="001773FC">
              <w:t>1</w:t>
            </w:r>
            <w:r>
              <w:t>5</w:t>
            </w:r>
            <w:r w:rsidRPr="001773FC">
              <w:t>.0</w:t>
            </w:r>
            <w:r>
              <w:t>9</w:t>
            </w:r>
          </w:p>
        </w:tc>
        <w:tc>
          <w:tcPr>
            <w:tcW w:w="900" w:type="dxa"/>
          </w:tcPr>
          <w:p w:rsidR="009F5011" w:rsidRDefault="009F5011" w:rsidP="009F5011">
            <w:pPr>
              <w:jc w:val="center"/>
            </w:pPr>
            <w:r>
              <w:t>8.00-19.00</w:t>
            </w:r>
          </w:p>
        </w:tc>
        <w:tc>
          <w:tcPr>
            <w:tcW w:w="5760" w:type="dxa"/>
          </w:tcPr>
          <w:p w:rsidR="009F5011" w:rsidRPr="007D3196" w:rsidRDefault="009F5011" w:rsidP="009F5011">
            <w:pPr>
              <w:rPr>
                <w:rFonts w:eastAsia="SimSun"/>
                <w:color w:val="000000"/>
                <w:lang w:eastAsia="zh-CN"/>
              </w:rPr>
            </w:pPr>
            <w:r w:rsidRPr="007D3196">
              <w:t xml:space="preserve">Field trip to the project area on the pilot </w:t>
            </w:r>
            <w:r>
              <w:t xml:space="preserve">project’s </w:t>
            </w:r>
            <w:r w:rsidRPr="007D3196">
              <w:t>territories</w:t>
            </w:r>
            <w:r w:rsidRPr="007D3196">
              <w:rPr>
                <w:lang w:val="kk-KZ"/>
              </w:rPr>
              <w:t xml:space="preserve"> </w:t>
            </w:r>
            <w:r>
              <w:t xml:space="preserve">in Shien and Ulguli </w:t>
            </w:r>
            <w:r w:rsidRPr="007D3196">
              <w:t>village district</w:t>
            </w:r>
            <w:r>
              <w:t>s</w:t>
            </w:r>
          </w:p>
        </w:tc>
        <w:tc>
          <w:tcPr>
            <w:tcW w:w="1800" w:type="dxa"/>
          </w:tcPr>
          <w:p w:rsidR="009F5011" w:rsidRDefault="009F5011" w:rsidP="009F5011">
            <w:r>
              <w:t>Yermek Sharip</w:t>
            </w:r>
          </w:p>
        </w:tc>
      </w:tr>
      <w:tr w:rsidR="009F5011" w:rsidRPr="00A92AA8">
        <w:trPr>
          <w:trHeight w:val="299"/>
        </w:trPr>
        <w:tc>
          <w:tcPr>
            <w:tcW w:w="828" w:type="dxa"/>
          </w:tcPr>
          <w:p w:rsidR="009F5011" w:rsidRPr="001773FC" w:rsidRDefault="009F5011" w:rsidP="009F5011">
            <w:r>
              <w:t>16.09</w:t>
            </w:r>
          </w:p>
        </w:tc>
        <w:tc>
          <w:tcPr>
            <w:tcW w:w="900" w:type="dxa"/>
          </w:tcPr>
          <w:p w:rsidR="009F5011" w:rsidRDefault="009F5011" w:rsidP="009F5011">
            <w:pPr>
              <w:jc w:val="center"/>
            </w:pPr>
            <w:r>
              <w:t>9.00-19.00</w:t>
            </w:r>
          </w:p>
        </w:tc>
        <w:tc>
          <w:tcPr>
            <w:tcW w:w="5760" w:type="dxa"/>
          </w:tcPr>
          <w:p w:rsidR="009F5011" w:rsidRPr="007D3196" w:rsidRDefault="009F5011" w:rsidP="009F5011">
            <w:r w:rsidRPr="00C97EC9">
              <w:rPr>
                <w:rFonts w:eastAsia="SimSun"/>
                <w:color w:val="000000"/>
                <w:lang w:eastAsia="zh-CN"/>
              </w:rPr>
              <w:t>Working with documents in the office of the project</w:t>
            </w:r>
            <w:r>
              <w:rPr>
                <w:rFonts w:eastAsia="SimSun"/>
                <w:color w:val="000000"/>
                <w:lang w:eastAsia="zh-CN"/>
              </w:rPr>
              <w:t>, interview experts</w:t>
            </w:r>
          </w:p>
        </w:tc>
        <w:tc>
          <w:tcPr>
            <w:tcW w:w="1800" w:type="dxa"/>
          </w:tcPr>
          <w:p w:rsidR="009F5011" w:rsidRDefault="009F5011" w:rsidP="009F5011">
            <w:r>
              <w:t>Dinara Yerezhepova</w:t>
            </w:r>
          </w:p>
        </w:tc>
      </w:tr>
      <w:tr w:rsidR="009F5011" w:rsidRPr="00A92AA8">
        <w:trPr>
          <w:trHeight w:val="299"/>
        </w:trPr>
        <w:tc>
          <w:tcPr>
            <w:tcW w:w="828" w:type="dxa"/>
          </w:tcPr>
          <w:p w:rsidR="009F5011" w:rsidRPr="001773FC" w:rsidRDefault="009F5011" w:rsidP="009F5011">
            <w:r>
              <w:t>17.09</w:t>
            </w:r>
          </w:p>
        </w:tc>
        <w:tc>
          <w:tcPr>
            <w:tcW w:w="900" w:type="dxa"/>
          </w:tcPr>
          <w:p w:rsidR="009F5011" w:rsidRPr="001773FC" w:rsidRDefault="009F5011" w:rsidP="009F5011">
            <w:pPr>
              <w:jc w:val="center"/>
            </w:pPr>
            <w:r>
              <w:t>8.00-19.00</w:t>
            </w:r>
          </w:p>
        </w:tc>
        <w:tc>
          <w:tcPr>
            <w:tcW w:w="5760" w:type="dxa"/>
          </w:tcPr>
          <w:p w:rsidR="009F5011" w:rsidRPr="00C97EC9" w:rsidRDefault="009F5011" w:rsidP="009F5011">
            <w:pPr>
              <w:rPr>
                <w:rFonts w:eastAsia="SimSun"/>
                <w:color w:val="000000"/>
                <w:lang w:eastAsia="zh-CN"/>
              </w:rPr>
            </w:pPr>
            <w:r w:rsidRPr="007D3196">
              <w:t xml:space="preserve">Field trip </w:t>
            </w:r>
            <w:r>
              <w:t xml:space="preserve">in Aidarly and </w:t>
            </w:r>
            <w:r w:rsidRPr="007D3196">
              <w:t xml:space="preserve">to the project area on </w:t>
            </w:r>
            <w:r>
              <w:t xml:space="preserve">the pasture “Bassu” </w:t>
            </w:r>
          </w:p>
        </w:tc>
        <w:tc>
          <w:tcPr>
            <w:tcW w:w="1800" w:type="dxa"/>
          </w:tcPr>
          <w:p w:rsidR="009F5011" w:rsidRPr="001773FC" w:rsidRDefault="009F5011" w:rsidP="009F5011">
            <w:r>
              <w:t>Yermek Sharip</w:t>
            </w:r>
          </w:p>
        </w:tc>
      </w:tr>
      <w:tr w:rsidR="009F5011" w:rsidRPr="00BC2869">
        <w:trPr>
          <w:trHeight w:val="299"/>
        </w:trPr>
        <w:tc>
          <w:tcPr>
            <w:tcW w:w="828" w:type="dxa"/>
          </w:tcPr>
          <w:p w:rsidR="009F5011" w:rsidRPr="00A9670A" w:rsidRDefault="009F5011" w:rsidP="009F5011">
            <w:r w:rsidRPr="00C97EC9">
              <w:rPr>
                <w:lang w:val="kk-KZ"/>
              </w:rPr>
              <w:t>1</w:t>
            </w:r>
            <w:r>
              <w:t>8</w:t>
            </w:r>
            <w:r w:rsidRPr="00C97EC9">
              <w:rPr>
                <w:lang w:val="kk-KZ"/>
              </w:rPr>
              <w:t>.0</w:t>
            </w:r>
            <w:r>
              <w:t>9</w:t>
            </w:r>
          </w:p>
        </w:tc>
        <w:tc>
          <w:tcPr>
            <w:tcW w:w="900" w:type="dxa"/>
          </w:tcPr>
          <w:p w:rsidR="009F5011" w:rsidRPr="001773FC" w:rsidRDefault="009F5011" w:rsidP="009F5011">
            <w:pPr>
              <w:jc w:val="center"/>
            </w:pPr>
            <w:r>
              <w:t>9.00-18.00</w:t>
            </w:r>
          </w:p>
        </w:tc>
        <w:tc>
          <w:tcPr>
            <w:tcW w:w="5760" w:type="dxa"/>
          </w:tcPr>
          <w:p w:rsidR="009F5011" w:rsidRPr="001773FC" w:rsidRDefault="009F5011" w:rsidP="009F5011">
            <w:r w:rsidRPr="001773FC">
              <w:t>Work in the office (familiarity with the documentation, presentations of project experts)</w:t>
            </w:r>
          </w:p>
        </w:tc>
        <w:tc>
          <w:tcPr>
            <w:tcW w:w="1800" w:type="dxa"/>
          </w:tcPr>
          <w:p w:rsidR="009F5011" w:rsidRPr="001773FC" w:rsidRDefault="009F5011" w:rsidP="009F5011">
            <w:r>
              <w:t>Experts</w:t>
            </w:r>
          </w:p>
        </w:tc>
      </w:tr>
      <w:tr w:rsidR="009F5011" w:rsidRPr="003F3664">
        <w:trPr>
          <w:trHeight w:val="1232"/>
        </w:trPr>
        <w:tc>
          <w:tcPr>
            <w:tcW w:w="828" w:type="dxa"/>
          </w:tcPr>
          <w:p w:rsidR="009F5011" w:rsidRPr="001773FC" w:rsidRDefault="009F5011" w:rsidP="009F5011">
            <w:r w:rsidRPr="001773FC">
              <w:t>1</w:t>
            </w:r>
            <w:r>
              <w:t>9</w:t>
            </w:r>
            <w:r w:rsidRPr="001773FC">
              <w:t>.0</w:t>
            </w:r>
            <w:r>
              <w:t>9</w:t>
            </w:r>
            <w:r w:rsidRPr="001773FC">
              <w:t>.</w:t>
            </w:r>
          </w:p>
        </w:tc>
        <w:tc>
          <w:tcPr>
            <w:tcW w:w="900" w:type="dxa"/>
          </w:tcPr>
          <w:p w:rsidR="009F5011" w:rsidRPr="001773FC" w:rsidRDefault="009F5011" w:rsidP="009F5011">
            <w:pPr>
              <w:jc w:val="center"/>
            </w:pPr>
            <w:r w:rsidRPr="001773FC">
              <w:t>9.30 – 1</w:t>
            </w:r>
            <w:r>
              <w:t>8</w:t>
            </w:r>
            <w:r w:rsidRPr="001773FC">
              <w:t>.00</w:t>
            </w:r>
          </w:p>
        </w:tc>
        <w:tc>
          <w:tcPr>
            <w:tcW w:w="5760" w:type="dxa"/>
          </w:tcPr>
          <w:p w:rsidR="009F5011" w:rsidRPr="00C97EC9" w:rsidRDefault="009F5011" w:rsidP="009F5011">
            <w:pPr>
              <w:rPr>
                <w:lang w:val="kk-KZ"/>
              </w:rPr>
            </w:pPr>
            <w:r w:rsidRPr="001773FC">
              <w:t>Work</w:t>
            </w:r>
            <w:r>
              <w:t xml:space="preserve">ing </w:t>
            </w:r>
            <w:r w:rsidRPr="001773FC">
              <w:t xml:space="preserve"> </w:t>
            </w:r>
            <w:r>
              <w:t>with documents, preparing the evaluation report</w:t>
            </w:r>
          </w:p>
        </w:tc>
        <w:tc>
          <w:tcPr>
            <w:tcW w:w="1800" w:type="dxa"/>
          </w:tcPr>
          <w:p w:rsidR="009F5011" w:rsidRDefault="009F5011" w:rsidP="009F5011">
            <w:r>
              <w:t>International E</w:t>
            </w:r>
            <w:r w:rsidRPr="001773FC">
              <w:t>xpert</w:t>
            </w:r>
            <w:r>
              <w:t xml:space="preserve"> John Leake,</w:t>
            </w:r>
          </w:p>
          <w:p w:rsidR="009F5011" w:rsidRPr="001773FC" w:rsidRDefault="009F5011" w:rsidP="009F5011">
            <w:r>
              <w:t>National Experts Azhigaliyev Erken, Bekturova Gulnar</w:t>
            </w:r>
          </w:p>
        </w:tc>
      </w:tr>
      <w:tr w:rsidR="009F5011" w:rsidRPr="003F3664">
        <w:trPr>
          <w:trHeight w:val="299"/>
        </w:trPr>
        <w:tc>
          <w:tcPr>
            <w:tcW w:w="828" w:type="dxa"/>
          </w:tcPr>
          <w:p w:rsidR="009F5011" w:rsidRPr="001773FC" w:rsidRDefault="009F5011" w:rsidP="009F5011">
            <w:r>
              <w:t>20.09</w:t>
            </w:r>
          </w:p>
        </w:tc>
        <w:tc>
          <w:tcPr>
            <w:tcW w:w="900" w:type="dxa"/>
          </w:tcPr>
          <w:p w:rsidR="009F5011" w:rsidRPr="001773FC" w:rsidRDefault="009F5011" w:rsidP="009F5011">
            <w:pPr>
              <w:jc w:val="center"/>
            </w:pPr>
            <w:r>
              <w:t>6.10</w:t>
            </w:r>
          </w:p>
        </w:tc>
        <w:tc>
          <w:tcPr>
            <w:tcW w:w="5760" w:type="dxa"/>
          </w:tcPr>
          <w:p w:rsidR="009F5011" w:rsidRPr="00C97EC9" w:rsidRDefault="009F5011" w:rsidP="009F5011">
            <w:pPr>
              <w:rPr>
                <w:rFonts w:eastAsia="SimSun"/>
                <w:color w:val="000000"/>
                <w:lang w:eastAsia="zh-CN"/>
              </w:rPr>
            </w:pPr>
            <w:r>
              <w:rPr>
                <w:rFonts w:eastAsia="SimSun"/>
                <w:color w:val="000000"/>
                <w:lang w:eastAsia="zh-CN"/>
              </w:rPr>
              <w:t>Departure to Astana</w:t>
            </w:r>
          </w:p>
        </w:tc>
        <w:tc>
          <w:tcPr>
            <w:tcW w:w="1800" w:type="dxa"/>
          </w:tcPr>
          <w:p w:rsidR="009F5011" w:rsidRPr="00BC0ABD" w:rsidRDefault="009F5011" w:rsidP="009F5011">
            <w:pPr>
              <w:rPr>
                <w:lang w:val="da-DK"/>
              </w:rPr>
            </w:pPr>
            <w:r w:rsidRPr="00BC0ABD">
              <w:rPr>
                <w:lang w:val="da-DK"/>
              </w:rPr>
              <w:t>John Leak</w:t>
            </w:r>
            <w:r>
              <w:rPr>
                <w:lang w:val="da-DK"/>
              </w:rPr>
              <w:t>e</w:t>
            </w:r>
            <w:r w:rsidRPr="00BC0ABD">
              <w:rPr>
                <w:lang w:val="da-DK"/>
              </w:rPr>
              <w:t>,</w:t>
            </w:r>
          </w:p>
          <w:p w:rsidR="009F5011" w:rsidRPr="001773FC" w:rsidRDefault="009F5011" w:rsidP="009F5011">
            <w:r w:rsidRPr="00BC0ABD">
              <w:rPr>
                <w:lang w:val="da-DK"/>
              </w:rPr>
              <w:t>Azhigaliyev Erken, Bekturova Gulnar</w:t>
            </w:r>
          </w:p>
        </w:tc>
      </w:tr>
      <w:tr w:rsidR="009F5011" w:rsidRPr="003F3664">
        <w:trPr>
          <w:trHeight w:val="299"/>
        </w:trPr>
        <w:tc>
          <w:tcPr>
            <w:tcW w:w="828" w:type="dxa"/>
          </w:tcPr>
          <w:p w:rsidR="009F5011" w:rsidRDefault="009F5011" w:rsidP="009F5011">
            <w:r>
              <w:t>20.09</w:t>
            </w:r>
          </w:p>
        </w:tc>
        <w:tc>
          <w:tcPr>
            <w:tcW w:w="900" w:type="dxa"/>
          </w:tcPr>
          <w:p w:rsidR="009F5011" w:rsidRDefault="009F5011" w:rsidP="009F5011">
            <w:pPr>
              <w:jc w:val="center"/>
            </w:pPr>
            <w:r>
              <w:t>7.55</w:t>
            </w:r>
          </w:p>
        </w:tc>
        <w:tc>
          <w:tcPr>
            <w:tcW w:w="5760" w:type="dxa"/>
          </w:tcPr>
          <w:p w:rsidR="009F5011" w:rsidRDefault="009F5011" w:rsidP="009F5011">
            <w:pPr>
              <w:rPr>
                <w:rFonts w:eastAsia="SimSun"/>
                <w:color w:val="000000"/>
                <w:lang w:eastAsia="zh-CN"/>
              </w:rPr>
            </w:pPr>
            <w:r>
              <w:rPr>
                <w:rFonts w:eastAsia="SimSun"/>
                <w:color w:val="000000"/>
                <w:lang w:eastAsia="zh-CN"/>
              </w:rPr>
              <w:t>Arrival to Astana</w:t>
            </w:r>
          </w:p>
        </w:tc>
        <w:tc>
          <w:tcPr>
            <w:tcW w:w="1800" w:type="dxa"/>
          </w:tcPr>
          <w:p w:rsidR="009F5011" w:rsidRPr="00BC0ABD" w:rsidRDefault="009F5011" w:rsidP="009F5011">
            <w:pPr>
              <w:rPr>
                <w:lang w:val="da-DK"/>
              </w:rPr>
            </w:pPr>
            <w:r w:rsidRPr="00BC0ABD">
              <w:rPr>
                <w:lang w:val="da-DK"/>
              </w:rPr>
              <w:t>John Leak</w:t>
            </w:r>
            <w:r>
              <w:rPr>
                <w:lang w:val="da-DK"/>
              </w:rPr>
              <w:t>e</w:t>
            </w:r>
            <w:r w:rsidRPr="00BC0ABD">
              <w:rPr>
                <w:lang w:val="da-DK"/>
              </w:rPr>
              <w:t>,</w:t>
            </w:r>
          </w:p>
          <w:p w:rsidR="009F5011" w:rsidRPr="001773FC" w:rsidRDefault="009F5011" w:rsidP="009F5011">
            <w:r w:rsidRPr="00BC0ABD">
              <w:rPr>
                <w:lang w:val="da-DK"/>
              </w:rPr>
              <w:t>Azhigaliyev Erken, Bekturova Gulnar</w:t>
            </w:r>
          </w:p>
        </w:tc>
      </w:tr>
      <w:tr w:rsidR="009F5011" w:rsidRPr="003F3664">
        <w:trPr>
          <w:trHeight w:val="299"/>
        </w:trPr>
        <w:tc>
          <w:tcPr>
            <w:tcW w:w="828" w:type="dxa"/>
          </w:tcPr>
          <w:p w:rsidR="009F5011" w:rsidRDefault="009F5011" w:rsidP="009F5011">
            <w:r>
              <w:t>20.09</w:t>
            </w:r>
          </w:p>
        </w:tc>
        <w:tc>
          <w:tcPr>
            <w:tcW w:w="900" w:type="dxa"/>
          </w:tcPr>
          <w:p w:rsidR="009F5011" w:rsidRDefault="009F5011" w:rsidP="009F5011">
            <w:pPr>
              <w:jc w:val="center"/>
            </w:pPr>
            <w:r>
              <w:t>10.00</w:t>
            </w:r>
          </w:p>
        </w:tc>
        <w:tc>
          <w:tcPr>
            <w:tcW w:w="5760" w:type="dxa"/>
          </w:tcPr>
          <w:p w:rsidR="009F5011" w:rsidRDefault="009F5011" w:rsidP="009F5011">
            <w:pPr>
              <w:rPr>
                <w:rFonts w:eastAsia="SimSun"/>
                <w:color w:val="000000"/>
                <w:lang w:eastAsia="zh-CN"/>
              </w:rPr>
            </w:pPr>
            <w:r w:rsidRPr="00C97EC9">
              <w:rPr>
                <w:rFonts w:eastAsia="SimSun"/>
                <w:color w:val="000000"/>
                <w:lang w:eastAsia="zh-CN"/>
              </w:rPr>
              <w:t>Meeting with the National</w:t>
            </w:r>
            <w:r>
              <w:rPr>
                <w:rFonts w:eastAsia="SimSun"/>
                <w:color w:val="000000"/>
                <w:lang w:eastAsia="zh-CN"/>
              </w:rPr>
              <w:t xml:space="preserve"> Project Director – Omarov Sapar</w:t>
            </w:r>
          </w:p>
        </w:tc>
        <w:tc>
          <w:tcPr>
            <w:tcW w:w="1800" w:type="dxa"/>
          </w:tcPr>
          <w:p w:rsidR="009F5011" w:rsidRPr="001773FC" w:rsidRDefault="009F5011" w:rsidP="009F5011">
            <w:r>
              <w:t>UN office in Astana</w:t>
            </w:r>
          </w:p>
        </w:tc>
      </w:tr>
      <w:tr w:rsidR="009F5011" w:rsidRPr="003F3664">
        <w:trPr>
          <w:trHeight w:val="299"/>
        </w:trPr>
        <w:tc>
          <w:tcPr>
            <w:tcW w:w="828" w:type="dxa"/>
          </w:tcPr>
          <w:p w:rsidR="009F5011" w:rsidRDefault="009F5011" w:rsidP="009F5011">
            <w:r>
              <w:t>20.09</w:t>
            </w:r>
          </w:p>
        </w:tc>
        <w:tc>
          <w:tcPr>
            <w:tcW w:w="900" w:type="dxa"/>
          </w:tcPr>
          <w:p w:rsidR="009F5011" w:rsidRDefault="009F5011" w:rsidP="009F5011">
            <w:pPr>
              <w:jc w:val="center"/>
            </w:pPr>
            <w:r>
              <w:t>15.00</w:t>
            </w:r>
          </w:p>
        </w:tc>
        <w:tc>
          <w:tcPr>
            <w:tcW w:w="5760" w:type="dxa"/>
          </w:tcPr>
          <w:p w:rsidR="009F5011" w:rsidRPr="00C97EC9" w:rsidRDefault="009F5011" w:rsidP="009F5011">
            <w:pPr>
              <w:rPr>
                <w:rFonts w:eastAsia="SimSun"/>
                <w:color w:val="000000"/>
                <w:lang w:eastAsia="zh-CN"/>
              </w:rPr>
            </w:pPr>
            <w:r w:rsidRPr="00C97EC9">
              <w:rPr>
                <w:rFonts w:eastAsia="SimSun"/>
                <w:color w:val="000000"/>
                <w:lang w:eastAsia="zh-CN"/>
              </w:rPr>
              <w:t>Meeting with</w:t>
            </w:r>
            <w:r>
              <w:rPr>
                <w:rFonts w:eastAsia="SimSun"/>
                <w:color w:val="000000"/>
                <w:lang w:eastAsia="zh-CN"/>
              </w:rPr>
              <w:t xml:space="preserve"> the Deputy of Resident Representative of UNDP in </w:t>
            </w:r>
            <w:smartTag w:uri="urn:schemas-microsoft-com:office:smarttags" w:element="country-region">
              <w:smartTag w:uri="urn:schemas-microsoft-com:office:smarttags" w:element="place">
                <w:r>
                  <w:rPr>
                    <w:rFonts w:eastAsia="SimSun"/>
                    <w:color w:val="000000"/>
                    <w:lang w:eastAsia="zh-CN"/>
                  </w:rPr>
                  <w:t>Kazakhstan</w:t>
                </w:r>
              </w:smartTag>
            </w:smartTag>
            <w:r>
              <w:rPr>
                <w:rFonts w:eastAsia="SimSun"/>
                <w:color w:val="000000"/>
                <w:lang w:eastAsia="zh-CN"/>
              </w:rPr>
              <w:t xml:space="preserve"> Steliana Ntdera. Presentation from </w:t>
            </w:r>
            <w:r>
              <w:rPr>
                <w:rFonts w:eastAsia="SimSun"/>
                <w:color w:val="000000"/>
                <w:lang w:eastAsia="zh-CN"/>
              </w:rPr>
              <w:lastRenderedPageBreak/>
              <w:t>John Leake.</w:t>
            </w:r>
          </w:p>
        </w:tc>
        <w:tc>
          <w:tcPr>
            <w:tcW w:w="1800" w:type="dxa"/>
          </w:tcPr>
          <w:p w:rsidR="009F5011" w:rsidRDefault="009F5011" w:rsidP="009F5011">
            <w:r>
              <w:lastRenderedPageBreak/>
              <w:t>UN office in Astana</w:t>
            </w:r>
          </w:p>
        </w:tc>
      </w:tr>
      <w:tr w:rsidR="009F5011" w:rsidRPr="003F3664">
        <w:trPr>
          <w:trHeight w:val="289"/>
        </w:trPr>
        <w:tc>
          <w:tcPr>
            <w:tcW w:w="828" w:type="dxa"/>
            <w:vMerge w:val="restart"/>
          </w:tcPr>
          <w:p w:rsidR="009F5011" w:rsidRPr="001773FC" w:rsidRDefault="009F5011" w:rsidP="009F5011">
            <w:r>
              <w:lastRenderedPageBreak/>
              <w:t>20</w:t>
            </w:r>
            <w:r w:rsidRPr="001773FC">
              <w:t>.0</w:t>
            </w:r>
            <w:r>
              <w:t>9</w:t>
            </w:r>
          </w:p>
        </w:tc>
        <w:tc>
          <w:tcPr>
            <w:tcW w:w="900" w:type="dxa"/>
          </w:tcPr>
          <w:p w:rsidR="009F5011" w:rsidRPr="001773FC" w:rsidRDefault="009F5011" w:rsidP="009F5011">
            <w:pPr>
              <w:jc w:val="center"/>
            </w:pPr>
            <w:r>
              <w:t>2</w:t>
            </w:r>
            <w:r w:rsidRPr="001773FC">
              <w:t>0.</w:t>
            </w:r>
            <w:r>
              <w:t>55</w:t>
            </w:r>
          </w:p>
        </w:tc>
        <w:tc>
          <w:tcPr>
            <w:tcW w:w="5760" w:type="dxa"/>
          </w:tcPr>
          <w:p w:rsidR="009F5011" w:rsidRPr="00C97EC9" w:rsidRDefault="009F5011" w:rsidP="009F5011">
            <w:pPr>
              <w:rPr>
                <w:rFonts w:eastAsia="SimSun"/>
                <w:color w:val="000000"/>
                <w:lang w:eastAsia="zh-CN"/>
              </w:rPr>
            </w:pPr>
            <w:r w:rsidRPr="00C97EC9">
              <w:rPr>
                <w:rFonts w:eastAsia="SimSun"/>
                <w:color w:val="000000"/>
                <w:lang w:eastAsia="zh-CN"/>
              </w:rPr>
              <w:t>Departure</w:t>
            </w:r>
            <w:r>
              <w:rPr>
                <w:rFonts w:eastAsia="SimSun"/>
                <w:color w:val="000000"/>
                <w:lang w:eastAsia="zh-CN"/>
              </w:rPr>
              <w:t xml:space="preserve"> to Almaty</w:t>
            </w:r>
          </w:p>
        </w:tc>
        <w:tc>
          <w:tcPr>
            <w:tcW w:w="1800" w:type="dxa"/>
          </w:tcPr>
          <w:p w:rsidR="009F5011" w:rsidRPr="00BC0ABD" w:rsidRDefault="009F5011" w:rsidP="009F5011">
            <w:pPr>
              <w:rPr>
                <w:lang w:val="da-DK"/>
              </w:rPr>
            </w:pPr>
            <w:r w:rsidRPr="00BC0ABD">
              <w:rPr>
                <w:lang w:val="da-DK"/>
              </w:rPr>
              <w:t>John Leak</w:t>
            </w:r>
            <w:r>
              <w:rPr>
                <w:lang w:val="da-DK"/>
              </w:rPr>
              <w:t>e</w:t>
            </w:r>
            <w:r w:rsidRPr="00BC0ABD">
              <w:rPr>
                <w:lang w:val="da-DK"/>
              </w:rPr>
              <w:t>,</w:t>
            </w:r>
          </w:p>
          <w:p w:rsidR="009F5011" w:rsidRPr="001773FC" w:rsidRDefault="009F5011" w:rsidP="009F5011">
            <w:r w:rsidRPr="00BC0ABD">
              <w:rPr>
                <w:lang w:val="da-DK"/>
              </w:rPr>
              <w:t>Azhigaliyev Erken, Bekturova Gulnar</w:t>
            </w:r>
          </w:p>
        </w:tc>
      </w:tr>
      <w:tr w:rsidR="009F5011" w:rsidRPr="003F3664">
        <w:trPr>
          <w:trHeight w:val="356"/>
        </w:trPr>
        <w:tc>
          <w:tcPr>
            <w:tcW w:w="828" w:type="dxa"/>
            <w:vMerge/>
          </w:tcPr>
          <w:p w:rsidR="009F5011" w:rsidRDefault="009F5011" w:rsidP="009F5011"/>
        </w:tc>
        <w:tc>
          <w:tcPr>
            <w:tcW w:w="900" w:type="dxa"/>
          </w:tcPr>
          <w:p w:rsidR="009F5011" w:rsidRDefault="009F5011" w:rsidP="009F5011">
            <w:pPr>
              <w:jc w:val="center"/>
            </w:pPr>
            <w:r>
              <w:t>22.35</w:t>
            </w:r>
          </w:p>
        </w:tc>
        <w:tc>
          <w:tcPr>
            <w:tcW w:w="5760" w:type="dxa"/>
          </w:tcPr>
          <w:p w:rsidR="009F5011" w:rsidRPr="00C97EC9" w:rsidRDefault="009F5011" w:rsidP="009F5011">
            <w:pPr>
              <w:rPr>
                <w:rFonts w:eastAsia="SimSun"/>
                <w:color w:val="000000"/>
                <w:lang w:eastAsia="zh-CN"/>
              </w:rPr>
            </w:pPr>
            <w:r>
              <w:rPr>
                <w:rFonts w:eastAsia="SimSun"/>
                <w:color w:val="000000"/>
                <w:lang w:eastAsia="zh-CN"/>
              </w:rPr>
              <w:t>Arrival to Almaty</w:t>
            </w:r>
          </w:p>
        </w:tc>
        <w:tc>
          <w:tcPr>
            <w:tcW w:w="1800" w:type="dxa"/>
          </w:tcPr>
          <w:p w:rsidR="009F5011" w:rsidRPr="00BC0ABD" w:rsidRDefault="009F5011" w:rsidP="009F5011">
            <w:pPr>
              <w:rPr>
                <w:lang w:val="da-DK"/>
              </w:rPr>
            </w:pPr>
            <w:r w:rsidRPr="00BC0ABD">
              <w:rPr>
                <w:lang w:val="da-DK"/>
              </w:rPr>
              <w:t>John Leak</w:t>
            </w:r>
            <w:r>
              <w:rPr>
                <w:lang w:val="da-DK"/>
              </w:rPr>
              <w:t>e</w:t>
            </w:r>
            <w:r w:rsidRPr="00BC0ABD">
              <w:rPr>
                <w:lang w:val="da-DK"/>
              </w:rPr>
              <w:t>,</w:t>
            </w:r>
          </w:p>
          <w:p w:rsidR="009F5011" w:rsidRPr="001773FC" w:rsidRDefault="009F5011" w:rsidP="009F5011">
            <w:r w:rsidRPr="00BC0ABD">
              <w:rPr>
                <w:lang w:val="da-DK"/>
              </w:rPr>
              <w:t>Azhigaliyev Erken, Bekturova Gulnar</w:t>
            </w:r>
          </w:p>
        </w:tc>
      </w:tr>
      <w:tr w:rsidR="009F5011" w:rsidRPr="003F3664">
        <w:trPr>
          <w:trHeight w:val="531"/>
        </w:trPr>
        <w:tc>
          <w:tcPr>
            <w:tcW w:w="828" w:type="dxa"/>
            <w:vMerge w:val="restart"/>
          </w:tcPr>
          <w:p w:rsidR="009F5011" w:rsidRPr="001773FC" w:rsidRDefault="009F5011" w:rsidP="009F5011">
            <w:r>
              <w:t>21</w:t>
            </w:r>
            <w:r w:rsidRPr="001773FC">
              <w:t>.0</w:t>
            </w:r>
            <w:r>
              <w:t>9</w:t>
            </w:r>
            <w:r w:rsidRPr="001773FC">
              <w:t>.</w:t>
            </w:r>
          </w:p>
          <w:p w:rsidR="009F5011" w:rsidRPr="001773FC" w:rsidRDefault="009F5011" w:rsidP="009F5011"/>
          <w:p w:rsidR="009F5011" w:rsidRPr="001773FC" w:rsidRDefault="009F5011" w:rsidP="009F5011"/>
        </w:tc>
        <w:tc>
          <w:tcPr>
            <w:tcW w:w="900" w:type="dxa"/>
            <w:vMerge w:val="restart"/>
          </w:tcPr>
          <w:p w:rsidR="009F5011" w:rsidRPr="001773FC" w:rsidRDefault="009F5011" w:rsidP="009F5011">
            <w:pPr>
              <w:jc w:val="center"/>
            </w:pPr>
            <w:r>
              <w:t>9.00 – 18</w:t>
            </w:r>
            <w:r w:rsidRPr="001773FC">
              <w:t>.00</w:t>
            </w:r>
          </w:p>
          <w:p w:rsidR="009F5011" w:rsidRPr="001773FC" w:rsidRDefault="009F5011" w:rsidP="009F5011">
            <w:pPr>
              <w:jc w:val="center"/>
            </w:pPr>
          </w:p>
          <w:p w:rsidR="009F5011" w:rsidRPr="001773FC" w:rsidRDefault="009F5011" w:rsidP="009F5011">
            <w:pPr>
              <w:jc w:val="center"/>
            </w:pPr>
          </w:p>
        </w:tc>
        <w:tc>
          <w:tcPr>
            <w:tcW w:w="5760" w:type="dxa"/>
          </w:tcPr>
          <w:p w:rsidR="009F5011" w:rsidRPr="001773FC" w:rsidRDefault="009F5011" w:rsidP="009F5011">
            <w:r>
              <w:t>Working in the office</w:t>
            </w:r>
          </w:p>
          <w:p w:rsidR="009F5011" w:rsidRPr="001773FC" w:rsidRDefault="009F5011" w:rsidP="009F5011"/>
        </w:tc>
        <w:tc>
          <w:tcPr>
            <w:tcW w:w="1800" w:type="dxa"/>
          </w:tcPr>
          <w:p w:rsidR="009F5011" w:rsidRPr="001773FC" w:rsidRDefault="009F5011" w:rsidP="009F5011">
            <w:r>
              <w:t>Experts</w:t>
            </w:r>
          </w:p>
        </w:tc>
      </w:tr>
      <w:tr w:rsidR="009F5011" w:rsidRPr="00CB0F00">
        <w:trPr>
          <w:trHeight w:val="359"/>
        </w:trPr>
        <w:tc>
          <w:tcPr>
            <w:tcW w:w="828" w:type="dxa"/>
            <w:vMerge/>
          </w:tcPr>
          <w:p w:rsidR="009F5011" w:rsidRPr="001773FC" w:rsidRDefault="009F5011" w:rsidP="009F5011"/>
        </w:tc>
        <w:tc>
          <w:tcPr>
            <w:tcW w:w="900" w:type="dxa"/>
            <w:vMerge/>
          </w:tcPr>
          <w:p w:rsidR="009F5011" w:rsidRPr="001773FC" w:rsidRDefault="009F5011" w:rsidP="009F5011">
            <w:pPr>
              <w:jc w:val="center"/>
            </w:pPr>
          </w:p>
        </w:tc>
        <w:tc>
          <w:tcPr>
            <w:tcW w:w="5760" w:type="dxa"/>
          </w:tcPr>
          <w:p w:rsidR="009F5011" w:rsidRPr="00C97EC9" w:rsidRDefault="009F5011" w:rsidP="009F5011">
            <w:pPr>
              <w:rPr>
                <w:rFonts w:ascii="Courier New" w:eastAsia="SimSun" w:hAnsi="Courier New" w:cs="Courier New"/>
                <w:color w:val="000000"/>
                <w:lang w:eastAsia="zh-CN"/>
              </w:rPr>
            </w:pPr>
            <w:r w:rsidRPr="00C97EC9">
              <w:rPr>
                <w:rFonts w:eastAsia="SimSun"/>
                <w:color w:val="000000"/>
                <w:lang w:eastAsia="zh-CN"/>
              </w:rPr>
              <w:t xml:space="preserve">Departure </w:t>
            </w:r>
            <w:r>
              <w:rPr>
                <w:rFonts w:eastAsia="SimSun"/>
                <w:color w:val="000000"/>
                <w:lang w:eastAsia="zh-CN"/>
              </w:rPr>
              <w:t xml:space="preserve">to the airport and fly to </w:t>
            </w:r>
            <w:smartTag w:uri="urn:schemas-microsoft-com:office:smarttags" w:element="country-region">
              <w:smartTag w:uri="urn:schemas-microsoft-com:office:smarttags" w:element="place">
                <w:r>
                  <w:rPr>
                    <w:rFonts w:eastAsia="SimSun"/>
                    <w:color w:val="000000"/>
                    <w:lang w:eastAsia="zh-CN"/>
                  </w:rPr>
                  <w:t>Australia</w:t>
                </w:r>
              </w:smartTag>
            </w:smartTag>
          </w:p>
        </w:tc>
        <w:tc>
          <w:tcPr>
            <w:tcW w:w="1800" w:type="dxa"/>
          </w:tcPr>
          <w:p w:rsidR="009F5011" w:rsidRPr="001773FC" w:rsidRDefault="009F5011" w:rsidP="009F5011">
            <w:r>
              <w:rPr>
                <w:rFonts w:eastAsia="SimSun"/>
                <w:color w:val="000000"/>
                <w:lang w:eastAsia="zh-CN"/>
              </w:rPr>
              <w:t>Expert John Leake</w:t>
            </w:r>
          </w:p>
        </w:tc>
      </w:tr>
      <w:tr w:rsidR="009F5011" w:rsidRPr="0009686D">
        <w:trPr>
          <w:trHeight w:val="529"/>
        </w:trPr>
        <w:tc>
          <w:tcPr>
            <w:tcW w:w="828" w:type="dxa"/>
          </w:tcPr>
          <w:p w:rsidR="009F5011" w:rsidRPr="001773FC" w:rsidRDefault="009F5011" w:rsidP="009F5011"/>
        </w:tc>
        <w:tc>
          <w:tcPr>
            <w:tcW w:w="900" w:type="dxa"/>
          </w:tcPr>
          <w:p w:rsidR="009F5011" w:rsidRPr="001773FC" w:rsidRDefault="009F5011" w:rsidP="009F5011">
            <w:pPr>
              <w:jc w:val="center"/>
            </w:pPr>
          </w:p>
        </w:tc>
        <w:tc>
          <w:tcPr>
            <w:tcW w:w="5760" w:type="dxa"/>
          </w:tcPr>
          <w:p w:rsidR="009F5011" w:rsidRPr="001773FC" w:rsidRDefault="009F5011" w:rsidP="009F5011"/>
        </w:tc>
        <w:tc>
          <w:tcPr>
            <w:tcW w:w="1800" w:type="dxa"/>
          </w:tcPr>
          <w:p w:rsidR="009F5011" w:rsidRPr="001773FC" w:rsidRDefault="009F5011" w:rsidP="009F5011"/>
        </w:tc>
      </w:tr>
      <w:tr w:rsidR="009F5011" w:rsidRPr="003F3664">
        <w:trPr>
          <w:trHeight w:val="716"/>
        </w:trPr>
        <w:tc>
          <w:tcPr>
            <w:tcW w:w="828" w:type="dxa"/>
          </w:tcPr>
          <w:p w:rsidR="009F5011" w:rsidRPr="001773FC" w:rsidRDefault="009F5011" w:rsidP="009F5011"/>
        </w:tc>
        <w:tc>
          <w:tcPr>
            <w:tcW w:w="900" w:type="dxa"/>
          </w:tcPr>
          <w:p w:rsidR="009F5011" w:rsidRPr="001773FC" w:rsidRDefault="009F5011" w:rsidP="009F5011">
            <w:pPr>
              <w:jc w:val="center"/>
            </w:pPr>
          </w:p>
        </w:tc>
        <w:tc>
          <w:tcPr>
            <w:tcW w:w="5760" w:type="dxa"/>
          </w:tcPr>
          <w:p w:rsidR="009F5011" w:rsidRPr="001773FC" w:rsidRDefault="009F5011" w:rsidP="009F5011"/>
        </w:tc>
        <w:tc>
          <w:tcPr>
            <w:tcW w:w="1800" w:type="dxa"/>
          </w:tcPr>
          <w:p w:rsidR="009F5011" w:rsidRPr="001773FC" w:rsidRDefault="009F5011" w:rsidP="009F5011"/>
        </w:tc>
      </w:tr>
    </w:tbl>
    <w:p w:rsidR="009F5011" w:rsidRDefault="009F5011" w:rsidP="009F5011">
      <w:pPr>
        <w:pStyle w:val="Heading3"/>
        <w:rPr>
          <w:rFonts w:ascii="Times New Roman" w:hAnsi="Times New Roman"/>
          <w:sz w:val="22"/>
          <w:szCs w:val="22"/>
        </w:rPr>
      </w:pPr>
      <w:bookmarkStart w:id="90" w:name="_Toc221779791"/>
    </w:p>
    <w:p w:rsidR="009F5011" w:rsidRDefault="009F5011" w:rsidP="009F5011">
      <w:pPr>
        <w:pStyle w:val="Heading3"/>
        <w:rPr>
          <w:rFonts w:ascii="Times New Roman" w:hAnsi="Times New Roman"/>
          <w:sz w:val="22"/>
          <w:szCs w:val="22"/>
        </w:rPr>
      </w:pPr>
    </w:p>
    <w:bookmarkEnd w:id="90"/>
    <w:p w:rsidR="000A60E8" w:rsidRDefault="000A60E8" w:rsidP="00131BBE">
      <w:pPr>
        <w:pStyle w:val="Heading1"/>
        <w:rPr>
          <w:snapToGrid w:val="0"/>
        </w:rPr>
        <w:sectPr w:rsidR="000A60E8" w:rsidSect="000A60E8">
          <w:headerReference w:type="default" r:id="rId18"/>
          <w:pgSz w:w="12240" w:h="15840"/>
          <w:pgMar w:top="1440" w:right="1800" w:bottom="1440" w:left="1800" w:header="708" w:footer="708" w:gutter="0"/>
          <w:pgNumType w:start="1"/>
          <w:cols w:space="708"/>
          <w:docGrid w:linePitch="360"/>
        </w:sectPr>
      </w:pPr>
    </w:p>
    <w:p w:rsidR="009F5011" w:rsidRDefault="002753DA" w:rsidP="000A60E8">
      <w:pPr>
        <w:pStyle w:val="Heading1"/>
        <w:jc w:val="center"/>
        <w:rPr>
          <w:snapToGrid w:val="0"/>
        </w:rPr>
      </w:pPr>
      <w:bookmarkStart w:id="91" w:name="_Toc278714450"/>
      <w:r>
        <w:rPr>
          <w:snapToGrid w:val="0"/>
        </w:rPr>
        <w:lastRenderedPageBreak/>
        <w:t>Annex 3 People Interviewed</w:t>
      </w:r>
      <w:bookmarkEnd w:id="91"/>
    </w:p>
    <w:tbl>
      <w:tblPr>
        <w:tblW w:w="9896" w:type="dxa"/>
        <w:tblInd w:w="-245" w:type="dxa"/>
        <w:tblLayout w:type="fixed"/>
        <w:tblLook w:val="0000"/>
      </w:tblPr>
      <w:tblGrid>
        <w:gridCol w:w="533"/>
        <w:gridCol w:w="1800"/>
        <w:gridCol w:w="2160"/>
        <w:gridCol w:w="1980"/>
        <w:gridCol w:w="1080"/>
        <w:gridCol w:w="2343"/>
      </w:tblGrid>
      <w:tr w:rsidR="009F5011" w:rsidRPr="005C6757">
        <w:trPr>
          <w:trHeight w:val="353"/>
        </w:trPr>
        <w:tc>
          <w:tcPr>
            <w:tcW w:w="533" w:type="dxa"/>
          </w:tcPr>
          <w:p w:rsidR="009F5011" w:rsidRDefault="009F5011" w:rsidP="009F5011">
            <w:pPr>
              <w:jc w:val="center"/>
            </w:pPr>
          </w:p>
          <w:p w:rsidR="008B6140" w:rsidRPr="005C6757" w:rsidRDefault="008B6140" w:rsidP="009F5011">
            <w:pPr>
              <w:jc w:val="center"/>
            </w:pPr>
          </w:p>
        </w:tc>
        <w:tc>
          <w:tcPr>
            <w:tcW w:w="7020" w:type="dxa"/>
            <w:gridSpan w:val="4"/>
          </w:tcPr>
          <w:p w:rsidR="009F5011" w:rsidRPr="00161655" w:rsidRDefault="009F5011" w:rsidP="009F5011">
            <w:pPr>
              <w:jc w:val="center"/>
            </w:pPr>
          </w:p>
        </w:tc>
        <w:tc>
          <w:tcPr>
            <w:tcW w:w="2343" w:type="dxa"/>
          </w:tcPr>
          <w:p w:rsidR="009F5011" w:rsidRPr="005C6757" w:rsidRDefault="009F5011" w:rsidP="009F5011"/>
        </w:tc>
      </w:tr>
      <w:tr w:rsidR="009F5011" w:rsidRPr="005C6757">
        <w:trPr>
          <w:trHeight w:val="353"/>
        </w:trPr>
        <w:tc>
          <w:tcPr>
            <w:tcW w:w="533" w:type="dxa"/>
          </w:tcPr>
          <w:p w:rsidR="009F5011" w:rsidRPr="005C6757" w:rsidRDefault="009F5011" w:rsidP="009F5011">
            <w:pPr>
              <w:jc w:val="center"/>
            </w:pPr>
            <w:r w:rsidRPr="005C6757">
              <w:t>№</w:t>
            </w:r>
          </w:p>
        </w:tc>
        <w:tc>
          <w:tcPr>
            <w:tcW w:w="1800" w:type="dxa"/>
          </w:tcPr>
          <w:p w:rsidR="009F5011" w:rsidRPr="00161655" w:rsidRDefault="009F5011" w:rsidP="009F5011">
            <w:pPr>
              <w:jc w:val="center"/>
            </w:pPr>
            <w:r>
              <w:t>Name</w:t>
            </w:r>
          </w:p>
        </w:tc>
        <w:tc>
          <w:tcPr>
            <w:tcW w:w="2160" w:type="dxa"/>
          </w:tcPr>
          <w:p w:rsidR="009F5011" w:rsidRPr="00161655" w:rsidRDefault="009F5011" w:rsidP="009F5011">
            <w:pPr>
              <w:jc w:val="center"/>
            </w:pPr>
            <w:r>
              <w:t>Position</w:t>
            </w:r>
          </w:p>
        </w:tc>
        <w:tc>
          <w:tcPr>
            <w:tcW w:w="1980" w:type="dxa"/>
          </w:tcPr>
          <w:p w:rsidR="009F5011" w:rsidRPr="00161655" w:rsidRDefault="009F5011" w:rsidP="009F5011">
            <w:pPr>
              <w:jc w:val="center"/>
            </w:pPr>
            <w:r w:rsidRPr="00161655">
              <w:t>Contact</w:t>
            </w:r>
          </w:p>
        </w:tc>
        <w:tc>
          <w:tcPr>
            <w:tcW w:w="1080" w:type="dxa"/>
          </w:tcPr>
          <w:p w:rsidR="009F5011" w:rsidRPr="00161655" w:rsidRDefault="009F5011" w:rsidP="009F5011">
            <w:pPr>
              <w:rPr>
                <w:rFonts w:eastAsia="SimSun"/>
                <w:color w:val="000000"/>
                <w:lang w:eastAsia="zh-CN"/>
              </w:rPr>
            </w:pPr>
            <w:smartTag w:uri="urn:schemas-microsoft-com:office:smarttags" w:element="City">
              <w:smartTag w:uri="urn:schemas-microsoft-com:office:smarttags" w:element="place">
                <w:r w:rsidRPr="00161655">
                  <w:rPr>
                    <w:rFonts w:eastAsia="SimSun"/>
                    <w:color w:val="000000"/>
                    <w:lang w:eastAsia="zh-CN"/>
                  </w:rPr>
                  <w:t>Mobile</w:t>
                </w:r>
              </w:smartTag>
            </w:smartTag>
          </w:p>
          <w:p w:rsidR="009F5011" w:rsidRPr="005C6757" w:rsidRDefault="009F5011" w:rsidP="009F5011">
            <w:pPr>
              <w:jc w:val="center"/>
            </w:pPr>
          </w:p>
        </w:tc>
        <w:tc>
          <w:tcPr>
            <w:tcW w:w="2343" w:type="dxa"/>
          </w:tcPr>
          <w:p w:rsidR="009F5011" w:rsidRPr="005C6757" w:rsidRDefault="009F5011" w:rsidP="009F5011">
            <w:pPr>
              <w:rPr>
                <w:lang w:val="kk-KZ"/>
              </w:rPr>
            </w:pPr>
            <w:r>
              <w:t>E-mail</w:t>
            </w:r>
          </w:p>
        </w:tc>
      </w:tr>
      <w:tr w:rsidR="009F5011" w:rsidRPr="005C6757">
        <w:trPr>
          <w:trHeight w:val="529"/>
        </w:trPr>
        <w:tc>
          <w:tcPr>
            <w:tcW w:w="533" w:type="dxa"/>
          </w:tcPr>
          <w:p w:rsidR="009F5011" w:rsidRPr="005C6757" w:rsidRDefault="009F5011" w:rsidP="009F5011">
            <w:r w:rsidRPr="005C6757">
              <w:t>1</w:t>
            </w:r>
          </w:p>
        </w:tc>
        <w:tc>
          <w:tcPr>
            <w:tcW w:w="1800" w:type="dxa"/>
          </w:tcPr>
          <w:p w:rsidR="009F5011" w:rsidRPr="00161655" w:rsidRDefault="009F5011" w:rsidP="009F5011">
            <w:r>
              <w:t xml:space="preserve">Steliana Nedera </w:t>
            </w:r>
          </w:p>
        </w:tc>
        <w:tc>
          <w:tcPr>
            <w:tcW w:w="2160" w:type="dxa"/>
          </w:tcPr>
          <w:p w:rsidR="009F5011" w:rsidRPr="00161655" w:rsidRDefault="009F5011" w:rsidP="009F5011">
            <w:pPr>
              <w:rPr>
                <w:rFonts w:eastAsia="SimSun"/>
                <w:color w:val="000000"/>
                <w:lang w:eastAsia="zh-CN"/>
              </w:rPr>
            </w:pPr>
            <w:r>
              <w:rPr>
                <w:rFonts w:eastAsia="SimSun"/>
                <w:color w:val="000000"/>
                <w:lang w:eastAsia="zh-CN"/>
              </w:rPr>
              <w:t xml:space="preserve">Deputy of Resident Representative of UNDP in </w:t>
            </w:r>
            <w:smartTag w:uri="urn:schemas-microsoft-com:office:smarttags" w:element="country-region">
              <w:smartTag w:uri="urn:schemas-microsoft-com:office:smarttags" w:element="place">
                <w:r>
                  <w:rPr>
                    <w:rFonts w:eastAsia="SimSun"/>
                    <w:color w:val="000000"/>
                    <w:lang w:eastAsia="zh-CN"/>
                  </w:rPr>
                  <w:t>Kazakhstan</w:t>
                </w:r>
              </w:smartTag>
            </w:smartTag>
            <w:r w:rsidRPr="00161655">
              <w:rPr>
                <w:rFonts w:eastAsia="SimSun"/>
                <w:color w:val="000000"/>
                <w:lang w:eastAsia="zh-CN"/>
              </w:rPr>
              <w:t xml:space="preserve">, </w:t>
            </w:r>
          </w:p>
        </w:tc>
        <w:tc>
          <w:tcPr>
            <w:tcW w:w="1980" w:type="dxa"/>
          </w:tcPr>
          <w:p w:rsidR="009F5011" w:rsidRPr="005C6757" w:rsidRDefault="009F5011" w:rsidP="009F5011">
            <w:r w:rsidRPr="005C6757">
              <w:t>+7 (7172) 592</w:t>
            </w:r>
            <w:r>
              <w:rPr>
                <w:lang w:val="ru-RU"/>
              </w:rPr>
              <w:t xml:space="preserve"> </w:t>
            </w:r>
            <w:r w:rsidRPr="005C6757">
              <w:t>550 (ext) 2112</w:t>
            </w:r>
          </w:p>
        </w:tc>
        <w:tc>
          <w:tcPr>
            <w:tcW w:w="1080" w:type="dxa"/>
          </w:tcPr>
          <w:p w:rsidR="009F5011" w:rsidRPr="005C6757" w:rsidRDefault="009F5011" w:rsidP="009F5011"/>
        </w:tc>
        <w:tc>
          <w:tcPr>
            <w:tcW w:w="2343" w:type="dxa"/>
          </w:tcPr>
          <w:p w:rsidR="009F5011" w:rsidRPr="000D226D" w:rsidRDefault="009F5011" w:rsidP="009F5011">
            <w:pPr>
              <w:rPr>
                <w:lang w:val="ru-RU"/>
              </w:rPr>
            </w:pPr>
            <w:hyperlink r:id="rId19" w:history="1">
              <w:r w:rsidRPr="000D226D">
                <w:rPr>
                  <w:rStyle w:val="Hyperlink"/>
                  <w:lang w:val="it-IT"/>
                </w:rPr>
                <w:t>steliana.nedera@undp.org</w:t>
              </w:r>
            </w:hyperlink>
            <w:r w:rsidRPr="000D226D">
              <w:rPr>
                <w:lang w:val="ru-RU"/>
              </w:rPr>
              <w:t xml:space="preserve"> </w:t>
            </w:r>
          </w:p>
        </w:tc>
      </w:tr>
      <w:tr w:rsidR="009F5011" w:rsidRPr="005C6757">
        <w:tc>
          <w:tcPr>
            <w:tcW w:w="533" w:type="dxa"/>
          </w:tcPr>
          <w:p w:rsidR="009F5011" w:rsidRPr="005C6757" w:rsidRDefault="009F5011" w:rsidP="009F5011">
            <w:pPr>
              <w:rPr>
                <w:lang w:val="kk-KZ"/>
              </w:rPr>
            </w:pPr>
            <w:r w:rsidRPr="005C6757">
              <w:rPr>
                <w:lang w:val="kk-KZ"/>
              </w:rPr>
              <w:t>2</w:t>
            </w:r>
          </w:p>
        </w:tc>
        <w:tc>
          <w:tcPr>
            <w:tcW w:w="1800" w:type="dxa"/>
          </w:tcPr>
          <w:p w:rsidR="009F5011" w:rsidRPr="002E5003" w:rsidRDefault="009F5011" w:rsidP="009F5011">
            <w:r>
              <w:rPr>
                <w:rStyle w:val="val"/>
              </w:rPr>
              <w:t>Vladimir Mamaev</w:t>
            </w:r>
            <w:r w:rsidRPr="002E5003">
              <w:rPr>
                <w:rStyle w:val="val"/>
              </w:rPr>
              <w:t xml:space="preserve"> </w:t>
            </w:r>
          </w:p>
        </w:tc>
        <w:tc>
          <w:tcPr>
            <w:tcW w:w="2160" w:type="dxa"/>
          </w:tcPr>
          <w:p w:rsidR="009F5011" w:rsidRPr="00161655" w:rsidRDefault="009F5011" w:rsidP="009F5011">
            <w:r>
              <w:t>UNDP</w:t>
            </w:r>
          </w:p>
        </w:tc>
        <w:tc>
          <w:tcPr>
            <w:tcW w:w="1980" w:type="dxa"/>
          </w:tcPr>
          <w:p w:rsidR="009F5011" w:rsidRPr="005C6757" w:rsidRDefault="009F5011" w:rsidP="009F5011"/>
        </w:tc>
        <w:tc>
          <w:tcPr>
            <w:tcW w:w="1080" w:type="dxa"/>
          </w:tcPr>
          <w:p w:rsidR="009F5011" w:rsidRPr="005C6757" w:rsidRDefault="009F5011" w:rsidP="009F5011"/>
        </w:tc>
        <w:tc>
          <w:tcPr>
            <w:tcW w:w="2343" w:type="dxa"/>
          </w:tcPr>
          <w:p w:rsidR="009F5011" w:rsidRPr="000D226D" w:rsidRDefault="009F5011" w:rsidP="009F5011">
            <w:pPr>
              <w:rPr>
                <w:sz w:val="18"/>
                <w:szCs w:val="18"/>
              </w:rPr>
            </w:pPr>
            <w:hyperlink r:id="rId20" w:history="1">
              <w:r w:rsidRPr="000D226D">
                <w:rPr>
                  <w:rStyle w:val="Hyperlink"/>
                  <w:sz w:val="18"/>
                  <w:szCs w:val="18"/>
                </w:rPr>
                <w:t>vladimir.mamaev@undp.</w:t>
              </w:r>
              <w:r w:rsidRPr="000D226D">
                <w:rPr>
                  <w:rStyle w:val="Hyperlink"/>
                  <w:sz w:val="18"/>
                  <w:szCs w:val="18"/>
                </w:rPr>
                <w:t>org</w:t>
              </w:r>
            </w:hyperlink>
            <w:r w:rsidRPr="000D226D">
              <w:rPr>
                <w:rStyle w:val="val"/>
                <w:sz w:val="18"/>
                <w:szCs w:val="18"/>
              </w:rPr>
              <w:t xml:space="preserve"> </w:t>
            </w:r>
          </w:p>
        </w:tc>
      </w:tr>
      <w:tr w:rsidR="009F5011" w:rsidRPr="005C6757">
        <w:trPr>
          <w:trHeight w:val="246"/>
        </w:trPr>
        <w:tc>
          <w:tcPr>
            <w:tcW w:w="533" w:type="dxa"/>
          </w:tcPr>
          <w:p w:rsidR="009F5011" w:rsidRPr="005C6757" w:rsidRDefault="009F5011" w:rsidP="009F5011">
            <w:pPr>
              <w:rPr>
                <w:lang w:val="kk-KZ"/>
              </w:rPr>
            </w:pPr>
            <w:r w:rsidRPr="005C6757">
              <w:rPr>
                <w:lang w:val="kk-KZ"/>
              </w:rPr>
              <w:t>3</w:t>
            </w:r>
          </w:p>
        </w:tc>
        <w:tc>
          <w:tcPr>
            <w:tcW w:w="1800" w:type="dxa"/>
          </w:tcPr>
          <w:p w:rsidR="009F5011" w:rsidRPr="00EE68AC" w:rsidRDefault="009F5011" w:rsidP="009F5011">
            <w:r w:rsidRPr="00EE68AC">
              <w:t>Victoria Baigazina</w:t>
            </w:r>
          </w:p>
        </w:tc>
        <w:tc>
          <w:tcPr>
            <w:tcW w:w="2160" w:type="dxa"/>
          </w:tcPr>
          <w:p w:rsidR="009F5011" w:rsidRPr="00423D5F" w:rsidRDefault="009F5011" w:rsidP="009F5011">
            <w:r w:rsidRPr="003D13D3">
              <w:rPr>
                <w:rFonts w:eastAsia="SimSun"/>
                <w:color w:val="000000"/>
                <w:lang w:eastAsia="zh-CN"/>
              </w:rPr>
              <w:t>Coordinator of the Department of Environment and Energy</w:t>
            </w:r>
          </w:p>
        </w:tc>
        <w:tc>
          <w:tcPr>
            <w:tcW w:w="1980" w:type="dxa"/>
          </w:tcPr>
          <w:p w:rsidR="009F5011" w:rsidRDefault="009F5011" w:rsidP="009F5011">
            <w:r>
              <w:t xml:space="preserve">8 701 81 48 885 </w:t>
            </w:r>
          </w:p>
          <w:p w:rsidR="009F5011" w:rsidRDefault="009F5011" w:rsidP="009F5011">
            <w:r>
              <w:t>8 777 234 05 58</w:t>
            </w:r>
          </w:p>
          <w:p w:rsidR="009F5011" w:rsidRPr="005C6757" w:rsidRDefault="009F5011" w:rsidP="009F5011"/>
        </w:tc>
        <w:tc>
          <w:tcPr>
            <w:tcW w:w="1080" w:type="dxa"/>
          </w:tcPr>
          <w:p w:rsidR="009F5011" w:rsidRPr="005C6757" w:rsidRDefault="009F5011" w:rsidP="009F5011"/>
        </w:tc>
        <w:tc>
          <w:tcPr>
            <w:tcW w:w="2343" w:type="dxa"/>
          </w:tcPr>
          <w:p w:rsidR="009F5011" w:rsidRPr="000D226D" w:rsidRDefault="009F5011" w:rsidP="009F5011">
            <w:pPr>
              <w:rPr>
                <w:sz w:val="18"/>
                <w:szCs w:val="18"/>
              </w:rPr>
            </w:pPr>
            <w:hyperlink r:id="rId21" w:history="1">
              <w:r w:rsidRPr="000D226D">
                <w:rPr>
                  <w:rStyle w:val="Hyperlink"/>
                  <w:sz w:val="18"/>
                  <w:szCs w:val="18"/>
                </w:rPr>
                <w:t>Victoria.Baigazina@undp.org</w:t>
              </w:r>
            </w:hyperlink>
            <w:r w:rsidRPr="000D226D">
              <w:rPr>
                <w:rStyle w:val="val"/>
                <w:sz w:val="18"/>
                <w:szCs w:val="18"/>
              </w:rPr>
              <w:t xml:space="preserve"> </w:t>
            </w:r>
          </w:p>
        </w:tc>
      </w:tr>
      <w:tr w:rsidR="009F5011" w:rsidRPr="00D618F4">
        <w:trPr>
          <w:trHeight w:val="353"/>
        </w:trPr>
        <w:tc>
          <w:tcPr>
            <w:tcW w:w="533" w:type="dxa"/>
          </w:tcPr>
          <w:p w:rsidR="009F5011" w:rsidRPr="005C6757" w:rsidRDefault="009F5011" w:rsidP="009F5011">
            <w:pPr>
              <w:rPr>
                <w:lang w:val="kk-KZ"/>
              </w:rPr>
            </w:pPr>
            <w:r w:rsidRPr="005C6757">
              <w:rPr>
                <w:lang w:val="kk-KZ"/>
              </w:rPr>
              <w:t>4</w:t>
            </w:r>
          </w:p>
        </w:tc>
        <w:tc>
          <w:tcPr>
            <w:tcW w:w="1800" w:type="dxa"/>
          </w:tcPr>
          <w:p w:rsidR="009F5011" w:rsidRPr="00D618F4" w:rsidRDefault="009F5011" w:rsidP="009F5011">
            <w:r>
              <w:t>Reinkhard Bodemeyer</w:t>
            </w:r>
          </w:p>
        </w:tc>
        <w:tc>
          <w:tcPr>
            <w:tcW w:w="2160" w:type="dxa"/>
          </w:tcPr>
          <w:p w:rsidR="009F5011" w:rsidRPr="00DC7600" w:rsidRDefault="009F5011" w:rsidP="009F5011">
            <w:r>
              <w:t>GTZ</w:t>
            </w:r>
          </w:p>
        </w:tc>
        <w:tc>
          <w:tcPr>
            <w:tcW w:w="1980" w:type="dxa"/>
          </w:tcPr>
          <w:p w:rsidR="009F5011" w:rsidRPr="005D73DF" w:rsidRDefault="009F5011" w:rsidP="009F5011"/>
        </w:tc>
        <w:tc>
          <w:tcPr>
            <w:tcW w:w="1080" w:type="dxa"/>
          </w:tcPr>
          <w:p w:rsidR="009F5011" w:rsidRPr="00D618F4" w:rsidRDefault="009F5011" w:rsidP="009F5011">
            <w:pPr>
              <w:rPr>
                <w:lang w:val="ru-RU"/>
              </w:rPr>
            </w:pPr>
          </w:p>
        </w:tc>
        <w:tc>
          <w:tcPr>
            <w:tcW w:w="2343" w:type="dxa"/>
          </w:tcPr>
          <w:p w:rsidR="009F5011" w:rsidRPr="005D73DF" w:rsidRDefault="009F5011" w:rsidP="009F5011">
            <w:hyperlink r:id="rId22" w:history="1">
              <w:r w:rsidRPr="0038724C">
                <w:rPr>
                  <w:rStyle w:val="Hyperlink"/>
                </w:rPr>
                <w:t>Reinhard.Bodemeyer@gtz.de</w:t>
              </w:r>
            </w:hyperlink>
            <w:r>
              <w:t xml:space="preserve"> </w:t>
            </w:r>
          </w:p>
        </w:tc>
      </w:tr>
      <w:tr w:rsidR="009F5011" w:rsidRPr="000D302C">
        <w:trPr>
          <w:trHeight w:val="530"/>
        </w:trPr>
        <w:tc>
          <w:tcPr>
            <w:tcW w:w="533" w:type="dxa"/>
          </w:tcPr>
          <w:p w:rsidR="009F5011" w:rsidRDefault="009F5011" w:rsidP="009F5011">
            <w:r w:rsidRPr="005C6757">
              <w:t>5</w:t>
            </w:r>
          </w:p>
          <w:p w:rsidR="009F5011" w:rsidRDefault="009F5011" w:rsidP="009F5011"/>
          <w:p w:rsidR="009F5011" w:rsidRDefault="009F5011" w:rsidP="009F5011"/>
          <w:p w:rsidR="009F5011" w:rsidRPr="005C6757" w:rsidRDefault="009F5011" w:rsidP="009F5011">
            <w:r>
              <w:t>6</w:t>
            </w:r>
          </w:p>
        </w:tc>
        <w:tc>
          <w:tcPr>
            <w:tcW w:w="1800" w:type="dxa"/>
          </w:tcPr>
          <w:p w:rsidR="009F5011" w:rsidRDefault="009F5011" w:rsidP="009F5011">
            <w:r>
              <w:t>Sapar Omarov</w:t>
            </w:r>
          </w:p>
          <w:p w:rsidR="009F5011" w:rsidRDefault="009F5011" w:rsidP="009F5011"/>
          <w:p w:rsidR="009F5011" w:rsidRDefault="009F5011" w:rsidP="009F5011"/>
          <w:p w:rsidR="009F5011" w:rsidRPr="00D618F4" w:rsidRDefault="009F5011" w:rsidP="009F5011">
            <w:r>
              <w:t>Bakhtiyar Sadyk</w:t>
            </w:r>
          </w:p>
        </w:tc>
        <w:tc>
          <w:tcPr>
            <w:tcW w:w="2160" w:type="dxa"/>
          </w:tcPr>
          <w:p w:rsidR="009F5011" w:rsidRDefault="009F5011" w:rsidP="009F5011">
            <w:r>
              <w:t>National Director</w:t>
            </w:r>
          </w:p>
          <w:p w:rsidR="009F5011" w:rsidRDefault="009F5011" w:rsidP="009F5011">
            <w:r>
              <w:t>Of Project</w:t>
            </w:r>
          </w:p>
          <w:p w:rsidR="009F5011" w:rsidRDefault="009F5011" w:rsidP="009F5011"/>
          <w:p w:rsidR="009F5011" w:rsidRPr="00F16667" w:rsidRDefault="009F5011" w:rsidP="009F5011">
            <w:r>
              <w:t>Expert</w:t>
            </w:r>
            <w:r w:rsidRPr="00F16667">
              <w:t xml:space="preserve"> </w:t>
            </w:r>
            <w:r>
              <w:t xml:space="preserve">of management </w:t>
            </w:r>
            <w:r w:rsidRPr="00F16667">
              <w:t xml:space="preserve"> </w:t>
            </w:r>
            <w:r>
              <w:t xml:space="preserve"> </w:t>
            </w:r>
            <w:r w:rsidRPr="00F16667">
              <w:t xml:space="preserve"> </w:t>
            </w:r>
            <w:r>
              <w:t xml:space="preserve">Nature resources </w:t>
            </w:r>
          </w:p>
        </w:tc>
        <w:tc>
          <w:tcPr>
            <w:tcW w:w="1980" w:type="dxa"/>
          </w:tcPr>
          <w:p w:rsidR="009F5011" w:rsidRPr="00F16667" w:rsidRDefault="009F5011" w:rsidP="009F5011">
            <w:r>
              <w:t>8 701 218 73 85</w:t>
            </w:r>
          </w:p>
          <w:p w:rsidR="009F5011" w:rsidRPr="00F16667" w:rsidRDefault="009F5011" w:rsidP="009F5011"/>
          <w:p w:rsidR="009F5011" w:rsidRPr="00F16667" w:rsidRDefault="009F5011" w:rsidP="009F5011"/>
          <w:p w:rsidR="009F5011" w:rsidRPr="005D73DF" w:rsidRDefault="009F5011" w:rsidP="009F5011">
            <w:r>
              <w:t>8 701 221 80 11</w:t>
            </w:r>
          </w:p>
        </w:tc>
        <w:tc>
          <w:tcPr>
            <w:tcW w:w="1080" w:type="dxa"/>
          </w:tcPr>
          <w:p w:rsidR="009F5011" w:rsidRPr="000D302C" w:rsidRDefault="009F5011" w:rsidP="009F5011">
            <w:pPr>
              <w:rPr>
                <w:lang w:val="ru-RU"/>
              </w:rPr>
            </w:pPr>
          </w:p>
        </w:tc>
        <w:tc>
          <w:tcPr>
            <w:tcW w:w="2343" w:type="dxa"/>
          </w:tcPr>
          <w:p w:rsidR="009F5011" w:rsidRPr="00714752" w:rsidRDefault="009F5011" w:rsidP="009F5011">
            <w:pPr>
              <w:rPr>
                <w:lang w:val="ru-RU"/>
              </w:rPr>
            </w:pPr>
            <w:hyperlink r:id="rId23" w:history="1">
              <w:r w:rsidRPr="0038724C">
                <w:rPr>
                  <w:rStyle w:val="Hyperlink"/>
                </w:rPr>
                <w:t>Omarov</w:t>
              </w:r>
              <w:r w:rsidRPr="00714752">
                <w:rPr>
                  <w:rStyle w:val="Hyperlink"/>
                  <w:lang w:val="ru-RU"/>
                </w:rPr>
                <w:t>_</w:t>
              </w:r>
              <w:r w:rsidRPr="0038724C">
                <w:rPr>
                  <w:rStyle w:val="Hyperlink"/>
                </w:rPr>
                <w:t>s</w:t>
              </w:r>
              <w:r w:rsidRPr="00714752">
                <w:rPr>
                  <w:rStyle w:val="Hyperlink"/>
                  <w:lang w:val="ru-RU"/>
                </w:rPr>
                <w:t>@</w:t>
              </w:r>
              <w:r w:rsidRPr="0038724C">
                <w:rPr>
                  <w:rStyle w:val="Hyperlink"/>
                </w:rPr>
                <w:t>minagri</w:t>
              </w:r>
              <w:r w:rsidRPr="00714752">
                <w:rPr>
                  <w:rStyle w:val="Hyperlink"/>
                  <w:lang w:val="ru-RU"/>
                </w:rPr>
                <w:t>.</w:t>
              </w:r>
              <w:r w:rsidRPr="0038724C">
                <w:rPr>
                  <w:rStyle w:val="Hyperlink"/>
                </w:rPr>
                <w:t>kz</w:t>
              </w:r>
            </w:hyperlink>
            <w:r w:rsidRPr="00714752">
              <w:rPr>
                <w:lang w:val="ru-RU"/>
              </w:rPr>
              <w:t xml:space="preserve"> </w:t>
            </w:r>
          </w:p>
          <w:p w:rsidR="009F5011" w:rsidRPr="00714752" w:rsidRDefault="009F5011" w:rsidP="009F5011">
            <w:pPr>
              <w:rPr>
                <w:lang w:val="ru-RU"/>
              </w:rPr>
            </w:pPr>
          </w:p>
          <w:p w:rsidR="009F5011" w:rsidRPr="00714752" w:rsidRDefault="009F5011" w:rsidP="009F5011">
            <w:pPr>
              <w:rPr>
                <w:lang w:val="ru-RU"/>
              </w:rPr>
            </w:pPr>
          </w:p>
          <w:p w:rsidR="009F5011" w:rsidRPr="00714752" w:rsidRDefault="009F5011" w:rsidP="009F5011">
            <w:pPr>
              <w:rPr>
                <w:lang w:val="ru-RU"/>
              </w:rPr>
            </w:pPr>
            <w:hyperlink r:id="rId24" w:history="1">
              <w:r w:rsidRPr="001C34A1">
                <w:rPr>
                  <w:rStyle w:val="Hyperlink"/>
                </w:rPr>
                <w:t>b</w:t>
              </w:r>
              <w:r w:rsidRPr="00714752">
                <w:rPr>
                  <w:rStyle w:val="Hyperlink"/>
                  <w:lang w:val="ru-RU"/>
                </w:rPr>
                <w:t>.</w:t>
              </w:r>
              <w:r w:rsidRPr="001C34A1">
                <w:rPr>
                  <w:rStyle w:val="Hyperlink"/>
                </w:rPr>
                <w:t>sadyk</w:t>
              </w:r>
              <w:r w:rsidRPr="00714752">
                <w:rPr>
                  <w:rStyle w:val="Hyperlink"/>
                  <w:lang w:val="ru-RU"/>
                </w:rPr>
                <w:t>@</w:t>
              </w:r>
              <w:r w:rsidRPr="001C34A1">
                <w:rPr>
                  <w:rStyle w:val="Hyperlink"/>
                </w:rPr>
                <w:t>mail</w:t>
              </w:r>
              <w:r w:rsidRPr="00714752">
                <w:rPr>
                  <w:rStyle w:val="Hyperlink"/>
                  <w:lang w:val="ru-RU"/>
                </w:rPr>
                <w:t>.</w:t>
              </w:r>
              <w:r w:rsidRPr="001C34A1">
                <w:rPr>
                  <w:rStyle w:val="Hyperlink"/>
                </w:rPr>
                <w:t>ru</w:t>
              </w:r>
            </w:hyperlink>
            <w:r w:rsidRPr="00714752">
              <w:rPr>
                <w:lang w:val="ru-RU"/>
              </w:rPr>
              <w:t xml:space="preserve"> </w:t>
            </w:r>
          </w:p>
          <w:p w:rsidR="009F5011" w:rsidRPr="00714752" w:rsidRDefault="009F5011" w:rsidP="009F5011">
            <w:pPr>
              <w:rPr>
                <w:lang w:val="ru-RU"/>
              </w:rPr>
            </w:pPr>
          </w:p>
        </w:tc>
      </w:tr>
      <w:tr w:rsidR="009F5011" w:rsidRPr="005C6757">
        <w:trPr>
          <w:trHeight w:val="530"/>
        </w:trPr>
        <w:tc>
          <w:tcPr>
            <w:tcW w:w="533" w:type="dxa"/>
          </w:tcPr>
          <w:p w:rsidR="009F5011" w:rsidRPr="005C6757" w:rsidRDefault="009F5011" w:rsidP="009F5011">
            <w:r>
              <w:t>7</w:t>
            </w:r>
          </w:p>
        </w:tc>
        <w:tc>
          <w:tcPr>
            <w:tcW w:w="1800" w:type="dxa"/>
          </w:tcPr>
          <w:p w:rsidR="009F5011" w:rsidRDefault="009F5011" w:rsidP="009F5011">
            <w:r>
              <w:t>Yerzhan Baltayev</w:t>
            </w:r>
          </w:p>
        </w:tc>
        <w:tc>
          <w:tcPr>
            <w:tcW w:w="2160" w:type="dxa"/>
          </w:tcPr>
          <w:p w:rsidR="009F5011" w:rsidRPr="003D13D3" w:rsidRDefault="009F5011" w:rsidP="009F5011">
            <w:r>
              <w:rPr>
                <w:rFonts w:eastAsia="SimSun"/>
                <w:color w:val="000000"/>
                <w:lang w:eastAsia="zh-CN"/>
              </w:rPr>
              <w:t>Project Manager</w:t>
            </w:r>
          </w:p>
        </w:tc>
        <w:tc>
          <w:tcPr>
            <w:tcW w:w="1980" w:type="dxa"/>
          </w:tcPr>
          <w:p w:rsidR="009F5011" w:rsidRPr="000D226D" w:rsidRDefault="009F5011" w:rsidP="009F5011">
            <w:r>
              <w:t>+7(701) 555 57 16</w:t>
            </w:r>
          </w:p>
        </w:tc>
        <w:tc>
          <w:tcPr>
            <w:tcW w:w="1080" w:type="dxa"/>
          </w:tcPr>
          <w:p w:rsidR="009F5011" w:rsidRPr="005C6757" w:rsidRDefault="009F5011" w:rsidP="009F5011"/>
        </w:tc>
        <w:tc>
          <w:tcPr>
            <w:tcW w:w="2343" w:type="dxa"/>
          </w:tcPr>
          <w:p w:rsidR="009F5011" w:rsidRPr="005C6757" w:rsidRDefault="009F5011" w:rsidP="009F5011">
            <w:hyperlink r:id="rId25" w:history="1">
              <w:r w:rsidRPr="00623F9C">
                <w:rPr>
                  <w:rStyle w:val="Hyperlink"/>
                </w:rPr>
                <w:t>Yerzhan.baltayev@undp.org</w:t>
              </w:r>
            </w:hyperlink>
            <w:r>
              <w:t xml:space="preserve"> </w:t>
            </w:r>
          </w:p>
        </w:tc>
      </w:tr>
      <w:tr w:rsidR="009F5011" w:rsidRPr="005C6757">
        <w:trPr>
          <w:trHeight w:val="530"/>
        </w:trPr>
        <w:tc>
          <w:tcPr>
            <w:tcW w:w="533" w:type="dxa"/>
          </w:tcPr>
          <w:p w:rsidR="009F5011" w:rsidRDefault="009F5011" w:rsidP="009F5011">
            <w:r>
              <w:t>8</w:t>
            </w:r>
          </w:p>
        </w:tc>
        <w:tc>
          <w:tcPr>
            <w:tcW w:w="1800" w:type="dxa"/>
          </w:tcPr>
          <w:p w:rsidR="009F5011" w:rsidRDefault="009F5011" w:rsidP="009F5011">
            <w:r>
              <w:t>Hieno Hertel</w:t>
            </w:r>
          </w:p>
        </w:tc>
        <w:tc>
          <w:tcPr>
            <w:tcW w:w="2160" w:type="dxa"/>
          </w:tcPr>
          <w:p w:rsidR="009F5011" w:rsidRPr="003D13D3" w:rsidRDefault="009F5011" w:rsidP="009F5011">
            <w:r>
              <w:rPr>
                <w:rFonts w:eastAsia="SimSun"/>
                <w:color w:val="000000"/>
                <w:lang w:eastAsia="zh-CN"/>
              </w:rPr>
              <w:t>The Chief Technical Advisor, GTZ</w:t>
            </w:r>
          </w:p>
        </w:tc>
        <w:tc>
          <w:tcPr>
            <w:tcW w:w="1980" w:type="dxa"/>
          </w:tcPr>
          <w:p w:rsidR="009F5011" w:rsidRPr="000D226D" w:rsidRDefault="009F5011" w:rsidP="009F5011">
            <w:r>
              <w:t>+7(705) 953 06 33</w:t>
            </w:r>
          </w:p>
        </w:tc>
        <w:tc>
          <w:tcPr>
            <w:tcW w:w="1080" w:type="dxa"/>
          </w:tcPr>
          <w:p w:rsidR="009F5011" w:rsidRPr="005C6757" w:rsidRDefault="009F5011" w:rsidP="009F5011"/>
        </w:tc>
        <w:tc>
          <w:tcPr>
            <w:tcW w:w="2343" w:type="dxa"/>
          </w:tcPr>
          <w:p w:rsidR="009F5011" w:rsidRPr="005C6757" w:rsidRDefault="009F5011" w:rsidP="009F5011">
            <w:hyperlink r:id="rId26" w:history="1">
              <w:r w:rsidRPr="00623F9C">
                <w:rPr>
                  <w:rStyle w:val="Hyperlink"/>
                </w:rPr>
                <w:t>Heino.hertel@gtz.de</w:t>
              </w:r>
            </w:hyperlink>
            <w:r>
              <w:t xml:space="preserve"> </w:t>
            </w:r>
          </w:p>
        </w:tc>
      </w:tr>
      <w:tr w:rsidR="009F5011" w:rsidRPr="005C6757">
        <w:trPr>
          <w:trHeight w:val="530"/>
        </w:trPr>
        <w:tc>
          <w:tcPr>
            <w:tcW w:w="533" w:type="dxa"/>
          </w:tcPr>
          <w:p w:rsidR="009F5011" w:rsidRDefault="009F5011" w:rsidP="009F5011">
            <w:r>
              <w:t>9</w:t>
            </w:r>
          </w:p>
        </w:tc>
        <w:tc>
          <w:tcPr>
            <w:tcW w:w="1800" w:type="dxa"/>
          </w:tcPr>
          <w:p w:rsidR="009F5011" w:rsidRDefault="009F5011" w:rsidP="009F5011">
            <w:r>
              <w:t>Dinara Yerezhepova</w:t>
            </w:r>
          </w:p>
        </w:tc>
        <w:tc>
          <w:tcPr>
            <w:tcW w:w="2160" w:type="dxa"/>
          </w:tcPr>
          <w:p w:rsidR="009F5011" w:rsidRPr="003D13D3" w:rsidRDefault="009F5011" w:rsidP="009F5011">
            <w:r>
              <w:t xml:space="preserve">Expert-coordinator Rangeland and </w:t>
            </w:r>
            <w:smartTag w:uri="urn:schemas-microsoft-com:office:smarttags" w:element="place">
              <w:smartTag w:uri="urn:schemas-microsoft-com:office:smarttags" w:element="PlaceName">
                <w:r>
                  <w:t>Capacity</w:t>
                </w:r>
              </w:smartTag>
              <w:r>
                <w:t xml:space="preserve"> </w:t>
              </w:r>
              <w:smartTag w:uri="urn:schemas-microsoft-com:office:smarttags" w:element="PlaceType">
                <w:r>
                  <w:t>Building</w:t>
                </w:r>
              </w:smartTag>
            </w:smartTag>
          </w:p>
        </w:tc>
        <w:tc>
          <w:tcPr>
            <w:tcW w:w="1980" w:type="dxa"/>
          </w:tcPr>
          <w:p w:rsidR="009F5011" w:rsidRPr="000D226D" w:rsidRDefault="009F5011" w:rsidP="009F5011">
            <w:r>
              <w:t>+7(702)953 06 33</w:t>
            </w:r>
          </w:p>
        </w:tc>
        <w:tc>
          <w:tcPr>
            <w:tcW w:w="1080" w:type="dxa"/>
          </w:tcPr>
          <w:p w:rsidR="009F5011" w:rsidRPr="005C6757" w:rsidRDefault="009F5011" w:rsidP="009F5011"/>
        </w:tc>
        <w:tc>
          <w:tcPr>
            <w:tcW w:w="2343" w:type="dxa"/>
          </w:tcPr>
          <w:p w:rsidR="009F5011" w:rsidRPr="005C6757" w:rsidRDefault="009F5011" w:rsidP="009F5011">
            <w:hyperlink r:id="rId27" w:history="1">
              <w:r w:rsidRPr="00623F9C">
                <w:rPr>
                  <w:rStyle w:val="Hyperlink"/>
                </w:rPr>
                <w:t>Dinara.yerezhepova@undp.org</w:t>
              </w:r>
            </w:hyperlink>
            <w:r>
              <w:t xml:space="preserve"> </w:t>
            </w:r>
          </w:p>
        </w:tc>
      </w:tr>
      <w:tr w:rsidR="009F5011" w:rsidRPr="005C6757">
        <w:trPr>
          <w:trHeight w:val="530"/>
        </w:trPr>
        <w:tc>
          <w:tcPr>
            <w:tcW w:w="533" w:type="dxa"/>
          </w:tcPr>
          <w:p w:rsidR="009F5011" w:rsidRDefault="009F5011" w:rsidP="009F5011">
            <w:r>
              <w:t>10</w:t>
            </w:r>
          </w:p>
        </w:tc>
        <w:tc>
          <w:tcPr>
            <w:tcW w:w="1800" w:type="dxa"/>
          </w:tcPr>
          <w:p w:rsidR="009F5011" w:rsidRDefault="009F5011" w:rsidP="009F5011">
            <w:r>
              <w:t>Yermek Sharip</w:t>
            </w:r>
          </w:p>
        </w:tc>
        <w:tc>
          <w:tcPr>
            <w:tcW w:w="2160" w:type="dxa"/>
          </w:tcPr>
          <w:p w:rsidR="009F5011" w:rsidRDefault="009F5011" w:rsidP="009F5011">
            <w:r>
              <w:t>Livestock Sector and Pasture monitoring Expert</w:t>
            </w:r>
          </w:p>
        </w:tc>
        <w:tc>
          <w:tcPr>
            <w:tcW w:w="1980" w:type="dxa"/>
          </w:tcPr>
          <w:p w:rsidR="009F5011" w:rsidRDefault="009F5011" w:rsidP="009F5011">
            <w:r>
              <w:t>+7(701) 322 15 20</w:t>
            </w:r>
          </w:p>
        </w:tc>
        <w:tc>
          <w:tcPr>
            <w:tcW w:w="1080" w:type="dxa"/>
          </w:tcPr>
          <w:p w:rsidR="009F5011" w:rsidRPr="005C6757" w:rsidRDefault="009F5011" w:rsidP="009F5011"/>
        </w:tc>
        <w:tc>
          <w:tcPr>
            <w:tcW w:w="2343" w:type="dxa"/>
          </w:tcPr>
          <w:p w:rsidR="009F5011" w:rsidRPr="005C6757" w:rsidRDefault="009F5011" w:rsidP="009F5011">
            <w:hyperlink r:id="rId28" w:history="1">
              <w:r w:rsidRPr="00623F9C">
                <w:rPr>
                  <w:rStyle w:val="Hyperlink"/>
                </w:rPr>
                <w:t>Yermek.sharip@undp.org</w:t>
              </w:r>
            </w:hyperlink>
            <w:r>
              <w:t xml:space="preserve"> </w:t>
            </w:r>
          </w:p>
        </w:tc>
      </w:tr>
      <w:tr w:rsidR="009F5011" w:rsidRPr="005C6757">
        <w:trPr>
          <w:trHeight w:val="530"/>
        </w:trPr>
        <w:tc>
          <w:tcPr>
            <w:tcW w:w="533" w:type="dxa"/>
          </w:tcPr>
          <w:p w:rsidR="009F5011" w:rsidRDefault="009F5011" w:rsidP="009F5011">
            <w:r>
              <w:t>11</w:t>
            </w:r>
          </w:p>
        </w:tc>
        <w:tc>
          <w:tcPr>
            <w:tcW w:w="1800" w:type="dxa"/>
          </w:tcPr>
          <w:p w:rsidR="009F5011" w:rsidRDefault="009F5011" w:rsidP="009F5011">
            <w:r>
              <w:t>Baglan Kulumbayeva</w:t>
            </w:r>
          </w:p>
        </w:tc>
        <w:tc>
          <w:tcPr>
            <w:tcW w:w="2160" w:type="dxa"/>
          </w:tcPr>
          <w:p w:rsidR="009F5011" w:rsidRDefault="009F5011" w:rsidP="009F5011">
            <w:r>
              <w:t>Awareness Raising and PR Expert</w:t>
            </w:r>
          </w:p>
        </w:tc>
        <w:tc>
          <w:tcPr>
            <w:tcW w:w="1980" w:type="dxa"/>
          </w:tcPr>
          <w:p w:rsidR="009F5011" w:rsidRDefault="009F5011" w:rsidP="009F5011">
            <w:r>
              <w:t>+7(777) 729 17 57</w:t>
            </w:r>
          </w:p>
        </w:tc>
        <w:tc>
          <w:tcPr>
            <w:tcW w:w="1080" w:type="dxa"/>
          </w:tcPr>
          <w:p w:rsidR="009F5011" w:rsidRPr="005C6757" w:rsidRDefault="009F5011" w:rsidP="009F5011"/>
        </w:tc>
        <w:tc>
          <w:tcPr>
            <w:tcW w:w="2343" w:type="dxa"/>
          </w:tcPr>
          <w:p w:rsidR="009F5011" w:rsidRDefault="009F5011" w:rsidP="009F5011">
            <w:hyperlink r:id="rId29" w:history="1">
              <w:r w:rsidRPr="001C34A1">
                <w:rPr>
                  <w:rStyle w:val="Hyperlink"/>
                </w:rPr>
                <w:t>Baglan.kulumbayeva@undp.org</w:t>
              </w:r>
            </w:hyperlink>
            <w:r>
              <w:t xml:space="preserve">      </w:t>
            </w:r>
          </w:p>
        </w:tc>
      </w:tr>
      <w:tr w:rsidR="009F5011" w:rsidRPr="005C6757">
        <w:trPr>
          <w:trHeight w:val="530"/>
        </w:trPr>
        <w:tc>
          <w:tcPr>
            <w:tcW w:w="533" w:type="dxa"/>
          </w:tcPr>
          <w:p w:rsidR="009F5011" w:rsidRDefault="009F5011" w:rsidP="009F5011">
            <w:r>
              <w:t>12</w:t>
            </w:r>
          </w:p>
          <w:p w:rsidR="009F5011" w:rsidRDefault="009F5011" w:rsidP="009F5011"/>
        </w:tc>
        <w:tc>
          <w:tcPr>
            <w:tcW w:w="1800" w:type="dxa"/>
          </w:tcPr>
          <w:p w:rsidR="009F5011" w:rsidRDefault="009F5011" w:rsidP="009F5011">
            <w:r>
              <w:t>Yersain Kabdushev</w:t>
            </w:r>
          </w:p>
        </w:tc>
        <w:tc>
          <w:tcPr>
            <w:tcW w:w="2160" w:type="dxa"/>
          </w:tcPr>
          <w:p w:rsidR="009F5011" w:rsidRDefault="009F5011" w:rsidP="009F5011">
            <w:r>
              <w:t>Project Assistant</w:t>
            </w:r>
          </w:p>
        </w:tc>
        <w:tc>
          <w:tcPr>
            <w:tcW w:w="1980" w:type="dxa"/>
          </w:tcPr>
          <w:p w:rsidR="009F5011" w:rsidRDefault="009F5011" w:rsidP="009F5011">
            <w:r>
              <w:t xml:space="preserve">+7(701) 777 86 34 </w:t>
            </w:r>
          </w:p>
        </w:tc>
        <w:tc>
          <w:tcPr>
            <w:tcW w:w="1080" w:type="dxa"/>
          </w:tcPr>
          <w:p w:rsidR="009F5011" w:rsidRPr="005C6757" w:rsidRDefault="009F5011" w:rsidP="009F5011"/>
        </w:tc>
        <w:tc>
          <w:tcPr>
            <w:tcW w:w="2343" w:type="dxa"/>
          </w:tcPr>
          <w:p w:rsidR="009F5011" w:rsidRPr="005C6757" w:rsidRDefault="009F5011" w:rsidP="009F5011">
            <w:hyperlink r:id="rId30" w:history="1">
              <w:r w:rsidRPr="00623F9C">
                <w:rPr>
                  <w:rStyle w:val="Hyperlink"/>
                </w:rPr>
                <w:t>Yersain.kabdushev@undp.org</w:t>
              </w:r>
            </w:hyperlink>
            <w:r>
              <w:t xml:space="preserve"> </w:t>
            </w:r>
          </w:p>
        </w:tc>
      </w:tr>
      <w:tr w:rsidR="009F5011" w:rsidRPr="005C6757">
        <w:trPr>
          <w:trHeight w:val="530"/>
        </w:trPr>
        <w:tc>
          <w:tcPr>
            <w:tcW w:w="533" w:type="dxa"/>
          </w:tcPr>
          <w:p w:rsidR="009F5011" w:rsidRDefault="009F5011" w:rsidP="009F5011">
            <w:r>
              <w:t>13</w:t>
            </w:r>
          </w:p>
        </w:tc>
        <w:tc>
          <w:tcPr>
            <w:tcW w:w="1800" w:type="dxa"/>
          </w:tcPr>
          <w:p w:rsidR="009F5011" w:rsidRDefault="009F5011" w:rsidP="009F5011">
            <w:r>
              <w:t>Yelena Kazachkova</w:t>
            </w:r>
          </w:p>
        </w:tc>
        <w:tc>
          <w:tcPr>
            <w:tcW w:w="2160" w:type="dxa"/>
          </w:tcPr>
          <w:p w:rsidR="009F5011" w:rsidRDefault="009F5011" w:rsidP="009F5011">
            <w:r>
              <w:t>Financing Assistant Translater</w:t>
            </w:r>
          </w:p>
        </w:tc>
        <w:tc>
          <w:tcPr>
            <w:tcW w:w="1980" w:type="dxa"/>
          </w:tcPr>
          <w:p w:rsidR="009F5011" w:rsidRDefault="009F5011" w:rsidP="009F5011">
            <w:r>
              <w:t>+7(777) 147 25 79</w:t>
            </w:r>
          </w:p>
        </w:tc>
        <w:tc>
          <w:tcPr>
            <w:tcW w:w="1080" w:type="dxa"/>
          </w:tcPr>
          <w:p w:rsidR="009F5011" w:rsidRPr="005C6757" w:rsidRDefault="009F5011" w:rsidP="009F5011"/>
        </w:tc>
        <w:tc>
          <w:tcPr>
            <w:tcW w:w="2343" w:type="dxa"/>
          </w:tcPr>
          <w:p w:rsidR="009F5011" w:rsidRPr="005C6757" w:rsidRDefault="009F5011" w:rsidP="009F5011">
            <w:hyperlink r:id="rId31" w:history="1">
              <w:r w:rsidRPr="00623F9C">
                <w:rPr>
                  <w:rStyle w:val="Hyperlink"/>
                </w:rPr>
                <w:t>Yelena.kazachkova@gtz.de</w:t>
              </w:r>
            </w:hyperlink>
            <w:r>
              <w:t xml:space="preserve"> </w:t>
            </w:r>
          </w:p>
        </w:tc>
      </w:tr>
      <w:tr w:rsidR="009F5011" w:rsidRPr="005C6757">
        <w:trPr>
          <w:trHeight w:val="530"/>
        </w:trPr>
        <w:tc>
          <w:tcPr>
            <w:tcW w:w="533" w:type="dxa"/>
          </w:tcPr>
          <w:p w:rsidR="009F5011" w:rsidRPr="005C6757" w:rsidRDefault="009F5011" w:rsidP="009F5011">
            <w:r>
              <w:t>14</w:t>
            </w:r>
          </w:p>
        </w:tc>
        <w:tc>
          <w:tcPr>
            <w:tcW w:w="1800" w:type="dxa"/>
          </w:tcPr>
          <w:p w:rsidR="009F5011" w:rsidRDefault="009F5011" w:rsidP="009F5011">
            <w:r>
              <w:t>Bazarbaev Almas</w:t>
            </w:r>
          </w:p>
        </w:tc>
        <w:tc>
          <w:tcPr>
            <w:tcW w:w="2160" w:type="dxa"/>
          </w:tcPr>
          <w:p w:rsidR="009F5011" w:rsidRPr="003D13D3" w:rsidRDefault="009F5011" w:rsidP="009F5011">
            <w:r>
              <w:t xml:space="preserve">Expert of water recourses </w:t>
            </w:r>
          </w:p>
        </w:tc>
        <w:tc>
          <w:tcPr>
            <w:tcW w:w="1980" w:type="dxa"/>
          </w:tcPr>
          <w:p w:rsidR="009F5011" w:rsidRPr="005D73DF" w:rsidRDefault="009F5011" w:rsidP="009F5011">
            <w:r>
              <w:t>8 701 78 49 945</w:t>
            </w:r>
          </w:p>
        </w:tc>
        <w:tc>
          <w:tcPr>
            <w:tcW w:w="1080" w:type="dxa"/>
          </w:tcPr>
          <w:p w:rsidR="009F5011" w:rsidRPr="005C6757" w:rsidRDefault="009F5011" w:rsidP="009F5011"/>
        </w:tc>
        <w:tc>
          <w:tcPr>
            <w:tcW w:w="2343" w:type="dxa"/>
          </w:tcPr>
          <w:p w:rsidR="009F5011" w:rsidRPr="005C6757" w:rsidRDefault="009F5011" w:rsidP="009F5011">
            <w:hyperlink r:id="rId32" w:history="1">
              <w:r w:rsidRPr="0038724C">
                <w:rPr>
                  <w:rStyle w:val="Hyperlink"/>
                </w:rPr>
                <w:t>Abazarbayev48@mail.ru</w:t>
              </w:r>
            </w:hyperlink>
            <w:r>
              <w:t xml:space="preserve"> </w:t>
            </w:r>
          </w:p>
        </w:tc>
      </w:tr>
      <w:tr w:rsidR="009F5011" w:rsidRPr="005C6757">
        <w:trPr>
          <w:trHeight w:val="530"/>
        </w:trPr>
        <w:tc>
          <w:tcPr>
            <w:tcW w:w="533" w:type="dxa"/>
          </w:tcPr>
          <w:p w:rsidR="009F5011" w:rsidRPr="005C6757" w:rsidRDefault="009F5011" w:rsidP="009F5011">
            <w:r>
              <w:t>15</w:t>
            </w:r>
          </w:p>
        </w:tc>
        <w:tc>
          <w:tcPr>
            <w:tcW w:w="1800" w:type="dxa"/>
          </w:tcPr>
          <w:p w:rsidR="009F5011" w:rsidRPr="00DC7600" w:rsidRDefault="009F5011" w:rsidP="009F5011">
            <w:r w:rsidRPr="00C706FE">
              <w:t>Baisariev Adilzhan</w:t>
            </w:r>
            <w:r w:rsidRPr="00C706FE">
              <w:rPr>
                <w:lang w:val="kk-KZ"/>
              </w:rPr>
              <w:t xml:space="preserve"> </w:t>
            </w:r>
          </w:p>
        </w:tc>
        <w:tc>
          <w:tcPr>
            <w:tcW w:w="2160" w:type="dxa"/>
          </w:tcPr>
          <w:p w:rsidR="009F5011" w:rsidRPr="005C6757" w:rsidRDefault="009F5011" w:rsidP="009F5011">
            <w:pPr>
              <w:rPr>
                <w:lang w:val="kk-KZ"/>
              </w:rPr>
            </w:pPr>
            <w:r w:rsidRPr="00C706FE">
              <w:t>Akim of the</w:t>
            </w:r>
            <w:r>
              <w:t xml:space="preserve"> Shien</w:t>
            </w:r>
            <w:r w:rsidRPr="00C706FE">
              <w:t xml:space="preserve"> village district</w:t>
            </w:r>
          </w:p>
        </w:tc>
        <w:tc>
          <w:tcPr>
            <w:tcW w:w="1980" w:type="dxa"/>
          </w:tcPr>
          <w:p w:rsidR="009F5011" w:rsidRPr="006C2954" w:rsidRDefault="009F5011" w:rsidP="009F5011">
            <w:r>
              <w:t>8 727 70 43 043</w:t>
            </w:r>
          </w:p>
        </w:tc>
        <w:tc>
          <w:tcPr>
            <w:tcW w:w="1080" w:type="dxa"/>
          </w:tcPr>
          <w:p w:rsidR="009F5011" w:rsidRPr="005C6757" w:rsidRDefault="009F5011" w:rsidP="009F5011"/>
        </w:tc>
        <w:tc>
          <w:tcPr>
            <w:tcW w:w="2343" w:type="dxa"/>
          </w:tcPr>
          <w:p w:rsidR="009F5011" w:rsidRPr="005C6757" w:rsidRDefault="009F5011" w:rsidP="009F5011"/>
        </w:tc>
      </w:tr>
      <w:tr w:rsidR="009F5011" w:rsidRPr="005C6757">
        <w:trPr>
          <w:trHeight w:val="530"/>
        </w:trPr>
        <w:tc>
          <w:tcPr>
            <w:tcW w:w="533" w:type="dxa"/>
          </w:tcPr>
          <w:p w:rsidR="009F5011" w:rsidRPr="005C6757" w:rsidRDefault="009F5011" w:rsidP="009F5011">
            <w:r>
              <w:lastRenderedPageBreak/>
              <w:t>16</w:t>
            </w:r>
          </w:p>
        </w:tc>
        <w:tc>
          <w:tcPr>
            <w:tcW w:w="1800" w:type="dxa"/>
          </w:tcPr>
          <w:p w:rsidR="009F5011" w:rsidRPr="00C706FE" w:rsidRDefault="009F5011" w:rsidP="009F5011">
            <w:r w:rsidRPr="00C706FE">
              <w:t>Baishilekov Tursybai</w:t>
            </w:r>
            <w:r w:rsidRPr="00C706FE">
              <w:rPr>
                <w:lang w:val="kk-KZ"/>
              </w:rPr>
              <w:t xml:space="preserve">  </w:t>
            </w:r>
          </w:p>
        </w:tc>
        <w:tc>
          <w:tcPr>
            <w:tcW w:w="2160" w:type="dxa"/>
          </w:tcPr>
          <w:p w:rsidR="009F5011" w:rsidRPr="00C706FE" w:rsidRDefault="009F5011" w:rsidP="009F5011">
            <w:r w:rsidRPr="00C706FE">
              <w:t>PC chairman</w:t>
            </w:r>
            <w:r>
              <w:t>, Shien</w:t>
            </w:r>
          </w:p>
        </w:tc>
        <w:tc>
          <w:tcPr>
            <w:tcW w:w="1980" w:type="dxa"/>
          </w:tcPr>
          <w:p w:rsidR="009F5011" w:rsidRPr="006C2954" w:rsidRDefault="009F5011" w:rsidP="009F5011">
            <w:r>
              <w:t>8 727 70 43 012</w:t>
            </w:r>
          </w:p>
        </w:tc>
        <w:tc>
          <w:tcPr>
            <w:tcW w:w="1080" w:type="dxa"/>
          </w:tcPr>
          <w:p w:rsidR="009F5011" w:rsidRPr="005C6757" w:rsidRDefault="009F5011" w:rsidP="009F5011"/>
        </w:tc>
        <w:tc>
          <w:tcPr>
            <w:tcW w:w="2343" w:type="dxa"/>
          </w:tcPr>
          <w:p w:rsidR="009F5011" w:rsidRPr="005C6757" w:rsidRDefault="009F5011" w:rsidP="009F5011"/>
        </w:tc>
      </w:tr>
      <w:tr w:rsidR="009F5011" w:rsidRPr="003D13D3">
        <w:trPr>
          <w:trHeight w:val="530"/>
        </w:trPr>
        <w:tc>
          <w:tcPr>
            <w:tcW w:w="533" w:type="dxa"/>
          </w:tcPr>
          <w:p w:rsidR="009F5011" w:rsidRPr="005C6757" w:rsidRDefault="009F5011" w:rsidP="009F5011">
            <w:r>
              <w:t>17</w:t>
            </w:r>
          </w:p>
        </w:tc>
        <w:tc>
          <w:tcPr>
            <w:tcW w:w="1800" w:type="dxa"/>
          </w:tcPr>
          <w:p w:rsidR="009F5011" w:rsidRPr="00C706FE" w:rsidRDefault="009F5011" w:rsidP="009F5011">
            <w:pPr>
              <w:pStyle w:val="ListParagraph"/>
              <w:ind w:left="0" w:right="-333"/>
              <w:jc w:val="both"/>
              <w:rPr>
                <w:sz w:val="20"/>
                <w:szCs w:val="20"/>
                <w:lang w:val="kk-KZ"/>
              </w:rPr>
            </w:pPr>
            <w:r w:rsidRPr="00C706FE">
              <w:rPr>
                <w:sz w:val="20"/>
                <w:szCs w:val="20"/>
              </w:rPr>
              <w:t>Nikitina Irina</w:t>
            </w:r>
            <w:r>
              <w:rPr>
                <w:sz w:val="20"/>
                <w:szCs w:val="20"/>
                <w:lang w:val="kk-KZ"/>
              </w:rPr>
              <w:t xml:space="preserve"> </w:t>
            </w:r>
            <w:r w:rsidRPr="00C706FE">
              <w:rPr>
                <w:sz w:val="20"/>
                <w:szCs w:val="20"/>
                <w:lang w:val="kk-KZ"/>
              </w:rPr>
              <w:t xml:space="preserve"> </w:t>
            </w:r>
          </w:p>
          <w:p w:rsidR="009F5011" w:rsidRPr="00C706FE" w:rsidRDefault="009F5011" w:rsidP="009F5011">
            <w:pPr>
              <w:rPr>
                <w:lang w:val="kk-KZ"/>
              </w:rPr>
            </w:pPr>
          </w:p>
        </w:tc>
        <w:tc>
          <w:tcPr>
            <w:tcW w:w="2160" w:type="dxa"/>
          </w:tcPr>
          <w:p w:rsidR="009F5011" w:rsidRPr="00DC7600" w:rsidRDefault="009F5011" w:rsidP="009F5011">
            <w:r>
              <w:t>M</w:t>
            </w:r>
            <w:r w:rsidRPr="00C706FE">
              <w:t>ember of the farm “Madina”</w:t>
            </w:r>
            <w:r>
              <w:t>, Shien</w:t>
            </w:r>
          </w:p>
        </w:tc>
        <w:tc>
          <w:tcPr>
            <w:tcW w:w="1980" w:type="dxa"/>
          </w:tcPr>
          <w:p w:rsidR="009F5011" w:rsidRPr="003D13D3" w:rsidRDefault="009F5011" w:rsidP="009F5011">
            <w:r>
              <w:t>8 727 70 43 116</w:t>
            </w:r>
          </w:p>
        </w:tc>
        <w:tc>
          <w:tcPr>
            <w:tcW w:w="1080" w:type="dxa"/>
          </w:tcPr>
          <w:p w:rsidR="009F5011" w:rsidRPr="003D13D3" w:rsidRDefault="009F5011" w:rsidP="009F5011"/>
        </w:tc>
        <w:tc>
          <w:tcPr>
            <w:tcW w:w="2343" w:type="dxa"/>
          </w:tcPr>
          <w:p w:rsidR="009F5011" w:rsidRPr="003D13D3" w:rsidRDefault="009F5011" w:rsidP="009F5011"/>
        </w:tc>
      </w:tr>
      <w:tr w:rsidR="009F5011" w:rsidRPr="005C6757">
        <w:trPr>
          <w:trHeight w:val="530"/>
        </w:trPr>
        <w:tc>
          <w:tcPr>
            <w:tcW w:w="533" w:type="dxa"/>
          </w:tcPr>
          <w:p w:rsidR="009F5011" w:rsidRPr="003D13D3" w:rsidRDefault="009F5011" w:rsidP="009F5011">
            <w:r>
              <w:t>18</w:t>
            </w:r>
          </w:p>
        </w:tc>
        <w:tc>
          <w:tcPr>
            <w:tcW w:w="1800" w:type="dxa"/>
          </w:tcPr>
          <w:p w:rsidR="009F5011" w:rsidRPr="00DC7600" w:rsidRDefault="009F5011" w:rsidP="009F5011">
            <w:r w:rsidRPr="00DC7600">
              <w:t>Kudebaev Muratbek</w:t>
            </w:r>
            <w:r>
              <w:rPr>
                <w:lang w:val="kk-KZ"/>
              </w:rPr>
              <w:t xml:space="preserve"> </w:t>
            </w:r>
            <w:r w:rsidRPr="00DC7600">
              <w:rPr>
                <w:lang w:val="kk-KZ"/>
              </w:rPr>
              <w:t xml:space="preserve"> </w:t>
            </w:r>
          </w:p>
        </w:tc>
        <w:tc>
          <w:tcPr>
            <w:tcW w:w="2160" w:type="dxa"/>
          </w:tcPr>
          <w:p w:rsidR="009F5011" w:rsidRPr="003D13D3" w:rsidRDefault="009F5011" w:rsidP="009F5011">
            <w:r>
              <w:t>H</w:t>
            </w:r>
            <w:r w:rsidRPr="00DC7600">
              <w:t>ead of the farm “Bolashak”</w:t>
            </w:r>
            <w:r>
              <w:t>, Shien</w:t>
            </w:r>
          </w:p>
        </w:tc>
        <w:tc>
          <w:tcPr>
            <w:tcW w:w="1980" w:type="dxa"/>
          </w:tcPr>
          <w:p w:rsidR="009F5011" w:rsidRPr="005C6757" w:rsidRDefault="009F5011" w:rsidP="009F5011">
            <w:r>
              <w:t>8 727 70 43 047</w:t>
            </w:r>
          </w:p>
        </w:tc>
        <w:tc>
          <w:tcPr>
            <w:tcW w:w="1080" w:type="dxa"/>
          </w:tcPr>
          <w:p w:rsidR="009F5011" w:rsidRPr="005C6757" w:rsidRDefault="009F5011" w:rsidP="009F5011"/>
        </w:tc>
        <w:tc>
          <w:tcPr>
            <w:tcW w:w="2343" w:type="dxa"/>
          </w:tcPr>
          <w:p w:rsidR="009F5011" w:rsidRPr="005C6757" w:rsidRDefault="009F5011" w:rsidP="009F5011"/>
        </w:tc>
      </w:tr>
      <w:tr w:rsidR="009F5011" w:rsidRPr="005C6757">
        <w:trPr>
          <w:trHeight w:val="530"/>
        </w:trPr>
        <w:tc>
          <w:tcPr>
            <w:tcW w:w="533" w:type="dxa"/>
          </w:tcPr>
          <w:p w:rsidR="009F5011" w:rsidRPr="005C6757" w:rsidRDefault="009F5011" w:rsidP="009F5011">
            <w:r>
              <w:t>19</w:t>
            </w:r>
          </w:p>
        </w:tc>
        <w:tc>
          <w:tcPr>
            <w:tcW w:w="1800" w:type="dxa"/>
          </w:tcPr>
          <w:p w:rsidR="009F5011" w:rsidRPr="00DC7600" w:rsidRDefault="009F5011" w:rsidP="009F5011">
            <w:r w:rsidRPr="00DC7600">
              <w:t>Tlepbergenov Aben</w:t>
            </w:r>
            <w:r w:rsidRPr="00DC7600">
              <w:rPr>
                <w:lang w:val="kk-KZ"/>
              </w:rPr>
              <w:t xml:space="preserve">  </w:t>
            </w:r>
          </w:p>
        </w:tc>
        <w:tc>
          <w:tcPr>
            <w:tcW w:w="2160" w:type="dxa"/>
          </w:tcPr>
          <w:p w:rsidR="009F5011" w:rsidRPr="00A2048D" w:rsidRDefault="009F5011" w:rsidP="009F5011">
            <w:pPr>
              <w:rPr>
                <w:rFonts w:eastAsia="SimSun"/>
                <w:color w:val="000000"/>
                <w:lang w:eastAsia="zh-CN"/>
              </w:rPr>
            </w:pPr>
            <w:r>
              <w:t>C</w:t>
            </w:r>
            <w:r w:rsidRPr="00DC7600">
              <w:t>hairmen of council of elders</w:t>
            </w:r>
            <w:r>
              <w:t>, Shien</w:t>
            </w:r>
          </w:p>
        </w:tc>
        <w:tc>
          <w:tcPr>
            <w:tcW w:w="1980" w:type="dxa"/>
          </w:tcPr>
          <w:p w:rsidR="009F5011" w:rsidRPr="005C6757" w:rsidRDefault="009F5011" w:rsidP="009F5011">
            <w:r>
              <w:t>8 727 70 43 097</w:t>
            </w:r>
          </w:p>
        </w:tc>
        <w:tc>
          <w:tcPr>
            <w:tcW w:w="1080" w:type="dxa"/>
          </w:tcPr>
          <w:p w:rsidR="009F5011" w:rsidRPr="005C6757" w:rsidRDefault="009F5011" w:rsidP="009F5011"/>
        </w:tc>
        <w:tc>
          <w:tcPr>
            <w:tcW w:w="2343" w:type="dxa"/>
          </w:tcPr>
          <w:p w:rsidR="009F5011" w:rsidRPr="005C6757" w:rsidRDefault="009F5011" w:rsidP="009F5011"/>
        </w:tc>
      </w:tr>
      <w:tr w:rsidR="009F5011" w:rsidRPr="005C6757">
        <w:trPr>
          <w:trHeight w:val="530"/>
        </w:trPr>
        <w:tc>
          <w:tcPr>
            <w:tcW w:w="533" w:type="dxa"/>
          </w:tcPr>
          <w:p w:rsidR="009F5011" w:rsidRPr="005C6757" w:rsidRDefault="009F5011" w:rsidP="009F5011">
            <w:r>
              <w:t>20</w:t>
            </w:r>
          </w:p>
        </w:tc>
        <w:tc>
          <w:tcPr>
            <w:tcW w:w="1800" w:type="dxa"/>
          </w:tcPr>
          <w:p w:rsidR="009F5011" w:rsidRPr="00DC7600" w:rsidRDefault="009F5011" w:rsidP="009F5011">
            <w:r w:rsidRPr="00DC7600">
              <w:t>Satubaldiev Masymkhan</w:t>
            </w:r>
            <w:r w:rsidRPr="00DC7600">
              <w:rPr>
                <w:lang w:val="kk-KZ"/>
              </w:rPr>
              <w:t xml:space="preserve">  </w:t>
            </w:r>
          </w:p>
        </w:tc>
        <w:tc>
          <w:tcPr>
            <w:tcW w:w="2160" w:type="dxa"/>
          </w:tcPr>
          <w:p w:rsidR="009F5011" w:rsidRPr="00C308FE" w:rsidRDefault="009F5011" w:rsidP="009F5011">
            <w:r>
              <w:t>T</w:t>
            </w:r>
            <w:r w:rsidRPr="00DC7600">
              <w:t>echnician- inseminator</w:t>
            </w:r>
            <w:r>
              <w:t>, Shien</w:t>
            </w:r>
          </w:p>
        </w:tc>
        <w:tc>
          <w:tcPr>
            <w:tcW w:w="1980" w:type="dxa"/>
          </w:tcPr>
          <w:p w:rsidR="009F5011" w:rsidRPr="005C6757" w:rsidRDefault="009F5011" w:rsidP="009F5011">
            <w:r>
              <w:t>8 727 70 43 027</w:t>
            </w:r>
          </w:p>
        </w:tc>
        <w:tc>
          <w:tcPr>
            <w:tcW w:w="1080" w:type="dxa"/>
          </w:tcPr>
          <w:p w:rsidR="009F5011" w:rsidRPr="005C6757" w:rsidRDefault="009F5011" w:rsidP="009F5011">
            <w:pPr>
              <w:jc w:val="center"/>
            </w:pPr>
          </w:p>
        </w:tc>
        <w:tc>
          <w:tcPr>
            <w:tcW w:w="2343" w:type="dxa"/>
          </w:tcPr>
          <w:p w:rsidR="009F5011" w:rsidRPr="005C6757" w:rsidRDefault="009F5011" w:rsidP="009F5011">
            <w:pPr>
              <w:rPr>
                <w:lang w:val="it-IT"/>
              </w:rPr>
            </w:pPr>
          </w:p>
        </w:tc>
      </w:tr>
      <w:tr w:rsidR="009F5011" w:rsidRPr="005C6757">
        <w:trPr>
          <w:trHeight w:val="530"/>
        </w:trPr>
        <w:tc>
          <w:tcPr>
            <w:tcW w:w="533" w:type="dxa"/>
          </w:tcPr>
          <w:p w:rsidR="009F5011" w:rsidRPr="005C6757" w:rsidRDefault="009F5011" w:rsidP="009F5011">
            <w:r>
              <w:t>21</w:t>
            </w:r>
          </w:p>
        </w:tc>
        <w:tc>
          <w:tcPr>
            <w:tcW w:w="1800" w:type="dxa"/>
          </w:tcPr>
          <w:p w:rsidR="009F5011" w:rsidRPr="00DC7600" w:rsidRDefault="009F5011" w:rsidP="009F5011">
            <w:pPr>
              <w:rPr>
                <w:lang w:val="kk-KZ"/>
              </w:rPr>
            </w:pPr>
            <w:r w:rsidRPr="00DC7600">
              <w:t>Bulgakova Nyrymgul</w:t>
            </w:r>
            <w:r w:rsidRPr="00DC7600">
              <w:rPr>
                <w:lang w:val="kk-KZ"/>
              </w:rPr>
              <w:t xml:space="preserve">  </w:t>
            </w:r>
          </w:p>
        </w:tc>
        <w:tc>
          <w:tcPr>
            <w:tcW w:w="2160" w:type="dxa"/>
          </w:tcPr>
          <w:p w:rsidR="009F5011" w:rsidRPr="00A2048D" w:rsidRDefault="009F5011" w:rsidP="009F5011">
            <w:pPr>
              <w:rPr>
                <w:rFonts w:eastAsia="SimSun"/>
                <w:color w:val="000000"/>
                <w:lang w:eastAsia="zh-CN"/>
              </w:rPr>
            </w:pPr>
            <w:r>
              <w:t>M</w:t>
            </w:r>
            <w:r w:rsidRPr="00DC7600">
              <w:t>ember of the farm “Zhanyshkaly Eldar”</w:t>
            </w:r>
            <w:r>
              <w:t>, Shien</w:t>
            </w:r>
          </w:p>
        </w:tc>
        <w:tc>
          <w:tcPr>
            <w:tcW w:w="1980" w:type="dxa"/>
          </w:tcPr>
          <w:p w:rsidR="009F5011" w:rsidRPr="005C6757" w:rsidRDefault="009F5011" w:rsidP="009F5011">
            <w:r>
              <w:t>8 727 70 43 068</w:t>
            </w:r>
          </w:p>
        </w:tc>
        <w:tc>
          <w:tcPr>
            <w:tcW w:w="1080" w:type="dxa"/>
          </w:tcPr>
          <w:p w:rsidR="009F5011" w:rsidRPr="005C6757" w:rsidRDefault="009F5011" w:rsidP="009F5011">
            <w:pPr>
              <w:jc w:val="center"/>
            </w:pPr>
          </w:p>
        </w:tc>
        <w:tc>
          <w:tcPr>
            <w:tcW w:w="2343" w:type="dxa"/>
          </w:tcPr>
          <w:p w:rsidR="009F5011" w:rsidRPr="005C6757" w:rsidRDefault="009F5011" w:rsidP="009F5011"/>
        </w:tc>
      </w:tr>
      <w:tr w:rsidR="009F5011" w:rsidRPr="005C6757">
        <w:trPr>
          <w:trHeight w:val="530"/>
        </w:trPr>
        <w:tc>
          <w:tcPr>
            <w:tcW w:w="533" w:type="dxa"/>
          </w:tcPr>
          <w:p w:rsidR="009F5011" w:rsidRPr="005C6757" w:rsidRDefault="009F5011" w:rsidP="009F5011">
            <w:r>
              <w:t>22</w:t>
            </w:r>
          </w:p>
        </w:tc>
        <w:tc>
          <w:tcPr>
            <w:tcW w:w="1800" w:type="dxa"/>
          </w:tcPr>
          <w:p w:rsidR="009F5011" w:rsidRPr="00DC7600" w:rsidRDefault="009F5011" w:rsidP="009F5011">
            <w:r w:rsidRPr="00DC7600">
              <w:t>Amirbaev Marat</w:t>
            </w:r>
            <w:r w:rsidRPr="00DC7600">
              <w:rPr>
                <w:lang w:val="kk-KZ"/>
              </w:rPr>
              <w:t xml:space="preserve">  </w:t>
            </w:r>
          </w:p>
        </w:tc>
        <w:tc>
          <w:tcPr>
            <w:tcW w:w="2160" w:type="dxa"/>
          </w:tcPr>
          <w:p w:rsidR="009F5011" w:rsidRPr="00A2048D" w:rsidRDefault="009F5011" w:rsidP="009F5011">
            <w:r>
              <w:t>H</w:t>
            </w:r>
            <w:r w:rsidRPr="00DC7600">
              <w:t>ead of the farm “Ardak”</w:t>
            </w:r>
            <w:r>
              <w:t>, Shien</w:t>
            </w:r>
          </w:p>
        </w:tc>
        <w:tc>
          <w:tcPr>
            <w:tcW w:w="1980" w:type="dxa"/>
          </w:tcPr>
          <w:p w:rsidR="009F5011" w:rsidRPr="005C6757" w:rsidRDefault="009F5011" w:rsidP="009F5011">
            <w:r>
              <w:t xml:space="preserve">8 727 70 40 303  </w:t>
            </w:r>
          </w:p>
        </w:tc>
        <w:tc>
          <w:tcPr>
            <w:tcW w:w="1080" w:type="dxa"/>
          </w:tcPr>
          <w:p w:rsidR="009F5011" w:rsidRPr="005C6757" w:rsidRDefault="009F5011" w:rsidP="009F5011">
            <w:pPr>
              <w:jc w:val="center"/>
            </w:pPr>
          </w:p>
        </w:tc>
        <w:tc>
          <w:tcPr>
            <w:tcW w:w="2343" w:type="dxa"/>
          </w:tcPr>
          <w:p w:rsidR="009F5011" w:rsidRPr="005C6757" w:rsidRDefault="009F5011" w:rsidP="009F5011"/>
        </w:tc>
      </w:tr>
      <w:tr w:rsidR="009F5011" w:rsidRPr="00C308FE">
        <w:trPr>
          <w:trHeight w:val="530"/>
        </w:trPr>
        <w:tc>
          <w:tcPr>
            <w:tcW w:w="533" w:type="dxa"/>
          </w:tcPr>
          <w:p w:rsidR="009F5011" w:rsidRPr="005C6757" w:rsidRDefault="009F5011" w:rsidP="009F5011">
            <w:r>
              <w:t>23</w:t>
            </w:r>
          </w:p>
        </w:tc>
        <w:tc>
          <w:tcPr>
            <w:tcW w:w="1800" w:type="dxa"/>
          </w:tcPr>
          <w:p w:rsidR="009F5011" w:rsidRPr="00DC7600" w:rsidRDefault="009F5011" w:rsidP="009F5011">
            <w:r w:rsidRPr="00DC7600">
              <w:t>Ekeibekov Beisembai</w:t>
            </w:r>
            <w:r w:rsidRPr="00DC7600">
              <w:rPr>
                <w:lang w:val="kk-KZ"/>
              </w:rPr>
              <w:t xml:space="preserve"> </w:t>
            </w:r>
            <w:r w:rsidRPr="00DC7600">
              <w:t xml:space="preserve"> </w:t>
            </w:r>
          </w:p>
        </w:tc>
        <w:tc>
          <w:tcPr>
            <w:tcW w:w="2160" w:type="dxa"/>
          </w:tcPr>
          <w:p w:rsidR="009F5011" w:rsidRPr="00A2048D" w:rsidRDefault="009F5011" w:rsidP="009F5011">
            <w:r>
              <w:t>L</w:t>
            </w:r>
            <w:r w:rsidRPr="00DC7600">
              <w:t>ocal resident</w:t>
            </w:r>
            <w:r>
              <w:t>, Shien</w:t>
            </w:r>
          </w:p>
        </w:tc>
        <w:tc>
          <w:tcPr>
            <w:tcW w:w="1980" w:type="dxa"/>
          </w:tcPr>
          <w:p w:rsidR="009F5011" w:rsidRPr="005C6757" w:rsidRDefault="009F5011" w:rsidP="009F5011">
            <w:r>
              <w:t xml:space="preserve">8 727 70 43 010 </w:t>
            </w:r>
          </w:p>
        </w:tc>
        <w:tc>
          <w:tcPr>
            <w:tcW w:w="1080" w:type="dxa"/>
          </w:tcPr>
          <w:p w:rsidR="009F5011" w:rsidRPr="005C6757" w:rsidRDefault="009F5011" w:rsidP="009F5011"/>
        </w:tc>
        <w:tc>
          <w:tcPr>
            <w:tcW w:w="2343" w:type="dxa"/>
          </w:tcPr>
          <w:p w:rsidR="009F5011" w:rsidRPr="00C308FE" w:rsidRDefault="009F5011" w:rsidP="009F5011"/>
        </w:tc>
      </w:tr>
      <w:tr w:rsidR="009F5011" w:rsidRPr="00C308FE">
        <w:trPr>
          <w:trHeight w:val="530"/>
        </w:trPr>
        <w:tc>
          <w:tcPr>
            <w:tcW w:w="533" w:type="dxa"/>
          </w:tcPr>
          <w:p w:rsidR="009F5011" w:rsidRPr="005C6757" w:rsidRDefault="009F5011" w:rsidP="009F5011">
            <w:r>
              <w:t>24</w:t>
            </w:r>
          </w:p>
        </w:tc>
        <w:tc>
          <w:tcPr>
            <w:tcW w:w="1800" w:type="dxa"/>
          </w:tcPr>
          <w:p w:rsidR="009F5011" w:rsidRPr="00DC7600" w:rsidRDefault="009F5011" w:rsidP="009F5011">
            <w:r w:rsidRPr="00DC7600">
              <w:t>Zhamanov Zhakbai</w:t>
            </w:r>
            <w:r w:rsidRPr="00DC7600">
              <w:rPr>
                <w:lang w:val="kk-KZ"/>
              </w:rPr>
              <w:t xml:space="preserve">  </w:t>
            </w:r>
          </w:p>
        </w:tc>
        <w:tc>
          <w:tcPr>
            <w:tcW w:w="2160" w:type="dxa"/>
          </w:tcPr>
          <w:p w:rsidR="009F5011" w:rsidRPr="00A2048D" w:rsidRDefault="009F5011" w:rsidP="009F5011">
            <w:r>
              <w:t>H</w:t>
            </w:r>
            <w:r w:rsidRPr="00DC7600">
              <w:t>ead of the farm “Izbai</w:t>
            </w:r>
            <w:r>
              <w:t>”, Shien</w:t>
            </w:r>
          </w:p>
        </w:tc>
        <w:tc>
          <w:tcPr>
            <w:tcW w:w="1980" w:type="dxa"/>
          </w:tcPr>
          <w:p w:rsidR="009F5011" w:rsidRPr="005C6757" w:rsidRDefault="009F5011" w:rsidP="009F5011"/>
        </w:tc>
        <w:tc>
          <w:tcPr>
            <w:tcW w:w="1080" w:type="dxa"/>
          </w:tcPr>
          <w:p w:rsidR="009F5011" w:rsidRPr="005C6757" w:rsidRDefault="009F5011" w:rsidP="009F5011"/>
        </w:tc>
        <w:tc>
          <w:tcPr>
            <w:tcW w:w="2343" w:type="dxa"/>
          </w:tcPr>
          <w:p w:rsidR="009F5011" w:rsidRPr="00C308FE" w:rsidRDefault="009F5011" w:rsidP="009F5011"/>
        </w:tc>
      </w:tr>
      <w:tr w:rsidR="009F5011" w:rsidRPr="005C6757">
        <w:trPr>
          <w:trHeight w:val="320"/>
        </w:trPr>
        <w:tc>
          <w:tcPr>
            <w:tcW w:w="533" w:type="dxa"/>
          </w:tcPr>
          <w:p w:rsidR="009F5011" w:rsidRPr="005C6757" w:rsidRDefault="009F5011" w:rsidP="009F5011">
            <w:r>
              <w:t>25</w:t>
            </w:r>
          </w:p>
        </w:tc>
        <w:tc>
          <w:tcPr>
            <w:tcW w:w="1800" w:type="dxa"/>
          </w:tcPr>
          <w:p w:rsidR="009F5011" w:rsidRPr="00DC7600" w:rsidRDefault="009F5011" w:rsidP="009F5011">
            <w:r w:rsidRPr="00DC7600">
              <w:t>Seitov Omentai</w:t>
            </w:r>
            <w:r w:rsidRPr="00DC7600">
              <w:rPr>
                <w:lang w:val="kk-KZ"/>
              </w:rPr>
              <w:t xml:space="preserve">  </w:t>
            </w:r>
          </w:p>
        </w:tc>
        <w:tc>
          <w:tcPr>
            <w:tcW w:w="2160" w:type="dxa"/>
          </w:tcPr>
          <w:p w:rsidR="009F5011" w:rsidRPr="005C6757" w:rsidRDefault="009F5011" w:rsidP="009F5011">
            <w:r>
              <w:t>L</w:t>
            </w:r>
            <w:r w:rsidRPr="00DC7600">
              <w:t>ocal resident</w:t>
            </w:r>
            <w:r>
              <w:t>, Shien</w:t>
            </w:r>
          </w:p>
        </w:tc>
        <w:tc>
          <w:tcPr>
            <w:tcW w:w="1980" w:type="dxa"/>
          </w:tcPr>
          <w:p w:rsidR="009F5011" w:rsidRPr="005C6757" w:rsidRDefault="009F5011" w:rsidP="009F5011">
            <w:r>
              <w:t>8 727 70 43 018</w:t>
            </w:r>
          </w:p>
        </w:tc>
        <w:tc>
          <w:tcPr>
            <w:tcW w:w="1080" w:type="dxa"/>
          </w:tcPr>
          <w:p w:rsidR="009F5011" w:rsidRPr="005C6757" w:rsidRDefault="009F5011" w:rsidP="009F5011"/>
        </w:tc>
        <w:tc>
          <w:tcPr>
            <w:tcW w:w="2343" w:type="dxa"/>
          </w:tcPr>
          <w:p w:rsidR="009F5011" w:rsidRPr="005C6757" w:rsidRDefault="009F5011" w:rsidP="009F5011"/>
        </w:tc>
      </w:tr>
      <w:tr w:rsidR="009F5011" w:rsidRPr="005C6757">
        <w:trPr>
          <w:trHeight w:val="530"/>
        </w:trPr>
        <w:tc>
          <w:tcPr>
            <w:tcW w:w="533" w:type="dxa"/>
          </w:tcPr>
          <w:p w:rsidR="009F5011" w:rsidRPr="005C6757" w:rsidRDefault="009F5011" w:rsidP="009F5011">
            <w:r>
              <w:t>26</w:t>
            </w:r>
          </w:p>
        </w:tc>
        <w:tc>
          <w:tcPr>
            <w:tcW w:w="1800" w:type="dxa"/>
          </w:tcPr>
          <w:p w:rsidR="009F5011" w:rsidRPr="00DC7600" w:rsidRDefault="009F5011" w:rsidP="009F5011">
            <w:r>
              <w:t>Samutdinov Sembai</w:t>
            </w:r>
          </w:p>
        </w:tc>
        <w:tc>
          <w:tcPr>
            <w:tcW w:w="2160" w:type="dxa"/>
          </w:tcPr>
          <w:p w:rsidR="009F5011" w:rsidRPr="00A2048D" w:rsidRDefault="009F5011" w:rsidP="009F5011">
            <w:pPr>
              <w:rPr>
                <w:rFonts w:eastAsia="SimSun"/>
                <w:color w:val="000000"/>
                <w:lang w:eastAsia="zh-CN"/>
              </w:rPr>
            </w:pPr>
            <w:r>
              <w:rPr>
                <w:rFonts w:eastAsia="SimSun"/>
                <w:color w:val="000000"/>
                <w:lang w:eastAsia="zh-CN"/>
              </w:rPr>
              <w:t>Head of the farm, Karabastau, Matybulak village district</w:t>
            </w:r>
          </w:p>
        </w:tc>
        <w:tc>
          <w:tcPr>
            <w:tcW w:w="1980" w:type="dxa"/>
          </w:tcPr>
          <w:p w:rsidR="009F5011" w:rsidRPr="005C6757" w:rsidRDefault="009F5011" w:rsidP="009F5011"/>
        </w:tc>
        <w:tc>
          <w:tcPr>
            <w:tcW w:w="1080" w:type="dxa"/>
          </w:tcPr>
          <w:p w:rsidR="009F5011" w:rsidRPr="005C6757" w:rsidRDefault="009F5011" w:rsidP="009F5011"/>
        </w:tc>
        <w:tc>
          <w:tcPr>
            <w:tcW w:w="2343" w:type="dxa"/>
          </w:tcPr>
          <w:p w:rsidR="009F5011" w:rsidRPr="005C6757" w:rsidRDefault="009F5011" w:rsidP="009F5011"/>
        </w:tc>
      </w:tr>
      <w:tr w:rsidR="009F5011" w:rsidRPr="005C6757">
        <w:trPr>
          <w:trHeight w:val="530"/>
        </w:trPr>
        <w:tc>
          <w:tcPr>
            <w:tcW w:w="533" w:type="dxa"/>
          </w:tcPr>
          <w:p w:rsidR="009F5011" w:rsidRPr="005C6757" w:rsidRDefault="009F5011" w:rsidP="009F5011">
            <w:r>
              <w:t>27</w:t>
            </w:r>
          </w:p>
        </w:tc>
        <w:tc>
          <w:tcPr>
            <w:tcW w:w="1800" w:type="dxa"/>
          </w:tcPr>
          <w:p w:rsidR="009F5011" w:rsidRPr="00DC7600" w:rsidRDefault="009F5011" w:rsidP="009F5011">
            <w:r>
              <w:t>Ainabekov Beisembek</w:t>
            </w:r>
          </w:p>
        </w:tc>
        <w:tc>
          <w:tcPr>
            <w:tcW w:w="2160" w:type="dxa"/>
          </w:tcPr>
          <w:p w:rsidR="009F5011" w:rsidRPr="00A2048D" w:rsidRDefault="009F5011" w:rsidP="009F5011">
            <w:r>
              <w:t>Akim of the Aidarly village</w:t>
            </w:r>
          </w:p>
        </w:tc>
        <w:tc>
          <w:tcPr>
            <w:tcW w:w="1980" w:type="dxa"/>
          </w:tcPr>
          <w:p w:rsidR="009F5011" w:rsidRPr="005C6757" w:rsidRDefault="009F5011" w:rsidP="009F5011">
            <w:r>
              <w:t>8 727 59 41 544</w:t>
            </w:r>
          </w:p>
        </w:tc>
        <w:tc>
          <w:tcPr>
            <w:tcW w:w="1080" w:type="dxa"/>
          </w:tcPr>
          <w:p w:rsidR="009F5011" w:rsidRPr="005C6757" w:rsidRDefault="009F5011" w:rsidP="009F5011"/>
        </w:tc>
        <w:tc>
          <w:tcPr>
            <w:tcW w:w="2343" w:type="dxa"/>
          </w:tcPr>
          <w:p w:rsidR="009F5011" w:rsidRPr="005C6757" w:rsidRDefault="009F5011" w:rsidP="009F5011"/>
        </w:tc>
      </w:tr>
      <w:tr w:rsidR="009F5011" w:rsidRPr="005C6757">
        <w:trPr>
          <w:trHeight w:val="530"/>
        </w:trPr>
        <w:tc>
          <w:tcPr>
            <w:tcW w:w="533" w:type="dxa"/>
          </w:tcPr>
          <w:p w:rsidR="009F5011" w:rsidRPr="005C6757" w:rsidRDefault="009F5011" w:rsidP="009F5011">
            <w:r>
              <w:t>28</w:t>
            </w:r>
          </w:p>
        </w:tc>
        <w:tc>
          <w:tcPr>
            <w:tcW w:w="1800" w:type="dxa"/>
          </w:tcPr>
          <w:p w:rsidR="009F5011" w:rsidRPr="005C6757" w:rsidRDefault="009F5011" w:rsidP="009F5011">
            <w:r>
              <w:t>Aldanov Salamat</w:t>
            </w:r>
          </w:p>
        </w:tc>
        <w:tc>
          <w:tcPr>
            <w:tcW w:w="2160" w:type="dxa"/>
          </w:tcPr>
          <w:p w:rsidR="009F5011" w:rsidRPr="00A2048D" w:rsidRDefault="009F5011" w:rsidP="009F5011">
            <w:r>
              <w:t>C</w:t>
            </w:r>
            <w:r w:rsidRPr="00DC7600">
              <w:t>hairmen of</w:t>
            </w:r>
            <w:r>
              <w:t xml:space="preserve"> the </w:t>
            </w:r>
            <w:r w:rsidRPr="000C4611">
              <w:t>Pasture Committee</w:t>
            </w:r>
          </w:p>
        </w:tc>
        <w:tc>
          <w:tcPr>
            <w:tcW w:w="1980" w:type="dxa"/>
          </w:tcPr>
          <w:p w:rsidR="009F5011" w:rsidRPr="005C6757" w:rsidRDefault="009F5011" w:rsidP="009F5011">
            <w:r>
              <w:t>8 727 59 41 518</w:t>
            </w:r>
          </w:p>
        </w:tc>
        <w:tc>
          <w:tcPr>
            <w:tcW w:w="1080" w:type="dxa"/>
          </w:tcPr>
          <w:p w:rsidR="009F5011" w:rsidRPr="005C6757" w:rsidRDefault="009F5011" w:rsidP="009F5011"/>
        </w:tc>
        <w:tc>
          <w:tcPr>
            <w:tcW w:w="2343" w:type="dxa"/>
          </w:tcPr>
          <w:p w:rsidR="009F5011" w:rsidRPr="005C6757" w:rsidRDefault="009F5011" w:rsidP="009F5011"/>
        </w:tc>
      </w:tr>
      <w:tr w:rsidR="009F5011" w:rsidRPr="005C6757">
        <w:trPr>
          <w:trHeight w:val="530"/>
        </w:trPr>
        <w:tc>
          <w:tcPr>
            <w:tcW w:w="533" w:type="dxa"/>
          </w:tcPr>
          <w:p w:rsidR="009F5011" w:rsidRPr="005C6757" w:rsidRDefault="009F5011" w:rsidP="009F5011">
            <w:r>
              <w:t>29</w:t>
            </w:r>
          </w:p>
        </w:tc>
        <w:tc>
          <w:tcPr>
            <w:tcW w:w="1800" w:type="dxa"/>
          </w:tcPr>
          <w:p w:rsidR="009F5011" w:rsidRPr="005C6757" w:rsidRDefault="009F5011" w:rsidP="009F5011">
            <w:r>
              <w:t>Auten Abdulmajit</w:t>
            </w:r>
          </w:p>
        </w:tc>
        <w:tc>
          <w:tcPr>
            <w:tcW w:w="2160" w:type="dxa"/>
          </w:tcPr>
          <w:p w:rsidR="009F5011" w:rsidRPr="00A2048D" w:rsidRDefault="009F5011" w:rsidP="009F5011">
            <w:r>
              <w:t xml:space="preserve">Oralman from </w:t>
            </w:r>
            <w:smartTag w:uri="urn:schemas-microsoft-com:office:smarttags" w:element="country-region">
              <w:smartTag w:uri="urn:schemas-microsoft-com:office:smarttags" w:element="place">
                <w:r>
                  <w:t>China</w:t>
                </w:r>
              </w:smartTag>
            </w:smartTag>
            <w:r>
              <w:t>, member of the PC</w:t>
            </w:r>
          </w:p>
        </w:tc>
        <w:tc>
          <w:tcPr>
            <w:tcW w:w="1980" w:type="dxa"/>
          </w:tcPr>
          <w:p w:rsidR="009F5011" w:rsidRPr="005C6757" w:rsidRDefault="009F5011" w:rsidP="009F5011"/>
        </w:tc>
        <w:tc>
          <w:tcPr>
            <w:tcW w:w="1080" w:type="dxa"/>
          </w:tcPr>
          <w:p w:rsidR="009F5011" w:rsidRPr="005C6757" w:rsidRDefault="009F5011" w:rsidP="009F5011"/>
        </w:tc>
        <w:tc>
          <w:tcPr>
            <w:tcW w:w="2343" w:type="dxa"/>
          </w:tcPr>
          <w:p w:rsidR="009F5011" w:rsidRPr="005C6757" w:rsidRDefault="009F5011" w:rsidP="009F5011"/>
        </w:tc>
      </w:tr>
      <w:tr w:rsidR="009F5011" w:rsidRPr="005C6757">
        <w:trPr>
          <w:trHeight w:val="530"/>
        </w:trPr>
        <w:tc>
          <w:tcPr>
            <w:tcW w:w="533" w:type="dxa"/>
          </w:tcPr>
          <w:p w:rsidR="009F5011" w:rsidRDefault="009F5011" w:rsidP="009F5011">
            <w:r>
              <w:t>30</w:t>
            </w:r>
          </w:p>
          <w:p w:rsidR="009F5011" w:rsidRDefault="009F5011" w:rsidP="009F5011"/>
          <w:p w:rsidR="009F5011" w:rsidRDefault="009F5011" w:rsidP="009F5011"/>
        </w:tc>
        <w:tc>
          <w:tcPr>
            <w:tcW w:w="1800" w:type="dxa"/>
          </w:tcPr>
          <w:p w:rsidR="009F5011" w:rsidRDefault="009F5011" w:rsidP="009F5011">
            <w:r>
              <w:t>Doldai Kolkei Uly</w:t>
            </w:r>
          </w:p>
        </w:tc>
        <w:tc>
          <w:tcPr>
            <w:tcW w:w="2160" w:type="dxa"/>
          </w:tcPr>
          <w:p w:rsidR="009F5011" w:rsidRDefault="009F5011" w:rsidP="009F5011">
            <w:r>
              <w:t xml:space="preserve">Oralman from </w:t>
            </w:r>
            <w:smartTag w:uri="urn:schemas-microsoft-com:office:smarttags" w:element="country-region">
              <w:smartTag w:uri="urn:schemas-microsoft-com:office:smarttags" w:element="place">
                <w:r>
                  <w:t>Mongolia</w:t>
                </w:r>
              </w:smartTag>
            </w:smartTag>
            <w:r>
              <w:t xml:space="preserve"> </w:t>
            </w:r>
          </w:p>
        </w:tc>
        <w:tc>
          <w:tcPr>
            <w:tcW w:w="1980" w:type="dxa"/>
          </w:tcPr>
          <w:p w:rsidR="009F5011" w:rsidRPr="005C6757" w:rsidRDefault="009F5011" w:rsidP="009F5011">
            <w:pPr>
              <w:jc w:val="center"/>
            </w:pPr>
          </w:p>
        </w:tc>
        <w:tc>
          <w:tcPr>
            <w:tcW w:w="1080" w:type="dxa"/>
          </w:tcPr>
          <w:p w:rsidR="009F5011" w:rsidRPr="005C6757" w:rsidRDefault="009F5011" w:rsidP="009F5011"/>
        </w:tc>
        <w:tc>
          <w:tcPr>
            <w:tcW w:w="2343" w:type="dxa"/>
          </w:tcPr>
          <w:p w:rsidR="009F5011" w:rsidRPr="005C6757" w:rsidRDefault="009F5011" w:rsidP="009F5011"/>
        </w:tc>
      </w:tr>
      <w:tr w:rsidR="009F5011" w:rsidRPr="005C6757">
        <w:trPr>
          <w:trHeight w:val="530"/>
        </w:trPr>
        <w:tc>
          <w:tcPr>
            <w:tcW w:w="533" w:type="dxa"/>
          </w:tcPr>
          <w:p w:rsidR="009F5011" w:rsidRDefault="009F5011" w:rsidP="009F5011"/>
        </w:tc>
        <w:tc>
          <w:tcPr>
            <w:tcW w:w="1800" w:type="dxa"/>
          </w:tcPr>
          <w:p w:rsidR="009F5011" w:rsidRDefault="009F5011" w:rsidP="009F5011"/>
        </w:tc>
        <w:tc>
          <w:tcPr>
            <w:tcW w:w="2160" w:type="dxa"/>
          </w:tcPr>
          <w:p w:rsidR="009F5011" w:rsidRDefault="009F5011" w:rsidP="009F5011"/>
        </w:tc>
        <w:tc>
          <w:tcPr>
            <w:tcW w:w="1980" w:type="dxa"/>
          </w:tcPr>
          <w:p w:rsidR="009F5011" w:rsidRPr="005C6757" w:rsidRDefault="009F5011" w:rsidP="009F5011">
            <w:pPr>
              <w:jc w:val="center"/>
            </w:pPr>
          </w:p>
        </w:tc>
        <w:tc>
          <w:tcPr>
            <w:tcW w:w="1080" w:type="dxa"/>
          </w:tcPr>
          <w:p w:rsidR="009F5011" w:rsidRPr="005C6757" w:rsidRDefault="009F5011" w:rsidP="009F5011"/>
        </w:tc>
        <w:tc>
          <w:tcPr>
            <w:tcW w:w="2343" w:type="dxa"/>
          </w:tcPr>
          <w:p w:rsidR="009F5011" w:rsidRPr="005C6757" w:rsidRDefault="009F5011" w:rsidP="009F5011"/>
        </w:tc>
      </w:tr>
    </w:tbl>
    <w:p w:rsidR="009F5011" w:rsidRDefault="009F5011" w:rsidP="009F5011">
      <w:pPr>
        <w:pStyle w:val="Heading1"/>
        <w:sectPr w:rsidR="009F5011" w:rsidSect="000A60E8">
          <w:headerReference w:type="default" r:id="rId33"/>
          <w:pgSz w:w="12240" w:h="15840"/>
          <w:pgMar w:top="1440" w:right="1800" w:bottom="1440" w:left="1800" w:header="708" w:footer="708" w:gutter="0"/>
          <w:pgNumType w:start="1"/>
          <w:cols w:space="708"/>
          <w:docGrid w:linePitch="360"/>
        </w:sectPr>
      </w:pPr>
    </w:p>
    <w:p w:rsidR="00131BBE" w:rsidRDefault="009F5011" w:rsidP="00345A5D">
      <w:pPr>
        <w:pStyle w:val="Heading1"/>
        <w:jc w:val="center"/>
      </w:pPr>
      <w:bookmarkStart w:id="92" w:name="_Toc278714451"/>
      <w:r>
        <w:lastRenderedPageBreak/>
        <w:t>A</w:t>
      </w:r>
      <w:r w:rsidR="002753DA">
        <w:t>nnex 4</w:t>
      </w:r>
      <w:r w:rsidR="00131BBE">
        <w:t xml:space="preserve"> List of documents reviewed</w:t>
      </w:r>
      <w:bookmarkEnd w:id="92"/>
    </w:p>
    <w:tbl>
      <w:tblPr>
        <w:tblW w:w="0" w:type="auto"/>
        <w:tblInd w:w="-252" w:type="dxa"/>
        <w:tblLook w:val="04A0"/>
      </w:tblPr>
      <w:tblGrid>
        <w:gridCol w:w="7049"/>
        <w:gridCol w:w="2059"/>
      </w:tblGrid>
      <w:tr w:rsidR="009F5011" w:rsidRPr="00E37780">
        <w:tc>
          <w:tcPr>
            <w:tcW w:w="7049" w:type="dxa"/>
          </w:tcPr>
          <w:p w:rsidR="008B6140" w:rsidRDefault="008B6140" w:rsidP="009F5011">
            <w:pPr>
              <w:autoSpaceDE w:val="0"/>
              <w:autoSpaceDN w:val="0"/>
              <w:adjustRightInd w:val="0"/>
              <w:ind w:right="-900"/>
              <w:rPr>
                <w:rFonts w:cs="Times New Roman Bold"/>
                <w:bCs/>
                <w:color w:val="000000"/>
              </w:rPr>
            </w:pPr>
          </w:p>
          <w:p w:rsidR="009F5011" w:rsidRDefault="009F5011" w:rsidP="009F5011">
            <w:pPr>
              <w:autoSpaceDE w:val="0"/>
              <w:autoSpaceDN w:val="0"/>
              <w:adjustRightInd w:val="0"/>
              <w:ind w:right="-900"/>
              <w:rPr>
                <w:lang w:val="en-GB"/>
              </w:rPr>
            </w:pPr>
            <w:r>
              <w:rPr>
                <w:rFonts w:cs="Times New Roman Bold"/>
                <w:bCs/>
                <w:color w:val="000000"/>
              </w:rPr>
              <w:t xml:space="preserve">1. Request </w:t>
            </w:r>
            <w:r w:rsidRPr="00D557F6">
              <w:rPr>
                <w:rFonts w:cs="Times New Roman Bold"/>
                <w:bCs/>
                <w:color w:val="000000"/>
              </w:rPr>
              <w:t xml:space="preserve"> </w:t>
            </w:r>
            <w:r w:rsidRPr="00D557F6">
              <w:rPr>
                <w:lang w:val="en-GB"/>
              </w:rPr>
              <w:t>for CEO endors</w:t>
            </w:r>
            <w:r w:rsidRPr="00D557F6">
              <w:rPr>
                <w:lang w:val="en-GB"/>
              </w:rPr>
              <w:t>e</w:t>
            </w:r>
            <w:r w:rsidRPr="00D557F6">
              <w:rPr>
                <w:lang w:val="en-GB"/>
              </w:rPr>
              <w:t>ment/Approval</w:t>
            </w:r>
            <w:r>
              <w:rPr>
                <w:lang w:val="en-GB"/>
              </w:rPr>
              <w:t xml:space="preserve"> </w:t>
            </w:r>
            <w:r w:rsidRPr="00D557F6">
              <w:rPr>
                <w:lang w:val="en-GB"/>
              </w:rPr>
              <w:t xml:space="preserve">Project Type: Medium-sized </w:t>
            </w:r>
          </w:p>
          <w:p w:rsidR="009F5011" w:rsidRPr="001142F2" w:rsidRDefault="009F5011" w:rsidP="009F5011">
            <w:r w:rsidRPr="00D557F6">
              <w:rPr>
                <w:lang w:val="en-GB"/>
              </w:rPr>
              <w:t>Project</w:t>
            </w:r>
            <w:r w:rsidRPr="00D557F6">
              <w:t xml:space="preserve"> </w:t>
            </w:r>
            <w:r w:rsidRPr="00D557F6">
              <w:rPr>
                <w:lang w:val="en-GB"/>
              </w:rPr>
              <w:t>the</w:t>
            </w:r>
            <w:r w:rsidRPr="00D557F6">
              <w:t xml:space="preserve"> </w:t>
            </w:r>
            <w:r w:rsidRPr="00D557F6">
              <w:rPr>
                <w:lang w:val="en-GB"/>
              </w:rPr>
              <w:t>GEF</w:t>
            </w:r>
            <w:r w:rsidRPr="00D557F6">
              <w:t xml:space="preserve"> </w:t>
            </w:r>
            <w:r w:rsidRPr="00D557F6">
              <w:rPr>
                <w:lang w:val="en-GB"/>
              </w:rPr>
              <w:t>Trust</w:t>
            </w:r>
            <w:r w:rsidRPr="00D557F6">
              <w:t xml:space="preserve"> </w:t>
            </w:r>
            <w:r w:rsidRPr="00D557F6">
              <w:rPr>
                <w:lang w:val="en-GB"/>
              </w:rPr>
              <w:t>Fund</w:t>
            </w:r>
          </w:p>
        </w:tc>
        <w:tc>
          <w:tcPr>
            <w:tcW w:w="2059" w:type="dxa"/>
          </w:tcPr>
          <w:p w:rsidR="009F5011" w:rsidRPr="00C97EC9" w:rsidRDefault="009F5011" w:rsidP="009F5011"/>
        </w:tc>
      </w:tr>
      <w:tr w:rsidR="009F5011" w:rsidRPr="00E37780">
        <w:tc>
          <w:tcPr>
            <w:tcW w:w="7049" w:type="dxa"/>
          </w:tcPr>
          <w:p w:rsidR="009F5011" w:rsidRDefault="009F5011" w:rsidP="009F5011">
            <w:r>
              <w:t xml:space="preserve">2. </w:t>
            </w:r>
            <w:r w:rsidRPr="001B5786">
              <w:t xml:space="preserve">UNDP Project Document. UNDP-GEF Medium-Size Project (MSP). Government of Kazakhstan United Nations Development Programme, </w:t>
            </w:r>
            <w:r w:rsidRPr="001B5786">
              <w:rPr>
                <w:lang w:val="en-GB"/>
              </w:rPr>
              <w:t>Additional partners: GTZ</w:t>
            </w:r>
            <w:r w:rsidRPr="001B5786">
              <w:t>. PIMS 3819 CACILM CPP: Sustainable Rangeland Manag</w:t>
            </w:r>
            <w:r w:rsidRPr="001B5786">
              <w:t>e</w:t>
            </w:r>
            <w:r w:rsidRPr="001B5786">
              <w:t>ment for Rural Livelihood and Environmental Integrity</w:t>
            </w:r>
          </w:p>
        </w:tc>
        <w:tc>
          <w:tcPr>
            <w:tcW w:w="2059" w:type="dxa"/>
          </w:tcPr>
          <w:p w:rsidR="009F5011" w:rsidRPr="00C97EC9" w:rsidRDefault="009F5011" w:rsidP="009F5011">
            <w:r w:rsidRPr="00C97EC9">
              <w:t>PIU</w:t>
            </w:r>
          </w:p>
        </w:tc>
      </w:tr>
      <w:tr w:rsidR="009F5011" w:rsidRPr="00E37780">
        <w:tc>
          <w:tcPr>
            <w:tcW w:w="7049" w:type="dxa"/>
          </w:tcPr>
          <w:p w:rsidR="009F5011" w:rsidRPr="00C97EC9" w:rsidRDefault="009F5011" w:rsidP="009F5011">
            <w:r>
              <w:t>3.</w:t>
            </w:r>
            <w:r w:rsidRPr="001142F2">
              <w:t xml:space="preserve"> Project Inception Report, May 2009</w:t>
            </w:r>
          </w:p>
        </w:tc>
        <w:tc>
          <w:tcPr>
            <w:tcW w:w="2059" w:type="dxa"/>
          </w:tcPr>
          <w:p w:rsidR="009F5011" w:rsidRPr="00C97EC9" w:rsidRDefault="009F5011" w:rsidP="009F5011">
            <w:r w:rsidRPr="00C97EC9">
              <w:t>PIU</w:t>
            </w:r>
          </w:p>
        </w:tc>
      </w:tr>
      <w:tr w:rsidR="009F5011" w:rsidRPr="00E37780">
        <w:tc>
          <w:tcPr>
            <w:tcW w:w="7049" w:type="dxa"/>
          </w:tcPr>
          <w:p w:rsidR="009F5011" w:rsidRPr="001142F2" w:rsidRDefault="009F5011" w:rsidP="009F5011">
            <w:r>
              <w:t xml:space="preserve">4. </w:t>
            </w:r>
            <w:r w:rsidRPr="001142F2">
              <w:t xml:space="preserve">Financial information: cumulative from project start to </w:t>
            </w:r>
            <w:smartTag w:uri="urn:schemas-microsoft-com:office:smarttags" w:element="date">
              <w:smartTagPr>
                <w:attr w:name="Month" w:val="6"/>
                <w:attr w:name="Day" w:val="30"/>
                <w:attr w:name="Year" w:val="2010"/>
              </w:smartTagPr>
              <w:r w:rsidRPr="001142F2">
                <w:t>June 30 2010</w:t>
              </w:r>
            </w:smartTag>
          </w:p>
        </w:tc>
        <w:tc>
          <w:tcPr>
            <w:tcW w:w="2059" w:type="dxa"/>
          </w:tcPr>
          <w:p w:rsidR="009F5011" w:rsidRPr="00C97EC9" w:rsidRDefault="009F5011" w:rsidP="009F5011">
            <w:r w:rsidRPr="00C97EC9">
              <w:t>PIU</w:t>
            </w:r>
          </w:p>
        </w:tc>
      </w:tr>
      <w:tr w:rsidR="009F5011" w:rsidRPr="00E37780">
        <w:tc>
          <w:tcPr>
            <w:tcW w:w="7049" w:type="dxa"/>
          </w:tcPr>
          <w:p w:rsidR="009F5011" w:rsidRPr="001142F2" w:rsidRDefault="009F5011" w:rsidP="009F5011">
            <w:r>
              <w:t>5. Rating of Implementation Progress (</w:t>
            </w:r>
            <w:r w:rsidR="00345A5D">
              <w:t>P</w:t>
            </w:r>
            <w:r>
              <w:t>IR)</w:t>
            </w:r>
          </w:p>
        </w:tc>
        <w:tc>
          <w:tcPr>
            <w:tcW w:w="2059" w:type="dxa"/>
          </w:tcPr>
          <w:p w:rsidR="009F5011" w:rsidRPr="00C97EC9" w:rsidRDefault="009F5011" w:rsidP="009F5011"/>
        </w:tc>
      </w:tr>
      <w:tr w:rsidR="009F5011" w:rsidRPr="00E37780">
        <w:tc>
          <w:tcPr>
            <w:tcW w:w="7049" w:type="dxa"/>
          </w:tcPr>
          <w:p w:rsidR="009F5011" w:rsidRPr="00C97EC9" w:rsidRDefault="009F5011" w:rsidP="009F5011">
            <w:r>
              <w:t xml:space="preserve">6. </w:t>
            </w:r>
            <w:r w:rsidRPr="001B5786">
              <w:t>Project stakeholder overview, Project Implementation Unit, Revised Project Framework Matrix</w:t>
            </w:r>
          </w:p>
        </w:tc>
        <w:tc>
          <w:tcPr>
            <w:tcW w:w="2059" w:type="dxa"/>
          </w:tcPr>
          <w:p w:rsidR="009F5011" w:rsidRPr="00C97EC9" w:rsidRDefault="009F5011" w:rsidP="009F5011">
            <w:r w:rsidRPr="00C97EC9">
              <w:t>PIU</w:t>
            </w:r>
          </w:p>
        </w:tc>
      </w:tr>
      <w:tr w:rsidR="009F5011" w:rsidRPr="00E37780">
        <w:tc>
          <w:tcPr>
            <w:tcW w:w="7049" w:type="dxa"/>
          </w:tcPr>
          <w:p w:rsidR="009F5011" w:rsidRPr="00C97EC9" w:rsidRDefault="009F5011" w:rsidP="009F5011"/>
        </w:tc>
        <w:tc>
          <w:tcPr>
            <w:tcW w:w="2059" w:type="dxa"/>
          </w:tcPr>
          <w:p w:rsidR="009F5011" w:rsidRPr="00C97EC9" w:rsidRDefault="009F5011" w:rsidP="009F5011"/>
        </w:tc>
      </w:tr>
      <w:tr w:rsidR="009F5011" w:rsidRPr="00E37780">
        <w:tc>
          <w:tcPr>
            <w:tcW w:w="7049" w:type="dxa"/>
          </w:tcPr>
          <w:p w:rsidR="009F5011" w:rsidRDefault="00345A5D" w:rsidP="009F5011">
            <w:r>
              <w:t>7</w:t>
            </w:r>
            <w:r w:rsidR="009F5011">
              <w:t>. Terms of Reference the Consultant on carrying out the mid-term evaluation UNDP/GEF/GTZ Project “Sustainable Rangeland Management for Rural livelihood and Environmental Integrity”</w:t>
            </w:r>
          </w:p>
        </w:tc>
        <w:tc>
          <w:tcPr>
            <w:tcW w:w="2059" w:type="dxa"/>
          </w:tcPr>
          <w:p w:rsidR="009F5011" w:rsidRDefault="009F5011" w:rsidP="009F5011">
            <w:r w:rsidRPr="00B96BFB">
              <w:t>PIU</w:t>
            </w:r>
          </w:p>
        </w:tc>
      </w:tr>
      <w:tr w:rsidR="009F5011" w:rsidRPr="00E37780">
        <w:tc>
          <w:tcPr>
            <w:tcW w:w="7049" w:type="dxa"/>
          </w:tcPr>
          <w:p w:rsidR="009F5011" w:rsidRDefault="00345A5D" w:rsidP="009F5011">
            <w:r>
              <w:t>8</w:t>
            </w:r>
            <w:r w:rsidR="009F5011">
              <w:t>. Project Implementation Plan for the Project period</w:t>
            </w:r>
          </w:p>
        </w:tc>
        <w:tc>
          <w:tcPr>
            <w:tcW w:w="2059" w:type="dxa"/>
          </w:tcPr>
          <w:p w:rsidR="009F5011" w:rsidRDefault="009F5011" w:rsidP="009F5011">
            <w:r w:rsidRPr="00B96BFB">
              <w:t>PIU</w:t>
            </w:r>
          </w:p>
        </w:tc>
      </w:tr>
      <w:tr w:rsidR="009F5011" w:rsidRPr="00E37780">
        <w:tc>
          <w:tcPr>
            <w:tcW w:w="7049" w:type="dxa"/>
          </w:tcPr>
          <w:p w:rsidR="009F5011" w:rsidRDefault="00345A5D" w:rsidP="009F5011">
            <w:r>
              <w:t>9</w:t>
            </w:r>
            <w:r w:rsidR="009F5011">
              <w:t xml:space="preserve">. </w:t>
            </w:r>
            <w:r w:rsidR="009F5011" w:rsidRPr="006E18DB">
              <w:t xml:space="preserve">Project </w:t>
            </w:r>
            <w:r>
              <w:t xml:space="preserve">Work </w:t>
            </w:r>
            <w:r w:rsidR="009F5011" w:rsidRPr="006E18DB">
              <w:t>Implementation Plan for Year</w:t>
            </w:r>
            <w:r w:rsidR="009F5011" w:rsidRPr="006E18DB">
              <w:rPr>
                <w:smallCaps/>
                <w:spacing w:val="-3"/>
                <w:lang w:val="en-GB"/>
              </w:rPr>
              <w:t xml:space="preserve"> 1</w:t>
            </w:r>
          </w:p>
        </w:tc>
        <w:tc>
          <w:tcPr>
            <w:tcW w:w="2059" w:type="dxa"/>
          </w:tcPr>
          <w:p w:rsidR="009F5011" w:rsidRDefault="009F5011" w:rsidP="009F5011">
            <w:r w:rsidRPr="00B96BFB">
              <w:t>PIU</w:t>
            </w:r>
          </w:p>
        </w:tc>
      </w:tr>
      <w:tr w:rsidR="009F5011" w:rsidRPr="00E37780">
        <w:tc>
          <w:tcPr>
            <w:tcW w:w="7049" w:type="dxa"/>
          </w:tcPr>
          <w:p w:rsidR="009F5011" w:rsidRDefault="009F5011" w:rsidP="009F5011">
            <w:r>
              <w:t>1</w:t>
            </w:r>
            <w:r w:rsidR="00345A5D">
              <w:t>0</w:t>
            </w:r>
            <w:r>
              <w:t xml:space="preserve">. Annual </w:t>
            </w:r>
            <w:r w:rsidR="00345A5D">
              <w:t>W</w:t>
            </w:r>
            <w:r>
              <w:t>ork Plan for 2010</w:t>
            </w:r>
          </w:p>
        </w:tc>
        <w:tc>
          <w:tcPr>
            <w:tcW w:w="2059" w:type="dxa"/>
          </w:tcPr>
          <w:p w:rsidR="009F5011" w:rsidRDefault="009F5011" w:rsidP="009F5011">
            <w:r w:rsidRPr="00B96BFB">
              <w:t>PIU</w:t>
            </w:r>
          </w:p>
        </w:tc>
      </w:tr>
      <w:tr w:rsidR="009F5011" w:rsidRPr="00E37780">
        <w:tc>
          <w:tcPr>
            <w:tcW w:w="7049" w:type="dxa"/>
          </w:tcPr>
          <w:p w:rsidR="009F5011" w:rsidRDefault="009F5011" w:rsidP="009F5011">
            <w:r>
              <w:t>1</w:t>
            </w:r>
            <w:r w:rsidR="00345A5D">
              <w:t>1</w:t>
            </w:r>
            <w:r>
              <w:t>. Detailed annual work plan for 2010</w:t>
            </w:r>
          </w:p>
        </w:tc>
        <w:tc>
          <w:tcPr>
            <w:tcW w:w="2059" w:type="dxa"/>
          </w:tcPr>
          <w:p w:rsidR="009F5011" w:rsidRDefault="009F5011" w:rsidP="009F5011">
            <w:r w:rsidRPr="00B96BFB">
              <w:t>PIU</w:t>
            </w:r>
          </w:p>
        </w:tc>
      </w:tr>
      <w:tr w:rsidR="009F5011" w:rsidRPr="00E37780">
        <w:tc>
          <w:tcPr>
            <w:tcW w:w="7049" w:type="dxa"/>
          </w:tcPr>
          <w:p w:rsidR="009F5011" w:rsidRDefault="009F5011" w:rsidP="009F5011">
            <w:r>
              <w:t>1</w:t>
            </w:r>
            <w:r w:rsidR="00345A5D">
              <w:t>2</w:t>
            </w:r>
            <w:r>
              <w:t>. Plan of the Management of the Knowledge SRM, 2010</w:t>
            </w:r>
          </w:p>
        </w:tc>
        <w:tc>
          <w:tcPr>
            <w:tcW w:w="2059" w:type="dxa"/>
          </w:tcPr>
          <w:p w:rsidR="009F5011" w:rsidRDefault="009F5011" w:rsidP="009F5011">
            <w:r w:rsidRPr="00B96BFB">
              <w:t>PIU</w:t>
            </w:r>
          </w:p>
        </w:tc>
      </w:tr>
      <w:tr w:rsidR="009F5011" w:rsidRPr="00E37780">
        <w:tc>
          <w:tcPr>
            <w:tcW w:w="7049" w:type="dxa"/>
          </w:tcPr>
          <w:p w:rsidR="009F5011" w:rsidRPr="00FD0F2A" w:rsidRDefault="009F5011" w:rsidP="009F5011">
            <w:r>
              <w:t>1</w:t>
            </w:r>
            <w:r w:rsidR="00345A5D">
              <w:t>3</w:t>
            </w:r>
            <w:r>
              <w:t xml:space="preserve">. </w:t>
            </w:r>
            <w:r w:rsidRPr="00FD0F2A">
              <w:t>GTZ annual report 2009</w:t>
            </w:r>
          </w:p>
        </w:tc>
        <w:tc>
          <w:tcPr>
            <w:tcW w:w="2059" w:type="dxa"/>
          </w:tcPr>
          <w:p w:rsidR="009F5011" w:rsidRDefault="009F5011" w:rsidP="009F5011">
            <w:r w:rsidRPr="00B96BFB">
              <w:t>PIU</w:t>
            </w:r>
          </w:p>
        </w:tc>
      </w:tr>
      <w:tr w:rsidR="009F5011" w:rsidRPr="00E37780">
        <w:tc>
          <w:tcPr>
            <w:tcW w:w="7049" w:type="dxa"/>
          </w:tcPr>
          <w:p w:rsidR="009F5011" w:rsidRPr="00B41E89" w:rsidRDefault="009F5011" w:rsidP="009F5011">
            <w:r>
              <w:t>1</w:t>
            </w:r>
            <w:r w:rsidR="00345A5D">
              <w:t>4</w:t>
            </w:r>
            <w:r>
              <w:t xml:space="preserve">. </w:t>
            </w:r>
            <w:r w:rsidRPr="00C97EC9">
              <w:t>Annual Progress Report 200</w:t>
            </w:r>
            <w:r w:rsidRPr="00B41E89">
              <w:t>9</w:t>
            </w:r>
          </w:p>
        </w:tc>
        <w:tc>
          <w:tcPr>
            <w:tcW w:w="2059" w:type="dxa"/>
          </w:tcPr>
          <w:p w:rsidR="009F5011" w:rsidRPr="00C97EC9" w:rsidRDefault="009F5011" w:rsidP="009F5011">
            <w:r w:rsidRPr="00C97EC9">
              <w:t>PIU</w:t>
            </w:r>
          </w:p>
        </w:tc>
      </w:tr>
      <w:tr w:rsidR="009F5011" w:rsidRPr="00E37780">
        <w:tc>
          <w:tcPr>
            <w:tcW w:w="7049" w:type="dxa"/>
          </w:tcPr>
          <w:p w:rsidR="009F5011" w:rsidRPr="00AD64C5" w:rsidRDefault="009F5011" w:rsidP="00C7533B">
            <w:r>
              <w:t>1</w:t>
            </w:r>
            <w:r w:rsidR="00345A5D">
              <w:t>5</w:t>
            </w:r>
            <w:r>
              <w:t xml:space="preserve">. </w:t>
            </w:r>
            <w:r w:rsidR="00C7533B">
              <w:t xml:space="preserve"> Quarterly </w:t>
            </w:r>
            <w:r w:rsidRPr="00C97EC9">
              <w:t xml:space="preserve">Progress Report </w:t>
            </w:r>
            <w:r>
              <w:t xml:space="preserve">January-March </w:t>
            </w:r>
            <w:r w:rsidRPr="00C97EC9">
              <w:t>20</w:t>
            </w:r>
            <w:r w:rsidRPr="00AD64C5">
              <w:t>10</w:t>
            </w:r>
          </w:p>
        </w:tc>
        <w:tc>
          <w:tcPr>
            <w:tcW w:w="2059" w:type="dxa"/>
          </w:tcPr>
          <w:p w:rsidR="009F5011" w:rsidRPr="00C97EC9" w:rsidRDefault="009F5011" w:rsidP="009F5011">
            <w:r w:rsidRPr="00C97EC9">
              <w:t>PIU</w:t>
            </w:r>
          </w:p>
        </w:tc>
      </w:tr>
      <w:tr w:rsidR="009F5011" w:rsidRPr="00E37780">
        <w:tc>
          <w:tcPr>
            <w:tcW w:w="7049" w:type="dxa"/>
          </w:tcPr>
          <w:p w:rsidR="009F5011" w:rsidRPr="00C97EC9" w:rsidRDefault="009F5011" w:rsidP="00C7533B">
            <w:r>
              <w:t>1</w:t>
            </w:r>
            <w:r w:rsidR="00345A5D">
              <w:t>6</w:t>
            </w:r>
            <w:r>
              <w:t xml:space="preserve">. </w:t>
            </w:r>
            <w:r w:rsidR="00C7533B">
              <w:t xml:space="preserve"> Quarterly</w:t>
            </w:r>
            <w:r w:rsidRPr="00C97EC9">
              <w:t xml:space="preserve"> Progress Report</w:t>
            </w:r>
            <w:r>
              <w:t xml:space="preserve"> April-June 2010</w:t>
            </w:r>
          </w:p>
        </w:tc>
        <w:tc>
          <w:tcPr>
            <w:tcW w:w="2059" w:type="dxa"/>
          </w:tcPr>
          <w:p w:rsidR="009F5011" w:rsidRDefault="009F5011" w:rsidP="009F5011">
            <w:r w:rsidRPr="009D37FF">
              <w:t>PIU</w:t>
            </w:r>
          </w:p>
        </w:tc>
      </w:tr>
      <w:tr w:rsidR="009F5011" w:rsidRPr="00E37780">
        <w:tc>
          <w:tcPr>
            <w:tcW w:w="7049" w:type="dxa"/>
          </w:tcPr>
          <w:p w:rsidR="009F5011" w:rsidRDefault="009F5011" w:rsidP="009F5011">
            <w:r>
              <w:t>1</w:t>
            </w:r>
            <w:r w:rsidR="00345A5D">
              <w:t>7</w:t>
            </w:r>
            <w:r>
              <w:t xml:space="preserve">. </w:t>
            </w:r>
            <w:r>
              <w:rPr>
                <w:bCs/>
                <w:iCs/>
              </w:rPr>
              <w:t>PR</w:t>
            </w:r>
            <w:r w:rsidRPr="00AD2DFB">
              <w:rPr>
                <w:bCs/>
                <w:iCs/>
              </w:rPr>
              <w:t xml:space="preserve"> strategy of the project </w:t>
            </w:r>
            <w:r w:rsidRPr="00AD2DFB">
              <w:rPr>
                <w:iCs/>
              </w:rPr>
              <w:t>«</w:t>
            </w:r>
            <w:r>
              <w:rPr>
                <w:iCs/>
              </w:rPr>
              <w:t>S</w:t>
            </w:r>
            <w:r w:rsidRPr="00AD2DFB">
              <w:rPr>
                <w:iCs/>
              </w:rPr>
              <w:t>ustainable rangeland management for rural livelihood and environmental integrity»</w:t>
            </w:r>
          </w:p>
        </w:tc>
        <w:tc>
          <w:tcPr>
            <w:tcW w:w="2059" w:type="dxa"/>
          </w:tcPr>
          <w:p w:rsidR="009F5011" w:rsidRDefault="009F5011" w:rsidP="009F5011">
            <w:r w:rsidRPr="009D37FF">
              <w:t>PIU</w:t>
            </w:r>
          </w:p>
        </w:tc>
      </w:tr>
      <w:tr w:rsidR="009F5011" w:rsidRPr="00E377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9" w:type="dxa"/>
            <w:tcBorders>
              <w:top w:val="nil"/>
              <w:left w:val="nil"/>
              <w:bottom w:val="nil"/>
              <w:right w:val="nil"/>
            </w:tcBorders>
          </w:tcPr>
          <w:p w:rsidR="009F5011" w:rsidRPr="00C97EC9" w:rsidRDefault="009F5011" w:rsidP="009F5011">
            <w:r>
              <w:t>1</w:t>
            </w:r>
            <w:r w:rsidR="00345A5D">
              <w:t>8</w:t>
            </w:r>
            <w:r>
              <w:t>.</w:t>
            </w:r>
            <w:r w:rsidRPr="007E4C70">
              <w:t>Pilot projects suggested for implementation in 2010-2011 within the joint project “Sustainable Rangeland Management for Rural Livelihood and Environmental Integrity” in Zhambyl Rayon of Almaty Oblast.</w:t>
            </w:r>
          </w:p>
        </w:tc>
        <w:tc>
          <w:tcPr>
            <w:tcW w:w="2059" w:type="dxa"/>
            <w:tcBorders>
              <w:top w:val="nil"/>
              <w:left w:val="nil"/>
              <w:bottom w:val="nil"/>
              <w:right w:val="nil"/>
            </w:tcBorders>
          </w:tcPr>
          <w:p w:rsidR="009F5011" w:rsidRPr="00C97EC9" w:rsidRDefault="009F5011" w:rsidP="009F5011">
            <w:r w:rsidRPr="00C97EC9">
              <w:t>Centre for Remote Sensing and GIS “TERRA”</w:t>
            </w:r>
          </w:p>
        </w:tc>
      </w:tr>
      <w:tr w:rsidR="009F5011" w:rsidRPr="00E377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9" w:type="dxa"/>
            <w:tcBorders>
              <w:top w:val="nil"/>
              <w:left w:val="nil"/>
              <w:bottom w:val="nil"/>
              <w:right w:val="nil"/>
            </w:tcBorders>
          </w:tcPr>
          <w:p w:rsidR="009F5011" w:rsidRPr="00C97EC9" w:rsidRDefault="009F5011" w:rsidP="009F5011">
            <w:r>
              <w:t>2</w:t>
            </w:r>
            <w:r w:rsidR="00345A5D">
              <w:t>9</w:t>
            </w:r>
            <w:r>
              <w:t xml:space="preserve">. </w:t>
            </w:r>
            <w:r w:rsidRPr="00C97EC9">
              <w:t xml:space="preserve">Traditional Land Management Knowledge in </w:t>
            </w:r>
            <w:smartTag w:uri="urn:schemas-microsoft-com:office:smarttags" w:element="place">
              <w:r w:rsidRPr="00C97EC9">
                <w:t>Central Asia</w:t>
              </w:r>
            </w:smartTag>
          </w:p>
        </w:tc>
        <w:tc>
          <w:tcPr>
            <w:tcW w:w="2059" w:type="dxa"/>
            <w:tcBorders>
              <w:top w:val="nil"/>
              <w:left w:val="nil"/>
              <w:bottom w:val="nil"/>
              <w:right w:val="nil"/>
            </w:tcBorders>
          </w:tcPr>
          <w:p w:rsidR="009F5011" w:rsidRPr="00C97EC9" w:rsidRDefault="009F5011" w:rsidP="009F5011">
            <w:r w:rsidRPr="00C97EC9">
              <w:t>UNDP</w:t>
            </w:r>
          </w:p>
        </w:tc>
      </w:tr>
      <w:tr w:rsidR="009F5011" w:rsidRPr="00E377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9" w:type="dxa"/>
            <w:tcBorders>
              <w:top w:val="nil"/>
              <w:left w:val="nil"/>
              <w:bottom w:val="nil"/>
              <w:right w:val="nil"/>
            </w:tcBorders>
          </w:tcPr>
          <w:p w:rsidR="009F5011" w:rsidRPr="00FD0F2A" w:rsidRDefault="009F5011" w:rsidP="009F5011">
            <w:r>
              <w:t>2</w:t>
            </w:r>
            <w:r w:rsidR="00345A5D">
              <w:t>0</w:t>
            </w:r>
            <w:r>
              <w:t xml:space="preserve">. </w:t>
            </w:r>
            <w:r w:rsidRPr="00FD0F2A">
              <w:t>Geo-botanical monitoring</w:t>
            </w:r>
          </w:p>
        </w:tc>
        <w:tc>
          <w:tcPr>
            <w:tcW w:w="2059" w:type="dxa"/>
            <w:tcBorders>
              <w:top w:val="nil"/>
              <w:left w:val="nil"/>
              <w:bottom w:val="nil"/>
              <w:right w:val="nil"/>
            </w:tcBorders>
          </w:tcPr>
          <w:p w:rsidR="009F5011" w:rsidRPr="00C97EC9" w:rsidRDefault="009F5011" w:rsidP="009F5011">
            <w:r w:rsidRPr="00C97EC9">
              <w:t>PIU</w:t>
            </w:r>
          </w:p>
        </w:tc>
      </w:tr>
      <w:tr w:rsidR="009F5011" w:rsidRPr="00E377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9" w:type="dxa"/>
            <w:tcBorders>
              <w:top w:val="nil"/>
              <w:left w:val="nil"/>
              <w:bottom w:val="nil"/>
              <w:right w:val="nil"/>
            </w:tcBorders>
          </w:tcPr>
          <w:p w:rsidR="009F5011" w:rsidRPr="00FD0F2A" w:rsidRDefault="009F5011" w:rsidP="009F5011">
            <w:r>
              <w:t>2</w:t>
            </w:r>
            <w:r w:rsidR="00345A5D">
              <w:t>1</w:t>
            </w:r>
            <w:r>
              <w:t xml:space="preserve">. </w:t>
            </w:r>
            <w:r w:rsidRPr="00FD0F2A">
              <w:t>Socio-economical monitoring</w:t>
            </w:r>
          </w:p>
        </w:tc>
        <w:tc>
          <w:tcPr>
            <w:tcW w:w="2059" w:type="dxa"/>
            <w:tcBorders>
              <w:top w:val="nil"/>
              <w:left w:val="nil"/>
              <w:bottom w:val="nil"/>
              <w:right w:val="nil"/>
            </w:tcBorders>
          </w:tcPr>
          <w:p w:rsidR="009F5011" w:rsidRPr="00714752" w:rsidRDefault="009F5011" w:rsidP="009F5011">
            <w:r>
              <w:t>PIU</w:t>
            </w:r>
          </w:p>
        </w:tc>
      </w:tr>
      <w:tr w:rsidR="009F5011" w:rsidRPr="00E377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9" w:type="dxa"/>
            <w:tcBorders>
              <w:top w:val="nil"/>
              <w:left w:val="nil"/>
              <w:bottom w:val="nil"/>
              <w:right w:val="nil"/>
            </w:tcBorders>
          </w:tcPr>
          <w:p w:rsidR="009F5011" w:rsidRPr="00FD0F2A" w:rsidRDefault="009F5011" w:rsidP="009F5011">
            <w:r>
              <w:t>2</w:t>
            </w:r>
            <w:r w:rsidR="00345A5D">
              <w:t>2</w:t>
            </w:r>
            <w:r>
              <w:t xml:space="preserve">. </w:t>
            </w:r>
            <w:r w:rsidRPr="00294827">
              <w:t>Report on pasture irrigation in Aydarly, Matybulak, Ulguli and Shiyen Village Districts, 2010</w:t>
            </w:r>
          </w:p>
        </w:tc>
        <w:tc>
          <w:tcPr>
            <w:tcW w:w="2059" w:type="dxa"/>
            <w:tcBorders>
              <w:top w:val="nil"/>
              <w:left w:val="nil"/>
              <w:bottom w:val="nil"/>
              <w:right w:val="nil"/>
            </w:tcBorders>
          </w:tcPr>
          <w:p w:rsidR="009F5011" w:rsidRDefault="009F5011" w:rsidP="009F5011">
            <w:r w:rsidRPr="00F24165">
              <w:t>PIU</w:t>
            </w:r>
          </w:p>
        </w:tc>
      </w:tr>
      <w:tr w:rsidR="009F5011" w:rsidRPr="001650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9" w:type="dxa"/>
            <w:tcBorders>
              <w:top w:val="nil"/>
              <w:left w:val="nil"/>
              <w:bottom w:val="nil"/>
              <w:right w:val="nil"/>
            </w:tcBorders>
          </w:tcPr>
          <w:p w:rsidR="009F5011" w:rsidRDefault="009F5011" w:rsidP="009F5011">
            <w:pPr>
              <w:ind w:right="-1384"/>
            </w:pPr>
            <w:r>
              <w:t>2</w:t>
            </w:r>
            <w:r w:rsidR="00345A5D">
              <w:t>3</w:t>
            </w:r>
            <w:r>
              <w:t>. Analysis</w:t>
            </w:r>
            <w:r w:rsidRPr="00357166">
              <w:t xml:space="preserve"> </w:t>
            </w:r>
            <w:r>
              <w:t>of</w:t>
            </w:r>
            <w:r w:rsidRPr="00357166">
              <w:t xml:space="preserve"> </w:t>
            </w:r>
            <w:r>
              <w:t>existing</w:t>
            </w:r>
            <w:r w:rsidRPr="00357166">
              <w:t xml:space="preserve"> </w:t>
            </w:r>
            <w:r>
              <w:t>economic</w:t>
            </w:r>
            <w:r w:rsidRPr="00357166">
              <w:t xml:space="preserve">, </w:t>
            </w:r>
            <w:r>
              <w:t>finance</w:t>
            </w:r>
            <w:r w:rsidRPr="00357166">
              <w:t xml:space="preserve"> </w:t>
            </w:r>
            <w:r>
              <w:t>and</w:t>
            </w:r>
            <w:r w:rsidRPr="00357166">
              <w:t xml:space="preserve"> </w:t>
            </w:r>
            <w:r>
              <w:t xml:space="preserve">other methods stimulation </w:t>
            </w:r>
          </w:p>
          <w:p w:rsidR="009F5011" w:rsidRPr="00165006" w:rsidRDefault="009F5011" w:rsidP="009F5011">
            <w:pPr>
              <w:ind w:right="-1384"/>
            </w:pPr>
            <w:r>
              <w:t>of the SRM on the project’s area</w:t>
            </w:r>
          </w:p>
        </w:tc>
        <w:tc>
          <w:tcPr>
            <w:tcW w:w="2059" w:type="dxa"/>
            <w:tcBorders>
              <w:top w:val="nil"/>
              <w:left w:val="nil"/>
              <w:bottom w:val="nil"/>
              <w:right w:val="nil"/>
            </w:tcBorders>
          </w:tcPr>
          <w:p w:rsidR="009F5011" w:rsidRDefault="009F5011" w:rsidP="009F5011">
            <w:r w:rsidRPr="00F24165">
              <w:t>PIU</w:t>
            </w:r>
          </w:p>
        </w:tc>
      </w:tr>
      <w:tr w:rsidR="009F5011" w:rsidRPr="001650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9" w:type="dxa"/>
            <w:tcBorders>
              <w:top w:val="nil"/>
              <w:left w:val="nil"/>
              <w:bottom w:val="nil"/>
              <w:right w:val="nil"/>
            </w:tcBorders>
          </w:tcPr>
          <w:p w:rsidR="009F5011" w:rsidRDefault="009F5011" w:rsidP="009F5011">
            <w:pPr>
              <w:ind w:right="-1384"/>
            </w:pPr>
            <w:r>
              <w:t>2</w:t>
            </w:r>
            <w:r w:rsidR="00345A5D">
              <w:t>4</w:t>
            </w:r>
            <w:r>
              <w:t xml:space="preserve">. </w:t>
            </w:r>
            <w:r w:rsidRPr="001B5786">
              <w:t xml:space="preserve">Protocol of the meeting №1 Steering Committee of the project </w:t>
            </w:r>
          </w:p>
          <w:p w:rsidR="009F5011" w:rsidRDefault="009F5011" w:rsidP="009F5011">
            <w:pPr>
              <w:ind w:right="-1384"/>
            </w:pPr>
            <w:r w:rsidRPr="001B5786">
              <w:t xml:space="preserve">«Sustainable Rangeland Management for rural livelihood and </w:t>
            </w:r>
          </w:p>
          <w:p w:rsidR="009F5011" w:rsidRDefault="009F5011" w:rsidP="009F5011">
            <w:pPr>
              <w:ind w:right="-1384"/>
            </w:pPr>
            <w:r w:rsidRPr="001B5786">
              <w:t xml:space="preserve">environmental integrity», Almaty, </w:t>
            </w:r>
            <w:smartTag w:uri="urn:schemas-microsoft-com:office:smarttags" w:element="date">
              <w:smartTagPr>
                <w:attr w:name="Month" w:val="7"/>
                <w:attr w:name="Day" w:val="24"/>
                <w:attr w:name="Year" w:val="2009"/>
              </w:smartTagPr>
              <w:r w:rsidRPr="001B5786">
                <w:t>24 July 2009</w:t>
              </w:r>
            </w:smartTag>
          </w:p>
        </w:tc>
        <w:tc>
          <w:tcPr>
            <w:tcW w:w="2059" w:type="dxa"/>
            <w:tcBorders>
              <w:top w:val="nil"/>
              <w:left w:val="nil"/>
              <w:bottom w:val="nil"/>
              <w:right w:val="nil"/>
            </w:tcBorders>
          </w:tcPr>
          <w:p w:rsidR="009F5011" w:rsidRDefault="009F5011" w:rsidP="009F5011">
            <w:r w:rsidRPr="00F24165">
              <w:t>PIU</w:t>
            </w:r>
          </w:p>
        </w:tc>
      </w:tr>
      <w:tr w:rsidR="009F5011" w:rsidRPr="001650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9" w:type="dxa"/>
            <w:tcBorders>
              <w:top w:val="nil"/>
              <w:left w:val="nil"/>
              <w:bottom w:val="nil"/>
              <w:right w:val="nil"/>
            </w:tcBorders>
          </w:tcPr>
          <w:p w:rsidR="009F5011" w:rsidRDefault="009F5011" w:rsidP="009F5011">
            <w:pPr>
              <w:ind w:right="-1384"/>
            </w:pPr>
            <w:r>
              <w:t>2</w:t>
            </w:r>
            <w:r w:rsidR="00345A5D">
              <w:t>5</w:t>
            </w:r>
            <w:r>
              <w:t xml:space="preserve">. </w:t>
            </w:r>
            <w:r w:rsidRPr="001B5786">
              <w:t xml:space="preserve">Protocol of the meeting №2 Steering Committee of the project </w:t>
            </w:r>
          </w:p>
          <w:p w:rsidR="009F5011" w:rsidRDefault="009F5011" w:rsidP="009F5011">
            <w:pPr>
              <w:ind w:right="-1384"/>
            </w:pPr>
            <w:r w:rsidRPr="001B5786">
              <w:t xml:space="preserve">«Sustainable Rangeland Management for rural livelihood and </w:t>
            </w:r>
          </w:p>
          <w:p w:rsidR="009F5011" w:rsidRDefault="009F5011" w:rsidP="009F5011">
            <w:pPr>
              <w:ind w:right="-1384"/>
            </w:pPr>
            <w:r w:rsidRPr="001B5786">
              <w:lastRenderedPageBreak/>
              <w:t>environmental integrity», Astana, 7.12. 2009</w:t>
            </w:r>
          </w:p>
        </w:tc>
        <w:tc>
          <w:tcPr>
            <w:tcW w:w="2059" w:type="dxa"/>
            <w:tcBorders>
              <w:top w:val="nil"/>
              <w:left w:val="nil"/>
              <w:bottom w:val="nil"/>
              <w:right w:val="nil"/>
            </w:tcBorders>
          </w:tcPr>
          <w:p w:rsidR="009F5011" w:rsidRDefault="009F5011" w:rsidP="009F5011">
            <w:r w:rsidRPr="00F24165">
              <w:lastRenderedPageBreak/>
              <w:t>PIU</w:t>
            </w:r>
          </w:p>
        </w:tc>
      </w:tr>
      <w:tr w:rsidR="009F5011" w:rsidRPr="001650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9" w:type="dxa"/>
            <w:tcBorders>
              <w:top w:val="nil"/>
              <w:left w:val="nil"/>
              <w:bottom w:val="nil"/>
              <w:right w:val="nil"/>
            </w:tcBorders>
          </w:tcPr>
          <w:p w:rsidR="009F5011" w:rsidRDefault="009F5011" w:rsidP="009F5011">
            <w:pPr>
              <w:ind w:right="-1384"/>
            </w:pPr>
            <w:r>
              <w:lastRenderedPageBreak/>
              <w:t>2</w:t>
            </w:r>
            <w:r w:rsidR="00345A5D">
              <w:t>6</w:t>
            </w:r>
            <w:r>
              <w:t>.</w:t>
            </w:r>
            <w:r w:rsidRPr="001B5786">
              <w:t xml:space="preserve"> Protocol of the meeting №3 of the Steering Committee “Sustainable </w:t>
            </w:r>
          </w:p>
          <w:p w:rsidR="009F5011" w:rsidRDefault="009F5011" w:rsidP="009F5011">
            <w:pPr>
              <w:ind w:right="-1384"/>
            </w:pPr>
            <w:r w:rsidRPr="001B5786">
              <w:t xml:space="preserve">rangeland management for rural livelihood and environmental integrity”,  </w:t>
            </w:r>
          </w:p>
          <w:p w:rsidR="009F5011" w:rsidRDefault="009F5011" w:rsidP="009F5011">
            <w:pPr>
              <w:ind w:right="-1384"/>
            </w:pPr>
            <w:r w:rsidRPr="001B5786">
              <w:t xml:space="preserve">Project territory: Ulguli, Shien, </w:t>
            </w:r>
            <w:smartTag w:uri="urn:schemas-microsoft-com:office:smarttags" w:element="date">
              <w:smartTagPr>
                <w:attr w:name="Month" w:val="8"/>
                <w:attr w:name="Day" w:val="20"/>
                <w:attr w:name="Year" w:val="2010"/>
              </w:smartTagPr>
              <w:r w:rsidRPr="001B5786">
                <w:t>20 August 2010</w:t>
              </w:r>
            </w:smartTag>
          </w:p>
        </w:tc>
        <w:tc>
          <w:tcPr>
            <w:tcW w:w="2059" w:type="dxa"/>
            <w:tcBorders>
              <w:top w:val="nil"/>
              <w:left w:val="nil"/>
              <w:bottom w:val="nil"/>
              <w:right w:val="nil"/>
            </w:tcBorders>
          </w:tcPr>
          <w:p w:rsidR="009F5011" w:rsidRDefault="009F5011" w:rsidP="009F5011">
            <w:r w:rsidRPr="00F24165">
              <w:t>PIU</w:t>
            </w:r>
          </w:p>
        </w:tc>
      </w:tr>
      <w:tr w:rsidR="009F5011" w:rsidRPr="001650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9" w:type="dxa"/>
            <w:tcBorders>
              <w:top w:val="nil"/>
              <w:left w:val="nil"/>
              <w:bottom w:val="nil"/>
              <w:right w:val="nil"/>
            </w:tcBorders>
          </w:tcPr>
          <w:p w:rsidR="009F5011" w:rsidRDefault="009F5011" w:rsidP="009F5011">
            <w:pPr>
              <w:ind w:right="-1384"/>
            </w:pPr>
            <w:r w:rsidRPr="000C0F3D">
              <w:t>2</w:t>
            </w:r>
            <w:r w:rsidR="00345A5D">
              <w:t>7</w:t>
            </w:r>
            <w:r w:rsidRPr="000C0F3D">
              <w:t xml:space="preserve">. </w:t>
            </w:r>
            <w:r w:rsidRPr="00070EE2">
              <w:t xml:space="preserve">An analysis of the situation with regard to the outcomes, the outputs </w:t>
            </w:r>
          </w:p>
          <w:p w:rsidR="009F5011" w:rsidRDefault="009F5011" w:rsidP="009F5011">
            <w:pPr>
              <w:ind w:right="-1384"/>
            </w:pPr>
            <w:r w:rsidRPr="00070EE2">
              <w:t>and the partnership strategy</w:t>
            </w:r>
          </w:p>
        </w:tc>
        <w:tc>
          <w:tcPr>
            <w:tcW w:w="2059" w:type="dxa"/>
            <w:tcBorders>
              <w:top w:val="nil"/>
              <w:left w:val="nil"/>
              <w:bottom w:val="nil"/>
              <w:right w:val="nil"/>
            </w:tcBorders>
          </w:tcPr>
          <w:p w:rsidR="009F5011" w:rsidRDefault="009F5011" w:rsidP="009F5011">
            <w:r w:rsidRPr="00F24165">
              <w:t>PIU</w:t>
            </w:r>
          </w:p>
        </w:tc>
      </w:tr>
      <w:tr w:rsidR="009F5011" w:rsidRPr="001650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9" w:type="dxa"/>
            <w:tcBorders>
              <w:top w:val="nil"/>
              <w:left w:val="nil"/>
              <w:bottom w:val="nil"/>
              <w:right w:val="nil"/>
            </w:tcBorders>
          </w:tcPr>
          <w:p w:rsidR="009F5011" w:rsidRPr="00165006" w:rsidRDefault="009F5011" w:rsidP="009F5011"/>
        </w:tc>
        <w:tc>
          <w:tcPr>
            <w:tcW w:w="2059" w:type="dxa"/>
            <w:tcBorders>
              <w:top w:val="nil"/>
              <w:left w:val="nil"/>
              <w:bottom w:val="nil"/>
              <w:right w:val="nil"/>
            </w:tcBorders>
          </w:tcPr>
          <w:p w:rsidR="009F5011" w:rsidRPr="00165006" w:rsidRDefault="009F5011" w:rsidP="009F5011"/>
        </w:tc>
      </w:tr>
      <w:tr w:rsidR="009F5011" w:rsidRPr="00E37780">
        <w:tc>
          <w:tcPr>
            <w:tcW w:w="7049" w:type="dxa"/>
          </w:tcPr>
          <w:p w:rsidR="009F5011" w:rsidRPr="00C97EC9" w:rsidRDefault="009F5011" w:rsidP="009F5011">
            <w:r w:rsidRPr="00C97EC9">
              <w:t>Other project documents and publications</w:t>
            </w:r>
            <w:r>
              <w:rPr>
                <w:rtl/>
              </w:rPr>
              <w:t>٭</w:t>
            </w:r>
          </w:p>
        </w:tc>
        <w:tc>
          <w:tcPr>
            <w:tcW w:w="2059" w:type="dxa"/>
          </w:tcPr>
          <w:p w:rsidR="009F5011" w:rsidRPr="00C97EC9" w:rsidRDefault="009F5011" w:rsidP="009F5011"/>
        </w:tc>
      </w:tr>
    </w:tbl>
    <w:p w:rsidR="009F5011" w:rsidRDefault="009F5011" w:rsidP="009F5011">
      <w:r>
        <w:rPr>
          <w:rtl/>
        </w:rPr>
        <w:t>٭</w:t>
      </w:r>
      <w:r>
        <w:t xml:space="preserve">List of publications annexed </w:t>
      </w:r>
    </w:p>
    <w:p w:rsidR="009F5011" w:rsidRPr="009F5011" w:rsidRDefault="009F5011" w:rsidP="009F5011"/>
    <w:p w:rsidR="00345A5D" w:rsidRDefault="00345A5D" w:rsidP="00F57E4F">
      <w:pPr>
        <w:pStyle w:val="Heading1"/>
        <w:rPr>
          <w:snapToGrid w:val="0"/>
        </w:rPr>
        <w:sectPr w:rsidR="00345A5D" w:rsidSect="00642718">
          <w:headerReference w:type="default" r:id="rId34"/>
          <w:pgSz w:w="12240" w:h="15840"/>
          <w:pgMar w:top="1440" w:right="1797" w:bottom="1440" w:left="1797" w:header="709" w:footer="709" w:gutter="0"/>
          <w:pgNumType w:start="1"/>
          <w:cols w:space="708"/>
          <w:docGrid w:linePitch="360"/>
        </w:sectPr>
      </w:pPr>
    </w:p>
    <w:p w:rsidR="00F57E4F" w:rsidRDefault="002753DA" w:rsidP="00345A5D">
      <w:pPr>
        <w:pStyle w:val="Heading1"/>
        <w:jc w:val="center"/>
        <w:rPr>
          <w:snapToGrid w:val="0"/>
        </w:rPr>
      </w:pPr>
      <w:bookmarkStart w:id="93" w:name="_Toc278714452"/>
      <w:r>
        <w:rPr>
          <w:snapToGrid w:val="0"/>
        </w:rPr>
        <w:lastRenderedPageBreak/>
        <w:t>Annex 5</w:t>
      </w:r>
      <w:r w:rsidR="00F57E4F">
        <w:rPr>
          <w:snapToGrid w:val="0"/>
        </w:rPr>
        <w:t xml:space="preserve"> </w:t>
      </w:r>
      <w:r>
        <w:rPr>
          <w:snapToGrid w:val="0"/>
        </w:rPr>
        <w:t>List of Project Publications</w:t>
      </w:r>
      <w:bookmarkEnd w:id="93"/>
    </w:p>
    <w:p w:rsidR="00F57E4F" w:rsidRDefault="00F57E4F" w:rsidP="00F57E4F">
      <w:pPr>
        <w:pStyle w:val="Heading1"/>
        <w:rPr>
          <w:snapToGrid w:val="0"/>
        </w:rPr>
      </w:pPr>
    </w:p>
    <w:p w:rsidR="009F5011" w:rsidRPr="00165006" w:rsidRDefault="009F5011" w:rsidP="009F5011">
      <w:pPr>
        <w:rPr>
          <w:b/>
        </w:rPr>
      </w:pPr>
      <w:r>
        <w:rPr>
          <w:b/>
        </w:rPr>
        <w:t>List of Publications</w:t>
      </w:r>
    </w:p>
    <w:p w:rsidR="009F5011" w:rsidRDefault="009F5011" w:rsidP="009F5011">
      <w:pPr>
        <w:jc w:val="center"/>
      </w:pPr>
      <w:r>
        <w:t xml:space="preserve">List of the Project’s prospectuses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5055"/>
        <w:gridCol w:w="1716"/>
        <w:gridCol w:w="1461"/>
      </w:tblGrid>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rsidRPr="00F72B67">
              <w:rPr>
                <w:lang w:val="ru-RU"/>
              </w:rPr>
              <w:t>№</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 xml:space="preserve">Name of the Printers </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 xml:space="preserve">Language </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 xml:space="preserve">Edition </w:t>
            </w:r>
          </w:p>
        </w:tc>
      </w:tr>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1.</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9F5011">
            <w:r>
              <w:t>Booklet “Pasturage Committees or Revival of Jailau”</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 xml:space="preserve">Russian </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100</w:t>
            </w:r>
          </w:p>
        </w:tc>
      </w:tr>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2.</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9F5011">
            <w:r>
              <w:t>Booklet “Pasturage Committees or Revival of Jailau”</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Kazakh</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200</w:t>
            </w:r>
          </w:p>
        </w:tc>
      </w:tr>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3.</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9F5011">
            <w:r>
              <w:t>Booklet “</w:t>
            </w:r>
            <w:r w:rsidRPr="00F72B67">
              <w:rPr>
                <w:i/>
              </w:rPr>
              <w:t>Agropyron fragile</w:t>
            </w:r>
            <w:r>
              <w:t xml:space="preserve"> – valuable heavy forage crop”</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Russian</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1000</w:t>
            </w:r>
          </w:p>
        </w:tc>
      </w:tr>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4.</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9F5011">
            <w:r>
              <w:t>Booklet “</w:t>
            </w:r>
            <w:r w:rsidRPr="00F72B67">
              <w:rPr>
                <w:i/>
              </w:rPr>
              <w:t>Agropyron fragile</w:t>
            </w:r>
            <w:r>
              <w:t xml:space="preserve"> – valuable heavy forage crop”</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Kazakh</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1600</w:t>
            </w:r>
          </w:p>
        </w:tc>
      </w:tr>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rsidRPr="00F72B67">
              <w:rPr>
                <w:lang w:val="ru-RU"/>
              </w:rPr>
              <w:t xml:space="preserve">5.     </w:t>
            </w:r>
            <w:r>
              <w:t xml:space="preserve"> </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9F5011">
            <w:r>
              <w:t>Brochure</w:t>
            </w:r>
            <w:r w:rsidRPr="00F72B67">
              <w:rPr>
                <w:color w:val="1F497D"/>
              </w:rPr>
              <w:t xml:space="preserve"> </w:t>
            </w:r>
            <w:r>
              <w:t xml:space="preserve">«Project Sustainable Rangeland Management for rural livelihood and environmental integrity»                                                                                                                                                              </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Kazakh, Russian, English</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1000</w:t>
            </w:r>
          </w:p>
        </w:tc>
      </w:tr>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6.</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9F5011">
            <w:r>
              <w:t>Booklet about Project SRM</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Kazakh, Russian, English</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1000</w:t>
            </w:r>
          </w:p>
        </w:tc>
      </w:tr>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7.</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9F5011">
            <w:r>
              <w:t>Flyer</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Kazakh, Russian, English</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1000</w:t>
            </w:r>
          </w:p>
        </w:tc>
      </w:tr>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8.</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9F5011">
            <w:r>
              <w:t>Billboards</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Kazakh</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5</w:t>
            </w:r>
          </w:p>
        </w:tc>
      </w:tr>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9.</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9F5011">
            <w:r>
              <w:t>Roll-billboards</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Kazakh, Russian, English</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3</w:t>
            </w:r>
          </w:p>
        </w:tc>
      </w:tr>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10.</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9F5011">
            <w:r>
              <w:t xml:space="preserve">Picture-cards with children pictures </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Kazakh</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150</w:t>
            </w:r>
          </w:p>
        </w:tc>
      </w:tr>
      <w:tr w:rsidR="009F5011" w:rsidRPr="00F72B67">
        <w:tc>
          <w:tcPr>
            <w:tcW w:w="648"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11.</w:t>
            </w:r>
          </w:p>
        </w:tc>
        <w:tc>
          <w:tcPr>
            <w:tcW w:w="5580" w:type="dxa"/>
            <w:tcBorders>
              <w:top w:val="single" w:sz="4" w:space="0" w:color="auto"/>
              <w:left w:val="single" w:sz="4" w:space="0" w:color="auto"/>
              <w:bottom w:val="single" w:sz="4" w:space="0" w:color="auto"/>
              <w:right w:val="single" w:sz="4" w:space="0" w:color="auto"/>
            </w:tcBorders>
          </w:tcPr>
          <w:p w:rsidR="009F5011" w:rsidRDefault="009F5011" w:rsidP="009F5011">
            <w:r>
              <w:t>Information desks about Project</w:t>
            </w:r>
          </w:p>
        </w:tc>
        <w:tc>
          <w:tcPr>
            <w:tcW w:w="1800"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Kazakh</w:t>
            </w:r>
          </w:p>
        </w:tc>
        <w:tc>
          <w:tcPr>
            <w:tcW w:w="1543" w:type="dxa"/>
            <w:tcBorders>
              <w:top w:val="single" w:sz="4" w:space="0" w:color="auto"/>
              <w:left w:val="single" w:sz="4" w:space="0" w:color="auto"/>
              <w:bottom w:val="single" w:sz="4" w:space="0" w:color="auto"/>
              <w:right w:val="single" w:sz="4" w:space="0" w:color="auto"/>
            </w:tcBorders>
          </w:tcPr>
          <w:p w:rsidR="009F5011" w:rsidRDefault="009F5011" w:rsidP="00F72B67">
            <w:pPr>
              <w:jc w:val="center"/>
            </w:pPr>
            <w:r>
              <w:t>4</w:t>
            </w:r>
          </w:p>
        </w:tc>
      </w:tr>
    </w:tbl>
    <w:p w:rsidR="009F5011" w:rsidRDefault="009F5011" w:rsidP="009F5011"/>
    <w:p w:rsidR="009F5011" w:rsidRDefault="009F5011" w:rsidP="009F5011"/>
    <w:p w:rsidR="009F5011" w:rsidRDefault="009F5011" w:rsidP="00F57E4F">
      <w:pPr>
        <w:pStyle w:val="Heading1"/>
        <w:rPr>
          <w:snapToGrid w:val="0"/>
        </w:rPr>
        <w:sectPr w:rsidR="009F5011" w:rsidSect="00345A5D">
          <w:headerReference w:type="default" r:id="rId35"/>
          <w:pgSz w:w="12240" w:h="15840"/>
          <w:pgMar w:top="1440" w:right="1797" w:bottom="1440" w:left="1797" w:header="709" w:footer="709" w:gutter="0"/>
          <w:pgNumType w:start="1"/>
          <w:cols w:space="708"/>
          <w:docGrid w:linePitch="360"/>
        </w:sectPr>
      </w:pPr>
    </w:p>
    <w:p w:rsidR="000A461A" w:rsidRDefault="002753DA" w:rsidP="00F57E4F">
      <w:pPr>
        <w:pStyle w:val="Heading1"/>
        <w:rPr>
          <w:snapToGrid w:val="0"/>
        </w:rPr>
      </w:pPr>
      <w:bookmarkStart w:id="94" w:name="_Toc278714453"/>
      <w:r>
        <w:rPr>
          <w:snapToGrid w:val="0"/>
        </w:rPr>
        <w:lastRenderedPageBreak/>
        <w:t>Annex 6</w:t>
      </w:r>
      <w:r w:rsidR="00F57E4F">
        <w:rPr>
          <w:snapToGrid w:val="0"/>
        </w:rPr>
        <w:t xml:space="preserve"> </w:t>
      </w:r>
      <w:r>
        <w:rPr>
          <w:snapToGrid w:val="0"/>
        </w:rPr>
        <w:t>Detailed Analysis of the situation</w:t>
      </w:r>
      <w:bookmarkEnd w:id="94"/>
    </w:p>
    <w:p w:rsidR="009F5011" w:rsidRPr="009F5011" w:rsidRDefault="009F5011" w:rsidP="009F5011"/>
    <w:p w:rsidR="009F5011" w:rsidRDefault="009F5011" w:rsidP="009F5011">
      <w:pPr>
        <w:jc w:val="center"/>
        <w:rPr>
          <w:b/>
        </w:rPr>
      </w:pPr>
      <w:r>
        <w:rPr>
          <w:b/>
        </w:rPr>
        <w:t>ANALYSIS OF THE SITUATION WITH REGARD TO THE OUTCOMES, OUTPUTS AND PARTNERSHIP STRATEGY FOR 2009-2010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2146"/>
        <w:gridCol w:w="353"/>
        <w:gridCol w:w="349"/>
        <w:gridCol w:w="342"/>
        <w:gridCol w:w="342"/>
        <w:gridCol w:w="342"/>
        <w:gridCol w:w="342"/>
        <w:gridCol w:w="1583"/>
        <w:gridCol w:w="2249"/>
        <w:gridCol w:w="1416"/>
        <w:gridCol w:w="2032"/>
      </w:tblGrid>
      <w:tr w:rsidR="009F5011" w:rsidRPr="00F72B67">
        <w:trPr>
          <w:trHeight w:val="550"/>
        </w:trPr>
        <w:tc>
          <w:tcPr>
            <w:tcW w:w="1702" w:type="dxa"/>
            <w:vMerge w:val="restart"/>
          </w:tcPr>
          <w:p w:rsidR="009F5011" w:rsidRPr="00F72B67" w:rsidRDefault="009F5011" w:rsidP="00F72B67">
            <w:pPr>
              <w:jc w:val="center"/>
              <w:rPr>
                <w:b/>
              </w:rPr>
            </w:pPr>
            <w:r w:rsidRPr="00F72B67">
              <w:rPr>
                <w:b/>
              </w:rPr>
              <w:t>Expected MSP results and indicators including annual outcomes</w:t>
            </w:r>
          </w:p>
        </w:tc>
        <w:tc>
          <w:tcPr>
            <w:tcW w:w="3012" w:type="dxa"/>
            <w:vMerge w:val="restart"/>
          </w:tcPr>
          <w:p w:rsidR="009F5011" w:rsidRPr="00F72B67" w:rsidRDefault="009F5011" w:rsidP="00F72B67">
            <w:pPr>
              <w:jc w:val="center"/>
              <w:rPr>
                <w:b/>
              </w:rPr>
            </w:pPr>
            <w:r w:rsidRPr="00F72B67">
              <w:rPr>
                <w:b/>
              </w:rPr>
              <w:t>Planned arrangements, list of arrangements including M&amp;E carried out during the year for stated results of MSP activity</w:t>
            </w:r>
          </w:p>
        </w:tc>
        <w:tc>
          <w:tcPr>
            <w:tcW w:w="2146" w:type="dxa"/>
            <w:gridSpan w:val="6"/>
          </w:tcPr>
          <w:p w:rsidR="009F5011" w:rsidRPr="00F72B67" w:rsidRDefault="009F5011" w:rsidP="00F72B67">
            <w:pPr>
              <w:jc w:val="center"/>
              <w:rPr>
                <w:b/>
              </w:rPr>
            </w:pPr>
            <w:r w:rsidRPr="00F72B67">
              <w:rPr>
                <w:b/>
              </w:rPr>
              <w:t>Timetable</w:t>
            </w:r>
          </w:p>
        </w:tc>
        <w:tc>
          <w:tcPr>
            <w:tcW w:w="1583" w:type="dxa"/>
            <w:vMerge w:val="restart"/>
          </w:tcPr>
          <w:p w:rsidR="009F5011" w:rsidRPr="00F72B67" w:rsidRDefault="009F5011" w:rsidP="00F72B67">
            <w:pPr>
              <w:jc w:val="center"/>
              <w:rPr>
                <w:b/>
              </w:rPr>
            </w:pPr>
            <w:r w:rsidRPr="00F72B67">
              <w:rPr>
                <w:b/>
              </w:rPr>
              <w:t>Indicators</w:t>
            </w:r>
          </w:p>
        </w:tc>
        <w:tc>
          <w:tcPr>
            <w:tcW w:w="2858" w:type="dxa"/>
            <w:vMerge w:val="restart"/>
          </w:tcPr>
          <w:p w:rsidR="009F5011" w:rsidRPr="00F72B67" w:rsidRDefault="009F5011" w:rsidP="00F72B67">
            <w:pPr>
              <w:jc w:val="center"/>
              <w:rPr>
                <w:b/>
              </w:rPr>
            </w:pPr>
            <w:r w:rsidRPr="00F72B67">
              <w:rPr>
                <w:b/>
              </w:rPr>
              <w:t>Action Taken</w:t>
            </w:r>
          </w:p>
        </w:tc>
        <w:tc>
          <w:tcPr>
            <w:tcW w:w="1416" w:type="dxa"/>
            <w:vMerge w:val="restart"/>
          </w:tcPr>
          <w:p w:rsidR="009F5011" w:rsidRPr="00F72B67" w:rsidRDefault="009F5011" w:rsidP="00F72B67">
            <w:pPr>
              <w:jc w:val="center"/>
              <w:rPr>
                <w:b/>
              </w:rPr>
            </w:pPr>
            <w:r w:rsidRPr="00F72B67">
              <w:rPr>
                <w:b/>
              </w:rPr>
              <w:t>Action not yet Taken</w:t>
            </w:r>
          </w:p>
        </w:tc>
        <w:tc>
          <w:tcPr>
            <w:tcW w:w="2069" w:type="dxa"/>
            <w:vMerge w:val="restart"/>
          </w:tcPr>
          <w:p w:rsidR="009F5011" w:rsidRPr="00F72B67" w:rsidRDefault="009F5011" w:rsidP="00F72B67">
            <w:pPr>
              <w:jc w:val="center"/>
              <w:rPr>
                <w:b/>
              </w:rPr>
            </w:pPr>
            <w:r w:rsidRPr="00F72B67">
              <w:rPr>
                <w:b/>
              </w:rPr>
              <w:t>Comments and Recommendation</w:t>
            </w:r>
          </w:p>
        </w:tc>
      </w:tr>
      <w:tr w:rsidR="009F5011" w:rsidRPr="00F72B67">
        <w:trPr>
          <w:trHeight w:val="550"/>
        </w:trPr>
        <w:tc>
          <w:tcPr>
            <w:tcW w:w="1702" w:type="dxa"/>
            <w:vMerge/>
          </w:tcPr>
          <w:p w:rsidR="009F5011" w:rsidRPr="00F72B67" w:rsidRDefault="009F5011" w:rsidP="00F72B67">
            <w:pPr>
              <w:jc w:val="center"/>
              <w:rPr>
                <w:b/>
              </w:rPr>
            </w:pPr>
          </w:p>
        </w:tc>
        <w:tc>
          <w:tcPr>
            <w:tcW w:w="3012" w:type="dxa"/>
            <w:vMerge/>
          </w:tcPr>
          <w:p w:rsidR="009F5011" w:rsidRPr="00F72B67" w:rsidRDefault="009F5011" w:rsidP="00F72B67">
            <w:pPr>
              <w:jc w:val="center"/>
              <w:rPr>
                <w:b/>
              </w:rPr>
            </w:pPr>
          </w:p>
        </w:tc>
        <w:tc>
          <w:tcPr>
            <w:tcW w:w="716" w:type="dxa"/>
            <w:gridSpan w:val="2"/>
          </w:tcPr>
          <w:p w:rsidR="009F5011" w:rsidRPr="00F72B67" w:rsidRDefault="009F5011" w:rsidP="00F72B67">
            <w:pPr>
              <w:jc w:val="center"/>
              <w:rPr>
                <w:b/>
              </w:rPr>
            </w:pPr>
            <w:r w:rsidRPr="00F72B67">
              <w:rPr>
                <w:b/>
              </w:rPr>
              <w:t>2009</w:t>
            </w:r>
          </w:p>
        </w:tc>
        <w:tc>
          <w:tcPr>
            <w:tcW w:w="1430" w:type="dxa"/>
            <w:gridSpan w:val="4"/>
          </w:tcPr>
          <w:p w:rsidR="009F5011" w:rsidRPr="00F72B67" w:rsidRDefault="009F5011" w:rsidP="00F72B67">
            <w:pPr>
              <w:jc w:val="center"/>
              <w:rPr>
                <w:b/>
              </w:rPr>
            </w:pPr>
            <w:r w:rsidRPr="00F72B67">
              <w:rPr>
                <w:b/>
              </w:rPr>
              <w:t>2010</w:t>
            </w:r>
          </w:p>
        </w:tc>
        <w:tc>
          <w:tcPr>
            <w:tcW w:w="1583" w:type="dxa"/>
            <w:vMerge/>
          </w:tcPr>
          <w:p w:rsidR="009F5011" w:rsidRPr="00F72B67" w:rsidRDefault="009F5011" w:rsidP="009F5011">
            <w:pPr>
              <w:rPr>
                <w:b/>
              </w:rPr>
            </w:pPr>
          </w:p>
        </w:tc>
        <w:tc>
          <w:tcPr>
            <w:tcW w:w="2858" w:type="dxa"/>
            <w:vMerge/>
          </w:tcPr>
          <w:p w:rsidR="009F5011" w:rsidRPr="00F72B67" w:rsidRDefault="009F5011" w:rsidP="009F5011">
            <w:pPr>
              <w:rPr>
                <w:b/>
              </w:rPr>
            </w:pPr>
          </w:p>
        </w:tc>
        <w:tc>
          <w:tcPr>
            <w:tcW w:w="1416" w:type="dxa"/>
            <w:vMerge/>
          </w:tcPr>
          <w:p w:rsidR="009F5011" w:rsidRPr="00F72B67" w:rsidRDefault="009F5011" w:rsidP="009F5011">
            <w:pPr>
              <w:rPr>
                <w:b/>
              </w:rPr>
            </w:pPr>
          </w:p>
        </w:tc>
        <w:tc>
          <w:tcPr>
            <w:tcW w:w="2069" w:type="dxa"/>
            <w:vMerge/>
          </w:tcPr>
          <w:p w:rsidR="009F5011" w:rsidRPr="00F72B67" w:rsidRDefault="009F5011" w:rsidP="009F5011">
            <w:pPr>
              <w:rPr>
                <w:b/>
              </w:rPr>
            </w:pPr>
          </w:p>
        </w:tc>
      </w:tr>
      <w:tr w:rsidR="009F5011" w:rsidRPr="00F72B67">
        <w:trPr>
          <w:trHeight w:val="550"/>
        </w:trPr>
        <w:tc>
          <w:tcPr>
            <w:tcW w:w="1702" w:type="dxa"/>
            <w:vMerge/>
          </w:tcPr>
          <w:p w:rsidR="009F5011" w:rsidRPr="00F72B67" w:rsidRDefault="009F5011" w:rsidP="00F72B67">
            <w:pPr>
              <w:jc w:val="center"/>
              <w:rPr>
                <w:b/>
              </w:rPr>
            </w:pPr>
          </w:p>
        </w:tc>
        <w:tc>
          <w:tcPr>
            <w:tcW w:w="3012" w:type="dxa"/>
            <w:vMerge/>
          </w:tcPr>
          <w:p w:rsidR="009F5011" w:rsidRPr="00F72B67" w:rsidRDefault="009F5011" w:rsidP="00F72B67">
            <w:pPr>
              <w:jc w:val="center"/>
              <w:rPr>
                <w:b/>
              </w:rPr>
            </w:pPr>
          </w:p>
        </w:tc>
        <w:tc>
          <w:tcPr>
            <w:tcW w:w="358" w:type="dxa"/>
          </w:tcPr>
          <w:p w:rsidR="009F5011" w:rsidRPr="00377AC7" w:rsidRDefault="009F5011" w:rsidP="009F5011">
            <w:r w:rsidRPr="00377AC7">
              <w:t>q</w:t>
            </w:r>
          </w:p>
          <w:p w:rsidR="009F5011" w:rsidRPr="00377AC7" w:rsidRDefault="009F5011" w:rsidP="00F72B67">
            <w:pPr>
              <w:jc w:val="center"/>
            </w:pPr>
            <w:r w:rsidRPr="00377AC7">
              <w:t>3</w:t>
            </w:r>
          </w:p>
        </w:tc>
        <w:tc>
          <w:tcPr>
            <w:tcW w:w="358" w:type="dxa"/>
          </w:tcPr>
          <w:p w:rsidR="009F5011" w:rsidRDefault="009F5011" w:rsidP="00F72B67">
            <w:pPr>
              <w:jc w:val="center"/>
            </w:pPr>
            <w:r>
              <w:t>q</w:t>
            </w:r>
          </w:p>
          <w:p w:rsidR="009F5011" w:rsidRPr="00377AC7" w:rsidRDefault="009F5011" w:rsidP="00F72B67">
            <w:pPr>
              <w:jc w:val="center"/>
            </w:pPr>
            <w:r>
              <w:t>4</w:t>
            </w:r>
          </w:p>
        </w:tc>
        <w:tc>
          <w:tcPr>
            <w:tcW w:w="357" w:type="dxa"/>
          </w:tcPr>
          <w:p w:rsidR="009F5011" w:rsidRDefault="009F5011" w:rsidP="00F72B67">
            <w:pPr>
              <w:jc w:val="center"/>
            </w:pPr>
            <w:r>
              <w:t>q</w:t>
            </w:r>
          </w:p>
          <w:p w:rsidR="009F5011" w:rsidRPr="00377AC7" w:rsidRDefault="009F5011" w:rsidP="00F72B67">
            <w:pPr>
              <w:jc w:val="center"/>
            </w:pPr>
            <w:r>
              <w:t>1</w:t>
            </w:r>
          </w:p>
        </w:tc>
        <w:tc>
          <w:tcPr>
            <w:tcW w:w="358" w:type="dxa"/>
          </w:tcPr>
          <w:p w:rsidR="009F5011" w:rsidRDefault="009F5011" w:rsidP="00F72B67">
            <w:pPr>
              <w:jc w:val="center"/>
            </w:pPr>
            <w:r>
              <w:t>q</w:t>
            </w:r>
          </w:p>
          <w:p w:rsidR="009F5011" w:rsidRPr="00377AC7" w:rsidRDefault="009F5011" w:rsidP="00F72B67">
            <w:pPr>
              <w:jc w:val="center"/>
            </w:pPr>
            <w:r>
              <w:t>2</w:t>
            </w:r>
          </w:p>
        </w:tc>
        <w:tc>
          <w:tcPr>
            <w:tcW w:w="357" w:type="dxa"/>
          </w:tcPr>
          <w:p w:rsidR="009F5011" w:rsidRDefault="009F5011" w:rsidP="00F72B67">
            <w:pPr>
              <w:jc w:val="center"/>
            </w:pPr>
            <w:r>
              <w:t>q</w:t>
            </w:r>
          </w:p>
          <w:p w:rsidR="009F5011" w:rsidRPr="00377AC7" w:rsidRDefault="009F5011" w:rsidP="00F72B67">
            <w:pPr>
              <w:jc w:val="center"/>
            </w:pPr>
            <w:r>
              <w:t>3</w:t>
            </w:r>
          </w:p>
        </w:tc>
        <w:tc>
          <w:tcPr>
            <w:tcW w:w="358" w:type="dxa"/>
          </w:tcPr>
          <w:p w:rsidR="009F5011" w:rsidRDefault="009F5011" w:rsidP="00F72B67">
            <w:pPr>
              <w:jc w:val="center"/>
            </w:pPr>
            <w:r>
              <w:t>q</w:t>
            </w:r>
          </w:p>
          <w:p w:rsidR="009F5011" w:rsidRPr="00377AC7" w:rsidRDefault="009F5011" w:rsidP="00F72B67">
            <w:pPr>
              <w:jc w:val="center"/>
            </w:pPr>
            <w:r>
              <w:t>4</w:t>
            </w:r>
          </w:p>
        </w:tc>
        <w:tc>
          <w:tcPr>
            <w:tcW w:w="1583" w:type="dxa"/>
            <w:vMerge/>
          </w:tcPr>
          <w:p w:rsidR="009F5011" w:rsidRPr="00F72B67" w:rsidRDefault="009F5011" w:rsidP="009F5011">
            <w:pPr>
              <w:rPr>
                <w:b/>
              </w:rPr>
            </w:pPr>
          </w:p>
        </w:tc>
        <w:tc>
          <w:tcPr>
            <w:tcW w:w="2858" w:type="dxa"/>
            <w:vMerge/>
          </w:tcPr>
          <w:p w:rsidR="009F5011" w:rsidRPr="00F72B67" w:rsidRDefault="009F5011" w:rsidP="009F5011">
            <w:pPr>
              <w:rPr>
                <w:b/>
              </w:rPr>
            </w:pPr>
          </w:p>
        </w:tc>
        <w:tc>
          <w:tcPr>
            <w:tcW w:w="1416" w:type="dxa"/>
            <w:vMerge/>
          </w:tcPr>
          <w:p w:rsidR="009F5011" w:rsidRPr="00F72B67" w:rsidRDefault="009F5011" w:rsidP="009F5011">
            <w:pPr>
              <w:rPr>
                <w:b/>
              </w:rPr>
            </w:pPr>
          </w:p>
        </w:tc>
        <w:tc>
          <w:tcPr>
            <w:tcW w:w="2069" w:type="dxa"/>
            <w:vMerge/>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r w:rsidRPr="00F72B67">
              <w:rPr>
                <w:b/>
              </w:rPr>
              <w:t>1. An environment which is conductive to Sustainable Rangeland Management (SRM) enhanced at the central and local level</w:t>
            </w:r>
          </w:p>
        </w:tc>
        <w:tc>
          <w:tcPr>
            <w:tcW w:w="3012" w:type="dxa"/>
          </w:tcPr>
          <w:p w:rsidR="009F5011" w:rsidRPr="00F72B67" w:rsidRDefault="009F5011" w:rsidP="009F5011">
            <w:pPr>
              <w:rPr>
                <w:b/>
                <w:i/>
              </w:rPr>
            </w:pPr>
            <w:r w:rsidRPr="00F72B67">
              <w:rPr>
                <w:b/>
                <w:i/>
              </w:rPr>
              <w:t>1.1 Review of the regulatory instruments, identification of shortcomings and elaboration proposals for amendments</w:t>
            </w:r>
          </w:p>
        </w:tc>
        <w:tc>
          <w:tcPr>
            <w:tcW w:w="358" w:type="dxa"/>
          </w:tcPr>
          <w:p w:rsidR="009F5011" w:rsidRPr="00F72B67" w:rsidRDefault="009F5011" w:rsidP="009F5011">
            <w:pPr>
              <w:rPr>
                <w:b/>
              </w:rPr>
            </w:pPr>
          </w:p>
        </w:tc>
        <w:tc>
          <w:tcPr>
            <w:tcW w:w="358" w:type="dxa"/>
          </w:tcPr>
          <w:p w:rsidR="009F5011" w:rsidRPr="00F72B67" w:rsidRDefault="009F5011" w:rsidP="009F5011">
            <w:pPr>
              <w:rPr>
                <w:b/>
              </w:rPr>
            </w:pPr>
          </w:p>
        </w:tc>
        <w:tc>
          <w:tcPr>
            <w:tcW w:w="357" w:type="dxa"/>
          </w:tcPr>
          <w:p w:rsidR="009F5011" w:rsidRPr="00F72B67" w:rsidRDefault="009F5011" w:rsidP="009F5011">
            <w:pPr>
              <w:rPr>
                <w:b/>
              </w:rPr>
            </w:pPr>
          </w:p>
        </w:tc>
        <w:tc>
          <w:tcPr>
            <w:tcW w:w="358" w:type="dxa"/>
          </w:tcPr>
          <w:p w:rsidR="009F5011" w:rsidRPr="00F72B67" w:rsidRDefault="009F5011" w:rsidP="009F5011">
            <w:pPr>
              <w:rPr>
                <w:b/>
              </w:rPr>
            </w:pPr>
          </w:p>
        </w:tc>
        <w:tc>
          <w:tcPr>
            <w:tcW w:w="357" w:type="dxa"/>
          </w:tcPr>
          <w:p w:rsidR="009F5011" w:rsidRPr="00F72B67" w:rsidRDefault="009F5011" w:rsidP="009F5011">
            <w:pPr>
              <w:rPr>
                <w:b/>
              </w:rPr>
            </w:pPr>
          </w:p>
        </w:tc>
        <w:tc>
          <w:tcPr>
            <w:tcW w:w="358" w:type="dxa"/>
          </w:tcPr>
          <w:p w:rsidR="009F5011" w:rsidRPr="00F72B67" w:rsidRDefault="009F5011" w:rsidP="009F5011">
            <w:pPr>
              <w:rPr>
                <w:b/>
              </w:rPr>
            </w:pPr>
          </w:p>
        </w:tc>
        <w:tc>
          <w:tcPr>
            <w:tcW w:w="1583" w:type="dxa"/>
          </w:tcPr>
          <w:p w:rsidR="009F5011" w:rsidRDefault="009F5011" w:rsidP="009F5011">
            <w:r>
              <w:t>1.Agrarian lows for SRM</w:t>
            </w:r>
          </w:p>
          <w:p w:rsidR="009F5011" w:rsidRPr="00085D40" w:rsidRDefault="009F5011" w:rsidP="009F5011">
            <w:r>
              <w:t>2.Coordinated unit (Pasture Committees)</w:t>
            </w:r>
          </w:p>
        </w:tc>
        <w:tc>
          <w:tcPr>
            <w:tcW w:w="2858" w:type="dxa"/>
          </w:tcPr>
          <w:p w:rsidR="009F5011" w:rsidRPr="00F72B67" w:rsidRDefault="009F5011" w:rsidP="009F5011">
            <w:pPr>
              <w:rPr>
                <w:b/>
              </w:rPr>
            </w:pPr>
          </w:p>
        </w:tc>
        <w:tc>
          <w:tcPr>
            <w:tcW w:w="1416" w:type="dxa"/>
          </w:tcPr>
          <w:p w:rsidR="009F5011" w:rsidRPr="00F72B67" w:rsidRDefault="009F5011" w:rsidP="009F5011">
            <w:pPr>
              <w:rPr>
                <w:b/>
              </w:rPr>
            </w:pPr>
          </w:p>
        </w:tc>
        <w:tc>
          <w:tcPr>
            <w:tcW w:w="2069" w:type="dxa"/>
          </w:tcPr>
          <w:p w:rsidR="009F5011" w:rsidRPr="00F72B67" w:rsidRDefault="009F5011" w:rsidP="009F5011">
            <w:pPr>
              <w:rPr>
                <w:b/>
              </w:rPr>
            </w:pPr>
            <w:r w:rsidRPr="00F72B67">
              <w:rPr>
                <w:i/>
                <w:iCs/>
                <w:lang w:val="en-GB"/>
              </w:rPr>
              <w:t>This component is to be undertaken after a National Roundtable Conference at the end of the year that will be based on studies and experience during this year</w:t>
            </w:r>
          </w:p>
        </w:tc>
      </w:tr>
      <w:tr w:rsidR="009F5011" w:rsidRPr="00F72B67">
        <w:tc>
          <w:tcPr>
            <w:tcW w:w="1702" w:type="dxa"/>
          </w:tcPr>
          <w:p w:rsidR="009F5011" w:rsidRPr="00F72B67" w:rsidRDefault="009F5011" w:rsidP="009F5011">
            <w:pPr>
              <w:rPr>
                <w:b/>
              </w:rPr>
            </w:pPr>
          </w:p>
        </w:tc>
        <w:tc>
          <w:tcPr>
            <w:tcW w:w="3012" w:type="dxa"/>
          </w:tcPr>
          <w:p w:rsidR="009F5011" w:rsidRPr="00085D40" w:rsidRDefault="009F5011" w:rsidP="009F5011">
            <w:r>
              <w:t>Analyze the problems on land use situation on a regular base</w:t>
            </w:r>
          </w:p>
        </w:tc>
        <w:tc>
          <w:tcPr>
            <w:tcW w:w="358" w:type="dxa"/>
          </w:tcPr>
          <w:p w:rsidR="009F5011" w:rsidRPr="00085D40" w:rsidRDefault="009F5011" w:rsidP="00F72B67">
            <w:pPr>
              <w:jc w:val="center"/>
            </w:pPr>
            <w:r w:rsidRPr="00085D40">
              <w:t>x</w:t>
            </w:r>
          </w:p>
        </w:tc>
        <w:tc>
          <w:tcPr>
            <w:tcW w:w="358" w:type="dxa"/>
          </w:tcPr>
          <w:p w:rsidR="009F5011" w:rsidRPr="00085D40" w:rsidRDefault="009F5011" w:rsidP="00F72B67">
            <w:pPr>
              <w:jc w:val="center"/>
            </w:pPr>
          </w:p>
        </w:tc>
        <w:tc>
          <w:tcPr>
            <w:tcW w:w="357" w:type="dxa"/>
          </w:tcPr>
          <w:p w:rsidR="009F5011" w:rsidRPr="00085D40" w:rsidRDefault="009F5011" w:rsidP="00F72B67">
            <w:pPr>
              <w:jc w:val="center"/>
            </w:pPr>
            <w:r w:rsidRPr="00085D40">
              <w:t>x</w:t>
            </w:r>
          </w:p>
        </w:tc>
        <w:tc>
          <w:tcPr>
            <w:tcW w:w="358" w:type="dxa"/>
          </w:tcPr>
          <w:p w:rsidR="009F5011" w:rsidRPr="00085D40" w:rsidRDefault="009F5011" w:rsidP="00F72B67">
            <w:pPr>
              <w:jc w:val="center"/>
            </w:pPr>
            <w:r w:rsidRPr="00085D40">
              <w:t>x</w:t>
            </w:r>
          </w:p>
        </w:tc>
        <w:tc>
          <w:tcPr>
            <w:tcW w:w="357" w:type="dxa"/>
          </w:tcPr>
          <w:p w:rsidR="009F5011" w:rsidRPr="00085D40" w:rsidRDefault="009F5011" w:rsidP="00F72B67">
            <w:pPr>
              <w:jc w:val="center"/>
            </w:pPr>
            <w:r w:rsidRPr="00085D40">
              <w:t>x</w:t>
            </w:r>
          </w:p>
        </w:tc>
        <w:tc>
          <w:tcPr>
            <w:tcW w:w="358" w:type="dxa"/>
          </w:tcPr>
          <w:p w:rsidR="009F5011" w:rsidRPr="00085D40" w:rsidRDefault="009F5011" w:rsidP="00F72B67">
            <w:pPr>
              <w:jc w:val="center"/>
            </w:pPr>
            <w:r w:rsidRPr="00085D40">
              <w:t>x</w:t>
            </w:r>
          </w:p>
        </w:tc>
        <w:tc>
          <w:tcPr>
            <w:tcW w:w="1583" w:type="dxa"/>
          </w:tcPr>
          <w:p w:rsidR="009F5011" w:rsidRPr="00F72B67" w:rsidRDefault="009F5011" w:rsidP="009F5011">
            <w:pPr>
              <w:rPr>
                <w:b/>
              </w:rPr>
            </w:pPr>
          </w:p>
        </w:tc>
        <w:tc>
          <w:tcPr>
            <w:tcW w:w="2858" w:type="dxa"/>
          </w:tcPr>
          <w:p w:rsidR="009F5011" w:rsidRPr="00F72B67" w:rsidRDefault="009F5011" w:rsidP="009F5011">
            <w:pPr>
              <w:rPr>
                <w:b/>
                <w:sz w:val="20"/>
                <w:szCs w:val="20"/>
              </w:rPr>
            </w:pPr>
            <w:r w:rsidRPr="00F72B67">
              <w:rPr>
                <w:sz w:val="20"/>
                <w:szCs w:val="20"/>
              </w:rPr>
              <w:t xml:space="preserve"> PIU has received from Republican State Enterprise "State Scientific-Production Center of Land Resources and Land Management" list of the methodical and </w:t>
            </w:r>
            <w:r w:rsidRPr="00F72B67">
              <w:rPr>
                <w:sz w:val="20"/>
                <w:szCs w:val="20"/>
              </w:rPr>
              <w:lastRenderedPageBreak/>
              <w:t>instructive documents on survey work within village settlement territory</w:t>
            </w:r>
          </w:p>
        </w:tc>
        <w:tc>
          <w:tcPr>
            <w:tcW w:w="1416" w:type="dxa"/>
          </w:tcPr>
          <w:p w:rsidR="009F5011" w:rsidRPr="00F72B67" w:rsidRDefault="009F5011" w:rsidP="009F5011">
            <w:pPr>
              <w:rPr>
                <w:b/>
              </w:rPr>
            </w:pPr>
          </w:p>
        </w:tc>
        <w:tc>
          <w:tcPr>
            <w:tcW w:w="2069" w:type="dxa"/>
          </w:tcPr>
          <w:p w:rsidR="009F5011" w:rsidRPr="005F0EDE" w:rsidRDefault="009F5011" w:rsidP="009F5011">
            <w:r w:rsidRPr="005F0EDE">
              <w:t>It is advisable to organize a National Roundtable with</w:t>
            </w:r>
            <w:r>
              <w:t xml:space="preserve"> participation other same projects</w:t>
            </w: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b/>
                <w:i/>
              </w:rPr>
            </w:pPr>
            <w:r w:rsidRPr="00F72B67">
              <w:rPr>
                <w:b/>
                <w:i/>
              </w:rPr>
              <w:t xml:space="preserve">1.2. Identification and promotion of economic and other incentives for SRM </w:t>
            </w:r>
          </w:p>
        </w:tc>
        <w:tc>
          <w:tcPr>
            <w:tcW w:w="358" w:type="dxa"/>
          </w:tcPr>
          <w:p w:rsidR="009F5011" w:rsidRPr="00F72B67" w:rsidRDefault="009F5011" w:rsidP="009F5011">
            <w:pPr>
              <w:rPr>
                <w:b/>
              </w:rPr>
            </w:pPr>
          </w:p>
        </w:tc>
        <w:tc>
          <w:tcPr>
            <w:tcW w:w="358" w:type="dxa"/>
          </w:tcPr>
          <w:p w:rsidR="009F5011" w:rsidRPr="00F72B67" w:rsidRDefault="009F5011" w:rsidP="009F5011">
            <w:pPr>
              <w:rPr>
                <w:b/>
              </w:rPr>
            </w:pPr>
          </w:p>
        </w:tc>
        <w:tc>
          <w:tcPr>
            <w:tcW w:w="357" w:type="dxa"/>
          </w:tcPr>
          <w:p w:rsidR="009F5011" w:rsidRPr="00F72B67" w:rsidRDefault="009F5011" w:rsidP="009F5011">
            <w:pPr>
              <w:rPr>
                <w:b/>
              </w:rPr>
            </w:pPr>
          </w:p>
        </w:tc>
        <w:tc>
          <w:tcPr>
            <w:tcW w:w="358" w:type="dxa"/>
          </w:tcPr>
          <w:p w:rsidR="009F5011" w:rsidRPr="00F72B67" w:rsidRDefault="009F5011" w:rsidP="009F5011">
            <w:pPr>
              <w:rPr>
                <w:b/>
              </w:rPr>
            </w:pPr>
          </w:p>
        </w:tc>
        <w:tc>
          <w:tcPr>
            <w:tcW w:w="357" w:type="dxa"/>
          </w:tcPr>
          <w:p w:rsidR="009F5011" w:rsidRPr="00F72B67" w:rsidRDefault="009F5011" w:rsidP="009F5011">
            <w:pPr>
              <w:rPr>
                <w:b/>
              </w:rPr>
            </w:pPr>
          </w:p>
        </w:tc>
        <w:tc>
          <w:tcPr>
            <w:tcW w:w="358" w:type="dxa"/>
          </w:tcPr>
          <w:p w:rsidR="009F5011" w:rsidRPr="00F72B67" w:rsidRDefault="009F5011" w:rsidP="009F5011">
            <w:pPr>
              <w:rPr>
                <w:b/>
              </w:rPr>
            </w:pPr>
          </w:p>
        </w:tc>
        <w:tc>
          <w:tcPr>
            <w:tcW w:w="1583" w:type="dxa"/>
          </w:tcPr>
          <w:p w:rsidR="009F5011" w:rsidRPr="00F72B67" w:rsidRDefault="009F5011" w:rsidP="009F5011">
            <w:pPr>
              <w:rPr>
                <w:b/>
              </w:rPr>
            </w:pPr>
          </w:p>
        </w:tc>
        <w:tc>
          <w:tcPr>
            <w:tcW w:w="2858" w:type="dxa"/>
          </w:tcPr>
          <w:p w:rsidR="009F5011" w:rsidRPr="00F72B67" w:rsidRDefault="009F5011" w:rsidP="009F5011">
            <w:pPr>
              <w:rPr>
                <w:b/>
                <w:sz w:val="20"/>
                <w:szCs w:val="20"/>
              </w:rPr>
            </w:pPr>
          </w:p>
        </w:tc>
        <w:tc>
          <w:tcPr>
            <w:tcW w:w="1416" w:type="dxa"/>
          </w:tcPr>
          <w:p w:rsidR="009F5011" w:rsidRPr="00F72B67" w:rsidRDefault="009F5011" w:rsidP="009F5011">
            <w:pPr>
              <w:rPr>
                <w:b/>
              </w:rPr>
            </w:pPr>
          </w:p>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2F328A" w:rsidRDefault="009F5011" w:rsidP="009F5011">
            <w:r>
              <w:t>Analyze the economic situation of livestock keepers in 4 Selskii Okrug</w:t>
            </w:r>
          </w:p>
        </w:tc>
        <w:tc>
          <w:tcPr>
            <w:tcW w:w="358" w:type="dxa"/>
          </w:tcPr>
          <w:p w:rsidR="009F5011" w:rsidRDefault="009F5011" w:rsidP="00F72B67">
            <w:pPr>
              <w:jc w:val="center"/>
            </w:pPr>
            <w:r>
              <w:t>q</w:t>
            </w:r>
          </w:p>
          <w:p w:rsidR="009F5011" w:rsidRPr="00814ABF" w:rsidRDefault="009F5011" w:rsidP="00F72B67">
            <w:pPr>
              <w:jc w:val="center"/>
            </w:pPr>
            <w:r>
              <w:t>1</w:t>
            </w:r>
          </w:p>
        </w:tc>
        <w:tc>
          <w:tcPr>
            <w:tcW w:w="358" w:type="dxa"/>
          </w:tcPr>
          <w:p w:rsidR="009F5011" w:rsidRDefault="009F5011" w:rsidP="00F72B67">
            <w:pPr>
              <w:jc w:val="center"/>
            </w:pPr>
            <w:r>
              <w:t>q</w:t>
            </w:r>
          </w:p>
          <w:p w:rsidR="009F5011" w:rsidRPr="00814ABF" w:rsidRDefault="009F5011" w:rsidP="00F72B67">
            <w:pPr>
              <w:jc w:val="center"/>
            </w:pPr>
            <w:r>
              <w:t>2</w:t>
            </w:r>
          </w:p>
        </w:tc>
        <w:tc>
          <w:tcPr>
            <w:tcW w:w="357" w:type="dxa"/>
          </w:tcPr>
          <w:p w:rsidR="009F5011" w:rsidRPr="002F328A" w:rsidRDefault="009F5011" w:rsidP="00F72B67">
            <w:pPr>
              <w:jc w:val="center"/>
            </w:pPr>
          </w:p>
        </w:tc>
        <w:tc>
          <w:tcPr>
            <w:tcW w:w="358" w:type="dxa"/>
          </w:tcPr>
          <w:p w:rsidR="009F5011" w:rsidRPr="002F328A" w:rsidRDefault="009F5011" w:rsidP="00F72B67">
            <w:pPr>
              <w:jc w:val="center"/>
            </w:pPr>
            <w:r>
              <w:t>x</w:t>
            </w:r>
          </w:p>
        </w:tc>
        <w:tc>
          <w:tcPr>
            <w:tcW w:w="357" w:type="dxa"/>
          </w:tcPr>
          <w:p w:rsidR="009F5011" w:rsidRPr="002F328A" w:rsidRDefault="009F5011" w:rsidP="00F72B67">
            <w:pPr>
              <w:jc w:val="center"/>
            </w:pPr>
            <w:r w:rsidRPr="002F328A">
              <w:t>x</w:t>
            </w:r>
          </w:p>
        </w:tc>
        <w:tc>
          <w:tcPr>
            <w:tcW w:w="358" w:type="dxa"/>
          </w:tcPr>
          <w:p w:rsidR="009F5011" w:rsidRPr="00814ABF"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b/>
                <w:sz w:val="20"/>
                <w:szCs w:val="20"/>
              </w:rPr>
            </w:pPr>
            <w:smartTag w:uri="urn:schemas-microsoft-com:office:smarttags" w:element="metricconverter">
              <w:smartTagPr>
                <w:attr w:name="ProductID" w:val="1. In"/>
              </w:smartTagPr>
              <w:r w:rsidRPr="00F72B67">
                <w:rPr>
                  <w:sz w:val="20"/>
                  <w:szCs w:val="20"/>
                </w:rPr>
                <w:t>1. In</w:t>
              </w:r>
            </w:smartTag>
            <w:r w:rsidRPr="00F72B67">
              <w:rPr>
                <w:sz w:val="20"/>
                <w:szCs w:val="20"/>
              </w:rPr>
              <w:t xml:space="preserve"> 2009 the project has signed a contract with an expert on financial enhancement mechanisms of sustainable pasture resources management (SRM)</w:t>
            </w:r>
          </w:p>
        </w:tc>
        <w:tc>
          <w:tcPr>
            <w:tcW w:w="1416" w:type="dxa"/>
          </w:tcPr>
          <w:p w:rsidR="009F5011" w:rsidRPr="00F72B67" w:rsidRDefault="009F5011" w:rsidP="009F5011">
            <w:pPr>
              <w:rPr>
                <w:b/>
              </w:rPr>
            </w:pPr>
            <w:r w:rsidRPr="002F328A">
              <w:t>It’s been done</w:t>
            </w:r>
          </w:p>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b/>
              </w:rPr>
            </w:pPr>
            <w:r w:rsidRPr="00F72B67">
              <w:rPr>
                <w:lang w:val="en-GB"/>
              </w:rPr>
              <w:t>Assess the financial v</w:t>
            </w:r>
            <w:r w:rsidRPr="00F72B67">
              <w:rPr>
                <w:lang w:val="en-GB"/>
              </w:rPr>
              <w:t>i</w:t>
            </w:r>
            <w:r w:rsidRPr="00F72B67">
              <w:rPr>
                <w:lang w:val="en-GB"/>
              </w:rPr>
              <w:t>ability of SRM (assessment of the need for providing continuous financial support to SRM)</w:t>
            </w:r>
          </w:p>
        </w:tc>
        <w:tc>
          <w:tcPr>
            <w:tcW w:w="358" w:type="dxa"/>
          </w:tcPr>
          <w:p w:rsidR="009F5011" w:rsidRPr="002F328A" w:rsidRDefault="009F5011" w:rsidP="00F72B67">
            <w:pPr>
              <w:jc w:val="center"/>
            </w:pPr>
          </w:p>
        </w:tc>
        <w:tc>
          <w:tcPr>
            <w:tcW w:w="358" w:type="dxa"/>
          </w:tcPr>
          <w:p w:rsidR="009F5011" w:rsidRPr="002F328A" w:rsidRDefault="009F5011" w:rsidP="00F72B67">
            <w:pPr>
              <w:jc w:val="center"/>
            </w:pPr>
            <w:r>
              <w:t>x</w:t>
            </w:r>
          </w:p>
        </w:tc>
        <w:tc>
          <w:tcPr>
            <w:tcW w:w="357" w:type="dxa"/>
          </w:tcPr>
          <w:p w:rsidR="009F5011" w:rsidRPr="002F328A" w:rsidRDefault="009F5011" w:rsidP="00F72B67">
            <w:pPr>
              <w:jc w:val="center"/>
            </w:pPr>
            <w:r>
              <w:t>x</w:t>
            </w:r>
          </w:p>
        </w:tc>
        <w:tc>
          <w:tcPr>
            <w:tcW w:w="358" w:type="dxa"/>
          </w:tcPr>
          <w:p w:rsidR="009F5011" w:rsidRPr="002F328A" w:rsidRDefault="009F5011" w:rsidP="00F72B67">
            <w:pPr>
              <w:jc w:val="center"/>
            </w:pPr>
          </w:p>
        </w:tc>
        <w:tc>
          <w:tcPr>
            <w:tcW w:w="357" w:type="dxa"/>
          </w:tcPr>
          <w:p w:rsidR="009F5011" w:rsidRPr="002F328A" w:rsidRDefault="009F5011" w:rsidP="00F72B67">
            <w:pPr>
              <w:jc w:val="center"/>
            </w:pPr>
          </w:p>
        </w:tc>
        <w:tc>
          <w:tcPr>
            <w:tcW w:w="358" w:type="dxa"/>
          </w:tcPr>
          <w:p w:rsidR="009F5011" w:rsidRPr="002F328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sz w:val="20"/>
                <w:szCs w:val="20"/>
              </w:rPr>
              <w:t>2. The expert assessed economic efficiency of SRM in December 2009, conduction of needs assessment in permanent financial support of SRM (potential sources: payments for environmental services, national budget and micro lending).</w:t>
            </w:r>
          </w:p>
          <w:p w:rsidR="009F5011" w:rsidRPr="00F72B67" w:rsidRDefault="009F5011" w:rsidP="009F5011">
            <w:pPr>
              <w:rPr>
                <w:sz w:val="20"/>
                <w:szCs w:val="20"/>
              </w:rPr>
            </w:pPr>
            <w:r w:rsidRPr="00F72B67">
              <w:rPr>
                <w:sz w:val="20"/>
                <w:szCs w:val="20"/>
              </w:rPr>
              <w:t>3. Studied existing agriculture support programs availability of economic methods of SRM.</w:t>
            </w:r>
          </w:p>
          <w:p w:rsidR="009F5011" w:rsidRPr="00F72B67" w:rsidRDefault="009F5011" w:rsidP="009F5011">
            <w:pPr>
              <w:rPr>
                <w:sz w:val="20"/>
                <w:szCs w:val="20"/>
              </w:rPr>
            </w:pPr>
            <w:r w:rsidRPr="00F72B67">
              <w:rPr>
                <w:sz w:val="20"/>
                <w:szCs w:val="20"/>
              </w:rPr>
              <w:t xml:space="preserve">4. Conducted assessment and analysis of awareness level within </w:t>
            </w:r>
            <w:r w:rsidRPr="00F72B67">
              <w:rPr>
                <w:sz w:val="20"/>
                <w:szCs w:val="20"/>
              </w:rPr>
              <w:lastRenderedPageBreak/>
              <w:t>target groups on existing support, subsidies for agriculture.</w:t>
            </w:r>
          </w:p>
          <w:p w:rsidR="009F5011" w:rsidRPr="00F72B67" w:rsidRDefault="009F5011" w:rsidP="009F5011">
            <w:pPr>
              <w:rPr>
                <w:b/>
                <w:sz w:val="20"/>
                <w:szCs w:val="20"/>
              </w:rPr>
            </w:pPr>
            <w:r w:rsidRPr="00F72B67">
              <w:rPr>
                <w:sz w:val="20"/>
                <w:szCs w:val="20"/>
              </w:rPr>
              <w:t>5. Entities identified from the target groups using economic methods of SRM</w:t>
            </w:r>
          </w:p>
        </w:tc>
        <w:tc>
          <w:tcPr>
            <w:tcW w:w="1416" w:type="dxa"/>
          </w:tcPr>
          <w:p w:rsidR="009F5011" w:rsidRPr="00F72B67" w:rsidRDefault="009F5011" w:rsidP="009F5011">
            <w:pPr>
              <w:rPr>
                <w:b/>
              </w:rPr>
            </w:pPr>
          </w:p>
        </w:tc>
        <w:tc>
          <w:tcPr>
            <w:tcW w:w="2069" w:type="dxa"/>
          </w:tcPr>
          <w:p w:rsidR="009F5011" w:rsidRPr="00F72B67" w:rsidRDefault="009F5011" w:rsidP="009F5011">
            <w:pPr>
              <w:rPr>
                <w:i/>
                <w:iCs/>
              </w:rPr>
            </w:pPr>
          </w:p>
          <w:p w:rsidR="009F5011" w:rsidRPr="00F72B67" w:rsidRDefault="009F5011" w:rsidP="009F5011">
            <w:pPr>
              <w:rPr>
                <w:sz w:val="16"/>
                <w:szCs w:val="16"/>
              </w:rPr>
            </w:pPr>
          </w:p>
          <w:p w:rsidR="009F5011" w:rsidRPr="00F72B67" w:rsidRDefault="009F5011" w:rsidP="009F5011">
            <w:pPr>
              <w:rPr>
                <w:b/>
              </w:rPr>
            </w:pPr>
            <w:r w:rsidRPr="002F328A">
              <w:t xml:space="preserve">Disseminate in 4 villages information about the existent methods of economic stimulation of agriculture and SRM in </w:t>
            </w:r>
            <w:smartTag w:uri="urn:schemas-microsoft-com:office:smarttags" w:element="country-region">
              <w:smartTag w:uri="urn:schemas-microsoft-com:office:smarttags" w:element="place">
                <w:r w:rsidRPr="002F328A">
                  <w:t>Kazakhstan</w:t>
                </w:r>
              </w:smartTag>
            </w:smartTag>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b/>
              </w:rPr>
            </w:pPr>
            <w:r w:rsidRPr="00F72B67">
              <w:rPr>
                <w:lang w:val="en-GB"/>
              </w:rPr>
              <w:t>Elaborate a scenario for the development of the rang</w:t>
            </w:r>
            <w:r w:rsidRPr="00F72B67">
              <w:rPr>
                <w:lang w:val="en-GB"/>
              </w:rPr>
              <w:t>e</w:t>
            </w:r>
            <w:r w:rsidRPr="00F72B67">
              <w:rPr>
                <w:lang w:val="en-GB"/>
              </w:rPr>
              <w:t>lands  in the 4 Selskii Okrug taking into account economic, ecological and legal aspects</w:t>
            </w:r>
          </w:p>
        </w:tc>
        <w:tc>
          <w:tcPr>
            <w:tcW w:w="358" w:type="dxa"/>
          </w:tcPr>
          <w:p w:rsidR="009F5011" w:rsidRPr="007766C1" w:rsidRDefault="009F5011" w:rsidP="00F72B67">
            <w:pPr>
              <w:jc w:val="center"/>
            </w:pPr>
          </w:p>
        </w:tc>
        <w:tc>
          <w:tcPr>
            <w:tcW w:w="358" w:type="dxa"/>
          </w:tcPr>
          <w:p w:rsidR="009F5011" w:rsidRPr="007766C1" w:rsidRDefault="009F5011" w:rsidP="00F72B67">
            <w:pPr>
              <w:jc w:val="center"/>
            </w:pPr>
            <w:r>
              <w:t>x</w:t>
            </w:r>
          </w:p>
        </w:tc>
        <w:tc>
          <w:tcPr>
            <w:tcW w:w="357" w:type="dxa"/>
          </w:tcPr>
          <w:p w:rsidR="009F5011" w:rsidRPr="007766C1" w:rsidRDefault="009F5011" w:rsidP="00F72B67">
            <w:pPr>
              <w:jc w:val="center"/>
            </w:pPr>
            <w:r>
              <w:t>x</w:t>
            </w:r>
          </w:p>
        </w:tc>
        <w:tc>
          <w:tcPr>
            <w:tcW w:w="358" w:type="dxa"/>
          </w:tcPr>
          <w:p w:rsidR="009F5011" w:rsidRPr="007766C1" w:rsidRDefault="009F5011" w:rsidP="00F72B67">
            <w:pPr>
              <w:jc w:val="center"/>
            </w:pPr>
            <w:r>
              <w:t>x</w:t>
            </w:r>
          </w:p>
        </w:tc>
        <w:tc>
          <w:tcPr>
            <w:tcW w:w="357" w:type="dxa"/>
          </w:tcPr>
          <w:p w:rsidR="009F5011" w:rsidRPr="007766C1" w:rsidRDefault="009F5011" w:rsidP="00F72B67">
            <w:pPr>
              <w:jc w:val="center"/>
            </w:pPr>
          </w:p>
        </w:tc>
        <w:tc>
          <w:tcPr>
            <w:tcW w:w="358" w:type="dxa"/>
          </w:tcPr>
          <w:p w:rsidR="009F5011" w:rsidRPr="007766C1"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b/>
                <w:sz w:val="20"/>
                <w:szCs w:val="20"/>
              </w:rPr>
            </w:pPr>
          </w:p>
        </w:tc>
        <w:tc>
          <w:tcPr>
            <w:tcW w:w="1416" w:type="dxa"/>
          </w:tcPr>
          <w:p w:rsidR="009F5011" w:rsidRPr="007766C1" w:rsidRDefault="009F5011" w:rsidP="009F5011">
            <w:r w:rsidRPr="007766C1">
              <w:t>It’s been done</w:t>
            </w:r>
          </w:p>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b/>
              </w:rPr>
            </w:pPr>
            <w:r w:rsidRPr="00F72B67">
              <w:rPr>
                <w:lang w:val="en-GB"/>
              </w:rPr>
              <w:t>Develop guideline for herders to improve pastures and identify general possibil</w:t>
            </w:r>
            <w:r w:rsidRPr="00F72B67">
              <w:rPr>
                <w:lang w:val="en-GB"/>
              </w:rPr>
              <w:t>i</w:t>
            </w:r>
            <w:r w:rsidRPr="00F72B67">
              <w:rPr>
                <w:lang w:val="en-GB"/>
              </w:rPr>
              <w:t>ties of support to the livestock keepers</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b/>
                <w:sz w:val="20"/>
                <w:szCs w:val="20"/>
              </w:rPr>
            </w:pPr>
            <w:r w:rsidRPr="00F72B67">
              <w:rPr>
                <w:sz w:val="20"/>
                <w:szCs w:val="20"/>
              </w:rPr>
              <w:t>Not yet ready</w:t>
            </w:r>
          </w:p>
        </w:tc>
        <w:tc>
          <w:tcPr>
            <w:tcW w:w="1416" w:type="dxa"/>
          </w:tcPr>
          <w:p w:rsidR="009F5011" w:rsidRPr="00F72B67" w:rsidRDefault="009F5011" w:rsidP="009F5011">
            <w:pPr>
              <w:rPr>
                <w:b/>
              </w:rPr>
            </w:pPr>
            <w:r w:rsidRPr="00DA53FA">
              <w:t xml:space="preserve">The </w:t>
            </w:r>
            <w:r w:rsidRPr="00F72B67">
              <w:rPr>
                <w:lang w:val="en-GB"/>
              </w:rPr>
              <w:t>guideline for herders to improve pastures will be prepared in 4 quarter of 2010</w:t>
            </w:r>
          </w:p>
        </w:tc>
        <w:tc>
          <w:tcPr>
            <w:tcW w:w="2069" w:type="dxa"/>
          </w:tcPr>
          <w:p w:rsidR="009F5011" w:rsidRPr="00224EB2" w:rsidRDefault="009F5011" w:rsidP="009F5011">
            <w:r w:rsidRPr="00224EB2">
              <w:t>The</w:t>
            </w:r>
            <w:r>
              <w:t xml:space="preserve"> guideline is necessary to publish and disseminate in 4 Selskii Okrug as soon as possible   </w:t>
            </w:r>
          </w:p>
        </w:tc>
      </w:tr>
      <w:tr w:rsidR="009F5011" w:rsidRPr="00F72B67">
        <w:tc>
          <w:tcPr>
            <w:tcW w:w="1702" w:type="dxa"/>
          </w:tcPr>
          <w:p w:rsidR="009F5011" w:rsidRPr="00F72B67" w:rsidRDefault="009F5011" w:rsidP="009F5011">
            <w:pPr>
              <w:rPr>
                <w:b/>
              </w:rPr>
            </w:pPr>
          </w:p>
        </w:tc>
        <w:tc>
          <w:tcPr>
            <w:tcW w:w="3012" w:type="dxa"/>
          </w:tcPr>
          <w:p w:rsidR="009F5011" w:rsidRPr="00DA53FA" w:rsidRDefault="009F5011" w:rsidP="009F5011">
            <w:r w:rsidRPr="00DA53FA">
              <w:t xml:space="preserve">Different methods of SRM encouragement are developed and proposed (ex. Creation of financial </w:t>
            </w:r>
            <w:r w:rsidRPr="00DA53FA">
              <w:lastRenderedPageBreak/>
              <w:t xml:space="preserve">mechanism tool for self-financing) among local people  </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p>
        </w:tc>
        <w:tc>
          <w:tcPr>
            <w:tcW w:w="1416" w:type="dxa"/>
          </w:tcPr>
          <w:p w:rsidR="009F5011" w:rsidRPr="00DA53FA" w:rsidRDefault="009F5011" w:rsidP="009F5011">
            <w:r w:rsidRPr="00DA53FA">
              <w:t>This arrangement will make in 4 quarter 2010</w:t>
            </w:r>
          </w:p>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i/>
                <w:lang w:val="en-GB"/>
              </w:rPr>
            </w:pPr>
            <w:r w:rsidRPr="00F72B67">
              <w:rPr>
                <w:b/>
                <w:i/>
                <w:lang w:val="en-GB"/>
              </w:rPr>
              <w:t>1.3 Study on marketing of liv</w:t>
            </w:r>
            <w:r w:rsidRPr="00F72B67">
              <w:rPr>
                <w:b/>
                <w:i/>
                <w:lang w:val="en-GB"/>
              </w:rPr>
              <w:t>e</w:t>
            </w:r>
            <w:r w:rsidRPr="00F72B67">
              <w:rPr>
                <w:b/>
                <w:i/>
                <w:lang w:val="en-GB"/>
              </w:rPr>
              <w:t>stock and on processing of livestock products</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p>
        </w:tc>
        <w:tc>
          <w:tcPr>
            <w:tcW w:w="1416" w:type="dxa"/>
          </w:tcPr>
          <w:p w:rsidR="009F5011" w:rsidRPr="00DA53FA" w:rsidRDefault="009F5011" w:rsidP="009F5011"/>
        </w:tc>
        <w:tc>
          <w:tcPr>
            <w:tcW w:w="2069" w:type="dxa"/>
          </w:tcPr>
          <w:p w:rsidR="009F5011" w:rsidRPr="00F72B67" w:rsidRDefault="009F5011" w:rsidP="009F5011">
            <w:pPr>
              <w:rPr>
                <w:b/>
                <w:i/>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 xml:space="preserve">Write terms of reference and give out a contract to a </w:t>
            </w:r>
            <w:r w:rsidRPr="00C17BC3">
              <w:t>marketing</w:t>
            </w:r>
            <w:r w:rsidRPr="00F72B67">
              <w:rPr>
                <w:lang w:val="en-GB"/>
              </w:rPr>
              <w:t xml:space="preserve"> expert</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sz w:val="20"/>
                <w:szCs w:val="20"/>
              </w:rPr>
              <w:t>Project implementation unit don’t find an expert to this position</w:t>
            </w:r>
          </w:p>
        </w:tc>
        <w:tc>
          <w:tcPr>
            <w:tcW w:w="1416" w:type="dxa"/>
          </w:tcPr>
          <w:p w:rsidR="009F5011" w:rsidRPr="00DA53FA"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Prepare the study with economic analysis of the market for livestock products</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sz w:val="20"/>
                <w:szCs w:val="20"/>
              </w:rPr>
              <w:t>Not yet ready</w:t>
            </w:r>
          </w:p>
        </w:tc>
        <w:tc>
          <w:tcPr>
            <w:tcW w:w="1416" w:type="dxa"/>
          </w:tcPr>
          <w:p w:rsidR="009F5011" w:rsidRPr="00C17BC3" w:rsidRDefault="009F5011" w:rsidP="009F5011">
            <w:r w:rsidRPr="00C17BC3">
              <w:t>This arrangement will make in 4 quarter 2010</w:t>
            </w:r>
          </w:p>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C17BC3" w:rsidRDefault="009F5011" w:rsidP="009F5011">
            <w:r w:rsidRPr="00C17BC3">
              <w:t>Working out of proposals for improvement of distribution channels of livestock products</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sz w:val="20"/>
                <w:szCs w:val="20"/>
              </w:rPr>
              <w:t>Not yet ready</w:t>
            </w:r>
          </w:p>
        </w:tc>
        <w:tc>
          <w:tcPr>
            <w:tcW w:w="1416" w:type="dxa"/>
          </w:tcPr>
          <w:p w:rsidR="009F5011" w:rsidRPr="00C17BC3" w:rsidRDefault="009F5011" w:rsidP="009F5011">
            <w:r w:rsidRPr="00C17BC3">
              <w:t>This arrangement will make in 4 quarter 2010</w:t>
            </w:r>
          </w:p>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i/>
                <w:lang w:val="en-GB"/>
              </w:rPr>
            </w:pPr>
            <w:r w:rsidRPr="00F72B67">
              <w:rPr>
                <w:b/>
                <w:i/>
                <w:lang w:val="en-GB"/>
              </w:rPr>
              <w:t>1.4 Establishment of a co-ordinating Pasture Commi</w:t>
            </w:r>
            <w:r w:rsidRPr="00F72B67">
              <w:rPr>
                <w:b/>
                <w:i/>
                <w:lang w:val="en-GB"/>
              </w:rPr>
              <w:t>t</w:t>
            </w:r>
            <w:r w:rsidRPr="00F72B67">
              <w:rPr>
                <w:b/>
                <w:i/>
                <w:lang w:val="en-GB"/>
              </w:rPr>
              <w:t>tee (NGO) in each of the 4  Selskii Okrug</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p>
        </w:tc>
        <w:tc>
          <w:tcPr>
            <w:tcW w:w="1416" w:type="dxa"/>
          </w:tcPr>
          <w:p w:rsidR="009F5011" w:rsidRPr="00C17BC3" w:rsidRDefault="009F5011" w:rsidP="009F5011"/>
        </w:tc>
        <w:tc>
          <w:tcPr>
            <w:tcW w:w="2069" w:type="dxa"/>
          </w:tcPr>
          <w:p w:rsidR="009F5011" w:rsidRPr="00F72B67" w:rsidRDefault="009F5011" w:rsidP="009F5011">
            <w:pPr>
              <w:rPr>
                <w:b/>
                <w:i/>
              </w:rPr>
            </w:pPr>
            <w:r w:rsidRPr="00F72B67">
              <w:rPr>
                <w:i/>
                <w:iCs/>
              </w:rPr>
              <w:t>This has been achieved and is an important success</w:t>
            </w:r>
          </w:p>
        </w:tc>
      </w:tr>
      <w:tr w:rsidR="009F5011" w:rsidRPr="00F72B67">
        <w:tc>
          <w:tcPr>
            <w:tcW w:w="1702" w:type="dxa"/>
          </w:tcPr>
          <w:p w:rsidR="009F5011" w:rsidRPr="00F72B67" w:rsidRDefault="009F5011" w:rsidP="009F5011">
            <w:pPr>
              <w:rPr>
                <w:b/>
              </w:rPr>
            </w:pPr>
          </w:p>
        </w:tc>
        <w:tc>
          <w:tcPr>
            <w:tcW w:w="3012" w:type="dxa"/>
          </w:tcPr>
          <w:p w:rsidR="009F5011" w:rsidRPr="00C900E1" w:rsidRDefault="009F5011" w:rsidP="009F5011">
            <w:r w:rsidRPr="00C900E1">
              <w:t xml:space="preserve">Carrying out of PC sessions, in </w:t>
            </w:r>
            <w:r w:rsidRPr="00C900E1">
              <w:lastRenderedPageBreak/>
              <w:t>accordance with Statute</w:t>
            </w:r>
          </w:p>
        </w:tc>
        <w:tc>
          <w:tcPr>
            <w:tcW w:w="358" w:type="dxa"/>
          </w:tcPr>
          <w:p w:rsidR="009F5011" w:rsidRPr="00DA53FA" w:rsidRDefault="009F5011" w:rsidP="00F72B67">
            <w:pPr>
              <w:jc w:val="center"/>
            </w:pPr>
            <w:r>
              <w:lastRenderedPageBreak/>
              <w:t>x</w:t>
            </w:r>
          </w:p>
        </w:tc>
        <w:tc>
          <w:tcPr>
            <w:tcW w:w="358" w:type="dxa"/>
          </w:tcPr>
          <w:p w:rsidR="009F5011" w:rsidRPr="00DA53FA" w:rsidRDefault="009F5011" w:rsidP="00F72B67">
            <w:pPr>
              <w:jc w:val="center"/>
            </w:pPr>
            <w:r>
              <w:t>x</w:t>
            </w:r>
          </w:p>
        </w:tc>
        <w:tc>
          <w:tcPr>
            <w:tcW w:w="357" w:type="dxa"/>
          </w:tcPr>
          <w:p w:rsidR="009F5011" w:rsidRDefault="009F5011" w:rsidP="00F72B67">
            <w:pPr>
              <w:jc w:val="center"/>
            </w:pPr>
          </w:p>
        </w:tc>
        <w:tc>
          <w:tcPr>
            <w:tcW w:w="358" w:type="dxa"/>
          </w:tcPr>
          <w:p w:rsidR="009F5011" w:rsidRDefault="009F5011" w:rsidP="00F72B67">
            <w:pPr>
              <w:jc w:val="center"/>
            </w:pPr>
            <w:r>
              <w:t>x</w:t>
            </w: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color w:val="000000"/>
                <w:sz w:val="20"/>
                <w:szCs w:val="20"/>
              </w:rPr>
              <w:t xml:space="preserve">1. Studied experience of other projects on </w:t>
            </w:r>
            <w:r w:rsidRPr="00F72B67">
              <w:rPr>
                <w:color w:val="000000"/>
                <w:sz w:val="20"/>
                <w:szCs w:val="20"/>
              </w:rPr>
              <w:lastRenderedPageBreak/>
              <w:t>creation of institutional models based on good practices achieving land use sustainability in order to create Pasture committees</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C900E1" w:rsidRDefault="009F5011" w:rsidP="009F5011">
            <w:r w:rsidRPr="00C900E1">
              <w:t>Making and implementation of proposals for effective work of Pasture Committee</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F72B67" w:rsidRDefault="009F5011" w:rsidP="00F72B67">
            <w:pPr>
              <w:pStyle w:val="a"/>
              <w:ind w:left="0"/>
              <w:jc w:val="both"/>
              <w:rPr>
                <w:color w:val="000000"/>
                <w:sz w:val="20"/>
              </w:rPr>
            </w:pPr>
            <w:r w:rsidRPr="00F72B67">
              <w:rPr>
                <w:color w:val="000000"/>
                <w:sz w:val="20"/>
              </w:rPr>
              <w:t xml:space="preserve">2. Pasture committee status is coordinated with local authorities through signing a Treaty and approval of a template of the Treaty on Pasture Committee.  </w:t>
            </w:r>
          </w:p>
          <w:p w:rsidR="009F5011" w:rsidRPr="00F72B67" w:rsidRDefault="009F5011" w:rsidP="009F5011">
            <w:pPr>
              <w:rPr>
                <w:sz w:val="20"/>
                <w:szCs w:val="20"/>
              </w:rPr>
            </w:pPr>
            <w:r w:rsidRPr="00F72B67">
              <w:rPr>
                <w:color w:val="000000"/>
                <w:sz w:val="20"/>
                <w:szCs w:val="20"/>
              </w:rPr>
              <w:t>3. Four Pasture committees created in four Selski Okrugis based on open election of members at joint meeting of pasture resources users. Approved statute on the Pasture Committee by pasture resources users.</w:t>
            </w:r>
          </w:p>
          <w:p w:rsidR="009F5011" w:rsidRPr="00F72B67" w:rsidRDefault="009F5011" w:rsidP="009F5011">
            <w:pPr>
              <w:rPr>
                <w:sz w:val="20"/>
                <w:szCs w:val="20"/>
              </w:rPr>
            </w:pPr>
            <w:r w:rsidRPr="00F72B67">
              <w:rPr>
                <w:sz w:val="20"/>
                <w:szCs w:val="20"/>
              </w:rPr>
              <w:t>4. Contracts with the four Pasture committees’ chairmen were signed and concluded. And certificates had been provided to the Pasture committee chairmen</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 xml:space="preserve">Compare the suitability of the “Pasture Committee” with other institutional models how to best </w:t>
            </w:r>
            <w:r w:rsidRPr="00F72B67">
              <w:rPr>
                <w:lang w:val="en-GB"/>
              </w:rPr>
              <w:lastRenderedPageBreak/>
              <w:t>achieve sustai</w:t>
            </w:r>
            <w:r w:rsidRPr="00F72B67">
              <w:rPr>
                <w:lang w:val="en-GB"/>
              </w:rPr>
              <w:t>n</w:t>
            </w:r>
            <w:r w:rsidRPr="00F72B67">
              <w:rPr>
                <w:lang w:val="en-GB"/>
              </w:rPr>
              <w:t>ability</w:t>
            </w:r>
          </w:p>
        </w:tc>
        <w:tc>
          <w:tcPr>
            <w:tcW w:w="358" w:type="dxa"/>
          </w:tcPr>
          <w:p w:rsidR="009F5011" w:rsidRPr="00DA53FA" w:rsidRDefault="009F5011" w:rsidP="00F72B67">
            <w:pPr>
              <w:jc w:val="center"/>
            </w:pPr>
            <w:r>
              <w:lastRenderedPageBreak/>
              <w:t>x</w:t>
            </w:r>
          </w:p>
        </w:tc>
        <w:tc>
          <w:tcPr>
            <w:tcW w:w="358" w:type="dxa"/>
          </w:tcPr>
          <w:p w:rsidR="009F5011" w:rsidRPr="00DA53FA" w:rsidRDefault="009F5011" w:rsidP="00F72B67">
            <w:pPr>
              <w:jc w:val="center"/>
            </w:pPr>
            <w:r>
              <w:t>x</w:t>
            </w: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sz w:val="20"/>
                <w:szCs w:val="20"/>
              </w:rPr>
              <w:t xml:space="preserve">In March 2010 Project organized an International conference “Experience of introducing innovative approaches of sustainable agriculture in </w:t>
            </w:r>
            <w:r w:rsidRPr="00F72B67">
              <w:rPr>
                <w:sz w:val="20"/>
                <w:szCs w:val="20"/>
              </w:rPr>
              <w:lastRenderedPageBreak/>
              <w:t>productive landscapes”, where was discussed and compared the Pasture Committee as a institutional model</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r w:rsidRPr="00F72B67">
              <w:rPr>
                <w:b/>
              </w:rPr>
              <w:lastRenderedPageBreak/>
              <w:t>2. Capacities and knowledge on integrated SRM of local government, community-based structures and individual farmers strengthened</w:t>
            </w:r>
          </w:p>
        </w:tc>
        <w:tc>
          <w:tcPr>
            <w:tcW w:w="3012" w:type="dxa"/>
          </w:tcPr>
          <w:p w:rsidR="009F5011" w:rsidRPr="00F72B67" w:rsidRDefault="009F5011" w:rsidP="009F5011">
            <w:pPr>
              <w:rPr>
                <w:i/>
                <w:lang w:val="en-GB"/>
              </w:rPr>
            </w:pPr>
            <w:smartTag w:uri="urn:schemas-microsoft-com:office:smarttags" w:element="metricconverter">
              <w:smartTagPr>
                <w:attr w:name="ProductID" w:val="2.1 A"/>
              </w:smartTagPr>
              <w:r w:rsidRPr="00F72B67">
                <w:rPr>
                  <w:b/>
                  <w:i/>
                  <w:lang w:val="en-GB"/>
                </w:rPr>
                <w:t>2.1 A</w:t>
              </w:r>
            </w:smartTag>
            <w:r w:rsidRPr="00F72B67">
              <w:rPr>
                <w:b/>
                <w:i/>
                <w:lang w:val="en-GB"/>
              </w:rPr>
              <w:t xml:space="preserve"> better public understanding of rangeland degradation both as an environmental and socio-economic problem which seriously affects local livelihood and regional deve</w:t>
            </w:r>
            <w:r w:rsidRPr="00F72B67">
              <w:rPr>
                <w:b/>
                <w:i/>
                <w:lang w:val="en-GB"/>
              </w:rPr>
              <w:t>l</w:t>
            </w:r>
            <w:r w:rsidRPr="00F72B67">
              <w:rPr>
                <w:b/>
                <w:i/>
                <w:lang w:val="en-GB"/>
              </w:rPr>
              <w:t>opment</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C900E1" w:rsidRDefault="009F5011" w:rsidP="00F72B67">
            <w:pPr>
              <w:spacing w:before="20" w:afterLines="20"/>
            </w:pPr>
            <w:r w:rsidRPr="00C900E1">
              <w:t>1. Number of publications</w:t>
            </w:r>
          </w:p>
          <w:p w:rsidR="009F5011" w:rsidRPr="00C900E1" w:rsidRDefault="009F5011" w:rsidP="00F72B67">
            <w:pPr>
              <w:spacing w:before="20" w:afterLines="20"/>
            </w:pPr>
            <w:r w:rsidRPr="00C900E1">
              <w:t xml:space="preserve">2. Agreement about the regulation of pasturage </w:t>
            </w:r>
          </w:p>
          <w:p w:rsidR="009F5011" w:rsidRPr="00C900E1" w:rsidRDefault="009F5011" w:rsidP="00F72B67">
            <w:pPr>
              <w:spacing w:before="20" w:afterLines="20"/>
            </w:pPr>
            <w:r w:rsidRPr="00C900E1">
              <w:t xml:space="preserve">3. Number of people studied the methods of SRM   </w:t>
            </w:r>
          </w:p>
          <w:p w:rsidR="009F5011" w:rsidRPr="00F72B67" w:rsidRDefault="009F5011" w:rsidP="009F5011">
            <w:pPr>
              <w:rPr>
                <w:b/>
              </w:rPr>
            </w:pPr>
          </w:p>
        </w:tc>
        <w:tc>
          <w:tcPr>
            <w:tcW w:w="2858" w:type="dxa"/>
          </w:tcPr>
          <w:p w:rsidR="009F5011" w:rsidRPr="00F72B67" w:rsidRDefault="009F5011" w:rsidP="009F5011">
            <w:pPr>
              <w:rPr>
                <w:sz w:val="20"/>
                <w:szCs w:val="20"/>
              </w:rPr>
            </w:pPr>
          </w:p>
        </w:tc>
        <w:tc>
          <w:tcPr>
            <w:tcW w:w="1416" w:type="dxa"/>
          </w:tcPr>
          <w:p w:rsidR="009F5011" w:rsidRPr="00C17BC3" w:rsidRDefault="009F5011" w:rsidP="009F5011"/>
        </w:tc>
        <w:tc>
          <w:tcPr>
            <w:tcW w:w="2069" w:type="dxa"/>
          </w:tcPr>
          <w:p w:rsidR="009F5011" w:rsidRPr="00003BD8" w:rsidRDefault="009F5011" w:rsidP="009F5011">
            <w:r w:rsidRPr="00F72B67">
              <w:rPr>
                <w:i/>
                <w:iCs/>
              </w:rPr>
              <w:t>The activities planned to date have been implemented</w:t>
            </w:r>
          </w:p>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C900E1" w:rsidRDefault="009F5011" w:rsidP="009F5011">
            <w:r w:rsidRPr="00C900E1">
              <w:t>Development of the plan of activities for better understanding of degradation problems, and project aims and outcomes</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357" w:type="dxa"/>
          </w:tcPr>
          <w:p w:rsidR="009F5011" w:rsidRDefault="009F5011" w:rsidP="00F72B67">
            <w:pPr>
              <w:jc w:val="center"/>
            </w:pPr>
            <w:r>
              <w:t>x</w:t>
            </w: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F72B67">
            <w:pPr>
              <w:jc w:val="both"/>
              <w:rPr>
                <w:sz w:val="20"/>
                <w:szCs w:val="20"/>
              </w:rPr>
            </w:pPr>
            <w:r w:rsidRPr="00F72B67">
              <w:rPr>
                <w:sz w:val="20"/>
                <w:szCs w:val="20"/>
              </w:rPr>
              <w:t xml:space="preserve">   The project has signed a contract with an expert on public relations and awareness in order to provide with informational support to the Project through setting up connection with partners at all levels. The expert is responsible for development and implementation of the awareness strategy for target groups of the Project on national and </w:t>
            </w:r>
            <w:r w:rsidRPr="00F72B67">
              <w:rPr>
                <w:sz w:val="20"/>
                <w:szCs w:val="20"/>
              </w:rPr>
              <w:lastRenderedPageBreak/>
              <w:t xml:space="preserve">local levels.  </w:t>
            </w:r>
          </w:p>
          <w:p w:rsidR="009F5011" w:rsidRPr="00F72B67" w:rsidRDefault="009F5011" w:rsidP="00F72B67">
            <w:pPr>
              <w:pStyle w:val="a"/>
              <w:ind w:left="0"/>
              <w:jc w:val="both"/>
              <w:rPr>
                <w:sz w:val="20"/>
              </w:rPr>
            </w:pPr>
            <w:r w:rsidRPr="00F72B67">
              <w:rPr>
                <w:sz w:val="20"/>
              </w:rPr>
              <w:t xml:space="preserve">   Conducted analysis of awareness level between the target groups on SRM role, as well as developed response measures, actions and materials towards creation of favorable environment, capacity building within the target group and elimination of barriers enabling pasture degradation process through training strategy development (schedule, content and topic of trainings) </w:t>
            </w:r>
          </w:p>
          <w:p w:rsidR="009F5011" w:rsidRPr="00F72B67" w:rsidRDefault="009F5011" w:rsidP="009F5011">
            <w:pPr>
              <w:rPr>
                <w:sz w:val="20"/>
                <w:szCs w:val="20"/>
              </w:rPr>
            </w:pPr>
            <w:r w:rsidRPr="00F72B67">
              <w:rPr>
                <w:color w:val="000000"/>
                <w:sz w:val="20"/>
                <w:szCs w:val="20"/>
              </w:rPr>
              <w:t xml:space="preserve">   Developed PR strategy (awareness campaign) on comprehension improvement of degradation problems and its environmental and socio-economic consequences having a significant impact on wellbeing of local community and region development  </w:t>
            </w:r>
            <w:r w:rsidRPr="00F72B67">
              <w:rPr>
                <w:sz w:val="20"/>
                <w:szCs w:val="20"/>
              </w:rPr>
              <w:t xml:space="preserve"> </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C900E1" w:rsidRDefault="009F5011" w:rsidP="009F5011">
            <w:r w:rsidRPr="00F72B67">
              <w:rPr>
                <w:lang w:val="en-GB"/>
              </w:rPr>
              <w:t xml:space="preserve">Implement the </w:t>
            </w:r>
            <w:r w:rsidRPr="00C900E1">
              <w:t xml:space="preserve">plan of activities for better understanding of degradation problems, and </w:t>
            </w:r>
            <w:r w:rsidRPr="00C900E1">
              <w:lastRenderedPageBreak/>
              <w:t>project aims and outcomes</w:t>
            </w:r>
          </w:p>
        </w:tc>
        <w:tc>
          <w:tcPr>
            <w:tcW w:w="358" w:type="dxa"/>
          </w:tcPr>
          <w:p w:rsidR="009F5011" w:rsidRPr="00DA53FA" w:rsidRDefault="009F5011" w:rsidP="00F72B67">
            <w:pPr>
              <w:jc w:val="center"/>
            </w:pPr>
            <w:r>
              <w:lastRenderedPageBreak/>
              <w:t>x</w:t>
            </w:r>
          </w:p>
        </w:tc>
        <w:tc>
          <w:tcPr>
            <w:tcW w:w="358" w:type="dxa"/>
          </w:tcPr>
          <w:p w:rsidR="009F5011" w:rsidRPr="00DA53FA" w:rsidRDefault="009F5011" w:rsidP="00F72B67">
            <w:pPr>
              <w:jc w:val="center"/>
            </w:pPr>
            <w:r>
              <w:t>x</w:t>
            </w: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F72B67" w:rsidRDefault="009F5011" w:rsidP="00F72B67">
            <w:pPr>
              <w:pStyle w:val="a"/>
              <w:ind w:left="0"/>
              <w:jc w:val="both"/>
              <w:rPr>
                <w:sz w:val="20"/>
              </w:rPr>
            </w:pPr>
            <w:r w:rsidRPr="00F72B67">
              <w:rPr>
                <w:sz w:val="20"/>
              </w:rPr>
              <w:t xml:space="preserve">   In May, ‘MIR’ international TV station has recorded a video coverage on the project. Length of the footage is 5 minutes. The video was screened at the end </w:t>
            </w:r>
            <w:r w:rsidRPr="00F72B67">
              <w:rPr>
                <w:sz w:val="20"/>
              </w:rPr>
              <w:lastRenderedPageBreak/>
              <w:t xml:space="preserve">of May 2009. </w:t>
            </w:r>
          </w:p>
          <w:p w:rsidR="009F5011" w:rsidRPr="00F72B67" w:rsidRDefault="009F5011" w:rsidP="00F72B67">
            <w:pPr>
              <w:widowControl w:val="0"/>
              <w:jc w:val="both"/>
              <w:rPr>
                <w:sz w:val="20"/>
                <w:szCs w:val="20"/>
              </w:rPr>
            </w:pPr>
            <w:r w:rsidRPr="00F72B67">
              <w:rPr>
                <w:sz w:val="20"/>
                <w:szCs w:val="20"/>
              </w:rPr>
              <w:t xml:space="preserve">   Project National Manager and Chief Technical Adviser were interviewed about the project for ‘Kazyna’ magazine by INTER NEWS KZ reporter in the beginning of May 2009.</w:t>
            </w:r>
          </w:p>
          <w:p w:rsidR="009F5011" w:rsidRPr="00F72B67" w:rsidRDefault="009F5011" w:rsidP="00F72B67">
            <w:pPr>
              <w:widowControl w:val="0"/>
              <w:jc w:val="both"/>
              <w:rPr>
                <w:sz w:val="20"/>
                <w:szCs w:val="20"/>
              </w:rPr>
            </w:pPr>
            <w:r w:rsidRPr="00F72B67">
              <w:rPr>
                <w:sz w:val="20"/>
                <w:szCs w:val="20"/>
              </w:rPr>
              <w:t xml:space="preserve">   National Project Manager had been interviewed by mass media representatives, like ‘Aikyn’ newspaper, ‘Khabar zher’ – one of the main National wide TV programs on Agricultural land use issues. </w:t>
            </w:r>
          </w:p>
          <w:p w:rsidR="009F5011" w:rsidRPr="00F72B67" w:rsidRDefault="009F5011" w:rsidP="00F72B67">
            <w:pPr>
              <w:widowControl w:val="0"/>
              <w:jc w:val="both"/>
              <w:rPr>
                <w:sz w:val="20"/>
                <w:szCs w:val="20"/>
              </w:rPr>
            </w:pPr>
            <w:r w:rsidRPr="00F72B67">
              <w:rPr>
                <w:sz w:val="20"/>
                <w:szCs w:val="20"/>
                <w:lang w:val="en-GB"/>
              </w:rPr>
              <w:t xml:space="preserve">   Project implementation unit has organized visits</w:t>
            </w:r>
            <w:r w:rsidRPr="00F72B67">
              <w:rPr>
                <w:sz w:val="20"/>
                <w:szCs w:val="20"/>
              </w:rPr>
              <w:t xml:space="preserve"> to other projects for experience exchange</w:t>
            </w:r>
            <w:r w:rsidRPr="00F72B67">
              <w:rPr>
                <w:sz w:val="20"/>
                <w:szCs w:val="20"/>
                <w:lang w:val="en-GB"/>
              </w:rPr>
              <w:t xml:space="preserve"> within the field visit part of the International scientific-practical conference "Experience of introducing innovative approaches of sustainable agriculture in productive landscapes" for 4 representatives of the Project’s target group (two chairmen and one member of Pasture committees and one auyl </w:t>
            </w:r>
            <w:r w:rsidRPr="00F72B67">
              <w:rPr>
                <w:sz w:val="20"/>
                <w:szCs w:val="20"/>
                <w:lang w:val="en-GB"/>
              </w:rPr>
              <w:lastRenderedPageBreak/>
              <w:t>okrug (village) Akim) to the farm ‘Karanaiza’ and LLP ‘KazGer’ in Akmola oblast to enable them to see wind waterpower and livestock management in the livestock camp in the distant pastures</w:t>
            </w:r>
            <w:r w:rsidRPr="00F72B67">
              <w:rPr>
                <w:sz w:val="20"/>
                <w:szCs w:val="20"/>
              </w:rPr>
              <w:t xml:space="preserve">. </w:t>
            </w:r>
          </w:p>
          <w:p w:rsidR="009F5011" w:rsidRPr="00F72B67" w:rsidRDefault="009F5011" w:rsidP="00F72B67">
            <w:pPr>
              <w:widowControl w:val="0"/>
              <w:jc w:val="both"/>
              <w:rPr>
                <w:sz w:val="20"/>
                <w:szCs w:val="20"/>
              </w:rPr>
            </w:pPr>
            <w:r w:rsidRPr="00F72B67">
              <w:rPr>
                <w:sz w:val="20"/>
                <w:szCs w:val="20"/>
              </w:rPr>
              <w:t xml:space="preserve">   PIU has published brochures and booklets about the Project, billboards of the project and four boxes for the villagers proposal reception had also been installed in 4 auyl okrug (Project area) to raise attention of the villagers to the project and land degradation problems.</w:t>
            </w:r>
          </w:p>
          <w:p w:rsidR="009F5011" w:rsidRPr="00F72B67" w:rsidRDefault="009F5011" w:rsidP="00F72B67">
            <w:pPr>
              <w:widowControl w:val="0"/>
              <w:jc w:val="both"/>
              <w:rPr>
                <w:sz w:val="20"/>
                <w:szCs w:val="20"/>
              </w:rPr>
            </w:pPr>
            <w:r w:rsidRPr="00F72B67">
              <w:rPr>
                <w:sz w:val="20"/>
                <w:szCs w:val="20"/>
              </w:rPr>
              <w:t xml:space="preserve">   PIU to raise attention of the pupils to the project and land degradation problems has started competition on best pasture and livestock pictures in the project area.</w:t>
            </w:r>
          </w:p>
          <w:p w:rsidR="009F5011" w:rsidRPr="00F72B67" w:rsidRDefault="009F5011" w:rsidP="00F72B67">
            <w:pPr>
              <w:widowControl w:val="0"/>
              <w:jc w:val="both"/>
              <w:rPr>
                <w:sz w:val="20"/>
                <w:szCs w:val="20"/>
              </w:rPr>
            </w:pPr>
            <w:r w:rsidRPr="00F72B67">
              <w:rPr>
                <w:sz w:val="20"/>
                <w:szCs w:val="20"/>
              </w:rPr>
              <w:t xml:space="preserve">   PIU jointly with KazAgroInnovation JSC organized the seminar on veterinary protection between 15</w:t>
            </w:r>
            <w:r w:rsidRPr="00F72B67">
              <w:rPr>
                <w:sz w:val="20"/>
                <w:szCs w:val="20"/>
                <w:vertAlign w:val="superscript"/>
              </w:rPr>
              <w:t>th</w:t>
            </w:r>
            <w:r w:rsidRPr="00F72B67">
              <w:rPr>
                <w:sz w:val="20"/>
                <w:szCs w:val="20"/>
              </w:rPr>
              <w:t xml:space="preserve"> and 19</w:t>
            </w:r>
            <w:r w:rsidRPr="00F72B67">
              <w:rPr>
                <w:sz w:val="20"/>
                <w:szCs w:val="20"/>
                <w:vertAlign w:val="superscript"/>
              </w:rPr>
              <w:t>th</w:t>
            </w:r>
            <w:r w:rsidRPr="00F72B67">
              <w:rPr>
                <w:sz w:val="20"/>
                <w:szCs w:val="20"/>
              </w:rPr>
              <w:t xml:space="preserve"> February for all Veterinary staff of the Zhambyl rayon.</w:t>
            </w:r>
          </w:p>
          <w:p w:rsidR="009F5011" w:rsidRPr="00F72B67" w:rsidRDefault="009F5011" w:rsidP="00F72B67">
            <w:pPr>
              <w:pStyle w:val="a"/>
              <w:ind w:left="0"/>
              <w:jc w:val="both"/>
              <w:rPr>
                <w:sz w:val="20"/>
              </w:rPr>
            </w:pPr>
            <w:r w:rsidRPr="00F72B67">
              <w:rPr>
                <w:sz w:val="20"/>
              </w:rPr>
              <w:lastRenderedPageBreak/>
              <w:t xml:space="preserve">   Studied existing training conduction modules for human development capacity building on improvement of sustainable pasture management practices.</w:t>
            </w:r>
          </w:p>
          <w:p w:rsidR="009F5011" w:rsidRPr="00F72B67" w:rsidRDefault="009F5011" w:rsidP="00F72B67">
            <w:pPr>
              <w:pStyle w:val="a"/>
              <w:ind w:left="0"/>
              <w:jc w:val="both"/>
              <w:rPr>
                <w:sz w:val="20"/>
              </w:rPr>
            </w:pPr>
            <w:r w:rsidRPr="00F72B67">
              <w:rPr>
                <w:sz w:val="20"/>
              </w:rPr>
              <w:t xml:space="preserve">   Developed strategy for training conduction (schedule, content and topics) in order to build capacity within target group and eliminate barriers enabling pasture degradation process on the project territory </w:t>
            </w:r>
          </w:p>
          <w:p w:rsidR="009F5011" w:rsidRPr="00F72B67" w:rsidRDefault="009F5011" w:rsidP="00F72B67">
            <w:pPr>
              <w:pStyle w:val="a"/>
              <w:ind w:left="0"/>
              <w:jc w:val="both"/>
              <w:rPr>
                <w:sz w:val="20"/>
              </w:rPr>
            </w:pPr>
            <w:r w:rsidRPr="00F72B67">
              <w:rPr>
                <w:sz w:val="20"/>
              </w:rPr>
              <w:t xml:space="preserve">   Conducted awareness raising introductory trainings in four Selski Okrugis on 11-15 May 2009 on project start up in order to get local community and authorities acquainted with goals, tasks and events of the project.</w:t>
            </w:r>
          </w:p>
          <w:p w:rsidR="009F5011" w:rsidRPr="00F72B67" w:rsidRDefault="009F5011" w:rsidP="009F5011">
            <w:pPr>
              <w:rPr>
                <w:sz w:val="20"/>
                <w:szCs w:val="20"/>
              </w:rPr>
            </w:pPr>
            <w:r w:rsidRPr="00F72B67">
              <w:rPr>
                <w:sz w:val="20"/>
                <w:szCs w:val="20"/>
              </w:rPr>
              <w:t xml:space="preserve">   Conducted introductory workshop on </w:t>
            </w:r>
            <w:smartTag w:uri="urn:schemas-microsoft-com:office:smarttags" w:element="date">
              <w:smartTagPr>
                <w:attr w:name="Month" w:val="11"/>
                <w:attr w:name="Day" w:val="20"/>
                <w:attr w:name="Year" w:val="2009"/>
              </w:smartTagPr>
              <w:r w:rsidRPr="00F72B67">
                <w:rPr>
                  <w:sz w:val="20"/>
                  <w:szCs w:val="20"/>
                </w:rPr>
                <w:t>20 November 2009</w:t>
              </w:r>
            </w:smartTag>
            <w:r w:rsidRPr="00F72B67">
              <w:rPr>
                <w:sz w:val="20"/>
                <w:szCs w:val="20"/>
              </w:rPr>
              <w:t xml:space="preserve"> for selected chairmen of the Pasture committees with a visit to the Project Office in Almaty in order to discuss details of the Pasture committee’s functions. </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i/>
                <w:lang w:val="en-GB"/>
              </w:rPr>
            </w:pPr>
            <w:r w:rsidRPr="00F72B67">
              <w:rPr>
                <w:b/>
                <w:i/>
                <w:lang w:val="en-GB"/>
              </w:rPr>
              <w:t>2.3 Establish a system of knowledge management to ensure that information and experiences are made avai</w:t>
            </w:r>
            <w:r w:rsidRPr="00F72B67">
              <w:rPr>
                <w:b/>
                <w:i/>
                <w:lang w:val="en-GB"/>
              </w:rPr>
              <w:t>l</w:t>
            </w:r>
            <w:r w:rsidRPr="00F72B67">
              <w:rPr>
                <w:b/>
                <w:i/>
                <w:lang w:val="en-GB"/>
              </w:rPr>
              <w:t>able to other CACILM projects and elsewhere</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sz w:val="20"/>
                <w:szCs w:val="20"/>
              </w:rPr>
              <w:t xml:space="preserve">   Conducted joint national level training for local non-governmental organizations on lobbying strategies, program development tools, projects and applications, as well as a workshop on development of tools enabling larger participation of civil society in UNCCD activity process and desertification problems in cooperation with the Central Asian Regional Environmental Center project ‘Drynet’ on 1-4 December </w:t>
            </w:r>
            <w:smartTag w:uri="urn:schemas-microsoft-com:office:smarttags" w:element="metricconverter">
              <w:smartTagPr>
                <w:attr w:name="ProductID" w:val="2009 in"/>
              </w:smartTagPr>
              <w:r w:rsidRPr="00F72B67">
                <w:rPr>
                  <w:sz w:val="20"/>
                  <w:szCs w:val="20"/>
                </w:rPr>
                <w:t>2009 in</w:t>
              </w:r>
            </w:smartTag>
            <w:r w:rsidRPr="00F72B67">
              <w:rPr>
                <w:sz w:val="20"/>
                <w:szCs w:val="20"/>
              </w:rPr>
              <w:t xml:space="preserve"> Almaty.  </w:t>
            </w:r>
          </w:p>
        </w:tc>
        <w:tc>
          <w:tcPr>
            <w:tcW w:w="1416" w:type="dxa"/>
          </w:tcPr>
          <w:p w:rsidR="009F5011" w:rsidRPr="00C17BC3" w:rsidRDefault="009F5011" w:rsidP="009F5011"/>
        </w:tc>
        <w:tc>
          <w:tcPr>
            <w:tcW w:w="2069" w:type="dxa"/>
          </w:tcPr>
          <w:p w:rsidR="009F5011" w:rsidRPr="00F72B67" w:rsidRDefault="009F5011" w:rsidP="00F72B67">
            <w:pPr>
              <w:spacing w:before="20" w:afterLines="20"/>
              <w:rPr>
                <w:i/>
              </w:rPr>
            </w:pPr>
            <w:r w:rsidRPr="00F72B67">
              <w:rPr>
                <w:i/>
                <w:iCs/>
              </w:rPr>
              <w:t>The activities planned to date have been implemented</w:t>
            </w:r>
          </w:p>
          <w:p w:rsidR="009F5011" w:rsidRPr="00F72B67" w:rsidRDefault="009F5011" w:rsidP="009F5011">
            <w:pPr>
              <w:rPr>
                <w:b/>
              </w:rPr>
            </w:pPr>
          </w:p>
        </w:tc>
      </w:tr>
      <w:tr w:rsidR="009F5011" w:rsidRPr="00F72B67">
        <w:trPr>
          <w:trHeight w:val="1602"/>
        </w:trPr>
        <w:tc>
          <w:tcPr>
            <w:tcW w:w="1702" w:type="dxa"/>
            <w:vMerge w:val="restart"/>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Write terms of reference and give out a contract to IT expert</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val="restart"/>
          </w:tcPr>
          <w:p w:rsidR="009F5011" w:rsidRPr="00F72B67" w:rsidRDefault="009F5011" w:rsidP="009F5011">
            <w:pPr>
              <w:rPr>
                <w:b/>
              </w:rPr>
            </w:pPr>
          </w:p>
        </w:tc>
        <w:tc>
          <w:tcPr>
            <w:tcW w:w="2858" w:type="dxa"/>
            <w:vMerge w:val="restart"/>
          </w:tcPr>
          <w:p w:rsidR="009F5011" w:rsidRPr="00F72B67" w:rsidRDefault="009F5011" w:rsidP="00F72B67">
            <w:pPr>
              <w:pStyle w:val="a"/>
              <w:ind w:left="0"/>
              <w:jc w:val="both"/>
              <w:rPr>
                <w:sz w:val="20"/>
              </w:rPr>
            </w:pPr>
            <w:r w:rsidRPr="00F72B67">
              <w:rPr>
                <w:sz w:val="20"/>
              </w:rPr>
              <w:t xml:space="preserve">Project implementation group took part in a workshop organized by CACILM in Almaty on 18-20 May 2009 – Informational Systam of Sustainable Rangeland Management (IS0LRM). The National Manager conducted presentation of the Project. Lead expert on pasture resources conducted guide-presentation of the </w:t>
            </w:r>
            <w:r w:rsidRPr="00F72B67">
              <w:rPr>
                <w:sz w:val="20"/>
              </w:rPr>
              <w:lastRenderedPageBreak/>
              <w:t>project territory.</w:t>
            </w:r>
          </w:p>
          <w:p w:rsidR="009F5011" w:rsidRPr="00F72B67" w:rsidRDefault="009F5011" w:rsidP="00F72B67">
            <w:pPr>
              <w:pStyle w:val="a"/>
              <w:ind w:left="0"/>
              <w:jc w:val="both"/>
              <w:rPr>
                <w:sz w:val="20"/>
              </w:rPr>
            </w:pPr>
            <w:r w:rsidRPr="00F72B67">
              <w:rPr>
                <w:sz w:val="20"/>
              </w:rPr>
              <w:t xml:space="preserve"> Conducted meeting with the project “Demonstration of sustainable mountain pasture management in Suusamyr valley, </w:t>
            </w:r>
            <w:smartTag w:uri="urn:schemas-microsoft-com:office:smarttags" w:element="country-region">
              <w:smartTag w:uri="urn:schemas-microsoft-com:office:smarttags" w:element="place">
                <w:r w:rsidRPr="00F72B67">
                  <w:rPr>
                    <w:sz w:val="20"/>
                  </w:rPr>
                  <w:t>Kyrgyzstan</w:t>
                </w:r>
              </w:smartTag>
            </w:smartTag>
            <w:r w:rsidRPr="00F72B67">
              <w:rPr>
                <w:sz w:val="20"/>
              </w:rPr>
              <w:t>’, in Bishkek. Set up mutual connection on exchange and cooperation between the projects.</w:t>
            </w:r>
          </w:p>
          <w:p w:rsidR="009F5011" w:rsidRPr="00F72B67" w:rsidRDefault="009F5011" w:rsidP="00F72B67">
            <w:pPr>
              <w:pStyle w:val="a"/>
              <w:ind w:left="0"/>
              <w:jc w:val="both"/>
              <w:rPr>
                <w:sz w:val="20"/>
              </w:rPr>
            </w:pPr>
            <w:r w:rsidRPr="00F72B67">
              <w:rPr>
                <w:sz w:val="20"/>
              </w:rPr>
              <w:t xml:space="preserve"> National Project Manager and Chief Expert on Pasture Resources and Capacity Building took part in a workshop of the project of the International Scientific and Technical Center K-1396r ‘Reclamation of regular monitoring of pasture lands in Kazakhstan based on satellite and space and land information in context of profitable domestic utilization, pasture land desertification slowdown and CO2 balance stabilization in atmosphere’ on 15 September 2009. The workshop contained discussion of modern pasture land monitoring </w:t>
            </w:r>
            <w:r w:rsidRPr="00F72B67">
              <w:rPr>
                <w:sz w:val="20"/>
              </w:rPr>
              <w:lastRenderedPageBreak/>
              <w:t xml:space="preserve">system based on space and land information in order to receive agricultural and environmental information. </w:t>
            </w:r>
          </w:p>
          <w:p w:rsidR="009F5011" w:rsidRPr="00F72B67" w:rsidRDefault="009F5011" w:rsidP="00F72B67">
            <w:pPr>
              <w:pStyle w:val="a"/>
              <w:ind w:left="0"/>
              <w:jc w:val="both"/>
              <w:rPr>
                <w:sz w:val="20"/>
              </w:rPr>
            </w:pPr>
            <w:r w:rsidRPr="00F72B67">
              <w:rPr>
                <w:sz w:val="20"/>
              </w:rPr>
              <w:t xml:space="preserve">  </w:t>
            </w:r>
            <w:r w:rsidRPr="00F72B67">
              <w:rPr>
                <w:sz w:val="20"/>
                <w:lang w:val="kk-KZ"/>
              </w:rPr>
              <w:t xml:space="preserve">Reserved domain of the envisaged </w:t>
            </w:r>
            <w:r w:rsidRPr="00F72B67">
              <w:rPr>
                <w:sz w:val="20"/>
              </w:rPr>
              <w:t xml:space="preserve">project </w:t>
            </w:r>
            <w:r w:rsidRPr="00F72B67">
              <w:rPr>
                <w:sz w:val="20"/>
                <w:lang w:val="kk-KZ"/>
              </w:rPr>
              <w:t xml:space="preserve">website: </w:t>
            </w:r>
            <w:r w:rsidRPr="00F72B67">
              <w:rPr>
                <w:color w:val="0066FF"/>
                <w:sz w:val="20"/>
                <w:u w:val="single"/>
                <w:lang w:val="kk-KZ"/>
              </w:rPr>
              <w:t>www.zhailau.kz</w:t>
            </w:r>
            <w:r w:rsidRPr="00F72B67">
              <w:rPr>
                <w:sz w:val="20"/>
                <w:lang w:val="kk-KZ"/>
              </w:rPr>
              <w:t>.</w:t>
            </w:r>
          </w:p>
          <w:p w:rsidR="009F5011" w:rsidRPr="00F72B67" w:rsidRDefault="009F5011" w:rsidP="009F5011">
            <w:pPr>
              <w:rPr>
                <w:sz w:val="20"/>
                <w:szCs w:val="20"/>
              </w:rPr>
            </w:pPr>
          </w:p>
        </w:tc>
        <w:tc>
          <w:tcPr>
            <w:tcW w:w="1416" w:type="dxa"/>
            <w:vMerge w:val="restart"/>
          </w:tcPr>
          <w:p w:rsidR="009F5011" w:rsidRPr="00C17BC3" w:rsidRDefault="009F5011" w:rsidP="009F5011"/>
        </w:tc>
        <w:tc>
          <w:tcPr>
            <w:tcW w:w="2069" w:type="dxa"/>
            <w:vMerge w:val="restart"/>
          </w:tcPr>
          <w:p w:rsidR="009F5011" w:rsidRPr="00F72B67" w:rsidRDefault="009F5011" w:rsidP="009F5011">
            <w:pPr>
              <w:rPr>
                <w:b/>
              </w:rPr>
            </w:pPr>
          </w:p>
        </w:tc>
      </w:tr>
      <w:tr w:rsidR="009F5011" w:rsidRPr="00F72B67">
        <w:trPr>
          <w:trHeight w:val="1602"/>
        </w:trPr>
        <w:tc>
          <w:tcPr>
            <w:tcW w:w="1702" w:type="dxa"/>
            <w:vMerge/>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 xml:space="preserve">Write terms of reference and give out a contract to an </w:t>
            </w:r>
            <w:r w:rsidRPr="00AE69B9">
              <w:rPr>
                <w:lang w:eastAsia="de-DE"/>
              </w:rPr>
              <w:t>Adviser on kno</w:t>
            </w:r>
            <w:r w:rsidRPr="00AE69B9">
              <w:rPr>
                <w:lang w:eastAsia="de-DE"/>
              </w:rPr>
              <w:t>w</w:t>
            </w:r>
            <w:r w:rsidRPr="00AE69B9">
              <w:rPr>
                <w:lang w:eastAsia="de-DE"/>
              </w:rPr>
              <w:t>ledge Management</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9F5011">
            <w:pPr>
              <w:rPr>
                <w:b/>
              </w:rPr>
            </w:pPr>
          </w:p>
        </w:tc>
        <w:tc>
          <w:tcPr>
            <w:tcW w:w="2858" w:type="dxa"/>
            <w:vMerge/>
          </w:tcPr>
          <w:p w:rsidR="009F5011" w:rsidRPr="00F72B67" w:rsidRDefault="009F5011" w:rsidP="00F72B67">
            <w:pPr>
              <w:pStyle w:val="a"/>
              <w:ind w:left="0"/>
              <w:jc w:val="both"/>
              <w:rPr>
                <w:sz w:val="20"/>
              </w:rPr>
            </w:pPr>
          </w:p>
        </w:tc>
        <w:tc>
          <w:tcPr>
            <w:tcW w:w="1416" w:type="dxa"/>
            <w:vMerge/>
          </w:tcPr>
          <w:p w:rsidR="009F5011" w:rsidRPr="00C17BC3" w:rsidRDefault="009F5011" w:rsidP="009F5011"/>
        </w:tc>
        <w:tc>
          <w:tcPr>
            <w:tcW w:w="2069" w:type="dxa"/>
            <w:vMerge/>
          </w:tcPr>
          <w:p w:rsidR="009F5011" w:rsidRPr="00F72B67" w:rsidRDefault="009F5011" w:rsidP="009F5011">
            <w:pPr>
              <w:rPr>
                <w:b/>
              </w:rPr>
            </w:pPr>
          </w:p>
        </w:tc>
      </w:tr>
      <w:tr w:rsidR="009F5011" w:rsidRPr="00F72B67">
        <w:trPr>
          <w:trHeight w:val="1602"/>
        </w:trPr>
        <w:tc>
          <w:tcPr>
            <w:tcW w:w="1702" w:type="dxa"/>
            <w:vMerge/>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Develop website (portal) of the pr</w:t>
            </w:r>
            <w:r w:rsidRPr="00F72B67">
              <w:rPr>
                <w:lang w:val="en-GB"/>
              </w:rPr>
              <w:t>o</w:t>
            </w:r>
            <w:r w:rsidRPr="00F72B67">
              <w:rPr>
                <w:lang w:val="en-GB"/>
              </w:rPr>
              <w:t>ject</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9F5011">
            <w:pPr>
              <w:rPr>
                <w:b/>
              </w:rPr>
            </w:pPr>
          </w:p>
        </w:tc>
        <w:tc>
          <w:tcPr>
            <w:tcW w:w="2858" w:type="dxa"/>
            <w:vMerge/>
          </w:tcPr>
          <w:p w:rsidR="009F5011" w:rsidRPr="00F72B67" w:rsidRDefault="009F5011" w:rsidP="00F72B67">
            <w:pPr>
              <w:pStyle w:val="a"/>
              <w:ind w:left="0"/>
              <w:jc w:val="both"/>
              <w:rPr>
                <w:sz w:val="20"/>
              </w:rPr>
            </w:pPr>
          </w:p>
        </w:tc>
        <w:tc>
          <w:tcPr>
            <w:tcW w:w="1416" w:type="dxa"/>
            <w:vMerge/>
          </w:tcPr>
          <w:p w:rsidR="009F5011" w:rsidRPr="00C17BC3" w:rsidRDefault="009F5011" w:rsidP="009F5011"/>
        </w:tc>
        <w:tc>
          <w:tcPr>
            <w:tcW w:w="2069" w:type="dxa"/>
            <w:vMerge/>
          </w:tcPr>
          <w:p w:rsidR="009F5011" w:rsidRPr="00F72B67" w:rsidRDefault="009F5011" w:rsidP="009F5011">
            <w:pPr>
              <w:rPr>
                <w:b/>
              </w:rPr>
            </w:pPr>
          </w:p>
        </w:tc>
      </w:tr>
      <w:tr w:rsidR="009F5011" w:rsidRPr="00F72B67">
        <w:trPr>
          <w:trHeight w:val="1602"/>
        </w:trPr>
        <w:tc>
          <w:tcPr>
            <w:tcW w:w="1702" w:type="dxa"/>
            <w:vMerge/>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Development of the knowledge management plan, which will help for integration, exchange and availability of data and information of the project</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9F5011">
            <w:pPr>
              <w:rPr>
                <w:b/>
              </w:rPr>
            </w:pPr>
          </w:p>
        </w:tc>
        <w:tc>
          <w:tcPr>
            <w:tcW w:w="2858" w:type="dxa"/>
            <w:vMerge/>
          </w:tcPr>
          <w:p w:rsidR="009F5011" w:rsidRPr="00F72B67" w:rsidRDefault="009F5011" w:rsidP="00F72B67">
            <w:pPr>
              <w:pStyle w:val="a"/>
              <w:ind w:left="0"/>
              <w:jc w:val="both"/>
              <w:rPr>
                <w:sz w:val="20"/>
              </w:rPr>
            </w:pPr>
          </w:p>
        </w:tc>
        <w:tc>
          <w:tcPr>
            <w:tcW w:w="1416" w:type="dxa"/>
            <w:vMerge/>
          </w:tcPr>
          <w:p w:rsidR="009F5011" w:rsidRPr="00C17BC3" w:rsidRDefault="009F5011" w:rsidP="009F5011"/>
        </w:tc>
        <w:tc>
          <w:tcPr>
            <w:tcW w:w="2069" w:type="dxa"/>
            <w:vMerge/>
          </w:tcPr>
          <w:p w:rsidR="009F5011" w:rsidRPr="00F72B67" w:rsidRDefault="009F5011" w:rsidP="009F5011">
            <w:pPr>
              <w:rPr>
                <w:b/>
              </w:rPr>
            </w:pPr>
          </w:p>
        </w:tc>
      </w:tr>
      <w:tr w:rsidR="009F5011" w:rsidRPr="00F72B67">
        <w:trPr>
          <w:trHeight w:val="789"/>
        </w:trPr>
        <w:tc>
          <w:tcPr>
            <w:tcW w:w="1702" w:type="dxa"/>
            <w:vMerge/>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Participate in professional events, pr</w:t>
            </w:r>
            <w:r w:rsidRPr="00F72B67">
              <w:rPr>
                <w:lang w:val="en-GB"/>
              </w:rPr>
              <w:t>e</w:t>
            </w:r>
            <w:r w:rsidRPr="00F72B67">
              <w:rPr>
                <w:lang w:val="en-GB"/>
              </w:rPr>
              <w:t>sent the project and learn from others</w:t>
            </w:r>
          </w:p>
        </w:tc>
        <w:tc>
          <w:tcPr>
            <w:tcW w:w="358"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r>
              <w:t>x</w:t>
            </w:r>
          </w:p>
        </w:tc>
        <w:tc>
          <w:tcPr>
            <w:tcW w:w="1583" w:type="dxa"/>
            <w:vMerge/>
          </w:tcPr>
          <w:p w:rsidR="009F5011" w:rsidRPr="00F72B67" w:rsidRDefault="009F5011" w:rsidP="009F5011">
            <w:pPr>
              <w:rPr>
                <w:b/>
              </w:rPr>
            </w:pPr>
          </w:p>
        </w:tc>
        <w:tc>
          <w:tcPr>
            <w:tcW w:w="2858" w:type="dxa"/>
            <w:vMerge/>
          </w:tcPr>
          <w:p w:rsidR="009F5011" w:rsidRPr="00F72B67" w:rsidRDefault="009F5011" w:rsidP="00F72B67">
            <w:pPr>
              <w:pStyle w:val="a"/>
              <w:ind w:left="0"/>
              <w:jc w:val="both"/>
              <w:rPr>
                <w:sz w:val="20"/>
              </w:rPr>
            </w:pPr>
          </w:p>
        </w:tc>
        <w:tc>
          <w:tcPr>
            <w:tcW w:w="1416" w:type="dxa"/>
            <w:vMerge/>
          </w:tcPr>
          <w:p w:rsidR="009F5011" w:rsidRPr="00C17BC3" w:rsidRDefault="009F5011" w:rsidP="009F5011"/>
        </w:tc>
        <w:tc>
          <w:tcPr>
            <w:tcW w:w="2069" w:type="dxa"/>
            <w:vMerge/>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Establish intense co-operation b</w:t>
            </w:r>
            <w:r w:rsidRPr="00F72B67">
              <w:rPr>
                <w:lang w:val="en-GB"/>
              </w:rPr>
              <w:t>e</w:t>
            </w:r>
            <w:r w:rsidRPr="00F72B67">
              <w:rPr>
                <w:lang w:val="en-GB"/>
              </w:rPr>
              <w:t xml:space="preserve">tween the CACILM projects in </w:t>
            </w:r>
            <w:smartTag w:uri="urn:schemas-microsoft-com:office:smarttags" w:element="place">
              <w:r w:rsidRPr="00F72B67">
                <w:rPr>
                  <w:lang w:val="en-GB"/>
                </w:rPr>
                <w:t>Central Asia</w:t>
              </w:r>
            </w:smartTag>
            <w:r w:rsidRPr="00F72B67">
              <w:rPr>
                <w:lang w:val="en-GB"/>
              </w:rPr>
              <w:t xml:space="preserve"> (field visits, exchange of material)</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sz w:val="20"/>
                <w:szCs w:val="20"/>
              </w:rPr>
              <w:t xml:space="preserve"> National Manager of the Project took part in the first workshop of the Central Asian Countries Initiative on Land Management (CACILM) in </w:t>
            </w:r>
            <w:smartTag w:uri="urn:schemas-microsoft-com:office:smarttags" w:element="City">
              <w:smartTag w:uri="urn:schemas-microsoft-com:office:smarttags" w:element="place">
                <w:r w:rsidRPr="00F72B67">
                  <w:rPr>
                    <w:sz w:val="20"/>
                    <w:szCs w:val="20"/>
                  </w:rPr>
                  <w:t>Tashkent</w:t>
                </w:r>
              </w:smartTag>
            </w:smartTag>
            <w:r w:rsidRPr="00F72B67">
              <w:rPr>
                <w:sz w:val="20"/>
                <w:szCs w:val="20"/>
              </w:rPr>
              <w:t xml:space="preserve"> on </w:t>
            </w:r>
            <w:smartTag w:uri="urn:schemas-microsoft-com:office:smarttags" w:element="date">
              <w:smartTagPr>
                <w:attr w:name="Month" w:val="11"/>
                <w:attr w:name="Day" w:val="20"/>
                <w:attr w:name="Year" w:val="2009"/>
              </w:smartTagPr>
              <w:r w:rsidRPr="00F72B67">
                <w:rPr>
                  <w:sz w:val="20"/>
                  <w:szCs w:val="20"/>
                </w:rPr>
                <w:t>20 November 2009</w:t>
              </w:r>
            </w:smartTag>
            <w:r w:rsidRPr="00F72B67">
              <w:rPr>
                <w:sz w:val="20"/>
                <w:szCs w:val="20"/>
              </w:rPr>
              <w:t xml:space="preserve">. The workshop contained discussion on experience share on institutional and technical issues, as well as opportunities of taking advantages of belonging to CACILM.   </w:t>
            </w:r>
            <w:r w:rsidRPr="00F72B67">
              <w:rPr>
                <w:sz w:val="20"/>
                <w:szCs w:val="20"/>
                <w:lang w:val="kk-KZ"/>
              </w:rPr>
              <w:t xml:space="preserve"> </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i/>
                <w:lang w:val="en-GB"/>
              </w:rPr>
            </w:pPr>
            <w:r w:rsidRPr="00F72B67">
              <w:rPr>
                <w:b/>
                <w:i/>
                <w:lang w:val="en-GB"/>
              </w:rPr>
              <w:t>2.4 Greater awareness and capacities of the role of SRM for rural growth among decision-makers on local (rayon) and r</w:t>
            </w:r>
            <w:r w:rsidRPr="00F72B67">
              <w:rPr>
                <w:b/>
                <w:i/>
                <w:lang w:val="en-GB"/>
              </w:rPr>
              <w:t>e</w:t>
            </w:r>
            <w:r w:rsidRPr="00F72B67">
              <w:rPr>
                <w:b/>
                <w:i/>
                <w:lang w:val="en-GB"/>
              </w:rPr>
              <w:t xml:space="preserve">gional (oblast) </w:t>
            </w:r>
            <w:r w:rsidRPr="00F72B67">
              <w:rPr>
                <w:b/>
                <w:i/>
                <w:lang w:val="en-GB"/>
              </w:rPr>
              <w:lastRenderedPageBreak/>
              <w:t>level</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p>
        </w:tc>
        <w:tc>
          <w:tcPr>
            <w:tcW w:w="1416" w:type="dxa"/>
          </w:tcPr>
          <w:p w:rsidR="009F5011" w:rsidRPr="00C17BC3" w:rsidRDefault="009F5011" w:rsidP="009F5011"/>
        </w:tc>
        <w:tc>
          <w:tcPr>
            <w:tcW w:w="2069" w:type="dxa"/>
          </w:tcPr>
          <w:p w:rsidR="009F5011" w:rsidRPr="00F72B67" w:rsidRDefault="009F5011" w:rsidP="00F72B67">
            <w:pPr>
              <w:spacing w:before="20" w:afterLines="20"/>
              <w:rPr>
                <w:i/>
              </w:rPr>
            </w:pPr>
            <w:r w:rsidRPr="00F72B67">
              <w:rPr>
                <w:i/>
                <w:iCs/>
              </w:rPr>
              <w:t>The activities planned to date have been implemented</w:t>
            </w:r>
          </w:p>
          <w:p w:rsidR="009F5011" w:rsidRPr="00AE69B9" w:rsidRDefault="009F5011" w:rsidP="009F5011"/>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Find projects of good SRM practise, videos and/or slide shows</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F72B67" w:rsidRDefault="009F5011" w:rsidP="00F72B67">
            <w:pPr>
              <w:pStyle w:val="a"/>
              <w:ind w:left="0"/>
              <w:jc w:val="both"/>
              <w:rPr>
                <w:color w:val="000000"/>
                <w:sz w:val="20"/>
                <w:lang w:val="kk-KZ"/>
              </w:rPr>
            </w:pPr>
            <w:r w:rsidRPr="00F72B67">
              <w:rPr>
                <w:color w:val="000000"/>
                <w:sz w:val="20"/>
              </w:rPr>
              <w:t>1.</w:t>
            </w:r>
            <w:r w:rsidRPr="00F72B67">
              <w:rPr>
                <w:color w:val="000000"/>
                <w:sz w:val="20"/>
                <w:lang w:val="kk-KZ"/>
              </w:rPr>
              <w:t xml:space="preserve"> </w:t>
            </w:r>
            <w:r w:rsidRPr="00F72B67">
              <w:rPr>
                <w:color w:val="000000"/>
                <w:sz w:val="20"/>
              </w:rPr>
              <w:t xml:space="preserve">Project organized the </w:t>
            </w:r>
            <w:r w:rsidRPr="00F72B67">
              <w:rPr>
                <w:color w:val="000000"/>
                <w:sz w:val="20"/>
                <w:lang w:val="kk-KZ"/>
              </w:rPr>
              <w:t>Regular meetings and study of other project experience on pasture resources management for further application in the project or demonstration and presentation of the for the target group.</w:t>
            </w:r>
          </w:p>
          <w:p w:rsidR="009F5011" w:rsidRPr="00F72B67" w:rsidRDefault="009F5011" w:rsidP="009F5011">
            <w:pPr>
              <w:rPr>
                <w:sz w:val="20"/>
                <w:szCs w:val="20"/>
              </w:rPr>
            </w:pPr>
            <w:r w:rsidRPr="00F72B67">
              <w:rPr>
                <w:color w:val="000000"/>
                <w:sz w:val="20"/>
                <w:szCs w:val="20"/>
              </w:rPr>
              <w:t>2.</w:t>
            </w:r>
            <w:r w:rsidRPr="00F72B67">
              <w:rPr>
                <w:color w:val="000000"/>
                <w:sz w:val="20"/>
                <w:szCs w:val="20"/>
                <w:lang w:val="kk-KZ"/>
              </w:rPr>
              <w:t xml:space="preserve"> </w:t>
            </w:r>
            <w:r w:rsidRPr="00F72B67">
              <w:rPr>
                <w:color w:val="000000"/>
                <w:sz w:val="20"/>
                <w:szCs w:val="20"/>
              </w:rPr>
              <w:t>An opportunity of visiting area of other project in order to share experience in 2010 is considered.</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Consider the possibility of best practices use within the project by the demonstration of video, photo documentations and presentations</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sz w:val="20"/>
                <w:szCs w:val="20"/>
              </w:rPr>
              <w:t xml:space="preserve">   There have been 41 project publications in the media.</w:t>
            </w:r>
          </w:p>
          <w:p w:rsidR="009F5011" w:rsidRPr="00F72B67" w:rsidRDefault="009F5011" w:rsidP="009F5011">
            <w:pPr>
              <w:rPr>
                <w:sz w:val="20"/>
                <w:szCs w:val="20"/>
              </w:rPr>
            </w:pPr>
            <w:r w:rsidRPr="00F72B67">
              <w:rPr>
                <w:sz w:val="20"/>
                <w:szCs w:val="20"/>
              </w:rPr>
              <w:t xml:space="preserve">   PIU has published brochures and booklets about the Project, billboards of the project and four boxes for the villagers proposal reception had also been installed in 4 auyl okrug (Project area) to raise attention of the villagers to the project and land degradation problems.</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AE69B9" w:rsidRDefault="009F5011" w:rsidP="00F72B67">
            <w:pPr>
              <w:jc w:val="both"/>
            </w:pPr>
            <w:r w:rsidRPr="00F72B67">
              <w:rPr>
                <w:lang w:val="en-GB"/>
              </w:rPr>
              <w:t>Organise field visits to these good e</w:t>
            </w:r>
            <w:r w:rsidRPr="00F72B67">
              <w:rPr>
                <w:lang w:val="en-GB"/>
              </w:rPr>
              <w:t>x</w:t>
            </w:r>
            <w:r w:rsidRPr="00F72B67">
              <w:rPr>
                <w:lang w:val="en-GB"/>
              </w:rPr>
              <w:t>amples of effective SRM</w:t>
            </w:r>
            <w:r w:rsidRPr="00AE69B9">
              <w:t xml:space="preserve"> (using outcome </w:t>
            </w:r>
            <w:r w:rsidRPr="00AE69B9">
              <w:lastRenderedPageBreak/>
              <w:t xml:space="preserve">results 2.2)  </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r>
              <w:t>x</w:t>
            </w:r>
          </w:p>
        </w:tc>
        <w:tc>
          <w:tcPr>
            <w:tcW w:w="357" w:type="dxa"/>
          </w:tcPr>
          <w:p w:rsidR="009F5011" w:rsidRDefault="009F5011" w:rsidP="00F72B67">
            <w:pPr>
              <w:jc w:val="center"/>
            </w:pPr>
          </w:p>
        </w:tc>
        <w:tc>
          <w:tcPr>
            <w:tcW w:w="358" w:type="dxa"/>
          </w:tcPr>
          <w:p w:rsidR="009F5011" w:rsidRDefault="009F5011" w:rsidP="00F72B67">
            <w:pPr>
              <w:jc w:val="center"/>
            </w:pPr>
            <w:r>
              <w:t>x</w:t>
            </w: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sz w:val="20"/>
                <w:szCs w:val="20"/>
              </w:rPr>
              <w:t xml:space="preserve">On 5 March Project implementation unit organized field visit for some of Steering Committee members to demonstrate the works </w:t>
            </w:r>
            <w:r w:rsidRPr="00F72B67">
              <w:rPr>
                <w:sz w:val="20"/>
                <w:szCs w:val="20"/>
              </w:rPr>
              <w:lastRenderedPageBreak/>
              <w:t>for implementation of the pilot projects starting from April</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Present the project and SRM at various workshops and seminars organised in the A</w:t>
            </w:r>
            <w:r w:rsidRPr="00F72B67">
              <w:rPr>
                <w:lang w:val="en-GB"/>
              </w:rPr>
              <w:t>l</w:t>
            </w:r>
            <w:r w:rsidRPr="00F72B67">
              <w:rPr>
                <w:lang w:val="en-GB"/>
              </w:rPr>
              <w:t>maty Oblast</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357" w:type="dxa"/>
          </w:tcPr>
          <w:p w:rsidR="009F5011" w:rsidRDefault="009F5011" w:rsidP="00F72B67">
            <w:pPr>
              <w:jc w:val="center"/>
            </w:pPr>
          </w:p>
        </w:tc>
        <w:tc>
          <w:tcPr>
            <w:tcW w:w="358" w:type="dxa"/>
          </w:tcPr>
          <w:p w:rsidR="009F5011" w:rsidRDefault="009F5011" w:rsidP="00F72B67">
            <w:pPr>
              <w:jc w:val="center"/>
            </w:pPr>
            <w:r>
              <w:t>x</w:t>
            </w: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sz w:val="20"/>
                <w:szCs w:val="20"/>
              </w:rPr>
              <w:t xml:space="preserve">   PIU jointly with KazAgroInnovation JSC organized the seminar on veterinary protection between 15</w:t>
            </w:r>
            <w:r w:rsidRPr="00F72B67">
              <w:rPr>
                <w:sz w:val="20"/>
                <w:szCs w:val="20"/>
                <w:vertAlign w:val="superscript"/>
              </w:rPr>
              <w:t>th</w:t>
            </w:r>
            <w:r w:rsidRPr="00F72B67">
              <w:rPr>
                <w:sz w:val="20"/>
                <w:szCs w:val="20"/>
              </w:rPr>
              <w:t xml:space="preserve"> and 19</w:t>
            </w:r>
            <w:r w:rsidRPr="00F72B67">
              <w:rPr>
                <w:sz w:val="20"/>
                <w:szCs w:val="20"/>
                <w:vertAlign w:val="superscript"/>
              </w:rPr>
              <w:t>th</w:t>
            </w:r>
            <w:r w:rsidRPr="00F72B67">
              <w:rPr>
                <w:sz w:val="20"/>
                <w:szCs w:val="20"/>
              </w:rPr>
              <w:t xml:space="preserve"> February for all Veterinary staff of the Zhambyl rayon</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rPr>
          <w:trHeight w:val="1620"/>
        </w:trPr>
        <w:tc>
          <w:tcPr>
            <w:tcW w:w="1702" w:type="dxa"/>
            <w:vMerge w:val="restart"/>
          </w:tcPr>
          <w:p w:rsidR="009F5011" w:rsidRPr="00F72B67" w:rsidRDefault="009F5011" w:rsidP="009F5011">
            <w:pPr>
              <w:rPr>
                <w:b/>
              </w:rPr>
            </w:pPr>
            <w:r w:rsidRPr="00F72B67">
              <w:rPr>
                <w:b/>
              </w:rPr>
              <w:t>3. Local infrastructure that allows greater mobility of livestock herds improved</w:t>
            </w:r>
          </w:p>
        </w:tc>
        <w:tc>
          <w:tcPr>
            <w:tcW w:w="3012" w:type="dxa"/>
          </w:tcPr>
          <w:p w:rsidR="009F5011" w:rsidRPr="00F72B67" w:rsidRDefault="009F5011" w:rsidP="009F5011">
            <w:pPr>
              <w:rPr>
                <w:i/>
                <w:lang w:val="en-GB"/>
              </w:rPr>
            </w:pPr>
            <w:r w:rsidRPr="00F72B67">
              <w:rPr>
                <w:b/>
                <w:i/>
                <w:lang w:val="en-GB"/>
              </w:rPr>
              <w:t>3.1 Survey on the natural and socio-economic potential for livestock of the 4 Selskii O</w:t>
            </w:r>
            <w:r w:rsidRPr="00F72B67">
              <w:rPr>
                <w:b/>
                <w:i/>
                <w:lang w:val="en-GB"/>
              </w:rPr>
              <w:t>k</w:t>
            </w:r>
            <w:r w:rsidRPr="00F72B67">
              <w:rPr>
                <w:b/>
                <w:i/>
                <w:lang w:val="en-GB"/>
              </w:rPr>
              <w:t>rug pilot area</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1583" w:type="dxa"/>
            <w:vMerge w:val="restart"/>
          </w:tcPr>
          <w:p w:rsidR="009F5011" w:rsidRPr="00F72B67" w:rsidRDefault="009F5011" w:rsidP="00F72B67">
            <w:pPr>
              <w:spacing w:before="20" w:afterLines="20"/>
              <w:rPr>
                <w:sz w:val="20"/>
                <w:szCs w:val="20"/>
              </w:rPr>
            </w:pPr>
            <w:r w:rsidRPr="00F72B67">
              <w:rPr>
                <w:sz w:val="20"/>
                <w:szCs w:val="20"/>
              </w:rPr>
              <w:t>1. Number of the investment  plans of the Members local communities</w:t>
            </w:r>
          </w:p>
          <w:p w:rsidR="009F5011" w:rsidRPr="00F72B67" w:rsidRDefault="009F5011" w:rsidP="00F72B67">
            <w:pPr>
              <w:spacing w:before="20" w:afterLines="20"/>
              <w:rPr>
                <w:sz w:val="20"/>
                <w:szCs w:val="20"/>
              </w:rPr>
            </w:pPr>
            <w:r w:rsidRPr="00F72B67">
              <w:rPr>
                <w:sz w:val="20"/>
                <w:szCs w:val="20"/>
              </w:rPr>
              <w:t>2. Infrastructures on the Pastures</w:t>
            </w:r>
          </w:p>
          <w:p w:rsidR="009F5011" w:rsidRPr="00F72B67" w:rsidRDefault="009F5011" w:rsidP="009F5011">
            <w:pPr>
              <w:rPr>
                <w:b/>
              </w:rPr>
            </w:pPr>
            <w:r w:rsidRPr="00F72B67">
              <w:rPr>
                <w:sz w:val="20"/>
                <w:szCs w:val="20"/>
              </w:rPr>
              <w:t>3. Using of the distant pastures</w:t>
            </w:r>
          </w:p>
        </w:tc>
        <w:tc>
          <w:tcPr>
            <w:tcW w:w="2858" w:type="dxa"/>
            <w:vMerge w:val="restart"/>
          </w:tcPr>
          <w:p w:rsidR="009F5011" w:rsidRPr="00F72B67" w:rsidRDefault="009F5011" w:rsidP="00F72B67">
            <w:pPr>
              <w:widowControl w:val="0"/>
              <w:jc w:val="both"/>
              <w:rPr>
                <w:b/>
                <w:sz w:val="20"/>
                <w:szCs w:val="20"/>
                <w:u w:val="single"/>
              </w:rPr>
            </w:pPr>
            <w:r w:rsidRPr="00F72B67">
              <w:rPr>
                <w:sz w:val="20"/>
                <w:szCs w:val="20"/>
              </w:rPr>
              <w:t>1. Project implementation group conducted socio-economic and geobotanic research of 4 Selski Okrugi in order to assess capacity for cattle breeding and income level amongst households and farmers.</w:t>
            </w:r>
          </w:p>
          <w:p w:rsidR="009F5011" w:rsidRPr="00F72B67" w:rsidRDefault="009F5011" w:rsidP="00F72B67">
            <w:pPr>
              <w:widowControl w:val="0"/>
              <w:jc w:val="both"/>
              <w:rPr>
                <w:b/>
                <w:sz w:val="20"/>
                <w:szCs w:val="20"/>
                <w:u w:val="single"/>
              </w:rPr>
            </w:pPr>
            <w:r w:rsidRPr="00F72B67">
              <w:rPr>
                <w:sz w:val="20"/>
                <w:szCs w:val="20"/>
              </w:rPr>
              <w:t xml:space="preserve">2. The project developed cartographic materials in cooperation with the State Research Institute ‘National Production Center of Land Issues’ (DGP KIO NPCZEM); the maps are scaled in 1:50 in accordance with description of the existing geobotanic reports on 4 villages districts to the developed cartographic materials. Copies of the </w:t>
            </w:r>
            <w:r w:rsidRPr="00F72B67">
              <w:rPr>
                <w:sz w:val="20"/>
                <w:szCs w:val="20"/>
              </w:rPr>
              <w:lastRenderedPageBreak/>
              <w:t>cartographic materials data are possessed.</w:t>
            </w:r>
          </w:p>
          <w:p w:rsidR="009F5011" w:rsidRPr="00F72B67" w:rsidRDefault="009F5011" w:rsidP="00F72B67">
            <w:pPr>
              <w:jc w:val="both"/>
              <w:rPr>
                <w:sz w:val="20"/>
                <w:szCs w:val="20"/>
              </w:rPr>
            </w:pPr>
            <w:r w:rsidRPr="00F72B67">
              <w:rPr>
                <w:sz w:val="20"/>
                <w:szCs w:val="20"/>
              </w:rPr>
              <w:t>3. The geobotanic research identified and determined eight test (environmental) site on the project territory.</w:t>
            </w:r>
          </w:p>
          <w:p w:rsidR="009F5011" w:rsidRPr="00F72B67" w:rsidRDefault="009F5011" w:rsidP="00F72B67">
            <w:pPr>
              <w:jc w:val="both"/>
              <w:rPr>
                <w:sz w:val="20"/>
                <w:szCs w:val="20"/>
                <w:lang w:val="en-GB"/>
              </w:rPr>
            </w:pPr>
            <w:r w:rsidRPr="00F72B67">
              <w:rPr>
                <w:sz w:val="20"/>
                <w:szCs w:val="20"/>
                <w:lang w:val="en-GB"/>
              </w:rPr>
              <w:t>Project implementation unit signed a contract with the GIS specialist to make GIS mapping.</w:t>
            </w:r>
          </w:p>
          <w:p w:rsidR="009F5011" w:rsidRPr="00F72B67" w:rsidRDefault="009F5011" w:rsidP="00F72B67">
            <w:pPr>
              <w:jc w:val="both"/>
              <w:rPr>
                <w:sz w:val="20"/>
                <w:szCs w:val="20"/>
                <w:lang w:val="en-GB"/>
              </w:rPr>
            </w:pPr>
            <w:r w:rsidRPr="00F72B67">
              <w:rPr>
                <w:sz w:val="20"/>
                <w:szCs w:val="20"/>
              </w:rPr>
              <w:t>4. Monitoring of real conditions of livestock droves and the usage</w:t>
            </w:r>
            <w:r w:rsidRPr="00F72B67">
              <w:rPr>
                <w:sz w:val="20"/>
                <w:szCs w:val="20"/>
                <w:lang w:val="en-GB"/>
              </w:rPr>
              <w:t xml:space="preserve"> of winter pastures of the project area with identifying regulations of its usage (livestock distribution) had been completed. </w:t>
            </w:r>
          </w:p>
          <w:p w:rsidR="009F5011" w:rsidRPr="00F72B67" w:rsidRDefault="009F5011" w:rsidP="00F72B67">
            <w:pPr>
              <w:spacing w:before="20" w:afterLines="20"/>
              <w:rPr>
                <w:sz w:val="20"/>
                <w:szCs w:val="20"/>
                <w:lang w:val="en-GB"/>
              </w:rPr>
            </w:pPr>
            <w:r w:rsidRPr="00F72B67">
              <w:rPr>
                <w:sz w:val="20"/>
                <w:szCs w:val="20"/>
                <w:lang w:val="en-GB"/>
              </w:rPr>
              <w:t>5. Project implementation unit has finalized conclusion of the Grant agreements with beneficiaries according to the pilot projects. All necessary materials and documents had been purchased and prepared respectively to implement the pilot projects</w:t>
            </w:r>
          </w:p>
        </w:tc>
        <w:tc>
          <w:tcPr>
            <w:tcW w:w="1416" w:type="dxa"/>
            <w:vMerge w:val="restart"/>
          </w:tcPr>
          <w:p w:rsidR="009F5011" w:rsidRPr="00C17BC3" w:rsidRDefault="009F5011" w:rsidP="009F5011">
            <w:r>
              <w:lastRenderedPageBreak/>
              <w:t>It’s been done</w:t>
            </w:r>
          </w:p>
        </w:tc>
        <w:tc>
          <w:tcPr>
            <w:tcW w:w="2069" w:type="dxa"/>
            <w:vMerge w:val="restart"/>
          </w:tcPr>
          <w:p w:rsidR="009F5011" w:rsidRPr="00F72B67" w:rsidRDefault="009F5011" w:rsidP="00F72B67">
            <w:pPr>
              <w:spacing w:before="20" w:afterLines="20"/>
              <w:rPr>
                <w:i/>
              </w:rPr>
            </w:pPr>
            <w:r w:rsidRPr="00F72B67">
              <w:rPr>
                <w:i/>
                <w:iCs/>
              </w:rPr>
              <w:t>The activities planned to date have been implemented</w:t>
            </w:r>
          </w:p>
          <w:p w:rsidR="009F5011" w:rsidRPr="00F72B67" w:rsidRDefault="009F5011" w:rsidP="009F5011">
            <w:pPr>
              <w:rPr>
                <w:b/>
              </w:rPr>
            </w:pPr>
          </w:p>
        </w:tc>
      </w:tr>
      <w:tr w:rsidR="009F5011" w:rsidRPr="00F72B67">
        <w:trPr>
          <w:trHeight w:val="1620"/>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lang w:val="en-GB"/>
              </w:rPr>
            </w:pPr>
            <w:r w:rsidRPr="00226399">
              <w:t>Monitoring of real conditions of livestock droves and rangelands (quantities and semiquantitive methods including photo and video materials)</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r>
              <w:t>x</w:t>
            </w:r>
          </w:p>
        </w:tc>
        <w:tc>
          <w:tcPr>
            <w:tcW w:w="1583" w:type="dxa"/>
            <w:vMerge/>
          </w:tcPr>
          <w:p w:rsidR="009F5011" w:rsidRPr="00F72B67" w:rsidRDefault="009F5011" w:rsidP="00F72B67">
            <w:pPr>
              <w:spacing w:before="20" w:afterLines="20"/>
              <w:rPr>
                <w:sz w:val="20"/>
                <w:szCs w:val="20"/>
              </w:rPr>
            </w:pPr>
          </w:p>
        </w:tc>
        <w:tc>
          <w:tcPr>
            <w:tcW w:w="2858" w:type="dxa"/>
            <w:vMerge/>
          </w:tcPr>
          <w:p w:rsidR="009F5011" w:rsidRPr="00F72B67" w:rsidRDefault="009F5011" w:rsidP="00F72B67">
            <w:pPr>
              <w:widowControl w:val="0"/>
              <w:jc w:val="both"/>
              <w:rPr>
                <w:sz w:val="20"/>
                <w:szCs w:val="20"/>
              </w:rPr>
            </w:pPr>
          </w:p>
        </w:tc>
        <w:tc>
          <w:tcPr>
            <w:tcW w:w="1416" w:type="dxa"/>
            <w:vMerge/>
          </w:tcPr>
          <w:p w:rsidR="009F5011" w:rsidRDefault="009F5011" w:rsidP="009F5011"/>
        </w:tc>
        <w:tc>
          <w:tcPr>
            <w:tcW w:w="2069" w:type="dxa"/>
            <w:vMerge/>
          </w:tcPr>
          <w:p w:rsidR="009F5011" w:rsidRPr="00F72B67" w:rsidRDefault="009F5011" w:rsidP="00F72B67">
            <w:pPr>
              <w:spacing w:before="20" w:afterLines="20"/>
              <w:rPr>
                <w:iCs/>
              </w:rPr>
            </w:pPr>
          </w:p>
        </w:tc>
      </w:tr>
      <w:tr w:rsidR="009F5011" w:rsidRPr="00F72B67">
        <w:trPr>
          <w:trHeight w:val="852"/>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rPr>
            </w:pPr>
            <w:r w:rsidRPr="00226399">
              <w:t>Carrying</w:t>
            </w:r>
            <w:r w:rsidRPr="00F72B67">
              <w:rPr>
                <w:lang w:val="en-GB"/>
              </w:rPr>
              <w:t xml:space="preserve"> </w:t>
            </w:r>
            <w:r w:rsidRPr="00226399">
              <w:t>out</w:t>
            </w:r>
            <w:r w:rsidRPr="00F72B67">
              <w:rPr>
                <w:lang w:val="en-GB"/>
              </w:rPr>
              <w:t xml:space="preserve"> </w:t>
            </w:r>
            <w:r w:rsidRPr="00226399">
              <w:t>of</w:t>
            </w:r>
            <w:r w:rsidRPr="00F72B67">
              <w:rPr>
                <w:lang w:val="en-GB"/>
              </w:rPr>
              <w:t xml:space="preserve"> </w:t>
            </w:r>
            <w:r w:rsidRPr="00226399">
              <w:t>socio</w:t>
            </w:r>
            <w:r w:rsidRPr="00F72B67">
              <w:rPr>
                <w:lang w:val="en-GB"/>
              </w:rPr>
              <w:t>-</w:t>
            </w:r>
            <w:r w:rsidRPr="00226399">
              <w:t>economic</w:t>
            </w:r>
            <w:r w:rsidRPr="00F72B67">
              <w:rPr>
                <w:lang w:val="en-GB"/>
              </w:rPr>
              <w:t xml:space="preserve"> </w:t>
            </w:r>
            <w:r w:rsidRPr="00226399">
              <w:t>surveys</w:t>
            </w:r>
            <w:r w:rsidRPr="00F72B67">
              <w:rPr>
                <w:lang w:val="en-GB"/>
              </w:rPr>
              <w:t xml:space="preserve"> </w:t>
            </w:r>
            <w:r w:rsidRPr="00226399">
              <w:t>of</w:t>
            </w:r>
            <w:r w:rsidRPr="00F72B67">
              <w:rPr>
                <w:lang w:val="en-GB"/>
              </w:rPr>
              <w:t xml:space="preserve"> 4 </w:t>
            </w:r>
            <w:r w:rsidRPr="00226399">
              <w:t>selsk</w:t>
            </w:r>
            <w:r>
              <w:t>i</w:t>
            </w:r>
            <w:r w:rsidRPr="00226399">
              <w:t>i okrugi</w:t>
            </w:r>
          </w:p>
        </w:tc>
        <w:tc>
          <w:tcPr>
            <w:tcW w:w="358"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F72B67">
            <w:pPr>
              <w:spacing w:before="20" w:afterLines="20"/>
              <w:rPr>
                <w:sz w:val="20"/>
                <w:szCs w:val="20"/>
              </w:rPr>
            </w:pPr>
          </w:p>
        </w:tc>
        <w:tc>
          <w:tcPr>
            <w:tcW w:w="2858" w:type="dxa"/>
            <w:vMerge/>
          </w:tcPr>
          <w:p w:rsidR="009F5011" w:rsidRPr="00F72B67" w:rsidRDefault="009F5011" w:rsidP="00F72B67">
            <w:pPr>
              <w:widowControl w:val="0"/>
              <w:jc w:val="both"/>
              <w:rPr>
                <w:sz w:val="20"/>
                <w:szCs w:val="20"/>
              </w:rPr>
            </w:pPr>
          </w:p>
        </w:tc>
        <w:tc>
          <w:tcPr>
            <w:tcW w:w="1416" w:type="dxa"/>
            <w:vMerge/>
          </w:tcPr>
          <w:p w:rsidR="009F5011" w:rsidRDefault="009F5011" w:rsidP="009F5011"/>
        </w:tc>
        <w:tc>
          <w:tcPr>
            <w:tcW w:w="2069" w:type="dxa"/>
            <w:vMerge/>
          </w:tcPr>
          <w:p w:rsidR="009F5011" w:rsidRPr="00F72B67" w:rsidRDefault="009F5011" w:rsidP="00F72B67">
            <w:pPr>
              <w:spacing w:before="20" w:afterLines="20"/>
              <w:rPr>
                <w:iCs/>
              </w:rPr>
            </w:pPr>
          </w:p>
        </w:tc>
      </w:tr>
      <w:tr w:rsidR="009F5011" w:rsidRPr="00F72B67">
        <w:trPr>
          <w:trHeight w:val="539"/>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lang w:val="en-GB"/>
              </w:rPr>
            </w:pPr>
            <w:r w:rsidRPr="00F72B67">
              <w:rPr>
                <w:lang w:val="en-GB"/>
              </w:rPr>
              <w:t>Select and train the survey team</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F72B67">
            <w:pPr>
              <w:spacing w:before="20" w:afterLines="20"/>
              <w:rPr>
                <w:sz w:val="20"/>
                <w:szCs w:val="20"/>
              </w:rPr>
            </w:pPr>
          </w:p>
        </w:tc>
        <w:tc>
          <w:tcPr>
            <w:tcW w:w="2858" w:type="dxa"/>
            <w:vMerge/>
          </w:tcPr>
          <w:p w:rsidR="009F5011" w:rsidRPr="00F72B67" w:rsidRDefault="009F5011" w:rsidP="00F72B67">
            <w:pPr>
              <w:widowControl w:val="0"/>
              <w:jc w:val="both"/>
              <w:rPr>
                <w:sz w:val="20"/>
                <w:szCs w:val="20"/>
              </w:rPr>
            </w:pPr>
          </w:p>
        </w:tc>
        <w:tc>
          <w:tcPr>
            <w:tcW w:w="1416" w:type="dxa"/>
            <w:vMerge/>
          </w:tcPr>
          <w:p w:rsidR="009F5011" w:rsidRDefault="009F5011" w:rsidP="009F5011"/>
        </w:tc>
        <w:tc>
          <w:tcPr>
            <w:tcW w:w="2069" w:type="dxa"/>
            <w:vMerge/>
          </w:tcPr>
          <w:p w:rsidR="009F5011" w:rsidRPr="00F72B67" w:rsidRDefault="009F5011" w:rsidP="00F72B67">
            <w:pPr>
              <w:spacing w:before="20" w:afterLines="20"/>
              <w:rPr>
                <w:iCs/>
              </w:rPr>
            </w:pPr>
          </w:p>
        </w:tc>
      </w:tr>
      <w:tr w:rsidR="009F5011" w:rsidRPr="00F72B67">
        <w:trPr>
          <w:trHeight w:val="685"/>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lang w:val="en-GB"/>
              </w:rPr>
            </w:pPr>
            <w:r w:rsidRPr="00226399">
              <w:t>Annual</w:t>
            </w:r>
            <w:r w:rsidRPr="00F72B67">
              <w:rPr>
                <w:lang w:val="en-GB"/>
              </w:rPr>
              <w:t xml:space="preserve"> </w:t>
            </w:r>
            <w:r w:rsidRPr="00226399">
              <w:t>inventory of objects of rangelands’ infrastructure</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F72B67">
            <w:pPr>
              <w:spacing w:before="20" w:afterLines="20"/>
              <w:rPr>
                <w:sz w:val="20"/>
                <w:szCs w:val="20"/>
              </w:rPr>
            </w:pPr>
          </w:p>
        </w:tc>
        <w:tc>
          <w:tcPr>
            <w:tcW w:w="2858" w:type="dxa"/>
            <w:vMerge/>
          </w:tcPr>
          <w:p w:rsidR="009F5011" w:rsidRPr="00F72B67" w:rsidRDefault="009F5011" w:rsidP="00F72B67">
            <w:pPr>
              <w:widowControl w:val="0"/>
              <w:jc w:val="both"/>
              <w:rPr>
                <w:sz w:val="20"/>
                <w:szCs w:val="20"/>
              </w:rPr>
            </w:pPr>
          </w:p>
        </w:tc>
        <w:tc>
          <w:tcPr>
            <w:tcW w:w="1416" w:type="dxa"/>
            <w:vMerge/>
          </w:tcPr>
          <w:p w:rsidR="009F5011" w:rsidRDefault="009F5011" w:rsidP="009F5011"/>
        </w:tc>
        <w:tc>
          <w:tcPr>
            <w:tcW w:w="2069" w:type="dxa"/>
            <w:vMerge/>
          </w:tcPr>
          <w:p w:rsidR="009F5011" w:rsidRPr="00F72B67" w:rsidRDefault="009F5011" w:rsidP="00F72B67">
            <w:pPr>
              <w:spacing w:before="20" w:afterLines="20"/>
              <w:rPr>
                <w:iCs/>
              </w:rPr>
            </w:pPr>
          </w:p>
        </w:tc>
      </w:tr>
      <w:tr w:rsidR="009F5011" w:rsidRPr="00F72B67">
        <w:trPr>
          <w:trHeight w:val="1258"/>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lang w:val="en-GB"/>
              </w:rPr>
            </w:pPr>
            <w:r w:rsidRPr="00226399">
              <w:t>Carrying out of other surveys if necessary</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F72B67">
            <w:pPr>
              <w:spacing w:before="20" w:afterLines="20"/>
              <w:rPr>
                <w:sz w:val="20"/>
                <w:szCs w:val="20"/>
              </w:rPr>
            </w:pPr>
          </w:p>
        </w:tc>
        <w:tc>
          <w:tcPr>
            <w:tcW w:w="2858" w:type="dxa"/>
            <w:vMerge/>
          </w:tcPr>
          <w:p w:rsidR="009F5011" w:rsidRPr="00F72B67" w:rsidRDefault="009F5011" w:rsidP="00F72B67">
            <w:pPr>
              <w:widowControl w:val="0"/>
              <w:jc w:val="both"/>
              <w:rPr>
                <w:sz w:val="20"/>
                <w:szCs w:val="20"/>
              </w:rPr>
            </w:pPr>
          </w:p>
        </w:tc>
        <w:tc>
          <w:tcPr>
            <w:tcW w:w="1416" w:type="dxa"/>
            <w:vMerge/>
          </w:tcPr>
          <w:p w:rsidR="009F5011" w:rsidRDefault="009F5011" w:rsidP="009F5011"/>
        </w:tc>
        <w:tc>
          <w:tcPr>
            <w:tcW w:w="2069" w:type="dxa"/>
            <w:vMerge/>
          </w:tcPr>
          <w:p w:rsidR="009F5011" w:rsidRPr="00F72B67" w:rsidRDefault="009F5011" w:rsidP="00F72B67">
            <w:pPr>
              <w:spacing w:before="20" w:afterLines="20"/>
              <w:rPr>
                <w:iCs/>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i/>
              </w:rPr>
            </w:pPr>
            <w:r w:rsidRPr="00F72B67">
              <w:rPr>
                <w:b/>
                <w:i/>
                <w:lang w:val="en-GB"/>
              </w:rPr>
              <w:t xml:space="preserve">3.2 Land use plans that are negotiated and agreed upon by all relevant </w:t>
            </w:r>
            <w:r w:rsidRPr="00F72B67">
              <w:rPr>
                <w:b/>
                <w:i/>
                <w:lang w:val="en-GB"/>
              </w:rPr>
              <w:lastRenderedPageBreak/>
              <w:t>stakeholders and are updated regularly as deems ne</w:t>
            </w:r>
            <w:r w:rsidRPr="00F72B67">
              <w:rPr>
                <w:b/>
                <w:i/>
                <w:lang w:val="en-GB"/>
              </w:rPr>
              <w:t>c</w:t>
            </w:r>
            <w:r w:rsidRPr="00F72B67">
              <w:rPr>
                <w:b/>
                <w:i/>
                <w:lang w:val="en-GB"/>
              </w:rPr>
              <w:t>essary</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p>
        </w:tc>
        <w:tc>
          <w:tcPr>
            <w:tcW w:w="1416" w:type="dxa"/>
          </w:tcPr>
          <w:p w:rsidR="009F5011" w:rsidRPr="00C17BC3" w:rsidRDefault="009F5011" w:rsidP="00F72B67">
            <w:pPr>
              <w:spacing w:before="20" w:afterLines="20"/>
            </w:pPr>
          </w:p>
        </w:tc>
        <w:tc>
          <w:tcPr>
            <w:tcW w:w="2069" w:type="dxa"/>
          </w:tcPr>
          <w:p w:rsidR="009F5011" w:rsidRPr="00F72B67" w:rsidRDefault="009F5011" w:rsidP="009F5011">
            <w:pPr>
              <w:rPr>
                <w:i/>
              </w:rPr>
            </w:pPr>
            <w:r w:rsidRPr="00F72B67">
              <w:rPr>
                <w:i/>
                <w:iCs/>
              </w:rPr>
              <w:t xml:space="preserve">Some planned activities, TOR and some plan ideas have been </w:t>
            </w:r>
            <w:r w:rsidRPr="00F72B67">
              <w:rPr>
                <w:i/>
                <w:iCs/>
              </w:rPr>
              <w:lastRenderedPageBreak/>
              <w:t>documented but this component is behind schedule due to difficulties finding appropriate staff</w:t>
            </w: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Write terms of reference and give out a contract to Natural Resource and Land Use Planning E</w:t>
            </w:r>
            <w:r w:rsidRPr="00F72B67">
              <w:rPr>
                <w:lang w:val="en-GB"/>
              </w:rPr>
              <w:t>x</w:t>
            </w:r>
            <w:r w:rsidRPr="00F72B67">
              <w:rPr>
                <w:lang w:val="en-GB"/>
              </w:rPr>
              <w:t>pert</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vMerge w:val="restart"/>
          </w:tcPr>
          <w:p w:rsidR="009F5011" w:rsidRPr="00F72B67" w:rsidRDefault="009F5011" w:rsidP="009F5011">
            <w:pPr>
              <w:rPr>
                <w:sz w:val="20"/>
                <w:szCs w:val="20"/>
                <w:lang w:val="en-GB"/>
              </w:rPr>
            </w:pPr>
            <w:r w:rsidRPr="00F72B67">
              <w:rPr>
                <w:sz w:val="16"/>
                <w:szCs w:val="16"/>
              </w:rPr>
              <w:t xml:space="preserve"> </w:t>
            </w:r>
            <w:r w:rsidRPr="00F72B67">
              <w:rPr>
                <w:sz w:val="20"/>
                <w:szCs w:val="20"/>
              </w:rPr>
              <w:t>The project has signed a contract with an expert on mutual land resources planning and nature resources management in order to study modern conditions and methods of agricultural activity, as well as submitting recommendations on sustainable agriculture practices, including practices of pasture resources management, adaptation of innovative and alternative approaches to land resources</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Write terms of reference and give out a contract to</w:t>
            </w:r>
            <w:r w:rsidRPr="00F72B67">
              <w:rPr>
                <w:lang w:val="en-GB" w:eastAsia="de-DE"/>
              </w:rPr>
              <w:t xml:space="preserve"> international expert on Participatory Land Use Pla</w:t>
            </w:r>
            <w:r w:rsidRPr="00F72B67">
              <w:rPr>
                <w:lang w:val="en-GB" w:eastAsia="de-DE"/>
              </w:rPr>
              <w:t>n</w:t>
            </w:r>
            <w:r w:rsidRPr="00F72B67">
              <w:rPr>
                <w:lang w:val="en-GB" w:eastAsia="de-DE"/>
              </w:rPr>
              <w:t>ning</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r>
              <w:t>x</w:t>
            </w: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vMerge/>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Work out and approval of plans for pastures use</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9F5011">
            <w:pPr>
              <w:rPr>
                <w:sz w:val="20"/>
                <w:szCs w:val="20"/>
              </w:rPr>
            </w:pPr>
            <w:r w:rsidRPr="00F72B67">
              <w:rPr>
                <w:sz w:val="20"/>
                <w:szCs w:val="20"/>
              </w:rPr>
              <w:t xml:space="preserve">   Conducted inventory of pasture infrastructure facilities, and pasture classification identifying their utilization level.</w:t>
            </w:r>
          </w:p>
          <w:p w:rsidR="009F5011" w:rsidRPr="00F72B67" w:rsidRDefault="009F5011" w:rsidP="00F72B67">
            <w:pPr>
              <w:widowControl w:val="0"/>
              <w:jc w:val="both"/>
              <w:rPr>
                <w:sz w:val="20"/>
                <w:szCs w:val="20"/>
              </w:rPr>
            </w:pPr>
            <w:r w:rsidRPr="00F72B67">
              <w:rPr>
                <w:sz w:val="20"/>
                <w:szCs w:val="20"/>
              </w:rPr>
              <w:t xml:space="preserve">   On </w:t>
            </w:r>
            <w:smartTag w:uri="urn:schemas-microsoft-com:office:smarttags" w:element="date">
              <w:smartTagPr>
                <w:attr w:name="Month" w:val="10"/>
                <w:attr w:name="Day" w:val="26"/>
                <w:attr w:name="Year" w:val="2009"/>
              </w:smartTagPr>
              <w:r w:rsidRPr="00F72B67">
                <w:rPr>
                  <w:sz w:val="20"/>
                  <w:szCs w:val="20"/>
                </w:rPr>
                <w:t>26 October 2009</w:t>
              </w:r>
            </w:smartTag>
            <w:r w:rsidRPr="00F72B67">
              <w:rPr>
                <w:sz w:val="20"/>
                <w:szCs w:val="20"/>
              </w:rPr>
              <w:t xml:space="preserve">, the Project has conducted first meeting of the Technical Group with consideration of 6 (six) investment projects where 3 (three) of them </w:t>
            </w:r>
            <w:r w:rsidRPr="00F72B67">
              <w:rPr>
                <w:sz w:val="20"/>
                <w:szCs w:val="20"/>
              </w:rPr>
              <w:lastRenderedPageBreak/>
              <w:t>were approved:</w:t>
            </w:r>
          </w:p>
          <w:p w:rsidR="009F5011" w:rsidRPr="00F72B67" w:rsidRDefault="009F5011" w:rsidP="00F72B67">
            <w:pPr>
              <w:widowControl w:val="0"/>
              <w:jc w:val="both"/>
              <w:rPr>
                <w:sz w:val="20"/>
                <w:szCs w:val="20"/>
              </w:rPr>
            </w:pPr>
            <w:r w:rsidRPr="00F72B67">
              <w:rPr>
                <w:sz w:val="20"/>
                <w:szCs w:val="20"/>
              </w:rPr>
              <w:t>1. Introduction of innovative approaches in sustainable pasture resources management in semi-desert zone of Almaty oblast in ‘Kali’ farm;</w:t>
            </w:r>
            <w:r w:rsidRPr="00F72B67">
              <w:rPr>
                <w:sz w:val="20"/>
                <w:szCs w:val="20"/>
                <w:lang w:val="kk-KZ"/>
              </w:rPr>
              <w:t xml:space="preserve"> </w:t>
            </w:r>
          </w:p>
          <w:p w:rsidR="009F5011" w:rsidRPr="00F72B67" w:rsidRDefault="009F5011" w:rsidP="00F72B67">
            <w:pPr>
              <w:widowControl w:val="0"/>
              <w:jc w:val="both"/>
              <w:rPr>
                <w:sz w:val="20"/>
                <w:szCs w:val="20"/>
              </w:rPr>
            </w:pPr>
            <w:r w:rsidRPr="00F72B67">
              <w:rPr>
                <w:sz w:val="20"/>
                <w:szCs w:val="20"/>
              </w:rPr>
              <w:t xml:space="preserve">2. Accelerated recovery of pied-mountain fodder fields productivity in ‘Shanyshkyly Eldar’ farm; </w:t>
            </w:r>
          </w:p>
          <w:p w:rsidR="009F5011" w:rsidRPr="00F72B67" w:rsidRDefault="009F5011" w:rsidP="009F5011">
            <w:pPr>
              <w:rPr>
                <w:sz w:val="20"/>
                <w:szCs w:val="20"/>
              </w:rPr>
            </w:pPr>
            <w:r w:rsidRPr="00F72B67">
              <w:rPr>
                <w:sz w:val="20"/>
                <w:szCs w:val="20"/>
              </w:rPr>
              <w:t>3. Productivity increase of degraded fodder fields using environmentally sound technologies in ‘Karasai’ LLP.</w:t>
            </w:r>
          </w:p>
          <w:p w:rsidR="009F5011" w:rsidRPr="00F72B67" w:rsidRDefault="009F5011" w:rsidP="009F5011">
            <w:pPr>
              <w:rPr>
                <w:sz w:val="20"/>
                <w:szCs w:val="20"/>
              </w:rPr>
            </w:pPr>
            <w:r w:rsidRPr="00F72B67">
              <w:rPr>
                <w:sz w:val="20"/>
                <w:szCs w:val="20"/>
              </w:rPr>
              <w:t>4. Remaining investment project for implemented in 2010 are followed on</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Establish clear rules and regulations for pastures use near villages (Note: the Pasture Committee of output 1.4 plays an important role esta</w:t>
            </w:r>
            <w:r w:rsidRPr="00F72B67">
              <w:rPr>
                <w:lang w:val="en-GB"/>
              </w:rPr>
              <w:t>b</w:t>
            </w:r>
            <w:r w:rsidRPr="00F72B67">
              <w:rPr>
                <w:lang w:val="en-GB"/>
              </w:rPr>
              <w:t>lishing land use plans.)</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F72B67" w:rsidRDefault="009F5011" w:rsidP="00F72B67">
            <w:pPr>
              <w:widowControl w:val="0"/>
              <w:jc w:val="both"/>
              <w:rPr>
                <w:sz w:val="20"/>
                <w:szCs w:val="20"/>
              </w:rPr>
            </w:pPr>
            <w:r w:rsidRPr="00F72B67">
              <w:rPr>
                <w:sz w:val="20"/>
                <w:szCs w:val="20"/>
              </w:rPr>
              <w:t xml:space="preserve">   The Project proposed creation of the Technical Group in order to consider small-scale pilot projects and assessment of their match with elaborated principles and selection criteria determined in the PMC Charter, as well as further identification of pilot projects. In accordance of the PMC Minutes #1 as </w:t>
            </w:r>
            <w:smartTag w:uri="urn:schemas-microsoft-com:office:smarttags" w:element="date">
              <w:smartTagPr>
                <w:attr w:name="Month" w:val="7"/>
                <w:attr w:name="Day" w:val="27"/>
                <w:attr w:name="Year" w:val="2009"/>
              </w:smartTagPr>
              <w:r w:rsidRPr="00F72B67">
                <w:rPr>
                  <w:sz w:val="20"/>
                  <w:szCs w:val="20"/>
                </w:rPr>
                <w:t>27 July 2009</w:t>
              </w:r>
            </w:smartTag>
            <w:r w:rsidRPr="00F72B67">
              <w:rPr>
                <w:sz w:val="20"/>
                <w:szCs w:val="20"/>
              </w:rPr>
              <w:t>, the Group includes:</w:t>
            </w:r>
          </w:p>
          <w:p w:rsidR="009F5011" w:rsidRPr="00F72B67" w:rsidRDefault="009F5011" w:rsidP="00F72B67">
            <w:pPr>
              <w:pStyle w:val="HTMLPreformatted"/>
              <w:jc w:val="both"/>
              <w:rPr>
                <w:rFonts w:ascii="Times New Roman" w:hAnsi="Times New Roman" w:cs="Times New Roman"/>
                <w:lang w:val="en-US"/>
              </w:rPr>
            </w:pPr>
            <w:r w:rsidRPr="00F72B67">
              <w:rPr>
                <w:rFonts w:ascii="Times New Roman" w:hAnsi="Times New Roman" w:cs="Times New Roman"/>
                <w:lang w:val="en-US"/>
              </w:rPr>
              <w:lastRenderedPageBreak/>
              <w:t xml:space="preserve">    1. The National Project Manager (Chairman of the Commission)</w:t>
            </w:r>
          </w:p>
          <w:p w:rsidR="009F5011" w:rsidRPr="00F72B67" w:rsidRDefault="009F5011" w:rsidP="00F72B67">
            <w:pPr>
              <w:pStyle w:val="HTMLPreformatted"/>
              <w:jc w:val="both"/>
              <w:rPr>
                <w:rFonts w:ascii="Times New Roman" w:hAnsi="Times New Roman" w:cs="Times New Roman"/>
                <w:lang w:val="en-US"/>
              </w:rPr>
            </w:pPr>
            <w:r w:rsidRPr="00F72B67">
              <w:rPr>
                <w:rFonts w:ascii="Times New Roman" w:hAnsi="Times New Roman" w:cs="Times New Roman"/>
                <w:lang w:val="en-US"/>
              </w:rPr>
              <w:t xml:space="preserve">    2. GEF PMG Representative in </w:t>
            </w:r>
            <w:smartTag w:uri="urn:schemas-microsoft-com:office:smarttags" w:element="country-region">
              <w:smartTag w:uri="urn:schemas-microsoft-com:office:smarttags" w:element="place">
                <w:r w:rsidRPr="00F72B67">
                  <w:rPr>
                    <w:rFonts w:ascii="Times New Roman" w:hAnsi="Times New Roman" w:cs="Times New Roman"/>
                    <w:lang w:val="en-US"/>
                  </w:rPr>
                  <w:t>Kazakhstan</w:t>
                </w:r>
              </w:smartTag>
            </w:smartTag>
            <w:r w:rsidRPr="00F72B67">
              <w:rPr>
                <w:rFonts w:ascii="Times New Roman" w:hAnsi="Times New Roman" w:cs="Times New Roman"/>
                <w:lang w:val="en-US"/>
              </w:rPr>
              <w:t xml:space="preserve">, </w:t>
            </w:r>
          </w:p>
          <w:p w:rsidR="009F5011" w:rsidRPr="00F72B67" w:rsidRDefault="009F5011" w:rsidP="00F72B67">
            <w:pPr>
              <w:pStyle w:val="HTMLPreformatted"/>
              <w:jc w:val="both"/>
              <w:rPr>
                <w:rFonts w:ascii="Times New Roman" w:hAnsi="Times New Roman" w:cs="Times New Roman"/>
                <w:lang w:val="en-US"/>
              </w:rPr>
            </w:pPr>
            <w:r w:rsidRPr="00F72B67">
              <w:rPr>
                <w:rFonts w:ascii="Times New Roman" w:hAnsi="Times New Roman" w:cs="Times New Roman"/>
                <w:lang w:val="en-US"/>
              </w:rPr>
              <w:t xml:space="preserve">    3. UNDP Project Coordinator (country office), </w:t>
            </w:r>
          </w:p>
          <w:p w:rsidR="009F5011" w:rsidRPr="00F72B67" w:rsidRDefault="009F5011" w:rsidP="00F72B67">
            <w:pPr>
              <w:pStyle w:val="HTMLPreformatted"/>
              <w:jc w:val="both"/>
              <w:rPr>
                <w:rFonts w:ascii="Times New Roman" w:hAnsi="Times New Roman" w:cs="Times New Roman"/>
                <w:lang w:val="en-US"/>
              </w:rPr>
            </w:pPr>
            <w:r w:rsidRPr="00F72B67">
              <w:rPr>
                <w:rFonts w:ascii="Times New Roman" w:hAnsi="Times New Roman" w:cs="Times New Roman"/>
                <w:lang w:val="en-US"/>
              </w:rPr>
              <w:t xml:space="preserve">    4. Deputy Akim of Zhambyl oblast,</w:t>
            </w:r>
          </w:p>
          <w:p w:rsidR="009F5011" w:rsidRPr="00F72B67" w:rsidRDefault="009F5011" w:rsidP="00F72B67">
            <w:pPr>
              <w:pStyle w:val="HTMLPreformatted"/>
              <w:jc w:val="both"/>
              <w:rPr>
                <w:rFonts w:ascii="Times New Roman" w:hAnsi="Times New Roman" w:cs="Times New Roman"/>
                <w:lang w:val="en-US"/>
              </w:rPr>
            </w:pPr>
            <w:r w:rsidRPr="00F72B67">
              <w:rPr>
                <w:rFonts w:ascii="Times New Roman" w:hAnsi="Times New Roman" w:cs="Times New Roman"/>
                <w:lang w:val="en-US"/>
              </w:rPr>
              <w:t xml:space="preserve">    5. Chief Technical Adviser (GTZ),</w:t>
            </w:r>
          </w:p>
          <w:p w:rsidR="009F5011" w:rsidRPr="00F72B67" w:rsidRDefault="009F5011" w:rsidP="00F72B67">
            <w:pPr>
              <w:pStyle w:val="HTMLPreformatted"/>
              <w:jc w:val="both"/>
              <w:rPr>
                <w:rFonts w:ascii="Times New Roman" w:hAnsi="Times New Roman" w:cs="Times New Roman"/>
                <w:lang w:val="en-US"/>
              </w:rPr>
            </w:pPr>
            <w:r w:rsidRPr="00F72B67">
              <w:rPr>
                <w:rFonts w:ascii="Times New Roman" w:hAnsi="Times New Roman" w:cs="Times New Roman"/>
                <w:lang w:val="en-US"/>
              </w:rPr>
              <w:t xml:space="preserve">    6. CACILM National Secretariat,</w:t>
            </w:r>
          </w:p>
          <w:p w:rsidR="009F5011" w:rsidRPr="00F72B67" w:rsidRDefault="009F5011" w:rsidP="00F72B67">
            <w:pPr>
              <w:widowControl w:val="0"/>
              <w:jc w:val="both"/>
              <w:rPr>
                <w:sz w:val="20"/>
                <w:szCs w:val="20"/>
              </w:rPr>
            </w:pPr>
            <w:r w:rsidRPr="00F72B67">
              <w:rPr>
                <w:sz w:val="20"/>
                <w:szCs w:val="20"/>
              </w:rPr>
              <w:t xml:space="preserve">    7. Representative from the Kazakh Scientific and Research Institute of Cattle breeding and Fodder Production.</w:t>
            </w:r>
          </w:p>
        </w:tc>
        <w:tc>
          <w:tcPr>
            <w:tcW w:w="1416" w:type="dxa"/>
          </w:tcPr>
          <w:p w:rsidR="009F5011" w:rsidRPr="00226399" w:rsidRDefault="009F5011" w:rsidP="00F72B67">
            <w:pPr>
              <w:spacing w:before="20" w:afterLines="20"/>
            </w:pPr>
            <w:r w:rsidRPr="00226399">
              <w:lastRenderedPageBreak/>
              <w:t>The rules of the SRM will be ready in 4 quarter 2010</w:t>
            </w:r>
          </w:p>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2D5635" w:rsidRDefault="009F5011" w:rsidP="009F5011">
            <w:r w:rsidRPr="002D5635">
              <w:t xml:space="preserve">Searching of encouragement possibilities for using distant pastures by investment projects   </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DA53FA" w:rsidRDefault="009F5011" w:rsidP="009F5011">
            <w:r>
              <w:t>Tree investment projects, approved in 2009 have been implemented</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i/>
                <w:lang w:val="en-GB"/>
              </w:rPr>
            </w:pPr>
            <w:r w:rsidRPr="00F72B67">
              <w:rPr>
                <w:b/>
                <w:i/>
                <w:lang w:val="en-GB"/>
              </w:rPr>
              <w:t xml:space="preserve">3.3 Investment plans and specifications which reflect the requirements for decreasing land degradation and </w:t>
            </w:r>
            <w:r w:rsidRPr="00F72B67">
              <w:rPr>
                <w:b/>
                <w:i/>
                <w:lang w:val="en-GB"/>
              </w:rPr>
              <w:lastRenderedPageBreak/>
              <w:t>the priorities identified by local commun</w:t>
            </w:r>
            <w:r w:rsidRPr="00F72B67">
              <w:rPr>
                <w:b/>
                <w:i/>
                <w:lang w:val="en-GB"/>
              </w:rPr>
              <w:t>i</w:t>
            </w:r>
            <w:r w:rsidRPr="00F72B67">
              <w:rPr>
                <w:b/>
                <w:i/>
                <w:lang w:val="en-GB"/>
              </w:rPr>
              <w:t>ties</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i/>
              </w:rPr>
            </w:pPr>
            <w:r w:rsidRPr="00F72B67">
              <w:rPr>
                <w:i/>
                <w:iCs/>
              </w:rPr>
              <w:t xml:space="preserve">Many plans have been formulated and implemented , water rehabilitation activities have been delayed </w:t>
            </w:r>
            <w:r w:rsidRPr="00F72B67">
              <w:rPr>
                <w:i/>
                <w:iCs/>
              </w:rPr>
              <w:lastRenderedPageBreak/>
              <w:t>because the contracts are either too small and distant to attract the larger companies or that the smaller companies are not considered reliable enough, this is the most highly valued investment</w:t>
            </w: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 xml:space="preserve">Derive from meetings with villagers a list of real needs for decreasing land degradation and mobilization of the use of distant pastures, e.g. fodder production, storing hay for winter time, improvement  watering places, improvement of the genetic potential and animal health, improve physical </w:t>
            </w:r>
            <w:r w:rsidRPr="00F72B67">
              <w:rPr>
                <w:lang w:val="en-GB"/>
              </w:rPr>
              <w:lastRenderedPageBreak/>
              <w:t>structures</w:t>
            </w:r>
          </w:p>
        </w:tc>
        <w:tc>
          <w:tcPr>
            <w:tcW w:w="358" w:type="dxa"/>
          </w:tcPr>
          <w:p w:rsidR="009F5011" w:rsidRPr="00DA53FA" w:rsidRDefault="009F5011" w:rsidP="00F72B67">
            <w:pPr>
              <w:jc w:val="center"/>
            </w:pPr>
            <w:r>
              <w:lastRenderedPageBreak/>
              <w:t>x</w:t>
            </w:r>
          </w:p>
        </w:tc>
        <w:tc>
          <w:tcPr>
            <w:tcW w:w="358" w:type="dxa"/>
          </w:tcPr>
          <w:p w:rsidR="009F5011" w:rsidRPr="00DA53FA" w:rsidRDefault="009F5011" w:rsidP="00F72B67">
            <w:pPr>
              <w:jc w:val="center"/>
            </w:pPr>
            <w:r>
              <w:t>x</w:t>
            </w: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vMerge w:val="restart"/>
          </w:tcPr>
          <w:p w:rsidR="009F5011" w:rsidRDefault="009F5011" w:rsidP="009F5011">
            <w:r>
              <w:t xml:space="preserve">   On 10 June Technical committee considered and approved 14 investment projects on the outrun of cattle to distant pastures and projects on pasture watering.</w:t>
            </w:r>
          </w:p>
          <w:p w:rsidR="009F5011" w:rsidRPr="00F72B67" w:rsidRDefault="009F5011" w:rsidP="00F72B67">
            <w:pPr>
              <w:jc w:val="both"/>
              <w:rPr>
                <w:sz w:val="20"/>
                <w:szCs w:val="20"/>
                <w:lang w:val="en-GB"/>
              </w:rPr>
            </w:pPr>
            <w:r>
              <w:t xml:space="preserve">   </w:t>
            </w:r>
            <w:r w:rsidRPr="00F72B67">
              <w:rPr>
                <w:sz w:val="20"/>
                <w:szCs w:val="20"/>
                <w:lang w:val="en-GB"/>
              </w:rPr>
              <w:t xml:space="preserve">Project implementation unit has finalized conclusion of the Grant agreements with beneficiaries according to the pilot projects. All necessary materials and documents had been purchased and prepared respectively to </w:t>
            </w:r>
            <w:r w:rsidRPr="00F72B67">
              <w:rPr>
                <w:sz w:val="20"/>
                <w:szCs w:val="20"/>
                <w:lang w:val="en-GB"/>
              </w:rPr>
              <w:lastRenderedPageBreak/>
              <w:t xml:space="preserve">implement the pilot projects. </w:t>
            </w:r>
          </w:p>
          <w:p w:rsidR="009F5011" w:rsidRPr="00F72B67" w:rsidRDefault="009F5011" w:rsidP="009F5011">
            <w:pPr>
              <w:rPr>
                <w:lang w:val="en-GB"/>
              </w:rPr>
            </w:pP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Summarise  proposals  into the i</w:t>
            </w:r>
            <w:r w:rsidRPr="00F72B67">
              <w:rPr>
                <w:lang w:val="en-GB"/>
              </w:rPr>
              <w:t>n</w:t>
            </w:r>
            <w:r w:rsidRPr="00F72B67">
              <w:rPr>
                <w:lang w:val="en-GB"/>
              </w:rPr>
              <w:t>vestment plans with cost estimates and give for the consideration of the technical group, created by the Steering committee according to the selection criteria</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vMerge/>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B97DAF">
              <w:t>Working out of TORs and giving out a contract with engineers or other relevant organizations for making up estimation</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B97DAF">
              <w:t xml:space="preserve">Support local people through Pasture committee in making out financial requests to other financial institutions or to </w:t>
            </w:r>
            <w:r>
              <w:t xml:space="preserve">organizations that support </w:t>
            </w:r>
            <w:r w:rsidRPr="00B97DAF">
              <w:t xml:space="preserve">agriculture  </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DA53FA" w:rsidRDefault="009F5011" w:rsidP="009F5011">
            <w:r w:rsidRPr="00F72B67">
              <w:rPr>
                <w:sz w:val="20"/>
                <w:szCs w:val="20"/>
              </w:rPr>
              <w:t xml:space="preserve">   The project is continuously seeking for the partners. The tight liaison was developed with “KazAgroInnovation” JSC, </w:t>
            </w:r>
            <w:r w:rsidRPr="00F72B67">
              <w:rPr>
                <w:sz w:val="20"/>
                <w:szCs w:val="20"/>
                <w:lang w:val="en-GB"/>
              </w:rPr>
              <w:t>UNDP Kyrgyzstan (project) “Demonstrating Sustainable Mountain Pasture Management in the Susamyr Valley”</w:t>
            </w:r>
            <w:r w:rsidRPr="00F72B67">
              <w:rPr>
                <w:sz w:val="20"/>
                <w:szCs w:val="20"/>
              </w:rPr>
              <w:t xml:space="preserve">, UNDP/GEF Project ‘Integrated Conservation </w:t>
            </w:r>
            <w:r w:rsidRPr="00F72B67">
              <w:rPr>
                <w:sz w:val="20"/>
                <w:szCs w:val="20"/>
              </w:rPr>
              <w:lastRenderedPageBreak/>
              <w:t xml:space="preserve">of Priority Globally Significant Migratory Bird Wetlands Habitat: a Demonstration on Three Sites’ </w:t>
            </w:r>
            <w:r w:rsidRPr="00F72B67">
              <w:rPr>
                <w:sz w:val="20"/>
                <w:szCs w:val="20"/>
                <w:lang w:val="en-GB"/>
              </w:rPr>
              <w:t>Kazakh Scientific Research Institute of Livestock Breeding and feed production</w:t>
            </w:r>
            <w:r w:rsidRPr="00F72B67">
              <w:rPr>
                <w:sz w:val="20"/>
                <w:szCs w:val="20"/>
              </w:rPr>
              <w:t xml:space="preserve">, </w:t>
            </w:r>
            <w:r w:rsidRPr="00F72B67">
              <w:rPr>
                <w:sz w:val="20"/>
                <w:szCs w:val="20"/>
                <w:lang w:val="en-GB"/>
              </w:rPr>
              <w:t>Kazakh Scientific Research Institute of Agro Industrial Complex Economy and Rural Development</w:t>
            </w:r>
            <w:r w:rsidRPr="00F72B67">
              <w:rPr>
                <w:sz w:val="20"/>
                <w:szCs w:val="20"/>
              </w:rPr>
              <w:t xml:space="preserve">, </w:t>
            </w:r>
            <w:r w:rsidRPr="00F72B67">
              <w:rPr>
                <w:i/>
                <w:sz w:val="20"/>
                <w:szCs w:val="20"/>
              </w:rPr>
              <w:t>In situ</w:t>
            </w:r>
            <w:r w:rsidRPr="00F72B67">
              <w:rPr>
                <w:sz w:val="20"/>
                <w:szCs w:val="20"/>
              </w:rPr>
              <w:t xml:space="preserve"> Conservation of Kazakhstan’s Mountain Agro-biodiversity UNDP\GEF project, the project «CACILM Sustainable Land Management Information System in Kazakhstan», SGP GEF, “</w:t>
            </w:r>
            <w:r w:rsidRPr="00F72B67">
              <w:rPr>
                <w:rStyle w:val="Strong"/>
                <w:rFonts w:cs="Arial"/>
                <w:b w:val="0"/>
                <w:sz w:val="20"/>
                <w:szCs w:val="20"/>
              </w:rPr>
              <w:t xml:space="preserve">Sustainable Dairy Global Development Alliance” </w:t>
            </w:r>
            <w:r w:rsidRPr="00F72B67">
              <w:rPr>
                <w:rStyle w:val="Strong"/>
                <w:b w:val="0"/>
                <w:sz w:val="20"/>
                <w:szCs w:val="20"/>
              </w:rPr>
              <w:t xml:space="preserve">Winrock International project and </w:t>
            </w:r>
            <w:r w:rsidRPr="00F72B67">
              <w:rPr>
                <w:sz w:val="20"/>
                <w:szCs w:val="20"/>
              </w:rPr>
              <w:t xml:space="preserve">other UNDP/GEF projects. </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i/>
                <w:lang w:val="en-GB"/>
              </w:rPr>
            </w:pPr>
            <w:r w:rsidRPr="00F72B67">
              <w:rPr>
                <w:b/>
                <w:i/>
                <w:lang w:val="en-GB"/>
              </w:rPr>
              <w:t xml:space="preserve">3.4 Contributions to on-the-ground investments in local infrastructure  needed for increasing the mobility of </w:t>
            </w:r>
            <w:r w:rsidRPr="00F72B67">
              <w:rPr>
                <w:b/>
                <w:i/>
                <w:lang w:val="en-GB"/>
              </w:rPr>
              <w:lastRenderedPageBreak/>
              <w:t>livestock and a more balanced use of rang</w:t>
            </w:r>
            <w:r w:rsidRPr="00F72B67">
              <w:rPr>
                <w:b/>
                <w:i/>
                <w:lang w:val="en-GB"/>
              </w:rPr>
              <w:t>e</w:t>
            </w:r>
            <w:r w:rsidRPr="00F72B67">
              <w:rPr>
                <w:b/>
                <w:i/>
                <w:lang w:val="en-GB"/>
              </w:rPr>
              <w:t>lands</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i/>
              </w:rPr>
            </w:pPr>
            <w:r w:rsidRPr="00F72B67">
              <w:rPr>
                <w:i/>
                <w:iCs/>
              </w:rPr>
              <w:t xml:space="preserve">Much has been achieved in this popular component, it is on time but there are doubts about the sustainability </w:t>
            </w:r>
            <w:r w:rsidRPr="00F72B67">
              <w:rPr>
                <w:i/>
                <w:iCs/>
              </w:rPr>
              <w:lastRenderedPageBreak/>
              <w:t xml:space="preserve">of gifted inputs. Justified as an experiment </w:t>
            </w: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Scrutinise the technical and economic feasibility and viability of the proposals in the inves</w:t>
            </w:r>
            <w:r w:rsidRPr="00F72B67">
              <w:rPr>
                <w:lang w:val="en-GB"/>
              </w:rPr>
              <w:t>t</w:t>
            </w:r>
            <w:r w:rsidRPr="00F72B67">
              <w:rPr>
                <w:lang w:val="en-GB"/>
              </w:rPr>
              <w:t>ment plans</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vMerge w:val="restart"/>
          </w:tcPr>
          <w:p w:rsidR="009F5011" w:rsidRPr="0082633D" w:rsidRDefault="009F5011" w:rsidP="00F72B67">
            <w:pPr>
              <w:widowControl w:val="0"/>
              <w:jc w:val="both"/>
            </w:pPr>
            <w:r w:rsidRPr="0082633D">
              <w:t xml:space="preserve">1. Clarified economic viability and technical capability of investment plans implementation, as well as contribution from beneficiaries.  </w:t>
            </w:r>
          </w:p>
          <w:p w:rsidR="009F5011" w:rsidRPr="0082633D" w:rsidRDefault="009F5011" w:rsidP="00F72B67">
            <w:pPr>
              <w:widowControl w:val="0"/>
              <w:jc w:val="both"/>
            </w:pPr>
            <w:r w:rsidRPr="0082633D">
              <w:t xml:space="preserve">2. Conducted tenders on purchase of multi-year grass seeds and diesel fuel. </w:t>
            </w:r>
          </w:p>
          <w:p w:rsidR="009F5011" w:rsidRPr="0082633D" w:rsidRDefault="009F5011" w:rsidP="00F72B67">
            <w:pPr>
              <w:widowControl w:val="0"/>
              <w:jc w:val="both"/>
            </w:pPr>
            <w:r w:rsidRPr="0082633D">
              <w:t>3. Developing grant agreements with the beneficiaries for signing in order to confirm duties of the parties on legal basis and transfer of finalized investment projects.</w:t>
            </w:r>
          </w:p>
          <w:p w:rsidR="009F5011" w:rsidRPr="00DA53FA" w:rsidRDefault="009F5011" w:rsidP="009F5011">
            <w:r w:rsidRPr="0082633D">
              <w:t>4. The beneficiaries conduct preliminary activity for implementation of the investment plans</w:t>
            </w:r>
          </w:p>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Agree upon the responsibility for the maintenance of the i</w:t>
            </w:r>
            <w:r w:rsidRPr="00F72B67">
              <w:rPr>
                <w:lang w:val="en-GB"/>
              </w:rPr>
              <w:t>n</w:t>
            </w:r>
            <w:r w:rsidRPr="00F72B67">
              <w:rPr>
                <w:lang w:val="en-GB"/>
              </w:rPr>
              <w:t>vestment</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vMerge/>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lang w:val="en-GB"/>
              </w:rPr>
            </w:pPr>
            <w:r w:rsidRPr="00F72B67">
              <w:rPr>
                <w:lang w:val="en-GB"/>
              </w:rPr>
              <w:t>Agree upon the contributions of the concerned stak</w:t>
            </w:r>
            <w:r w:rsidRPr="00F72B67">
              <w:rPr>
                <w:lang w:val="en-GB"/>
              </w:rPr>
              <w:t>e</w:t>
            </w:r>
            <w:r w:rsidRPr="00F72B67">
              <w:rPr>
                <w:lang w:val="en-GB"/>
              </w:rPr>
              <w:t>holders</w:t>
            </w:r>
          </w:p>
        </w:tc>
        <w:tc>
          <w:tcPr>
            <w:tcW w:w="358" w:type="dxa"/>
          </w:tcPr>
          <w:p w:rsidR="009F5011" w:rsidRPr="00DA53FA" w:rsidRDefault="009F5011" w:rsidP="00F72B67">
            <w:pPr>
              <w:jc w:val="center"/>
            </w:pPr>
            <w:r>
              <w:t>x</w:t>
            </w: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vMerge/>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82633D" w:rsidRDefault="009F5011" w:rsidP="009F5011">
            <w:r w:rsidRPr="0082633D">
              <w:t>Working out of TORs and giving out a contract with engineer or relevant organization for monitoring building or repair of objects of rangelands infrastructure</w:t>
            </w:r>
          </w:p>
        </w:tc>
        <w:tc>
          <w:tcPr>
            <w:tcW w:w="358" w:type="dxa"/>
          </w:tcPr>
          <w:p w:rsidR="009F5011" w:rsidRPr="00DA53FA" w:rsidRDefault="009F5011" w:rsidP="00F72B67">
            <w:pPr>
              <w:jc w:val="center"/>
            </w:pPr>
          </w:p>
        </w:tc>
        <w:tc>
          <w:tcPr>
            <w:tcW w:w="358" w:type="dxa"/>
          </w:tcPr>
          <w:p w:rsidR="009F5011" w:rsidRPr="00DA53FA"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vMerge/>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82633D" w:rsidRDefault="009F5011" w:rsidP="009F5011">
            <w:r w:rsidRPr="0082633D">
              <w:t>Organize works on investment plans’ realization</w:t>
            </w:r>
          </w:p>
        </w:tc>
        <w:tc>
          <w:tcPr>
            <w:tcW w:w="358" w:type="dxa"/>
          </w:tcPr>
          <w:p w:rsidR="009F5011" w:rsidRDefault="009F5011" w:rsidP="00F72B67">
            <w:pPr>
              <w:jc w:val="center"/>
            </w:pPr>
            <w:r>
              <w:t>x</w:t>
            </w:r>
          </w:p>
        </w:tc>
        <w:tc>
          <w:tcPr>
            <w:tcW w:w="358" w:type="dxa"/>
          </w:tcPr>
          <w:p w:rsidR="009F5011"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vMerge/>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82633D" w:rsidRDefault="009F5011" w:rsidP="009F5011">
            <w:r w:rsidRPr="0082633D">
              <w:t xml:space="preserve">Monitoring of </w:t>
            </w:r>
            <w:r w:rsidRPr="0082633D">
              <w:lastRenderedPageBreak/>
              <w:t>project implementation, pilot projects monitoring</w:t>
            </w:r>
          </w:p>
        </w:tc>
        <w:tc>
          <w:tcPr>
            <w:tcW w:w="358"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vMerge/>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82633D" w:rsidRDefault="009F5011" w:rsidP="009F5011">
            <w:r w:rsidRPr="00F72B67">
              <w:rPr>
                <w:lang w:val="en-GB"/>
              </w:rPr>
              <w:t>Hand over the works to those responsible for the maint</w:t>
            </w:r>
            <w:r w:rsidRPr="00F72B67">
              <w:rPr>
                <w:lang w:val="en-GB"/>
              </w:rPr>
              <w:t>e</w:t>
            </w:r>
            <w:r w:rsidRPr="00F72B67">
              <w:rPr>
                <w:lang w:val="en-GB"/>
              </w:rPr>
              <w:t>nance</w:t>
            </w:r>
          </w:p>
        </w:tc>
        <w:tc>
          <w:tcPr>
            <w:tcW w:w="358" w:type="dxa"/>
          </w:tcPr>
          <w:p w:rsidR="009F5011" w:rsidRDefault="009F5011" w:rsidP="00F72B67">
            <w:pPr>
              <w:jc w:val="center"/>
            </w:pPr>
            <w:r>
              <w:t>x</w:t>
            </w:r>
          </w:p>
        </w:tc>
        <w:tc>
          <w:tcPr>
            <w:tcW w:w="358" w:type="dxa"/>
          </w:tcPr>
          <w:p w:rsidR="009F5011"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vMerge/>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rPr>
          <w:trHeight w:val="1165"/>
        </w:trPr>
        <w:tc>
          <w:tcPr>
            <w:tcW w:w="1702" w:type="dxa"/>
            <w:vMerge w:val="restart"/>
          </w:tcPr>
          <w:p w:rsidR="009F5011" w:rsidRPr="00F72B67" w:rsidRDefault="009F5011" w:rsidP="009F5011">
            <w:pPr>
              <w:rPr>
                <w:b/>
              </w:rPr>
            </w:pPr>
            <w:r w:rsidRPr="00F72B67">
              <w:rPr>
                <w:b/>
              </w:rPr>
              <w:t>4. Learning, evaluation and adaptive management, implemented</w:t>
            </w:r>
          </w:p>
        </w:tc>
        <w:tc>
          <w:tcPr>
            <w:tcW w:w="3012" w:type="dxa"/>
          </w:tcPr>
          <w:p w:rsidR="009F5011" w:rsidRPr="00F72B67" w:rsidRDefault="009F5011" w:rsidP="009F5011">
            <w:pPr>
              <w:rPr>
                <w:i/>
              </w:rPr>
            </w:pPr>
            <w:r w:rsidRPr="00F72B67">
              <w:rPr>
                <w:b/>
                <w:i/>
                <w:lang w:val="en-GB"/>
              </w:rPr>
              <w:t>4.1 Monitoring and evaluation of the project’s pe</w:t>
            </w:r>
            <w:r w:rsidRPr="00F72B67">
              <w:rPr>
                <w:b/>
                <w:i/>
                <w:lang w:val="en-GB"/>
              </w:rPr>
              <w:t>r</w:t>
            </w:r>
            <w:r w:rsidRPr="00F72B67">
              <w:rPr>
                <w:b/>
                <w:i/>
                <w:lang w:val="en-GB"/>
              </w:rPr>
              <w:t>formance</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1583" w:type="dxa"/>
            <w:vMerge w:val="restart"/>
          </w:tcPr>
          <w:p w:rsidR="009F5011" w:rsidRPr="00F72B67" w:rsidRDefault="009F5011" w:rsidP="009F5011">
            <w:pPr>
              <w:rPr>
                <w:b/>
              </w:rPr>
            </w:pPr>
          </w:p>
        </w:tc>
        <w:tc>
          <w:tcPr>
            <w:tcW w:w="2858" w:type="dxa"/>
            <w:vMerge w:val="restart"/>
          </w:tcPr>
          <w:p w:rsidR="009F5011" w:rsidRPr="00F72B67" w:rsidRDefault="009F5011" w:rsidP="00F72B67">
            <w:pPr>
              <w:jc w:val="both"/>
              <w:rPr>
                <w:sz w:val="16"/>
                <w:szCs w:val="16"/>
              </w:rPr>
            </w:pPr>
            <w:r w:rsidRPr="00F72B67">
              <w:rPr>
                <w:sz w:val="16"/>
                <w:szCs w:val="16"/>
              </w:rPr>
              <w:t xml:space="preserve">1. Created Project Management Committee during the first Committee meeting on </w:t>
            </w:r>
            <w:smartTag w:uri="urn:schemas-microsoft-com:office:smarttags" w:element="date">
              <w:smartTagPr>
                <w:attr w:name="Month" w:val="7"/>
                <w:attr w:name="Day" w:val="27"/>
                <w:attr w:name="Year" w:val="2009"/>
              </w:smartTagPr>
              <w:r w:rsidRPr="00F72B67">
                <w:rPr>
                  <w:sz w:val="16"/>
                  <w:szCs w:val="16"/>
                </w:rPr>
                <w:t>27 July 2009</w:t>
              </w:r>
            </w:smartTag>
            <w:r w:rsidRPr="00F72B67">
              <w:rPr>
                <w:sz w:val="16"/>
                <w:szCs w:val="16"/>
              </w:rPr>
              <w:t xml:space="preserve">. </w:t>
            </w:r>
          </w:p>
          <w:p w:rsidR="009F5011" w:rsidRPr="00F72B67" w:rsidRDefault="009F5011" w:rsidP="00F72B67">
            <w:pPr>
              <w:jc w:val="both"/>
              <w:rPr>
                <w:sz w:val="16"/>
                <w:szCs w:val="16"/>
              </w:rPr>
            </w:pPr>
            <w:r w:rsidRPr="00F72B67">
              <w:rPr>
                <w:sz w:val="16"/>
                <w:szCs w:val="16"/>
              </w:rPr>
              <w:t>2. Project implementation division has developed the Project Management Committee Charter, as well as Principles and Criteria for selection of investment projects.</w:t>
            </w:r>
          </w:p>
          <w:p w:rsidR="009F5011" w:rsidRPr="00F72B67" w:rsidRDefault="009F5011" w:rsidP="00F72B67">
            <w:pPr>
              <w:jc w:val="both"/>
              <w:rPr>
                <w:sz w:val="16"/>
                <w:szCs w:val="16"/>
              </w:rPr>
            </w:pPr>
            <w:r w:rsidRPr="00F72B67">
              <w:rPr>
                <w:sz w:val="16"/>
                <w:szCs w:val="16"/>
              </w:rPr>
              <w:t xml:space="preserve">3. Adjusted project indicators during introductory project period. </w:t>
            </w:r>
          </w:p>
          <w:p w:rsidR="009F5011" w:rsidRPr="00F72B67" w:rsidRDefault="009F5011" w:rsidP="00F72B67">
            <w:pPr>
              <w:jc w:val="both"/>
              <w:rPr>
                <w:sz w:val="16"/>
                <w:szCs w:val="16"/>
              </w:rPr>
            </w:pPr>
            <w:r w:rsidRPr="00F72B67">
              <w:rPr>
                <w:sz w:val="16"/>
                <w:szCs w:val="16"/>
                <w:lang w:eastAsia="de-DE"/>
              </w:rPr>
              <w:t xml:space="preserve">4. Integrated gender aspects into various events of project implementation. For instance, participation of at least one woman in the committee was a mandatory rule upon creation of the Pasture committee.  </w:t>
            </w:r>
          </w:p>
          <w:p w:rsidR="009F5011" w:rsidRPr="00F72B67" w:rsidRDefault="009F5011" w:rsidP="00F72B67">
            <w:pPr>
              <w:jc w:val="both"/>
              <w:rPr>
                <w:sz w:val="16"/>
                <w:szCs w:val="16"/>
              </w:rPr>
            </w:pPr>
            <w:r w:rsidRPr="00F72B67">
              <w:rPr>
                <w:sz w:val="16"/>
                <w:szCs w:val="16"/>
                <w:lang w:eastAsia="de-DE"/>
              </w:rPr>
              <w:t xml:space="preserve">5. The National Manager of the project took part in the UNDP training on procurement and HR recruiting conducted in UNDP Regional Office in </w:t>
            </w:r>
            <w:smartTag w:uri="urn:schemas-microsoft-com:office:smarttags" w:element="City">
              <w:smartTag w:uri="urn:schemas-microsoft-com:office:smarttags" w:element="place">
                <w:r w:rsidRPr="00F72B67">
                  <w:rPr>
                    <w:sz w:val="16"/>
                    <w:szCs w:val="16"/>
                    <w:lang w:eastAsia="de-DE"/>
                  </w:rPr>
                  <w:t>Bratislava</w:t>
                </w:r>
              </w:smartTag>
            </w:smartTag>
            <w:r w:rsidRPr="00F72B67">
              <w:rPr>
                <w:sz w:val="16"/>
                <w:szCs w:val="16"/>
                <w:lang w:eastAsia="de-DE"/>
              </w:rPr>
              <w:t xml:space="preserve">.  </w:t>
            </w:r>
          </w:p>
          <w:p w:rsidR="009F5011" w:rsidRPr="00F72B67" w:rsidRDefault="009F5011" w:rsidP="00F72B67">
            <w:pPr>
              <w:jc w:val="both"/>
              <w:rPr>
                <w:sz w:val="16"/>
                <w:szCs w:val="16"/>
              </w:rPr>
            </w:pPr>
            <w:r w:rsidRPr="00F72B67">
              <w:rPr>
                <w:sz w:val="16"/>
                <w:szCs w:val="16"/>
                <w:lang w:eastAsia="de-DE"/>
              </w:rPr>
              <w:t xml:space="preserve">6. The National Project Manager and the Chief Technical Adviser tool part in a </w:t>
            </w:r>
            <w:r w:rsidRPr="00F72B67">
              <w:rPr>
                <w:sz w:val="16"/>
                <w:szCs w:val="16"/>
                <w:lang w:eastAsia="de-DE"/>
              </w:rPr>
              <w:lastRenderedPageBreak/>
              <w:t>GTZ training in Khorog (Tajikistan) on improvement of monitoring system and evaluation.</w:t>
            </w:r>
            <w:r w:rsidRPr="00F72B67">
              <w:rPr>
                <w:sz w:val="16"/>
                <w:szCs w:val="16"/>
              </w:rPr>
              <w:t xml:space="preserve">National Project Manager and </w:t>
            </w:r>
            <w:r w:rsidRPr="00F72B67">
              <w:rPr>
                <w:color w:val="000000"/>
                <w:sz w:val="16"/>
                <w:szCs w:val="16"/>
              </w:rPr>
              <w:t>Administrative and Financial Assistant took place on the Atlas training on 21 January in Astana, in order timely and properly fulfillment of demanded reports and information.</w:t>
            </w:r>
          </w:p>
          <w:p w:rsidR="009F5011" w:rsidRPr="00F72B67" w:rsidRDefault="009F5011" w:rsidP="00F72B67">
            <w:pPr>
              <w:jc w:val="both"/>
              <w:rPr>
                <w:sz w:val="16"/>
                <w:szCs w:val="16"/>
              </w:rPr>
            </w:pPr>
            <w:r w:rsidRPr="00F72B67">
              <w:rPr>
                <w:sz w:val="16"/>
                <w:szCs w:val="16"/>
                <w:lang w:val="en-GB"/>
              </w:rPr>
              <w:t>7. Project implementation unit organized field visit on 5</w:t>
            </w:r>
            <w:r w:rsidRPr="00F72B67">
              <w:rPr>
                <w:sz w:val="16"/>
                <w:szCs w:val="16"/>
                <w:vertAlign w:val="superscript"/>
                <w:lang w:val="en-GB"/>
              </w:rPr>
              <w:t>th</w:t>
            </w:r>
            <w:r w:rsidRPr="00F72B67">
              <w:rPr>
                <w:sz w:val="16"/>
                <w:szCs w:val="16"/>
                <w:lang w:val="en-GB"/>
              </w:rPr>
              <w:t xml:space="preserve"> March for the National Project Director with the participation of Programme </w:t>
            </w:r>
            <w:r w:rsidRPr="00F72B67">
              <w:rPr>
                <w:sz w:val="16"/>
                <w:szCs w:val="16"/>
              </w:rPr>
              <w:t xml:space="preserve">Associate UNDP in Kazakhstan, Expert on strategic Planning Management of Ministry of Environmental protection of Kazakhstan, two scientific representatives of the </w:t>
            </w:r>
            <w:r w:rsidRPr="00F72B67">
              <w:rPr>
                <w:sz w:val="16"/>
                <w:szCs w:val="16"/>
                <w:lang w:val="en-GB"/>
              </w:rPr>
              <w:t>Kazakh Scientific Research Institute of Livestock Breeding and feed production in order to see the preparation of the project for the implementation of the pilot project starting from April</w:t>
            </w:r>
            <w:r w:rsidRPr="00F72B67">
              <w:rPr>
                <w:sz w:val="16"/>
                <w:szCs w:val="16"/>
              </w:rPr>
              <w:t>.</w:t>
            </w:r>
          </w:p>
          <w:p w:rsidR="009F5011" w:rsidRPr="00DA53FA" w:rsidRDefault="009F5011" w:rsidP="009F5011">
            <w:r w:rsidRPr="00F72B67">
              <w:rPr>
                <w:sz w:val="16"/>
                <w:szCs w:val="16"/>
              </w:rPr>
              <w:t xml:space="preserve">8. </w:t>
            </w:r>
            <w:r w:rsidRPr="00F72B67">
              <w:rPr>
                <w:sz w:val="16"/>
                <w:szCs w:val="16"/>
                <w:lang w:val="en-GB"/>
              </w:rPr>
              <w:t xml:space="preserve">Project implementation unit together with </w:t>
            </w:r>
            <w:r w:rsidRPr="00F72B67">
              <w:rPr>
                <w:sz w:val="16"/>
                <w:szCs w:val="16"/>
              </w:rPr>
              <w:t xml:space="preserve">“KazAgroInnovation” JSC, SGP GEF and UNDP/GEF Project ‘Integrated Conservation of Priority Globally Significant Migratory Bird Wetlands Habitat: a Demonstration on Three Sites’ </w:t>
            </w:r>
            <w:r w:rsidRPr="00F72B67">
              <w:rPr>
                <w:sz w:val="16"/>
                <w:szCs w:val="16"/>
                <w:lang w:val="en-GB"/>
              </w:rPr>
              <w:t>organized</w:t>
            </w:r>
            <w:r w:rsidRPr="00F72B67">
              <w:rPr>
                <w:sz w:val="16"/>
                <w:szCs w:val="16"/>
              </w:rPr>
              <w:t xml:space="preserve"> an </w:t>
            </w:r>
            <w:r w:rsidRPr="00F72B67">
              <w:rPr>
                <w:sz w:val="16"/>
                <w:szCs w:val="16"/>
                <w:lang w:val="en-GB"/>
              </w:rPr>
              <w:t>International scientific-practical conference "Experience of introducing innovative approaches of sustainable agriculture in productive landscapes" on 18-19 March in Astana in order to receive best practices on Rangeland management</w:t>
            </w:r>
          </w:p>
        </w:tc>
        <w:tc>
          <w:tcPr>
            <w:tcW w:w="1416" w:type="dxa"/>
            <w:vMerge w:val="restart"/>
          </w:tcPr>
          <w:p w:rsidR="009F5011" w:rsidRPr="00C17BC3" w:rsidRDefault="009F5011" w:rsidP="009F5011"/>
        </w:tc>
        <w:tc>
          <w:tcPr>
            <w:tcW w:w="2069" w:type="dxa"/>
            <w:vMerge w:val="restart"/>
          </w:tcPr>
          <w:p w:rsidR="009F5011" w:rsidRPr="00F72B67" w:rsidRDefault="009F5011" w:rsidP="00F72B67">
            <w:pPr>
              <w:spacing w:before="20" w:afterLines="20"/>
              <w:rPr>
                <w:i/>
              </w:rPr>
            </w:pPr>
            <w:r w:rsidRPr="00F72B67">
              <w:rPr>
                <w:i/>
                <w:iCs/>
              </w:rPr>
              <w:t>Monitoring of outputs and project work plans happens. Some implementation lessons have been noted and acted on. However participatory monitoring of project outcomes as articulated in the project document has not yet begun</w:t>
            </w:r>
            <w:r w:rsidR="005B5500">
              <w:rPr>
                <w:i/>
                <w:iCs/>
              </w:rPr>
              <w:t xml:space="preserve"> in a formal way</w:t>
            </w:r>
            <w:r w:rsidRPr="00F72B67">
              <w:rPr>
                <w:i/>
                <w:iCs/>
              </w:rPr>
              <w:t xml:space="preserve">, pending the “learning for sustainability workshop” by </w:t>
            </w:r>
            <w:smartTag w:uri="urn:schemas-microsoft-com:office:smarttags" w:element="place">
              <w:smartTag w:uri="urn:schemas-microsoft-com:office:smarttags" w:element="PlaceType">
                <w:r w:rsidRPr="00F72B67">
                  <w:rPr>
                    <w:i/>
                    <w:iCs/>
                  </w:rPr>
                  <w:lastRenderedPageBreak/>
                  <w:t>Camp</w:t>
                </w:r>
              </w:smartTag>
              <w:r w:rsidRPr="00F72B67">
                <w:rPr>
                  <w:i/>
                  <w:iCs/>
                </w:rPr>
                <w:t xml:space="preserve"> </w:t>
              </w:r>
              <w:smartTag w:uri="urn:schemas-microsoft-com:office:smarttags" w:element="PlaceName">
                <w:r w:rsidRPr="00F72B67">
                  <w:rPr>
                    <w:i/>
                    <w:iCs/>
                  </w:rPr>
                  <w:t>Alatoo</w:t>
                </w:r>
              </w:smartTag>
            </w:smartTag>
          </w:p>
          <w:p w:rsidR="009F5011" w:rsidRPr="00F72B67" w:rsidRDefault="009F5011" w:rsidP="009F5011">
            <w:pPr>
              <w:rPr>
                <w:b/>
              </w:rPr>
            </w:pPr>
          </w:p>
        </w:tc>
      </w:tr>
      <w:tr w:rsidR="009F5011" w:rsidRPr="00F72B67">
        <w:trPr>
          <w:trHeight w:val="1165"/>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lang w:val="en-GB"/>
              </w:rPr>
            </w:pPr>
            <w:r w:rsidRPr="008309E6">
              <w:t>Working out of TORs and giving out the contract to national consultant for med-term evaluation</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9F5011">
            <w:pPr>
              <w:rPr>
                <w:b/>
              </w:rPr>
            </w:pPr>
          </w:p>
        </w:tc>
        <w:tc>
          <w:tcPr>
            <w:tcW w:w="2858" w:type="dxa"/>
            <w:vMerge/>
          </w:tcPr>
          <w:p w:rsidR="009F5011" w:rsidRPr="00F72B67" w:rsidRDefault="009F5011" w:rsidP="00F72B67">
            <w:pPr>
              <w:jc w:val="both"/>
              <w:rPr>
                <w:sz w:val="16"/>
                <w:szCs w:val="16"/>
              </w:rPr>
            </w:pPr>
          </w:p>
        </w:tc>
        <w:tc>
          <w:tcPr>
            <w:tcW w:w="1416" w:type="dxa"/>
            <w:vMerge/>
          </w:tcPr>
          <w:p w:rsidR="009F5011" w:rsidRPr="00C17BC3" w:rsidRDefault="009F5011" w:rsidP="009F5011"/>
        </w:tc>
        <w:tc>
          <w:tcPr>
            <w:tcW w:w="2069" w:type="dxa"/>
            <w:vMerge/>
          </w:tcPr>
          <w:p w:rsidR="009F5011" w:rsidRPr="00F72B67" w:rsidRDefault="009F5011" w:rsidP="00F72B67">
            <w:pPr>
              <w:spacing w:before="20" w:afterLines="20"/>
              <w:rPr>
                <w:iCs/>
              </w:rPr>
            </w:pPr>
          </w:p>
        </w:tc>
      </w:tr>
      <w:tr w:rsidR="009F5011" w:rsidRPr="00F72B67">
        <w:trPr>
          <w:trHeight w:val="1165"/>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rPr>
            </w:pPr>
            <w:r w:rsidRPr="008309E6">
              <w:t>Working out of TORs and giving out a contract to international consultant for med-term evaluation</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9F5011">
            <w:pPr>
              <w:rPr>
                <w:b/>
              </w:rPr>
            </w:pPr>
          </w:p>
        </w:tc>
        <w:tc>
          <w:tcPr>
            <w:tcW w:w="2858" w:type="dxa"/>
            <w:vMerge/>
          </w:tcPr>
          <w:p w:rsidR="009F5011" w:rsidRPr="00F72B67" w:rsidRDefault="009F5011" w:rsidP="00F72B67">
            <w:pPr>
              <w:jc w:val="both"/>
              <w:rPr>
                <w:sz w:val="16"/>
                <w:szCs w:val="16"/>
              </w:rPr>
            </w:pPr>
          </w:p>
        </w:tc>
        <w:tc>
          <w:tcPr>
            <w:tcW w:w="1416" w:type="dxa"/>
            <w:vMerge/>
          </w:tcPr>
          <w:p w:rsidR="009F5011" w:rsidRPr="00C17BC3" w:rsidRDefault="009F5011" w:rsidP="009F5011"/>
        </w:tc>
        <w:tc>
          <w:tcPr>
            <w:tcW w:w="2069" w:type="dxa"/>
            <w:vMerge/>
          </w:tcPr>
          <w:p w:rsidR="009F5011" w:rsidRPr="00F72B67" w:rsidRDefault="009F5011" w:rsidP="00F72B67">
            <w:pPr>
              <w:spacing w:before="20" w:afterLines="20"/>
              <w:rPr>
                <w:iCs/>
              </w:rPr>
            </w:pPr>
          </w:p>
        </w:tc>
      </w:tr>
      <w:tr w:rsidR="009F5011" w:rsidRPr="00F72B67">
        <w:trPr>
          <w:trHeight w:val="1165"/>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rPr>
            </w:pPr>
            <w:r w:rsidRPr="008309E6">
              <w:t>Carrying out of mid-term evaluation</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9F5011">
            <w:pPr>
              <w:rPr>
                <w:b/>
              </w:rPr>
            </w:pPr>
          </w:p>
        </w:tc>
        <w:tc>
          <w:tcPr>
            <w:tcW w:w="2858" w:type="dxa"/>
            <w:vMerge/>
          </w:tcPr>
          <w:p w:rsidR="009F5011" w:rsidRPr="00F72B67" w:rsidRDefault="009F5011" w:rsidP="00F72B67">
            <w:pPr>
              <w:jc w:val="both"/>
              <w:rPr>
                <w:sz w:val="16"/>
                <w:szCs w:val="16"/>
              </w:rPr>
            </w:pPr>
          </w:p>
        </w:tc>
        <w:tc>
          <w:tcPr>
            <w:tcW w:w="1416" w:type="dxa"/>
            <w:vMerge/>
          </w:tcPr>
          <w:p w:rsidR="009F5011" w:rsidRPr="00C17BC3" w:rsidRDefault="009F5011" w:rsidP="009F5011"/>
        </w:tc>
        <w:tc>
          <w:tcPr>
            <w:tcW w:w="2069" w:type="dxa"/>
            <w:vMerge/>
          </w:tcPr>
          <w:p w:rsidR="009F5011" w:rsidRPr="00F72B67" w:rsidRDefault="009F5011" w:rsidP="00F72B67">
            <w:pPr>
              <w:spacing w:before="20" w:afterLines="20"/>
              <w:rPr>
                <w:iCs/>
              </w:rPr>
            </w:pPr>
          </w:p>
        </w:tc>
      </w:tr>
      <w:tr w:rsidR="009F5011" w:rsidRPr="00F72B67">
        <w:trPr>
          <w:trHeight w:val="1165"/>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lang w:val="en-GB"/>
              </w:rPr>
            </w:pPr>
            <w:r w:rsidRPr="008309E6">
              <w:t>Visits to project territory</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9F5011">
            <w:pPr>
              <w:rPr>
                <w:b/>
              </w:rPr>
            </w:pPr>
          </w:p>
        </w:tc>
        <w:tc>
          <w:tcPr>
            <w:tcW w:w="2858" w:type="dxa"/>
            <w:vMerge/>
          </w:tcPr>
          <w:p w:rsidR="009F5011" w:rsidRPr="00F72B67" w:rsidRDefault="009F5011" w:rsidP="00F72B67">
            <w:pPr>
              <w:jc w:val="both"/>
              <w:rPr>
                <w:sz w:val="16"/>
                <w:szCs w:val="16"/>
              </w:rPr>
            </w:pPr>
          </w:p>
        </w:tc>
        <w:tc>
          <w:tcPr>
            <w:tcW w:w="1416" w:type="dxa"/>
            <w:vMerge/>
          </w:tcPr>
          <w:p w:rsidR="009F5011" w:rsidRPr="00C17BC3" w:rsidRDefault="009F5011" w:rsidP="009F5011"/>
        </w:tc>
        <w:tc>
          <w:tcPr>
            <w:tcW w:w="2069" w:type="dxa"/>
            <w:vMerge/>
          </w:tcPr>
          <w:p w:rsidR="009F5011" w:rsidRPr="00F72B67" w:rsidRDefault="009F5011" w:rsidP="00F72B67">
            <w:pPr>
              <w:spacing w:before="20" w:afterLines="20"/>
              <w:rPr>
                <w:iCs/>
              </w:rPr>
            </w:pPr>
          </w:p>
        </w:tc>
      </w:tr>
      <w:tr w:rsidR="009F5011" w:rsidRPr="00F72B67">
        <w:trPr>
          <w:trHeight w:val="1165"/>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lang w:val="en-GB"/>
              </w:rPr>
            </w:pPr>
            <w:r w:rsidRPr="008309E6">
              <w:t>Corrected project indicators</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p>
        </w:tc>
        <w:tc>
          <w:tcPr>
            <w:tcW w:w="1583" w:type="dxa"/>
            <w:vMerge/>
          </w:tcPr>
          <w:p w:rsidR="009F5011" w:rsidRPr="00F72B67" w:rsidRDefault="009F5011" w:rsidP="009F5011">
            <w:pPr>
              <w:rPr>
                <w:b/>
              </w:rPr>
            </w:pPr>
          </w:p>
        </w:tc>
        <w:tc>
          <w:tcPr>
            <w:tcW w:w="2858" w:type="dxa"/>
            <w:vMerge/>
          </w:tcPr>
          <w:p w:rsidR="009F5011" w:rsidRPr="00F72B67" w:rsidRDefault="009F5011" w:rsidP="00F72B67">
            <w:pPr>
              <w:jc w:val="both"/>
              <w:rPr>
                <w:sz w:val="16"/>
                <w:szCs w:val="16"/>
              </w:rPr>
            </w:pPr>
          </w:p>
        </w:tc>
        <w:tc>
          <w:tcPr>
            <w:tcW w:w="1416" w:type="dxa"/>
            <w:vMerge/>
          </w:tcPr>
          <w:p w:rsidR="009F5011" w:rsidRPr="00C17BC3" w:rsidRDefault="009F5011" w:rsidP="009F5011"/>
        </w:tc>
        <w:tc>
          <w:tcPr>
            <w:tcW w:w="2069" w:type="dxa"/>
            <w:vMerge/>
          </w:tcPr>
          <w:p w:rsidR="009F5011" w:rsidRPr="00F72B67" w:rsidRDefault="009F5011" w:rsidP="00F72B67">
            <w:pPr>
              <w:spacing w:before="20" w:afterLines="20"/>
              <w:rPr>
                <w:iCs/>
              </w:rPr>
            </w:pPr>
          </w:p>
        </w:tc>
      </w:tr>
      <w:tr w:rsidR="009F5011" w:rsidRPr="00F72B67">
        <w:trPr>
          <w:trHeight w:val="1165"/>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rPr>
            </w:pPr>
            <w:r w:rsidRPr="00B97DAF">
              <w:t>Analysis of collected data, lessons learnt + its including into annual report</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r>
              <w:t>x</w:t>
            </w:r>
          </w:p>
        </w:tc>
        <w:tc>
          <w:tcPr>
            <w:tcW w:w="1583" w:type="dxa"/>
            <w:vMerge/>
          </w:tcPr>
          <w:p w:rsidR="009F5011" w:rsidRPr="00F72B67" w:rsidRDefault="009F5011" w:rsidP="009F5011">
            <w:pPr>
              <w:rPr>
                <w:b/>
              </w:rPr>
            </w:pPr>
          </w:p>
        </w:tc>
        <w:tc>
          <w:tcPr>
            <w:tcW w:w="2858" w:type="dxa"/>
            <w:vMerge/>
          </w:tcPr>
          <w:p w:rsidR="009F5011" w:rsidRPr="00F72B67" w:rsidRDefault="009F5011" w:rsidP="00F72B67">
            <w:pPr>
              <w:jc w:val="both"/>
              <w:rPr>
                <w:sz w:val="16"/>
                <w:szCs w:val="16"/>
              </w:rPr>
            </w:pPr>
          </w:p>
        </w:tc>
        <w:tc>
          <w:tcPr>
            <w:tcW w:w="1416" w:type="dxa"/>
            <w:vMerge/>
          </w:tcPr>
          <w:p w:rsidR="009F5011" w:rsidRPr="00C17BC3" w:rsidRDefault="009F5011" w:rsidP="009F5011"/>
        </w:tc>
        <w:tc>
          <w:tcPr>
            <w:tcW w:w="2069" w:type="dxa"/>
            <w:vMerge/>
          </w:tcPr>
          <w:p w:rsidR="009F5011" w:rsidRPr="00F72B67" w:rsidRDefault="009F5011" w:rsidP="00F72B67">
            <w:pPr>
              <w:spacing w:before="20" w:afterLines="20"/>
              <w:rPr>
                <w:iCs/>
              </w:rPr>
            </w:pPr>
          </w:p>
        </w:tc>
      </w:tr>
      <w:tr w:rsidR="009F5011" w:rsidRPr="00F72B67">
        <w:trPr>
          <w:trHeight w:val="1165"/>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rPr>
            </w:pPr>
            <w:r w:rsidRPr="00B97DAF">
              <w:t>Perfection of monitoring and evaluation system (if necessary)</w:t>
            </w:r>
          </w:p>
        </w:tc>
        <w:tc>
          <w:tcPr>
            <w:tcW w:w="358"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p>
        </w:tc>
        <w:tc>
          <w:tcPr>
            <w:tcW w:w="358" w:type="dxa"/>
            <w:shd w:val="clear" w:color="auto" w:fill="auto"/>
          </w:tcPr>
          <w:p w:rsidR="009F5011" w:rsidRPr="00DA53FA" w:rsidRDefault="009F5011" w:rsidP="00F72B67">
            <w:pPr>
              <w:jc w:val="center"/>
            </w:pPr>
            <w:r>
              <w:t>x</w:t>
            </w:r>
          </w:p>
        </w:tc>
        <w:tc>
          <w:tcPr>
            <w:tcW w:w="1583" w:type="dxa"/>
            <w:vMerge/>
          </w:tcPr>
          <w:p w:rsidR="009F5011" w:rsidRPr="00F72B67" w:rsidRDefault="009F5011" w:rsidP="009F5011">
            <w:pPr>
              <w:rPr>
                <w:b/>
              </w:rPr>
            </w:pPr>
          </w:p>
        </w:tc>
        <w:tc>
          <w:tcPr>
            <w:tcW w:w="2858" w:type="dxa"/>
            <w:vMerge/>
          </w:tcPr>
          <w:p w:rsidR="009F5011" w:rsidRPr="00F72B67" w:rsidRDefault="009F5011" w:rsidP="00F72B67">
            <w:pPr>
              <w:jc w:val="both"/>
              <w:rPr>
                <w:sz w:val="16"/>
                <w:szCs w:val="16"/>
              </w:rPr>
            </w:pPr>
          </w:p>
        </w:tc>
        <w:tc>
          <w:tcPr>
            <w:tcW w:w="1416" w:type="dxa"/>
            <w:vMerge/>
          </w:tcPr>
          <w:p w:rsidR="009F5011" w:rsidRPr="00C17BC3" w:rsidRDefault="009F5011" w:rsidP="009F5011"/>
        </w:tc>
        <w:tc>
          <w:tcPr>
            <w:tcW w:w="2069" w:type="dxa"/>
            <w:vMerge/>
          </w:tcPr>
          <w:p w:rsidR="009F5011" w:rsidRPr="00F72B67" w:rsidRDefault="009F5011" w:rsidP="00F72B67">
            <w:pPr>
              <w:spacing w:before="20" w:afterLines="20"/>
              <w:rPr>
                <w:iCs/>
              </w:rPr>
            </w:pPr>
          </w:p>
        </w:tc>
      </w:tr>
      <w:tr w:rsidR="009F5011" w:rsidRPr="00F72B67">
        <w:trPr>
          <w:trHeight w:val="1165"/>
        </w:trPr>
        <w:tc>
          <w:tcPr>
            <w:tcW w:w="1702" w:type="dxa"/>
            <w:vMerge/>
          </w:tcPr>
          <w:p w:rsidR="009F5011" w:rsidRPr="00F72B67" w:rsidRDefault="009F5011" w:rsidP="009F5011">
            <w:pPr>
              <w:rPr>
                <w:b/>
                <w:i/>
              </w:rPr>
            </w:pPr>
          </w:p>
        </w:tc>
        <w:tc>
          <w:tcPr>
            <w:tcW w:w="3012" w:type="dxa"/>
          </w:tcPr>
          <w:p w:rsidR="009F5011" w:rsidRPr="00F72B67" w:rsidRDefault="009F5011" w:rsidP="009F5011">
            <w:pPr>
              <w:rPr>
                <w:b/>
                <w:lang w:val="en-GB"/>
              </w:rPr>
            </w:pPr>
            <w:r w:rsidRPr="00F72B67">
              <w:rPr>
                <w:lang w:val="en-GB" w:eastAsia="de-DE"/>
              </w:rPr>
              <w:t>Ensure that project activities are carried out in a gender-sensitive way</w:t>
            </w:r>
          </w:p>
        </w:tc>
        <w:tc>
          <w:tcPr>
            <w:tcW w:w="358"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r>
              <w:t>x</w:t>
            </w:r>
          </w:p>
        </w:tc>
        <w:tc>
          <w:tcPr>
            <w:tcW w:w="357" w:type="dxa"/>
            <w:shd w:val="clear" w:color="auto" w:fill="auto"/>
          </w:tcPr>
          <w:p w:rsidR="009F5011" w:rsidRPr="00DA53FA" w:rsidRDefault="009F5011" w:rsidP="00F72B67">
            <w:pPr>
              <w:jc w:val="center"/>
            </w:pPr>
            <w:r>
              <w:t>x</w:t>
            </w:r>
          </w:p>
        </w:tc>
        <w:tc>
          <w:tcPr>
            <w:tcW w:w="358" w:type="dxa"/>
            <w:shd w:val="clear" w:color="auto" w:fill="auto"/>
          </w:tcPr>
          <w:p w:rsidR="009F5011" w:rsidRPr="00DA53FA" w:rsidRDefault="009F5011" w:rsidP="00F72B67">
            <w:pPr>
              <w:jc w:val="center"/>
            </w:pPr>
            <w:r>
              <w:t>x</w:t>
            </w:r>
          </w:p>
        </w:tc>
        <w:tc>
          <w:tcPr>
            <w:tcW w:w="1583" w:type="dxa"/>
            <w:vMerge/>
          </w:tcPr>
          <w:p w:rsidR="009F5011" w:rsidRPr="00F72B67" w:rsidRDefault="009F5011" w:rsidP="009F5011">
            <w:pPr>
              <w:rPr>
                <w:b/>
              </w:rPr>
            </w:pPr>
          </w:p>
        </w:tc>
        <w:tc>
          <w:tcPr>
            <w:tcW w:w="2858" w:type="dxa"/>
            <w:vMerge/>
          </w:tcPr>
          <w:p w:rsidR="009F5011" w:rsidRPr="00F72B67" w:rsidRDefault="009F5011" w:rsidP="00F72B67">
            <w:pPr>
              <w:jc w:val="both"/>
              <w:rPr>
                <w:sz w:val="16"/>
                <w:szCs w:val="16"/>
              </w:rPr>
            </w:pPr>
          </w:p>
        </w:tc>
        <w:tc>
          <w:tcPr>
            <w:tcW w:w="1416" w:type="dxa"/>
            <w:vMerge/>
          </w:tcPr>
          <w:p w:rsidR="009F5011" w:rsidRPr="00C17BC3" w:rsidRDefault="009F5011" w:rsidP="009F5011"/>
        </w:tc>
        <w:tc>
          <w:tcPr>
            <w:tcW w:w="2069" w:type="dxa"/>
            <w:vMerge/>
          </w:tcPr>
          <w:p w:rsidR="009F5011" w:rsidRPr="00F72B67" w:rsidRDefault="009F5011" w:rsidP="00F72B67">
            <w:pPr>
              <w:spacing w:before="20" w:afterLines="20"/>
              <w:rPr>
                <w:iCs/>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9F5011">
            <w:pPr>
              <w:rPr>
                <w:i/>
              </w:rPr>
            </w:pPr>
            <w:r w:rsidRPr="00F72B67">
              <w:rPr>
                <w:b/>
                <w:i/>
                <w:lang w:val="en-GB"/>
              </w:rPr>
              <w:t>4.2 Dissemination of project results and lessons learnt for replication</w:t>
            </w:r>
          </w:p>
        </w:tc>
        <w:tc>
          <w:tcPr>
            <w:tcW w:w="358"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F72B67">
            <w:pPr>
              <w:spacing w:before="20" w:afterLines="20"/>
              <w:rPr>
                <w:i/>
              </w:rPr>
            </w:pPr>
            <w:r w:rsidRPr="00F72B67">
              <w:rPr>
                <w:i/>
                <w:iCs/>
              </w:rPr>
              <w:t>The planned activities have been undertaken and dissemination channels through media, other projects and CACILM. Established</w:t>
            </w:r>
          </w:p>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B97DAF" w:rsidRDefault="009F5011" w:rsidP="009F5011">
            <w:r w:rsidRPr="00F72B67">
              <w:rPr>
                <w:lang w:val="en-GB"/>
              </w:rPr>
              <w:t>Compilation and dissemination of lessons from the pilot area in the form of po</w:t>
            </w:r>
            <w:r w:rsidRPr="00F72B67">
              <w:rPr>
                <w:lang w:val="en-GB"/>
              </w:rPr>
              <w:t>l</w:t>
            </w:r>
            <w:r w:rsidRPr="00F72B67">
              <w:rPr>
                <w:lang w:val="en-GB"/>
              </w:rPr>
              <w:t>icy guidance notes etc</w:t>
            </w:r>
          </w:p>
        </w:tc>
        <w:tc>
          <w:tcPr>
            <w:tcW w:w="358"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Default="009F5011" w:rsidP="00F72B67">
            <w:pPr>
              <w:jc w:val="center"/>
            </w:pPr>
            <w:r>
              <w:t>x</w:t>
            </w: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B97DAF" w:rsidRDefault="009F5011" w:rsidP="009F5011">
            <w:r w:rsidRPr="00F72B67">
              <w:rPr>
                <w:lang w:val="en-GB"/>
              </w:rPr>
              <w:t>Organization of activities with the visits to project area</w:t>
            </w:r>
          </w:p>
        </w:tc>
        <w:tc>
          <w:tcPr>
            <w:tcW w:w="358"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r>
              <w:t>x</w:t>
            </w:r>
          </w:p>
        </w:tc>
        <w:tc>
          <w:tcPr>
            <w:tcW w:w="357" w:type="dxa"/>
          </w:tcPr>
          <w:p w:rsidR="009F5011" w:rsidRPr="00DA53FA" w:rsidRDefault="009F5011" w:rsidP="00F72B67">
            <w:pPr>
              <w:jc w:val="center"/>
            </w:pPr>
            <w:r>
              <w:t>x</w:t>
            </w: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p>
        </w:tc>
      </w:tr>
      <w:tr w:rsidR="009F5011" w:rsidRPr="00F72B67">
        <w:tc>
          <w:tcPr>
            <w:tcW w:w="1702" w:type="dxa"/>
          </w:tcPr>
          <w:p w:rsidR="009F5011" w:rsidRPr="00F72B67" w:rsidRDefault="009F5011" w:rsidP="009F5011">
            <w:pPr>
              <w:rPr>
                <w:b/>
              </w:rPr>
            </w:pPr>
          </w:p>
        </w:tc>
        <w:tc>
          <w:tcPr>
            <w:tcW w:w="3012" w:type="dxa"/>
          </w:tcPr>
          <w:p w:rsidR="009F5011" w:rsidRPr="00F72B67" w:rsidRDefault="009F5011" w:rsidP="00F72B67">
            <w:pPr>
              <w:spacing w:before="20" w:afterLines="20"/>
              <w:rPr>
                <w:i/>
              </w:rPr>
            </w:pPr>
            <w:r w:rsidRPr="00F72B67">
              <w:rPr>
                <w:b/>
                <w:i/>
                <w:lang w:val="en-GB"/>
              </w:rPr>
              <w:t>4.3 Adapted Annual Work Plans (AWP) that reflect the project’s continuous efforts for fully integrating lessons learnt into the project d</w:t>
            </w:r>
            <w:r w:rsidRPr="00F72B67">
              <w:rPr>
                <w:b/>
                <w:i/>
                <w:lang w:val="en-GB"/>
              </w:rPr>
              <w:t>e</w:t>
            </w:r>
            <w:r w:rsidRPr="00F72B67">
              <w:rPr>
                <w:b/>
                <w:i/>
                <w:lang w:val="en-GB"/>
              </w:rPr>
              <w:t>sign</w:t>
            </w:r>
          </w:p>
          <w:p w:rsidR="009F5011" w:rsidRPr="00F72B67" w:rsidRDefault="009F5011" w:rsidP="009F5011">
            <w:pPr>
              <w:rPr>
                <w:sz w:val="16"/>
                <w:szCs w:val="16"/>
              </w:rPr>
            </w:pPr>
          </w:p>
        </w:tc>
        <w:tc>
          <w:tcPr>
            <w:tcW w:w="358"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p>
        </w:tc>
        <w:tc>
          <w:tcPr>
            <w:tcW w:w="1583" w:type="dxa"/>
          </w:tcPr>
          <w:p w:rsidR="009F5011" w:rsidRPr="00F72B67" w:rsidRDefault="009F5011" w:rsidP="009F5011">
            <w:pPr>
              <w:rPr>
                <w:b/>
              </w:rPr>
            </w:pPr>
          </w:p>
        </w:tc>
        <w:tc>
          <w:tcPr>
            <w:tcW w:w="2858" w:type="dxa"/>
          </w:tcPr>
          <w:p w:rsidR="009F5011" w:rsidRPr="00DA53FA" w:rsidRDefault="009F5011" w:rsidP="009F5011"/>
        </w:tc>
        <w:tc>
          <w:tcPr>
            <w:tcW w:w="1416" w:type="dxa"/>
          </w:tcPr>
          <w:p w:rsidR="009F5011" w:rsidRPr="00C17BC3" w:rsidRDefault="009F5011" w:rsidP="009F5011"/>
        </w:tc>
        <w:tc>
          <w:tcPr>
            <w:tcW w:w="2069" w:type="dxa"/>
          </w:tcPr>
          <w:p w:rsidR="009F5011" w:rsidRPr="00F72B67" w:rsidRDefault="009F5011" w:rsidP="009F5011">
            <w:pPr>
              <w:rPr>
                <w:b/>
              </w:rPr>
            </w:pPr>
            <w:r w:rsidRPr="00F72B67">
              <w:rPr>
                <w:i/>
                <w:iCs/>
              </w:rPr>
              <w:t xml:space="preserve">This project management activity apparently works well although there is evidence that coordinated planning between staff of the two agencies is not </w:t>
            </w:r>
            <w:r w:rsidRPr="00F72B67">
              <w:rPr>
                <w:i/>
                <w:iCs/>
              </w:rPr>
              <w:lastRenderedPageBreak/>
              <w:t>smooth</w:t>
            </w:r>
          </w:p>
        </w:tc>
      </w:tr>
      <w:tr w:rsidR="009F5011" w:rsidRPr="00F72B67">
        <w:tc>
          <w:tcPr>
            <w:tcW w:w="1702" w:type="dxa"/>
          </w:tcPr>
          <w:p w:rsidR="009F5011" w:rsidRPr="00F72B67" w:rsidRDefault="009F5011" w:rsidP="009F5011">
            <w:pPr>
              <w:rPr>
                <w:b/>
              </w:rPr>
            </w:pPr>
          </w:p>
        </w:tc>
        <w:tc>
          <w:tcPr>
            <w:tcW w:w="3012" w:type="dxa"/>
          </w:tcPr>
          <w:p w:rsidR="009F5011" w:rsidRPr="00B97DAF" w:rsidRDefault="009F5011" w:rsidP="009F5011">
            <w:r w:rsidRPr="00B97DAF">
              <w:t xml:space="preserve">Development of </w:t>
            </w:r>
            <w:r w:rsidRPr="00F72B67">
              <w:rPr>
                <w:lang w:val="en-GB"/>
              </w:rPr>
              <w:t>Annual Work Plans (AWP) that reflect the project’s continuous efforts for fully integrating lessons learnt into the project d</w:t>
            </w:r>
            <w:r w:rsidRPr="00F72B67">
              <w:rPr>
                <w:lang w:val="en-GB"/>
              </w:rPr>
              <w:t>e</w:t>
            </w:r>
            <w:r w:rsidRPr="00F72B67">
              <w:rPr>
                <w:lang w:val="en-GB"/>
              </w:rPr>
              <w:t>sign</w:t>
            </w:r>
          </w:p>
        </w:tc>
        <w:tc>
          <w:tcPr>
            <w:tcW w:w="358"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F72B67" w:rsidRDefault="009F5011" w:rsidP="00F72B67">
            <w:pPr>
              <w:widowControl w:val="0"/>
              <w:jc w:val="both"/>
              <w:rPr>
                <w:sz w:val="20"/>
                <w:szCs w:val="20"/>
              </w:rPr>
            </w:pPr>
            <w:r w:rsidRPr="00F72B67">
              <w:rPr>
                <w:bCs/>
                <w:sz w:val="20"/>
                <w:szCs w:val="20"/>
              </w:rPr>
              <w:t>1. Developed draft annual project work plan over the current year and the annual work plan for the next year.</w:t>
            </w:r>
          </w:p>
          <w:p w:rsidR="009F5011" w:rsidRPr="00B97DAF" w:rsidRDefault="009F5011" w:rsidP="009F5011">
            <w:r w:rsidRPr="00F72B67">
              <w:rPr>
                <w:sz w:val="20"/>
                <w:szCs w:val="20"/>
              </w:rPr>
              <w:t xml:space="preserve">2. Work Plan 2010 will be considered and discussed during the second Project Management Committee meeting on </w:t>
            </w:r>
            <w:smartTag w:uri="urn:schemas-microsoft-com:office:smarttags" w:element="date">
              <w:smartTagPr>
                <w:attr w:name="Month" w:val="12"/>
                <w:attr w:name="Day" w:val="7"/>
                <w:attr w:name="Year" w:val="2009"/>
              </w:smartTagPr>
              <w:r w:rsidRPr="00F72B67">
                <w:rPr>
                  <w:sz w:val="20"/>
                  <w:szCs w:val="20"/>
                </w:rPr>
                <w:t>7 December 2009</w:t>
              </w:r>
            </w:smartTag>
          </w:p>
        </w:tc>
        <w:tc>
          <w:tcPr>
            <w:tcW w:w="1416" w:type="dxa"/>
          </w:tcPr>
          <w:p w:rsidR="009F5011" w:rsidRPr="00C17BC3" w:rsidRDefault="009F5011" w:rsidP="009F5011"/>
        </w:tc>
        <w:tc>
          <w:tcPr>
            <w:tcW w:w="2069" w:type="dxa"/>
          </w:tcPr>
          <w:p w:rsidR="009F5011" w:rsidRPr="00F72B67" w:rsidRDefault="009F5011" w:rsidP="009F5011">
            <w:pPr>
              <w:rPr>
                <w:b/>
                <w:i/>
              </w:rPr>
            </w:pPr>
          </w:p>
        </w:tc>
      </w:tr>
      <w:tr w:rsidR="009F5011" w:rsidRPr="00F72B67">
        <w:tc>
          <w:tcPr>
            <w:tcW w:w="1702" w:type="dxa"/>
          </w:tcPr>
          <w:p w:rsidR="009F5011" w:rsidRPr="00F72B67" w:rsidRDefault="009F5011" w:rsidP="009F5011">
            <w:pPr>
              <w:rPr>
                <w:b/>
              </w:rPr>
            </w:pPr>
          </w:p>
        </w:tc>
        <w:tc>
          <w:tcPr>
            <w:tcW w:w="3012" w:type="dxa"/>
          </w:tcPr>
          <w:p w:rsidR="009F5011" w:rsidRPr="00B97DAF" w:rsidRDefault="009F5011" w:rsidP="009F5011">
            <w:r w:rsidRPr="00B97DAF">
              <w:t>Preparation of Project Implementation Annual report</w:t>
            </w:r>
          </w:p>
        </w:tc>
        <w:tc>
          <w:tcPr>
            <w:tcW w:w="358"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F72B67" w:rsidRDefault="009F5011" w:rsidP="00F72B67">
            <w:pPr>
              <w:widowControl w:val="0"/>
              <w:jc w:val="both"/>
              <w:rPr>
                <w:bCs/>
                <w:sz w:val="16"/>
                <w:szCs w:val="16"/>
              </w:rPr>
            </w:pPr>
          </w:p>
        </w:tc>
        <w:tc>
          <w:tcPr>
            <w:tcW w:w="1416" w:type="dxa"/>
          </w:tcPr>
          <w:p w:rsidR="009F5011" w:rsidRPr="00C17BC3" w:rsidRDefault="009F5011" w:rsidP="009F5011"/>
        </w:tc>
        <w:tc>
          <w:tcPr>
            <w:tcW w:w="2069" w:type="dxa"/>
          </w:tcPr>
          <w:p w:rsidR="009F5011" w:rsidRPr="00F72B67" w:rsidRDefault="009F5011" w:rsidP="00F72B67">
            <w:pPr>
              <w:spacing w:before="20" w:afterLines="20"/>
              <w:rPr>
                <w:iCs/>
              </w:rPr>
            </w:pPr>
          </w:p>
        </w:tc>
      </w:tr>
      <w:tr w:rsidR="009F5011" w:rsidRPr="00F72B67">
        <w:tc>
          <w:tcPr>
            <w:tcW w:w="1702" w:type="dxa"/>
          </w:tcPr>
          <w:p w:rsidR="009F5011" w:rsidRPr="00F72B67" w:rsidRDefault="009F5011" w:rsidP="009F5011">
            <w:pPr>
              <w:rPr>
                <w:b/>
              </w:rPr>
            </w:pPr>
          </w:p>
        </w:tc>
        <w:tc>
          <w:tcPr>
            <w:tcW w:w="3012" w:type="dxa"/>
          </w:tcPr>
          <w:p w:rsidR="009F5011" w:rsidRPr="00B97DAF" w:rsidRDefault="009F5011" w:rsidP="009F5011">
            <w:r w:rsidRPr="00B97DAF">
              <w:t>AWP approval from Steering Committee</w:t>
            </w:r>
          </w:p>
        </w:tc>
        <w:tc>
          <w:tcPr>
            <w:tcW w:w="358"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Default="009F5011" w:rsidP="00F72B67">
            <w:pPr>
              <w:jc w:val="center"/>
            </w:pPr>
          </w:p>
        </w:tc>
        <w:tc>
          <w:tcPr>
            <w:tcW w:w="358" w:type="dxa"/>
          </w:tcPr>
          <w:p w:rsidR="009F5011" w:rsidRDefault="009F5011" w:rsidP="00F72B67">
            <w:pPr>
              <w:jc w:val="center"/>
            </w:pPr>
          </w:p>
        </w:tc>
        <w:tc>
          <w:tcPr>
            <w:tcW w:w="357" w:type="dxa"/>
          </w:tcPr>
          <w:p w:rsidR="009F5011" w:rsidRPr="00DA53FA" w:rsidRDefault="009F5011" w:rsidP="00F72B67">
            <w:pPr>
              <w:jc w:val="center"/>
            </w:pPr>
          </w:p>
        </w:tc>
        <w:tc>
          <w:tcPr>
            <w:tcW w:w="358" w:type="dxa"/>
          </w:tcPr>
          <w:p w:rsidR="009F5011" w:rsidRPr="00DA53FA" w:rsidRDefault="009F5011" w:rsidP="00F72B67">
            <w:pPr>
              <w:jc w:val="center"/>
            </w:pPr>
            <w:r>
              <w:t>x</w:t>
            </w:r>
          </w:p>
        </w:tc>
        <w:tc>
          <w:tcPr>
            <w:tcW w:w="1583" w:type="dxa"/>
          </w:tcPr>
          <w:p w:rsidR="009F5011" w:rsidRPr="00F72B67" w:rsidRDefault="009F5011" w:rsidP="009F5011">
            <w:pPr>
              <w:rPr>
                <w:b/>
              </w:rPr>
            </w:pPr>
          </w:p>
        </w:tc>
        <w:tc>
          <w:tcPr>
            <w:tcW w:w="2858" w:type="dxa"/>
          </w:tcPr>
          <w:p w:rsidR="009F5011" w:rsidRPr="00F72B67" w:rsidRDefault="009F5011" w:rsidP="00F72B67">
            <w:pPr>
              <w:widowControl w:val="0"/>
              <w:jc w:val="both"/>
              <w:rPr>
                <w:bCs/>
                <w:sz w:val="16"/>
                <w:szCs w:val="16"/>
              </w:rPr>
            </w:pPr>
          </w:p>
        </w:tc>
        <w:tc>
          <w:tcPr>
            <w:tcW w:w="1416" w:type="dxa"/>
          </w:tcPr>
          <w:p w:rsidR="009F5011" w:rsidRPr="00C17BC3" w:rsidRDefault="009F5011" w:rsidP="009F5011"/>
        </w:tc>
        <w:tc>
          <w:tcPr>
            <w:tcW w:w="2069" w:type="dxa"/>
          </w:tcPr>
          <w:p w:rsidR="009F5011" w:rsidRPr="00F72B67" w:rsidRDefault="009F5011" w:rsidP="00F72B67">
            <w:pPr>
              <w:spacing w:before="20" w:afterLines="20"/>
              <w:rPr>
                <w:iCs/>
              </w:rPr>
            </w:pPr>
          </w:p>
        </w:tc>
      </w:tr>
    </w:tbl>
    <w:p w:rsidR="009F5011" w:rsidRDefault="009F5011" w:rsidP="009F5011">
      <w:pPr>
        <w:rPr>
          <w:b/>
        </w:rPr>
      </w:pPr>
    </w:p>
    <w:p w:rsidR="009F5011" w:rsidRPr="00B97DAF" w:rsidRDefault="009F5011" w:rsidP="009F5011">
      <w:r w:rsidRPr="00B97DAF">
        <w:t xml:space="preserve">Recommendations </w:t>
      </w:r>
    </w:p>
    <w:p w:rsidR="009F5011" w:rsidRPr="00B97DAF" w:rsidRDefault="009F5011" w:rsidP="009F5011"/>
    <w:p w:rsidR="009F5011" w:rsidRPr="00B97DAF" w:rsidRDefault="009F5011" w:rsidP="001700CF">
      <w:pPr>
        <w:numPr>
          <w:ilvl w:val="0"/>
          <w:numId w:val="27"/>
        </w:numPr>
        <w:rPr>
          <w:iCs/>
        </w:rPr>
      </w:pPr>
      <w:r w:rsidRPr="00B97DAF">
        <w:rPr>
          <w:iCs/>
        </w:rPr>
        <w:t xml:space="preserve">We recommend that the project seek an extension to enable objectives to be achieved without interruption </w:t>
      </w:r>
    </w:p>
    <w:p w:rsidR="009F5011" w:rsidRPr="00B97DAF" w:rsidRDefault="009F5011" w:rsidP="001700CF">
      <w:pPr>
        <w:numPr>
          <w:ilvl w:val="0"/>
          <w:numId w:val="27"/>
        </w:numPr>
        <w:rPr>
          <w:iCs/>
        </w:rPr>
      </w:pPr>
      <w:r w:rsidRPr="00B97DAF">
        <w:rPr>
          <w:iCs/>
        </w:rPr>
        <w:t>We recommend the co managers review their collaboration to facilitate smoother implementation and less staff changes by;</w:t>
      </w:r>
    </w:p>
    <w:p w:rsidR="009F5011" w:rsidRPr="00B97DAF" w:rsidRDefault="009F5011" w:rsidP="001700CF">
      <w:pPr>
        <w:numPr>
          <w:ilvl w:val="1"/>
          <w:numId w:val="27"/>
        </w:numPr>
        <w:rPr>
          <w:iCs/>
        </w:rPr>
      </w:pPr>
      <w:r w:rsidRPr="00B97DAF">
        <w:rPr>
          <w:iCs/>
          <w:lang w:val="en-GB"/>
        </w:rPr>
        <w:t>harmonising</w:t>
      </w:r>
      <w:r w:rsidRPr="00B97DAF">
        <w:rPr>
          <w:iCs/>
        </w:rPr>
        <w:t xml:space="preserve"> remuneration and working conditions between the staff of each partner, and </w:t>
      </w:r>
    </w:p>
    <w:p w:rsidR="009F5011" w:rsidRPr="00B97DAF" w:rsidRDefault="009F5011" w:rsidP="001700CF">
      <w:pPr>
        <w:numPr>
          <w:ilvl w:val="1"/>
          <w:numId w:val="27"/>
        </w:numPr>
        <w:rPr>
          <w:iCs/>
        </w:rPr>
      </w:pPr>
      <w:r w:rsidRPr="00B97DAF">
        <w:rPr>
          <w:iCs/>
        </w:rPr>
        <w:t>setting up a more formal agreement, perhaps following the private sector un incorporated joint venture model, which a management board and an over seeing agency board to decide in cases of deadlock</w:t>
      </w:r>
    </w:p>
    <w:p w:rsidR="009F5011" w:rsidRPr="00B97DAF" w:rsidRDefault="009F5011" w:rsidP="001700CF">
      <w:pPr>
        <w:numPr>
          <w:ilvl w:val="0"/>
          <w:numId w:val="27"/>
        </w:numPr>
        <w:rPr>
          <w:iCs/>
        </w:rPr>
      </w:pPr>
      <w:r w:rsidRPr="00B97DAF">
        <w:rPr>
          <w:iCs/>
        </w:rPr>
        <w:t xml:space="preserve">We recommend facilitating the establishment of local contractors to repair wells and other infrastructure, possibly by providing some credit tied to certain service for named local government areas. </w:t>
      </w:r>
    </w:p>
    <w:p w:rsidR="009F5011" w:rsidRPr="00B97DAF" w:rsidRDefault="009F5011" w:rsidP="001700CF">
      <w:pPr>
        <w:numPr>
          <w:ilvl w:val="0"/>
          <w:numId w:val="27"/>
        </w:numPr>
        <w:rPr>
          <w:iCs/>
        </w:rPr>
      </w:pPr>
      <w:r w:rsidRPr="00B97DAF">
        <w:rPr>
          <w:iCs/>
        </w:rPr>
        <w:t xml:space="preserve">There may be other such areas, such as for livestock transport where truck tray frameworks exist that can triple or quadruple the number that could be carried by existing trucks and trailers,    </w:t>
      </w:r>
    </w:p>
    <w:p w:rsidR="009F5011" w:rsidRPr="00B97DAF" w:rsidRDefault="009F5011" w:rsidP="009F5011"/>
    <w:p w:rsidR="009F5011" w:rsidRPr="00B97DAF" w:rsidRDefault="009F5011" w:rsidP="009F5011">
      <w:r w:rsidRPr="00B97DAF">
        <w:lastRenderedPageBreak/>
        <w:t>Recommendations (con’t)</w:t>
      </w:r>
    </w:p>
    <w:p w:rsidR="009F5011" w:rsidRPr="00B97DAF" w:rsidRDefault="009F5011" w:rsidP="009F5011"/>
    <w:p w:rsidR="009F5011" w:rsidRPr="00B97DAF" w:rsidRDefault="009F5011" w:rsidP="001700CF">
      <w:pPr>
        <w:numPr>
          <w:ilvl w:val="0"/>
          <w:numId w:val="28"/>
        </w:numPr>
        <w:rPr>
          <w:iCs/>
        </w:rPr>
      </w:pPr>
      <w:r w:rsidRPr="00B97DAF">
        <w:rPr>
          <w:iCs/>
        </w:rPr>
        <w:t xml:space="preserve">We recommend a review of local staff employment to identify the reasons for slowness in hiring local experts. </w:t>
      </w:r>
    </w:p>
    <w:p w:rsidR="009F5011" w:rsidRPr="00B97DAF" w:rsidRDefault="009F5011" w:rsidP="001700CF">
      <w:pPr>
        <w:numPr>
          <w:ilvl w:val="0"/>
          <w:numId w:val="28"/>
        </w:numPr>
        <w:rPr>
          <w:iCs/>
        </w:rPr>
      </w:pPr>
      <w:r w:rsidRPr="00B97DAF">
        <w:rPr>
          <w:iCs/>
        </w:rPr>
        <w:t>We recommend a review of procurement procedures to identify better system to ensure supplies can be provided in the right season for efficient and effective operation.</w:t>
      </w:r>
    </w:p>
    <w:p w:rsidR="009F5011" w:rsidRPr="00B97DAF" w:rsidRDefault="009F5011" w:rsidP="001700CF">
      <w:pPr>
        <w:numPr>
          <w:ilvl w:val="0"/>
          <w:numId w:val="28"/>
        </w:numPr>
        <w:rPr>
          <w:iCs/>
        </w:rPr>
      </w:pPr>
      <w:r w:rsidRPr="00B97DAF">
        <w:rPr>
          <w:iCs/>
        </w:rPr>
        <w:t>We recommend the project engage with the Ministry of Agriculture and other programmes and projects operating in the area to identify further opportunities for partnerships</w:t>
      </w:r>
    </w:p>
    <w:p w:rsidR="009F5011" w:rsidRPr="00B97DAF" w:rsidRDefault="009F5011" w:rsidP="001700CF">
      <w:pPr>
        <w:numPr>
          <w:ilvl w:val="0"/>
          <w:numId w:val="28"/>
        </w:numPr>
      </w:pPr>
      <w:r w:rsidRPr="00B97DAF">
        <w:rPr>
          <w:iCs/>
        </w:rPr>
        <w:t>We recommend consideration of some more experimental activities to be derived from a more analytical assessment of the relevance of international experience to Kazakh conditions</w:t>
      </w:r>
      <w:r w:rsidRPr="00B97DAF">
        <w:t xml:space="preserve"> </w:t>
      </w:r>
    </w:p>
    <w:p w:rsidR="009F5011" w:rsidRPr="00B97DAF" w:rsidRDefault="009F5011" w:rsidP="009F5011">
      <w:pPr>
        <w:rPr>
          <w:sz w:val="16"/>
          <w:szCs w:val="16"/>
        </w:rPr>
      </w:pPr>
    </w:p>
    <w:p w:rsidR="009F5011" w:rsidRPr="00377AC7" w:rsidRDefault="009F5011" w:rsidP="009F5011">
      <w:pPr>
        <w:rPr>
          <w:b/>
        </w:rPr>
      </w:pPr>
    </w:p>
    <w:p w:rsidR="00F57E4F" w:rsidRPr="00D5142E" w:rsidRDefault="00F57E4F" w:rsidP="00F57E4F">
      <w:pPr>
        <w:pStyle w:val="BodyText"/>
        <w:rPr>
          <w:bCs/>
          <w:szCs w:val="22"/>
          <w:u w:val="single"/>
        </w:rPr>
      </w:pPr>
    </w:p>
    <w:p w:rsidR="000A461A" w:rsidRPr="00F011CC" w:rsidRDefault="000A461A" w:rsidP="00F011CC">
      <w:pPr>
        <w:pStyle w:val="Heading1"/>
        <w:rPr>
          <w:snapToGrid w:val="0"/>
        </w:rPr>
      </w:pPr>
    </w:p>
    <w:p w:rsidR="000A461A" w:rsidRDefault="000A461A"/>
    <w:sectPr w:rsidR="000A461A" w:rsidSect="00345A5D">
      <w:headerReference w:type="default" r:id="rId36"/>
      <w:pgSz w:w="15840" w:h="12240" w:orient="landscape"/>
      <w:pgMar w:top="1797" w:right="1440" w:bottom="1797"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9B2" w:rsidRDefault="003479B2">
      <w:r>
        <w:separator/>
      </w:r>
    </w:p>
  </w:endnote>
  <w:endnote w:type="continuationSeparator" w:id="0">
    <w:p w:rsidR="003479B2" w:rsidRDefault="003479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AFF" w:usb1="C000605B" w:usb2="00000029" w:usb3="00000000" w:csb0="000101FF" w:csb1="00000000"/>
  </w:font>
  <w:font w:name="Myriad Pro">
    <w:altName w:val="Times New Roman"/>
    <w:charset w:val="00"/>
    <w:family w:val="auto"/>
    <w:pitch w:val="default"/>
    <w:sig w:usb0="00000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rsidP="000A60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4682" w:rsidRDefault="008A4682" w:rsidP="00131B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rsidP="00642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273">
      <w:rPr>
        <w:rStyle w:val="PageNumber"/>
        <w:noProof/>
      </w:rPr>
      <w:t>28</w:t>
    </w:r>
    <w:r>
      <w:rPr>
        <w:rStyle w:val="PageNumber"/>
      </w:rPr>
      <w:fldChar w:fldCharType="end"/>
    </w:r>
  </w:p>
  <w:p w:rsidR="008A4682" w:rsidRDefault="008A4682" w:rsidP="00131B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9B2" w:rsidRDefault="003479B2">
      <w:r>
        <w:separator/>
      </w:r>
    </w:p>
  </w:footnote>
  <w:footnote w:type="continuationSeparator" w:id="0">
    <w:p w:rsidR="003479B2" w:rsidRDefault="003479B2">
      <w:r>
        <w:continuationSeparator/>
      </w:r>
    </w:p>
  </w:footnote>
  <w:footnote w:id="1">
    <w:p w:rsidR="008A4682" w:rsidRDefault="008A4682" w:rsidP="00D5515A">
      <w:pPr>
        <w:pStyle w:val="FootnoteText"/>
        <w:rPr>
          <w:rStyle w:val="FootnoteReference"/>
        </w:rPr>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UNDP </w:t>
      </w:r>
      <w:r>
        <w:rPr>
          <w:rFonts w:ascii="Times New Roman" w:hAnsi="Times New Roman"/>
          <w:sz w:val="18"/>
          <w:szCs w:val="18"/>
        </w:rPr>
        <w:t xml:space="preserve">Country Office </w:t>
      </w:r>
      <w:r>
        <w:rPr>
          <w:rStyle w:val="FootnoteReference"/>
          <w:rFonts w:ascii="Times New Roman" w:hAnsi="Times New Roman"/>
          <w:sz w:val="18"/>
          <w:szCs w:val="18"/>
        </w:rPr>
        <w:t xml:space="preserve">can provide the necessary section on roles and responsibility from </w:t>
      </w:r>
      <w:r>
        <w:rPr>
          <w:rFonts w:ascii="Times New Roman" w:hAnsi="Times New Roman"/>
          <w:sz w:val="18"/>
          <w:szCs w:val="18"/>
        </w:rPr>
        <w:t>h</w:t>
      </w:r>
      <w:r>
        <w:rPr>
          <w:rStyle w:val="FootnoteReference"/>
          <w:rFonts w:ascii="Times New Roman" w:hAnsi="Times New Roman"/>
          <w:sz w:val="18"/>
          <w:szCs w:val="18"/>
        </w:rPr>
        <w:t>ttp://content.undp.org/go/userguide/results/rmoverview/progprojorg/?src=print</w:t>
      </w:r>
    </w:p>
  </w:footnote>
  <w:footnote w:id="2">
    <w:p w:rsidR="008A4682" w:rsidRDefault="008A4682" w:rsidP="00D5515A">
      <w:pPr>
        <w:pStyle w:val="FootnoteText"/>
        <w:rPr>
          <w:rFonts w:ascii="Times New Roman" w:hAnsi="Times New Roman"/>
          <w:sz w:val="18"/>
          <w:szCs w:val="18"/>
        </w:rPr>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See http://www.uneval.org</w:t>
      </w:r>
      <w:r>
        <w:rPr>
          <w:rFonts w:ascii="Times New Roman" w:hAnsi="Times New Roman"/>
          <w:sz w:val="18"/>
          <w:szCs w:val="18"/>
        </w:rPr>
        <w:t>/</w:t>
      </w:r>
    </w:p>
  </w:footnote>
  <w:footnote w:id="3">
    <w:p w:rsidR="008A4682" w:rsidRDefault="008A4682" w:rsidP="00D5515A">
      <w:pPr>
        <w:pStyle w:val="FootnoteText"/>
      </w:pPr>
      <w:r>
        <w:rPr>
          <w:rStyle w:val="FootnoteReference"/>
        </w:rPr>
        <w:footnoteRef/>
      </w:r>
      <w:r>
        <w:t xml:space="preserve"> </w:t>
      </w:r>
      <w:r w:rsidRPr="00B75F88">
        <w:rPr>
          <w:sz w:val="18"/>
          <w:szCs w:val="18"/>
        </w:rPr>
        <w:t>See p.16 of the GEF’s Monitoring and Evaluation Policy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rsidP="006427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4682" w:rsidRDefault="008A4682" w:rsidP="00AF4C0F">
    <w:pPr>
      <w:pStyle w:val="Header"/>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rsidP="00AF4C0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rsidP="00AF4C0F">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rsidP="00AF4C0F">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rsidP="00AF4C0F">
    <w:pPr>
      <w:pStyle w:val="Header"/>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rsidP="00AF4C0F">
    <w:pPr>
      <w:pStyle w:val="Header"/>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rsidP="00AF4C0F">
    <w:pPr>
      <w:pStyle w:val="Header"/>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82" w:rsidRDefault="008A4682" w:rsidP="00AF4C0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57B"/>
    <w:multiLevelType w:val="hybridMultilevel"/>
    <w:tmpl w:val="E5BAD61C"/>
    <w:lvl w:ilvl="0" w:tplc="04090001">
      <w:start w:val="1"/>
      <w:numFmt w:val="bullet"/>
      <w:lvlText w:val=""/>
      <w:lvlJc w:val="left"/>
      <w:pPr>
        <w:tabs>
          <w:tab w:val="num" w:pos="720"/>
        </w:tabs>
        <w:ind w:left="720" w:hanging="360"/>
      </w:pPr>
      <w:rPr>
        <w:rFonts w:ascii="Symbol" w:hAnsi="Symbol" w:hint="default"/>
      </w:rPr>
    </w:lvl>
    <w:lvl w:ilvl="1" w:tplc="9AF63C42">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665122"/>
    <w:multiLevelType w:val="hybridMultilevel"/>
    <w:tmpl w:val="85F699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F41C74"/>
    <w:multiLevelType w:val="hybridMultilevel"/>
    <w:tmpl w:val="892AA3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C93EB5"/>
    <w:multiLevelType w:val="hybridMultilevel"/>
    <w:tmpl w:val="AEDEE742"/>
    <w:lvl w:ilvl="0" w:tplc="364C50A0">
      <w:start w:val="1"/>
      <w:numFmt w:val="lowerRoman"/>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9C3F5C"/>
    <w:multiLevelType w:val="hybridMultilevel"/>
    <w:tmpl w:val="F63C082A"/>
    <w:lvl w:ilvl="0" w:tplc="A67A4A0C">
      <w:start w:val="1"/>
      <w:numFmt w:val="bullet"/>
      <w:lvlText w:val=""/>
      <w:lvlJc w:val="left"/>
      <w:pPr>
        <w:tabs>
          <w:tab w:val="num" w:pos="927"/>
        </w:tabs>
        <w:ind w:left="927" w:hanging="56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EC2366A"/>
    <w:multiLevelType w:val="hybridMultilevel"/>
    <w:tmpl w:val="9B2EB77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8016DE"/>
    <w:multiLevelType w:val="hybridMultilevel"/>
    <w:tmpl w:val="F3885A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D72114"/>
    <w:multiLevelType w:val="hybridMultilevel"/>
    <w:tmpl w:val="7EA4E0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F90E37"/>
    <w:multiLevelType w:val="hybridMultilevel"/>
    <w:tmpl w:val="0BEEEC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ED6567"/>
    <w:multiLevelType w:val="hybridMultilevel"/>
    <w:tmpl w:val="9A067F8E"/>
    <w:lvl w:ilvl="0" w:tplc="4EB4CCAA">
      <w:start w:val="1"/>
      <w:numFmt w:val="lowerLetter"/>
      <w:lvlText w:val="(%1)"/>
      <w:lvlJc w:val="left"/>
      <w:pPr>
        <w:tabs>
          <w:tab w:val="num" w:pos="735"/>
        </w:tabs>
        <w:ind w:left="735" w:hanging="375"/>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610511"/>
    <w:multiLevelType w:val="hybridMultilevel"/>
    <w:tmpl w:val="F446EA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0C4E41"/>
    <w:multiLevelType w:val="hybridMultilevel"/>
    <w:tmpl w:val="8D3CDF64"/>
    <w:lvl w:ilvl="0" w:tplc="FFFFFFFF">
      <w:start w:val="1"/>
      <w:numFmt w:val="bullet"/>
      <w:lvlText w:val=""/>
      <w:lvlJc w:val="left"/>
      <w:pPr>
        <w:tabs>
          <w:tab w:val="num" w:pos="360"/>
        </w:tabs>
        <w:ind w:left="360" w:hanging="360"/>
      </w:pPr>
      <w:rPr>
        <w:rFonts w:ascii="Wingdings" w:hAnsi="Wingdings" w:hint="default"/>
        <w:b w:val="0"/>
        <w:i w:val="0"/>
        <w:sz w:val="16"/>
        <w:szCs w:val="16"/>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nsid w:val="2F2A1FAD"/>
    <w:multiLevelType w:val="hybridMultilevel"/>
    <w:tmpl w:val="2978693E"/>
    <w:lvl w:ilvl="0" w:tplc="10C013F0">
      <w:start w:val="1"/>
      <w:numFmt w:val="bullet"/>
      <w:lvlText w:val=""/>
      <w:lvlJc w:val="left"/>
      <w:pPr>
        <w:tabs>
          <w:tab w:val="num" w:pos="284"/>
        </w:tabs>
        <w:ind w:left="550" w:hanging="550"/>
      </w:pPr>
      <w:rPr>
        <w:rFonts w:ascii="Symbol" w:hAnsi="Symbol" w:hint="default"/>
        <w:sz w:val="16"/>
      </w:rPr>
    </w:lvl>
    <w:lvl w:ilvl="1" w:tplc="E31674E2">
      <w:start w:val="1"/>
      <w:numFmt w:val="bullet"/>
      <w:pStyle w:val="ListBullet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2F1A71"/>
    <w:multiLevelType w:val="hybridMultilevel"/>
    <w:tmpl w:val="129087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D55C9F"/>
    <w:multiLevelType w:val="hybridMultilevel"/>
    <w:tmpl w:val="1B6A0EFE"/>
    <w:lvl w:ilvl="0" w:tplc="928A597E">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601768D"/>
    <w:multiLevelType w:val="hybridMultilevel"/>
    <w:tmpl w:val="386A82CC"/>
    <w:lvl w:ilvl="0" w:tplc="6D84F888">
      <w:start w:val="1"/>
      <w:numFmt w:val="lowerRoman"/>
      <w:lvlText w:val="%1)"/>
      <w:lvlJc w:val="left"/>
      <w:pPr>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0C14B3"/>
    <w:multiLevelType w:val="hybridMultilevel"/>
    <w:tmpl w:val="7B4C95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34238D"/>
    <w:multiLevelType w:val="hybridMultilevel"/>
    <w:tmpl w:val="1208F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9D4506"/>
    <w:multiLevelType w:val="hybridMultilevel"/>
    <w:tmpl w:val="95708B0A"/>
    <w:lvl w:ilvl="0" w:tplc="6AF6EFEE">
      <w:start w:val="1"/>
      <w:numFmt w:val="bullet"/>
      <w:lvlText w:val="•"/>
      <w:lvlJc w:val="left"/>
      <w:pPr>
        <w:tabs>
          <w:tab w:val="num" w:pos="720"/>
        </w:tabs>
        <w:ind w:left="720" w:hanging="360"/>
      </w:pPr>
      <w:rPr>
        <w:rFonts w:ascii="Times New Roman" w:hAnsi="Times New Roman" w:hint="default"/>
      </w:rPr>
    </w:lvl>
    <w:lvl w:ilvl="1" w:tplc="18C6E986">
      <w:start w:val="191"/>
      <w:numFmt w:val="bullet"/>
      <w:lvlText w:val="–"/>
      <w:lvlJc w:val="left"/>
      <w:pPr>
        <w:tabs>
          <w:tab w:val="num" w:pos="1440"/>
        </w:tabs>
        <w:ind w:left="1440" w:hanging="360"/>
      </w:pPr>
      <w:rPr>
        <w:rFonts w:ascii="Times New Roman" w:hAnsi="Times New Roman" w:hint="default"/>
      </w:rPr>
    </w:lvl>
    <w:lvl w:ilvl="2" w:tplc="4A5E808A" w:tentative="1">
      <w:start w:val="1"/>
      <w:numFmt w:val="bullet"/>
      <w:lvlText w:val="•"/>
      <w:lvlJc w:val="left"/>
      <w:pPr>
        <w:tabs>
          <w:tab w:val="num" w:pos="2160"/>
        </w:tabs>
        <w:ind w:left="2160" w:hanging="360"/>
      </w:pPr>
      <w:rPr>
        <w:rFonts w:ascii="Times New Roman" w:hAnsi="Times New Roman" w:hint="default"/>
      </w:rPr>
    </w:lvl>
    <w:lvl w:ilvl="3" w:tplc="AEC41A22" w:tentative="1">
      <w:start w:val="1"/>
      <w:numFmt w:val="bullet"/>
      <w:lvlText w:val="•"/>
      <w:lvlJc w:val="left"/>
      <w:pPr>
        <w:tabs>
          <w:tab w:val="num" w:pos="2880"/>
        </w:tabs>
        <w:ind w:left="2880" w:hanging="360"/>
      </w:pPr>
      <w:rPr>
        <w:rFonts w:ascii="Times New Roman" w:hAnsi="Times New Roman" w:hint="default"/>
      </w:rPr>
    </w:lvl>
    <w:lvl w:ilvl="4" w:tplc="E4728034" w:tentative="1">
      <w:start w:val="1"/>
      <w:numFmt w:val="bullet"/>
      <w:lvlText w:val="•"/>
      <w:lvlJc w:val="left"/>
      <w:pPr>
        <w:tabs>
          <w:tab w:val="num" w:pos="3600"/>
        </w:tabs>
        <w:ind w:left="3600" w:hanging="360"/>
      </w:pPr>
      <w:rPr>
        <w:rFonts w:ascii="Times New Roman" w:hAnsi="Times New Roman" w:hint="default"/>
      </w:rPr>
    </w:lvl>
    <w:lvl w:ilvl="5" w:tplc="D96463FC" w:tentative="1">
      <w:start w:val="1"/>
      <w:numFmt w:val="bullet"/>
      <w:lvlText w:val="•"/>
      <w:lvlJc w:val="left"/>
      <w:pPr>
        <w:tabs>
          <w:tab w:val="num" w:pos="4320"/>
        </w:tabs>
        <w:ind w:left="4320" w:hanging="360"/>
      </w:pPr>
      <w:rPr>
        <w:rFonts w:ascii="Times New Roman" w:hAnsi="Times New Roman" w:hint="default"/>
      </w:rPr>
    </w:lvl>
    <w:lvl w:ilvl="6" w:tplc="3536CE5A" w:tentative="1">
      <w:start w:val="1"/>
      <w:numFmt w:val="bullet"/>
      <w:lvlText w:val="•"/>
      <w:lvlJc w:val="left"/>
      <w:pPr>
        <w:tabs>
          <w:tab w:val="num" w:pos="5040"/>
        </w:tabs>
        <w:ind w:left="5040" w:hanging="360"/>
      </w:pPr>
      <w:rPr>
        <w:rFonts w:ascii="Times New Roman" w:hAnsi="Times New Roman" w:hint="default"/>
      </w:rPr>
    </w:lvl>
    <w:lvl w:ilvl="7" w:tplc="F0160CCE" w:tentative="1">
      <w:start w:val="1"/>
      <w:numFmt w:val="bullet"/>
      <w:lvlText w:val="•"/>
      <w:lvlJc w:val="left"/>
      <w:pPr>
        <w:tabs>
          <w:tab w:val="num" w:pos="5760"/>
        </w:tabs>
        <w:ind w:left="5760" w:hanging="360"/>
      </w:pPr>
      <w:rPr>
        <w:rFonts w:ascii="Times New Roman" w:hAnsi="Times New Roman" w:hint="default"/>
      </w:rPr>
    </w:lvl>
    <w:lvl w:ilvl="8" w:tplc="928C970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EF73AAE"/>
    <w:multiLevelType w:val="hybridMultilevel"/>
    <w:tmpl w:val="B9E413F0"/>
    <w:lvl w:ilvl="0" w:tplc="47A8718C">
      <w:start w:val="1"/>
      <w:numFmt w:val="bullet"/>
      <w:lvlText w:val="•"/>
      <w:lvlJc w:val="left"/>
      <w:pPr>
        <w:tabs>
          <w:tab w:val="num" w:pos="720"/>
        </w:tabs>
        <w:ind w:left="720" w:hanging="360"/>
      </w:pPr>
      <w:rPr>
        <w:rFonts w:ascii="Times New Roman" w:hAnsi="Times New Roman" w:hint="default"/>
      </w:rPr>
    </w:lvl>
    <w:lvl w:ilvl="1" w:tplc="A1D884D2" w:tentative="1">
      <w:start w:val="1"/>
      <w:numFmt w:val="bullet"/>
      <w:lvlText w:val="•"/>
      <w:lvlJc w:val="left"/>
      <w:pPr>
        <w:tabs>
          <w:tab w:val="num" w:pos="1440"/>
        </w:tabs>
        <w:ind w:left="1440" w:hanging="360"/>
      </w:pPr>
      <w:rPr>
        <w:rFonts w:ascii="Times New Roman" w:hAnsi="Times New Roman" w:hint="default"/>
      </w:rPr>
    </w:lvl>
    <w:lvl w:ilvl="2" w:tplc="CC347FE6" w:tentative="1">
      <w:start w:val="1"/>
      <w:numFmt w:val="bullet"/>
      <w:lvlText w:val="•"/>
      <w:lvlJc w:val="left"/>
      <w:pPr>
        <w:tabs>
          <w:tab w:val="num" w:pos="2160"/>
        </w:tabs>
        <w:ind w:left="2160" w:hanging="360"/>
      </w:pPr>
      <w:rPr>
        <w:rFonts w:ascii="Times New Roman" w:hAnsi="Times New Roman" w:hint="default"/>
      </w:rPr>
    </w:lvl>
    <w:lvl w:ilvl="3" w:tplc="1C4ACA5A" w:tentative="1">
      <w:start w:val="1"/>
      <w:numFmt w:val="bullet"/>
      <w:lvlText w:val="•"/>
      <w:lvlJc w:val="left"/>
      <w:pPr>
        <w:tabs>
          <w:tab w:val="num" w:pos="2880"/>
        </w:tabs>
        <w:ind w:left="2880" w:hanging="360"/>
      </w:pPr>
      <w:rPr>
        <w:rFonts w:ascii="Times New Roman" w:hAnsi="Times New Roman" w:hint="default"/>
      </w:rPr>
    </w:lvl>
    <w:lvl w:ilvl="4" w:tplc="7846A282" w:tentative="1">
      <w:start w:val="1"/>
      <w:numFmt w:val="bullet"/>
      <w:lvlText w:val="•"/>
      <w:lvlJc w:val="left"/>
      <w:pPr>
        <w:tabs>
          <w:tab w:val="num" w:pos="3600"/>
        </w:tabs>
        <w:ind w:left="3600" w:hanging="360"/>
      </w:pPr>
      <w:rPr>
        <w:rFonts w:ascii="Times New Roman" w:hAnsi="Times New Roman" w:hint="default"/>
      </w:rPr>
    </w:lvl>
    <w:lvl w:ilvl="5" w:tplc="E610B536" w:tentative="1">
      <w:start w:val="1"/>
      <w:numFmt w:val="bullet"/>
      <w:lvlText w:val="•"/>
      <w:lvlJc w:val="left"/>
      <w:pPr>
        <w:tabs>
          <w:tab w:val="num" w:pos="4320"/>
        </w:tabs>
        <w:ind w:left="4320" w:hanging="360"/>
      </w:pPr>
      <w:rPr>
        <w:rFonts w:ascii="Times New Roman" w:hAnsi="Times New Roman" w:hint="default"/>
      </w:rPr>
    </w:lvl>
    <w:lvl w:ilvl="6" w:tplc="6688D6B2" w:tentative="1">
      <w:start w:val="1"/>
      <w:numFmt w:val="bullet"/>
      <w:lvlText w:val="•"/>
      <w:lvlJc w:val="left"/>
      <w:pPr>
        <w:tabs>
          <w:tab w:val="num" w:pos="5040"/>
        </w:tabs>
        <w:ind w:left="5040" w:hanging="360"/>
      </w:pPr>
      <w:rPr>
        <w:rFonts w:ascii="Times New Roman" w:hAnsi="Times New Roman" w:hint="default"/>
      </w:rPr>
    </w:lvl>
    <w:lvl w:ilvl="7" w:tplc="05F49F08" w:tentative="1">
      <w:start w:val="1"/>
      <w:numFmt w:val="bullet"/>
      <w:lvlText w:val="•"/>
      <w:lvlJc w:val="left"/>
      <w:pPr>
        <w:tabs>
          <w:tab w:val="num" w:pos="5760"/>
        </w:tabs>
        <w:ind w:left="5760" w:hanging="360"/>
      </w:pPr>
      <w:rPr>
        <w:rFonts w:ascii="Times New Roman" w:hAnsi="Times New Roman" w:hint="default"/>
      </w:rPr>
    </w:lvl>
    <w:lvl w:ilvl="8" w:tplc="80FEF43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F085E0F"/>
    <w:multiLevelType w:val="hybridMultilevel"/>
    <w:tmpl w:val="A7D2C3D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7B7D74"/>
    <w:multiLevelType w:val="hybridMultilevel"/>
    <w:tmpl w:val="4AF2B9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141EC8"/>
    <w:multiLevelType w:val="hybridMultilevel"/>
    <w:tmpl w:val="19985A9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562A13"/>
    <w:multiLevelType w:val="hybridMultilevel"/>
    <w:tmpl w:val="CF9E5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0342ED1"/>
    <w:multiLevelType w:val="hybridMultilevel"/>
    <w:tmpl w:val="80466E4A"/>
    <w:lvl w:ilvl="0" w:tplc="04090001">
      <w:start w:val="1"/>
      <w:numFmt w:val="bullet"/>
      <w:lvlText w:val=""/>
      <w:lvlJc w:val="left"/>
      <w:pPr>
        <w:tabs>
          <w:tab w:val="num" w:pos="720"/>
        </w:tabs>
        <w:ind w:left="720" w:hanging="360"/>
      </w:pPr>
      <w:rPr>
        <w:rFonts w:ascii="Symbol" w:hAnsi="Symbol" w:hint="default"/>
      </w:rPr>
    </w:lvl>
    <w:lvl w:ilvl="1" w:tplc="A3627F28">
      <w:start w:val="1"/>
      <w:numFmt w:val="decimal"/>
      <w:lvlText w:val="6."/>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5E4A30"/>
    <w:multiLevelType w:val="hybridMultilevel"/>
    <w:tmpl w:val="C6DECE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DD2C5D"/>
    <w:multiLevelType w:val="hybridMultilevel"/>
    <w:tmpl w:val="6D9C9708"/>
    <w:lvl w:ilvl="0" w:tplc="04090005">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07D6CB3"/>
    <w:multiLevelType w:val="hybridMultilevel"/>
    <w:tmpl w:val="E7147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64A6EEC"/>
    <w:multiLevelType w:val="hybridMultilevel"/>
    <w:tmpl w:val="2D624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0373A6"/>
    <w:multiLevelType w:val="hybridMultilevel"/>
    <w:tmpl w:val="CAA48A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5660B2"/>
    <w:multiLevelType w:val="hybridMultilevel"/>
    <w:tmpl w:val="AA5E4296"/>
    <w:lvl w:ilvl="0" w:tplc="04090005">
      <w:start w:val="1"/>
      <w:numFmt w:val="bullet"/>
      <w:lvlText w:val=""/>
      <w:lvlJc w:val="left"/>
      <w:pPr>
        <w:tabs>
          <w:tab w:val="num" w:pos="767"/>
        </w:tabs>
        <w:ind w:left="767" w:hanging="360"/>
      </w:pPr>
      <w:rPr>
        <w:rFonts w:ascii="Wingdings" w:hAnsi="Wingdings" w:hint="default"/>
      </w:rPr>
    </w:lvl>
    <w:lvl w:ilvl="1" w:tplc="04090003">
      <w:start w:val="1"/>
      <w:numFmt w:val="bullet"/>
      <w:lvlText w:val="o"/>
      <w:lvlJc w:val="left"/>
      <w:pPr>
        <w:tabs>
          <w:tab w:val="num" w:pos="1487"/>
        </w:tabs>
        <w:ind w:left="1487" w:hanging="360"/>
      </w:pPr>
      <w:rPr>
        <w:rFonts w:ascii="Courier New" w:hAnsi="Courier New" w:cs="Courier New" w:hint="default"/>
      </w:rPr>
    </w:lvl>
    <w:lvl w:ilvl="2" w:tplc="04090005" w:tentative="1">
      <w:start w:val="1"/>
      <w:numFmt w:val="bullet"/>
      <w:lvlText w:val=""/>
      <w:lvlJc w:val="left"/>
      <w:pPr>
        <w:tabs>
          <w:tab w:val="num" w:pos="2207"/>
        </w:tabs>
        <w:ind w:left="2207" w:hanging="360"/>
      </w:pPr>
      <w:rPr>
        <w:rFonts w:ascii="Wingdings" w:hAnsi="Wingdings" w:hint="default"/>
      </w:rPr>
    </w:lvl>
    <w:lvl w:ilvl="3" w:tplc="04090001" w:tentative="1">
      <w:start w:val="1"/>
      <w:numFmt w:val="bullet"/>
      <w:lvlText w:val=""/>
      <w:lvlJc w:val="left"/>
      <w:pPr>
        <w:tabs>
          <w:tab w:val="num" w:pos="2927"/>
        </w:tabs>
        <w:ind w:left="2927" w:hanging="360"/>
      </w:pPr>
      <w:rPr>
        <w:rFonts w:ascii="Symbol" w:hAnsi="Symbol" w:hint="default"/>
      </w:rPr>
    </w:lvl>
    <w:lvl w:ilvl="4" w:tplc="04090003" w:tentative="1">
      <w:start w:val="1"/>
      <w:numFmt w:val="bullet"/>
      <w:lvlText w:val="o"/>
      <w:lvlJc w:val="left"/>
      <w:pPr>
        <w:tabs>
          <w:tab w:val="num" w:pos="3647"/>
        </w:tabs>
        <w:ind w:left="3647" w:hanging="360"/>
      </w:pPr>
      <w:rPr>
        <w:rFonts w:ascii="Courier New" w:hAnsi="Courier New" w:cs="Courier New" w:hint="default"/>
      </w:rPr>
    </w:lvl>
    <w:lvl w:ilvl="5" w:tplc="04090005" w:tentative="1">
      <w:start w:val="1"/>
      <w:numFmt w:val="bullet"/>
      <w:lvlText w:val=""/>
      <w:lvlJc w:val="left"/>
      <w:pPr>
        <w:tabs>
          <w:tab w:val="num" w:pos="4367"/>
        </w:tabs>
        <w:ind w:left="4367" w:hanging="360"/>
      </w:pPr>
      <w:rPr>
        <w:rFonts w:ascii="Wingdings" w:hAnsi="Wingdings" w:hint="default"/>
      </w:rPr>
    </w:lvl>
    <w:lvl w:ilvl="6" w:tplc="04090001" w:tentative="1">
      <w:start w:val="1"/>
      <w:numFmt w:val="bullet"/>
      <w:lvlText w:val=""/>
      <w:lvlJc w:val="left"/>
      <w:pPr>
        <w:tabs>
          <w:tab w:val="num" w:pos="5087"/>
        </w:tabs>
        <w:ind w:left="5087" w:hanging="360"/>
      </w:pPr>
      <w:rPr>
        <w:rFonts w:ascii="Symbol" w:hAnsi="Symbol" w:hint="default"/>
      </w:rPr>
    </w:lvl>
    <w:lvl w:ilvl="7" w:tplc="04090003" w:tentative="1">
      <w:start w:val="1"/>
      <w:numFmt w:val="bullet"/>
      <w:lvlText w:val="o"/>
      <w:lvlJc w:val="left"/>
      <w:pPr>
        <w:tabs>
          <w:tab w:val="num" w:pos="5807"/>
        </w:tabs>
        <w:ind w:left="5807" w:hanging="360"/>
      </w:pPr>
      <w:rPr>
        <w:rFonts w:ascii="Courier New" w:hAnsi="Courier New" w:cs="Courier New" w:hint="default"/>
      </w:rPr>
    </w:lvl>
    <w:lvl w:ilvl="8" w:tplc="04090005" w:tentative="1">
      <w:start w:val="1"/>
      <w:numFmt w:val="bullet"/>
      <w:lvlText w:val=""/>
      <w:lvlJc w:val="left"/>
      <w:pPr>
        <w:tabs>
          <w:tab w:val="num" w:pos="6527"/>
        </w:tabs>
        <w:ind w:left="6527" w:hanging="360"/>
      </w:pPr>
      <w:rPr>
        <w:rFonts w:ascii="Wingdings" w:hAnsi="Wingdings" w:hint="default"/>
      </w:rPr>
    </w:lvl>
  </w:abstractNum>
  <w:abstractNum w:abstractNumId="31">
    <w:nsid w:val="6C677D90"/>
    <w:multiLevelType w:val="hybridMultilevel"/>
    <w:tmpl w:val="C5D65AEA"/>
    <w:lvl w:ilvl="0" w:tplc="FFFFFFFF">
      <w:start w:val="1"/>
      <w:numFmt w:val="bullet"/>
      <w:lvlText w:val=""/>
      <w:lvlJc w:val="left"/>
      <w:pPr>
        <w:tabs>
          <w:tab w:val="num" w:pos="360"/>
        </w:tabs>
        <w:ind w:left="360" w:hanging="360"/>
      </w:pPr>
      <w:rPr>
        <w:rFonts w:ascii="Wingdings" w:hAnsi="Wingdings" w:hint="default"/>
        <w:b w:val="0"/>
        <w:i w:val="0"/>
        <w:sz w:val="16"/>
        <w:szCs w:val="16"/>
      </w:rPr>
    </w:lvl>
    <w:lvl w:ilvl="1" w:tplc="04090005">
      <w:start w:val="1"/>
      <w:numFmt w:val="bullet"/>
      <w:lvlText w:val=""/>
      <w:lvlJc w:val="left"/>
      <w:pPr>
        <w:tabs>
          <w:tab w:val="num" w:pos="780"/>
        </w:tabs>
        <w:ind w:left="780" w:hanging="360"/>
      </w:pPr>
      <w:rPr>
        <w:rFonts w:ascii="Wingdings" w:hAnsi="Wingdings" w:hint="default"/>
        <w:b w:val="0"/>
        <w:i w:val="0"/>
        <w:sz w:val="16"/>
        <w:szCs w:val="16"/>
      </w:rPr>
    </w:lvl>
    <w:lvl w:ilvl="2" w:tplc="E826ABE4">
      <w:numFmt w:val="bullet"/>
      <w:lvlText w:val="-"/>
      <w:lvlJc w:val="left"/>
      <w:pPr>
        <w:tabs>
          <w:tab w:val="num" w:pos="1200"/>
        </w:tabs>
        <w:ind w:left="1200" w:hanging="360"/>
      </w:pPr>
      <w:rPr>
        <w:rFonts w:ascii="Times New Roman" w:eastAsia="Times New Roman" w:hAnsi="Times New Roman" w:cs="Times New Roman" w:hint="default"/>
        <w:b w:val="0"/>
        <w:i w:val="0"/>
        <w:sz w:val="16"/>
        <w:szCs w:val="16"/>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2">
    <w:nsid w:val="6DE94D4A"/>
    <w:multiLevelType w:val="hybridMultilevel"/>
    <w:tmpl w:val="91CA8E5C"/>
    <w:lvl w:ilvl="0" w:tplc="68062418">
      <w:start w:val="1"/>
      <w:numFmt w:val="bullet"/>
      <w:pStyle w:val="StyleBulletBold"/>
      <w:lvlText w:val=""/>
      <w:lvlJc w:val="left"/>
      <w:pPr>
        <w:tabs>
          <w:tab w:val="num" w:pos="720"/>
        </w:tabs>
        <w:ind w:left="720" w:hanging="360"/>
      </w:pPr>
      <w:rPr>
        <w:rFonts w:ascii="Symbol" w:hAnsi="Symbol" w:hint="default"/>
      </w:rPr>
    </w:lvl>
    <w:lvl w:ilvl="1" w:tplc="936E600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02D3D3D"/>
    <w:multiLevelType w:val="hybridMultilevel"/>
    <w:tmpl w:val="BC024508"/>
    <w:lvl w:ilvl="0" w:tplc="1DDA88D6">
      <w:numFmt w:val="bullet"/>
      <w:lvlText w:val="-"/>
      <w:lvlJc w:val="left"/>
      <w:pPr>
        <w:tabs>
          <w:tab w:val="num" w:pos="1080"/>
        </w:tabs>
        <w:ind w:left="1080" w:hanging="360"/>
      </w:pPr>
      <w:rPr>
        <w:rFonts w:ascii="Arial" w:eastAsia="MS Mincho"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44308F1"/>
    <w:multiLevelType w:val="hybridMultilevel"/>
    <w:tmpl w:val="1C4865CC"/>
    <w:lvl w:ilvl="0" w:tplc="364C50A0">
      <w:start w:val="1"/>
      <w:numFmt w:val="lowerRoman"/>
      <w:lvlText w:val="(%1)"/>
      <w:lvlJc w:val="left"/>
      <w:pPr>
        <w:tabs>
          <w:tab w:val="num" w:pos="720"/>
        </w:tabs>
        <w:ind w:left="720" w:hanging="360"/>
      </w:pPr>
      <w:rPr>
        <w:rFonts w:hint="default"/>
        <w:sz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nsid w:val="75865A31"/>
    <w:multiLevelType w:val="hybridMultilevel"/>
    <w:tmpl w:val="83221D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FF1414"/>
    <w:multiLevelType w:val="hybridMultilevel"/>
    <w:tmpl w:val="DD106BB6"/>
    <w:lvl w:ilvl="0" w:tplc="04090005">
      <w:start w:val="1"/>
      <w:numFmt w:val="bullet"/>
      <w:lvlText w:val=""/>
      <w:lvlJc w:val="left"/>
      <w:pPr>
        <w:tabs>
          <w:tab w:val="num" w:pos="847"/>
        </w:tabs>
        <w:ind w:left="847" w:hanging="360"/>
      </w:pPr>
      <w:rPr>
        <w:rFonts w:ascii="Wingdings" w:hAnsi="Wingdings" w:hint="default"/>
      </w:rPr>
    </w:lvl>
    <w:lvl w:ilvl="1" w:tplc="04090003" w:tentative="1">
      <w:start w:val="1"/>
      <w:numFmt w:val="bullet"/>
      <w:lvlText w:val="o"/>
      <w:lvlJc w:val="left"/>
      <w:pPr>
        <w:tabs>
          <w:tab w:val="num" w:pos="1567"/>
        </w:tabs>
        <w:ind w:left="1567" w:hanging="360"/>
      </w:pPr>
      <w:rPr>
        <w:rFonts w:ascii="Courier New" w:hAnsi="Courier New" w:cs="Courier New" w:hint="default"/>
      </w:rPr>
    </w:lvl>
    <w:lvl w:ilvl="2" w:tplc="04090005" w:tentative="1">
      <w:start w:val="1"/>
      <w:numFmt w:val="bullet"/>
      <w:lvlText w:val=""/>
      <w:lvlJc w:val="left"/>
      <w:pPr>
        <w:tabs>
          <w:tab w:val="num" w:pos="2287"/>
        </w:tabs>
        <w:ind w:left="2287" w:hanging="360"/>
      </w:pPr>
      <w:rPr>
        <w:rFonts w:ascii="Wingdings" w:hAnsi="Wingdings" w:hint="default"/>
      </w:rPr>
    </w:lvl>
    <w:lvl w:ilvl="3" w:tplc="04090001" w:tentative="1">
      <w:start w:val="1"/>
      <w:numFmt w:val="bullet"/>
      <w:lvlText w:val=""/>
      <w:lvlJc w:val="left"/>
      <w:pPr>
        <w:tabs>
          <w:tab w:val="num" w:pos="3007"/>
        </w:tabs>
        <w:ind w:left="3007" w:hanging="360"/>
      </w:pPr>
      <w:rPr>
        <w:rFonts w:ascii="Symbol" w:hAnsi="Symbol" w:hint="default"/>
      </w:rPr>
    </w:lvl>
    <w:lvl w:ilvl="4" w:tplc="04090003" w:tentative="1">
      <w:start w:val="1"/>
      <w:numFmt w:val="bullet"/>
      <w:lvlText w:val="o"/>
      <w:lvlJc w:val="left"/>
      <w:pPr>
        <w:tabs>
          <w:tab w:val="num" w:pos="3727"/>
        </w:tabs>
        <w:ind w:left="3727" w:hanging="360"/>
      </w:pPr>
      <w:rPr>
        <w:rFonts w:ascii="Courier New" w:hAnsi="Courier New" w:cs="Courier New" w:hint="default"/>
      </w:rPr>
    </w:lvl>
    <w:lvl w:ilvl="5" w:tplc="04090005" w:tentative="1">
      <w:start w:val="1"/>
      <w:numFmt w:val="bullet"/>
      <w:lvlText w:val=""/>
      <w:lvlJc w:val="left"/>
      <w:pPr>
        <w:tabs>
          <w:tab w:val="num" w:pos="4447"/>
        </w:tabs>
        <w:ind w:left="4447" w:hanging="360"/>
      </w:pPr>
      <w:rPr>
        <w:rFonts w:ascii="Wingdings" w:hAnsi="Wingdings" w:hint="default"/>
      </w:rPr>
    </w:lvl>
    <w:lvl w:ilvl="6" w:tplc="04090001" w:tentative="1">
      <w:start w:val="1"/>
      <w:numFmt w:val="bullet"/>
      <w:lvlText w:val=""/>
      <w:lvlJc w:val="left"/>
      <w:pPr>
        <w:tabs>
          <w:tab w:val="num" w:pos="5167"/>
        </w:tabs>
        <w:ind w:left="5167" w:hanging="360"/>
      </w:pPr>
      <w:rPr>
        <w:rFonts w:ascii="Symbol" w:hAnsi="Symbol" w:hint="default"/>
      </w:rPr>
    </w:lvl>
    <w:lvl w:ilvl="7" w:tplc="04090003" w:tentative="1">
      <w:start w:val="1"/>
      <w:numFmt w:val="bullet"/>
      <w:lvlText w:val="o"/>
      <w:lvlJc w:val="left"/>
      <w:pPr>
        <w:tabs>
          <w:tab w:val="num" w:pos="5887"/>
        </w:tabs>
        <w:ind w:left="5887" w:hanging="360"/>
      </w:pPr>
      <w:rPr>
        <w:rFonts w:ascii="Courier New" w:hAnsi="Courier New" w:cs="Courier New" w:hint="default"/>
      </w:rPr>
    </w:lvl>
    <w:lvl w:ilvl="8" w:tplc="04090005" w:tentative="1">
      <w:start w:val="1"/>
      <w:numFmt w:val="bullet"/>
      <w:lvlText w:val=""/>
      <w:lvlJc w:val="left"/>
      <w:pPr>
        <w:tabs>
          <w:tab w:val="num" w:pos="6607"/>
        </w:tabs>
        <w:ind w:left="6607" w:hanging="360"/>
      </w:pPr>
      <w:rPr>
        <w:rFonts w:ascii="Wingdings" w:hAnsi="Wingdings" w:hint="default"/>
      </w:rPr>
    </w:lvl>
  </w:abstractNum>
  <w:abstractNum w:abstractNumId="37">
    <w:nsid w:val="79923AB2"/>
    <w:multiLevelType w:val="hybridMultilevel"/>
    <w:tmpl w:val="16E0D488"/>
    <w:lvl w:ilvl="0" w:tplc="FFFFFFFF">
      <w:start w:val="1"/>
      <w:numFmt w:val="bullet"/>
      <w:lvlText w:val=""/>
      <w:lvlJc w:val="left"/>
      <w:pPr>
        <w:tabs>
          <w:tab w:val="num" w:pos="360"/>
        </w:tabs>
        <w:ind w:left="360" w:hanging="360"/>
      </w:pPr>
      <w:rPr>
        <w:rFonts w:ascii="Wingdings" w:hAnsi="Wingdings" w:hint="default"/>
        <w:b w:val="0"/>
        <w:i w:val="0"/>
        <w:sz w:val="16"/>
        <w:szCs w:val="16"/>
      </w:rPr>
    </w:lvl>
    <w:lvl w:ilvl="1" w:tplc="04090005">
      <w:start w:val="1"/>
      <w:numFmt w:val="bullet"/>
      <w:lvlText w:val=""/>
      <w:lvlJc w:val="left"/>
      <w:pPr>
        <w:tabs>
          <w:tab w:val="num" w:pos="780"/>
        </w:tabs>
        <w:ind w:left="780" w:hanging="360"/>
      </w:pPr>
      <w:rPr>
        <w:rFonts w:ascii="Wingdings" w:hAnsi="Wingdings" w:hint="default"/>
        <w:b w:val="0"/>
        <w:i w:val="0"/>
        <w:sz w:val="16"/>
        <w:szCs w:val="16"/>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8">
    <w:nsid w:val="79F037B3"/>
    <w:multiLevelType w:val="hybridMultilevel"/>
    <w:tmpl w:val="02F25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36"/>
  </w:num>
  <w:num w:numId="4">
    <w:abstractNumId w:val="12"/>
  </w:num>
  <w:num w:numId="5">
    <w:abstractNumId w:val="0"/>
  </w:num>
  <w:num w:numId="6">
    <w:abstractNumId w:val="3"/>
  </w:num>
  <w:num w:numId="7">
    <w:abstractNumId w:val="10"/>
  </w:num>
  <w:num w:numId="8">
    <w:abstractNumId w:val="23"/>
  </w:num>
  <w:num w:numId="9">
    <w:abstractNumId w:val="16"/>
  </w:num>
  <w:num w:numId="10">
    <w:abstractNumId w:val="9"/>
  </w:num>
  <w:num w:numId="11">
    <w:abstractNumId w:val="7"/>
  </w:num>
  <w:num w:numId="12">
    <w:abstractNumId w:val="8"/>
  </w:num>
  <w:num w:numId="13">
    <w:abstractNumId w:val="28"/>
  </w:num>
  <w:num w:numId="14">
    <w:abstractNumId w:val="32"/>
  </w:num>
  <w:num w:numId="15">
    <w:abstractNumId w:val="38"/>
  </w:num>
  <w:num w:numId="16">
    <w:abstractNumId w:val="34"/>
  </w:num>
  <w:num w:numId="17">
    <w:abstractNumId w:val="33"/>
  </w:num>
  <w:num w:numId="18">
    <w:abstractNumId w:val="11"/>
  </w:num>
  <w:num w:numId="19">
    <w:abstractNumId w:val="31"/>
  </w:num>
  <w:num w:numId="20">
    <w:abstractNumId w:val="37"/>
  </w:num>
  <w:num w:numId="21">
    <w:abstractNumId w:val="27"/>
  </w:num>
  <w:num w:numId="22">
    <w:abstractNumId w:val="2"/>
  </w:num>
  <w:num w:numId="23">
    <w:abstractNumId w:val="20"/>
  </w:num>
  <w:num w:numId="24">
    <w:abstractNumId w:val="5"/>
  </w:num>
  <w:num w:numId="25">
    <w:abstractNumId w:val="22"/>
  </w:num>
  <w:num w:numId="26">
    <w:abstractNumId w:val="6"/>
  </w:num>
  <w:num w:numId="27">
    <w:abstractNumId w:val="18"/>
  </w:num>
  <w:num w:numId="28">
    <w:abstractNumId w:val="19"/>
  </w:num>
  <w:num w:numId="29">
    <w:abstractNumId w:val="1"/>
  </w:num>
  <w:num w:numId="30">
    <w:abstractNumId w:val="15"/>
  </w:num>
  <w:num w:numId="31">
    <w:abstractNumId w:val="21"/>
  </w:num>
  <w:num w:numId="32">
    <w:abstractNumId w:val="35"/>
  </w:num>
  <w:num w:numId="33">
    <w:abstractNumId w:val="25"/>
  </w:num>
  <w:num w:numId="34">
    <w:abstractNumId w:val="30"/>
  </w:num>
  <w:num w:numId="35">
    <w:abstractNumId w:val="26"/>
  </w:num>
  <w:num w:numId="36">
    <w:abstractNumId w:val="29"/>
  </w:num>
  <w:num w:numId="37">
    <w:abstractNumId w:val="14"/>
  </w:num>
  <w:num w:numId="38">
    <w:abstractNumId w:val="4"/>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3F01"/>
  <w:trackRevisions/>
  <w:defaultTabStop w:val="720"/>
  <w:noPunctuationKerning/>
  <w:characterSpacingControl w:val="doNotCompress"/>
  <w:footnotePr>
    <w:footnote w:id="-1"/>
    <w:footnote w:id="0"/>
  </w:footnotePr>
  <w:endnotePr>
    <w:endnote w:id="-1"/>
    <w:endnote w:id="0"/>
  </w:endnotePr>
  <w:compat/>
  <w:rsids>
    <w:rsidRoot w:val="006B4DE2"/>
    <w:rsid w:val="00001F8F"/>
    <w:rsid w:val="00002918"/>
    <w:rsid w:val="00003098"/>
    <w:rsid w:val="0000581F"/>
    <w:rsid w:val="00006F83"/>
    <w:rsid w:val="000170DE"/>
    <w:rsid w:val="00017E17"/>
    <w:rsid w:val="00022890"/>
    <w:rsid w:val="00023813"/>
    <w:rsid w:val="00034E7D"/>
    <w:rsid w:val="000422D6"/>
    <w:rsid w:val="00043930"/>
    <w:rsid w:val="00044A09"/>
    <w:rsid w:val="00055C95"/>
    <w:rsid w:val="00062D7F"/>
    <w:rsid w:val="00065EED"/>
    <w:rsid w:val="0006754F"/>
    <w:rsid w:val="00076707"/>
    <w:rsid w:val="00085B74"/>
    <w:rsid w:val="000A2142"/>
    <w:rsid w:val="000A364B"/>
    <w:rsid w:val="000A461A"/>
    <w:rsid w:val="000A60E8"/>
    <w:rsid w:val="000A731B"/>
    <w:rsid w:val="000B51D9"/>
    <w:rsid w:val="000B5535"/>
    <w:rsid w:val="000C69A8"/>
    <w:rsid w:val="000D0078"/>
    <w:rsid w:val="000E3D14"/>
    <w:rsid w:val="000E41E8"/>
    <w:rsid w:val="000E46B2"/>
    <w:rsid w:val="000E61B2"/>
    <w:rsid w:val="000F1275"/>
    <w:rsid w:val="000F2E3D"/>
    <w:rsid w:val="000F5415"/>
    <w:rsid w:val="000F6AF6"/>
    <w:rsid w:val="001021AE"/>
    <w:rsid w:val="001021C8"/>
    <w:rsid w:val="00104F6E"/>
    <w:rsid w:val="00106D37"/>
    <w:rsid w:val="00111618"/>
    <w:rsid w:val="001128D5"/>
    <w:rsid w:val="00124839"/>
    <w:rsid w:val="00131BBE"/>
    <w:rsid w:val="00132512"/>
    <w:rsid w:val="00132EB9"/>
    <w:rsid w:val="00134DBC"/>
    <w:rsid w:val="00136695"/>
    <w:rsid w:val="00150A36"/>
    <w:rsid w:val="001517B5"/>
    <w:rsid w:val="00151F3E"/>
    <w:rsid w:val="00164C30"/>
    <w:rsid w:val="001677A5"/>
    <w:rsid w:val="001700CF"/>
    <w:rsid w:val="001704FC"/>
    <w:rsid w:val="0018587D"/>
    <w:rsid w:val="001918F0"/>
    <w:rsid w:val="001B13E6"/>
    <w:rsid w:val="001B3716"/>
    <w:rsid w:val="001B3E59"/>
    <w:rsid w:val="001C334D"/>
    <w:rsid w:val="001C6DC4"/>
    <w:rsid w:val="001C7615"/>
    <w:rsid w:val="001D0C37"/>
    <w:rsid w:val="001D1F76"/>
    <w:rsid w:val="001D3AD7"/>
    <w:rsid w:val="001D7AEA"/>
    <w:rsid w:val="001E64EB"/>
    <w:rsid w:val="001F40C3"/>
    <w:rsid w:val="001F4FAE"/>
    <w:rsid w:val="001F750D"/>
    <w:rsid w:val="00200C98"/>
    <w:rsid w:val="00211B81"/>
    <w:rsid w:val="00212D77"/>
    <w:rsid w:val="0021399F"/>
    <w:rsid w:val="002366EA"/>
    <w:rsid w:val="00236B0D"/>
    <w:rsid w:val="002462A6"/>
    <w:rsid w:val="002500FE"/>
    <w:rsid w:val="002565B6"/>
    <w:rsid w:val="0026024E"/>
    <w:rsid w:val="00272F15"/>
    <w:rsid w:val="002753DA"/>
    <w:rsid w:val="00275539"/>
    <w:rsid w:val="00275A71"/>
    <w:rsid w:val="0028220F"/>
    <w:rsid w:val="002861DE"/>
    <w:rsid w:val="002871B6"/>
    <w:rsid w:val="00297EAC"/>
    <w:rsid w:val="002A2F0D"/>
    <w:rsid w:val="002A649E"/>
    <w:rsid w:val="002B24B0"/>
    <w:rsid w:val="002B60AB"/>
    <w:rsid w:val="002C1FCA"/>
    <w:rsid w:val="002C24A0"/>
    <w:rsid w:val="002D0B51"/>
    <w:rsid w:val="002D5E54"/>
    <w:rsid w:val="002E2CDB"/>
    <w:rsid w:val="002F5882"/>
    <w:rsid w:val="002F5A9B"/>
    <w:rsid w:val="0030279F"/>
    <w:rsid w:val="00303E50"/>
    <w:rsid w:val="00310F7A"/>
    <w:rsid w:val="0031589A"/>
    <w:rsid w:val="00316857"/>
    <w:rsid w:val="00322A2F"/>
    <w:rsid w:val="00323473"/>
    <w:rsid w:val="0032558D"/>
    <w:rsid w:val="003362AE"/>
    <w:rsid w:val="003401CC"/>
    <w:rsid w:val="0034245B"/>
    <w:rsid w:val="00345A5D"/>
    <w:rsid w:val="003479B2"/>
    <w:rsid w:val="00352118"/>
    <w:rsid w:val="003522F4"/>
    <w:rsid w:val="003566B1"/>
    <w:rsid w:val="003571F7"/>
    <w:rsid w:val="00361BE3"/>
    <w:rsid w:val="003666C6"/>
    <w:rsid w:val="00371B86"/>
    <w:rsid w:val="003739D4"/>
    <w:rsid w:val="00384EB6"/>
    <w:rsid w:val="003864CB"/>
    <w:rsid w:val="00391A43"/>
    <w:rsid w:val="00391D12"/>
    <w:rsid w:val="00395984"/>
    <w:rsid w:val="003A28A0"/>
    <w:rsid w:val="003A46A6"/>
    <w:rsid w:val="003B4445"/>
    <w:rsid w:val="003C1D91"/>
    <w:rsid w:val="003C3CF6"/>
    <w:rsid w:val="003C6837"/>
    <w:rsid w:val="003D3194"/>
    <w:rsid w:val="003E4B5B"/>
    <w:rsid w:val="003E5213"/>
    <w:rsid w:val="003E5270"/>
    <w:rsid w:val="003E58C7"/>
    <w:rsid w:val="003E5E3A"/>
    <w:rsid w:val="004004FF"/>
    <w:rsid w:val="00404E4A"/>
    <w:rsid w:val="004137D9"/>
    <w:rsid w:val="00420049"/>
    <w:rsid w:val="00421E09"/>
    <w:rsid w:val="00422DFB"/>
    <w:rsid w:val="00427A36"/>
    <w:rsid w:val="0043072C"/>
    <w:rsid w:val="00430CC3"/>
    <w:rsid w:val="004373E4"/>
    <w:rsid w:val="004402D9"/>
    <w:rsid w:val="00440319"/>
    <w:rsid w:val="0044100B"/>
    <w:rsid w:val="00446006"/>
    <w:rsid w:val="00461987"/>
    <w:rsid w:val="00470260"/>
    <w:rsid w:val="004757CB"/>
    <w:rsid w:val="00476496"/>
    <w:rsid w:val="004811B9"/>
    <w:rsid w:val="00484DE9"/>
    <w:rsid w:val="00485F95"/>
    <w:rsid w:val="00490240"/>
    <w:rsid w:val="00494F16"/>
    <w:rsid w:val="004960F2"/>
    <w:rsid w:val="004A215D"/>
    <w:rsid w:val="004A4C55"/>
    <w:rsid w:val="004B6864"/>
    <w:rsid w:val="004B7753"/>
    <w:rsid w:val="004B7E8A"/>
    <w:rsid w:val="004C487F"/>
    <w:rsid w:val="004D74CC"/>
    <w:rsid w:val="004E082C"/>
    <w:rsid w:val="004E51FB"/>
    <w:rsid w:val="004F0E8C"/>
    <w:rsid w:val="004F0F83"/>
    <w:rsid w:val="004F426C"/>
    <w:rsid w:val="005150B6"/>
    <w:rsid w:val="00515CCB"/>
    <w:rsid w:val="00516117"/>
    <w:rsid w:val="00516B7E"/>
    <w:rsid w:val="005227A9"/>
    <w:rsid w:val="00524754"/>
    <w:rsid w:val="00526C16"/>
    <w:rsid w:val="00527FE9"/>
    <w:rsid w:val="00530C6D"/>
    <w:rsid w:val="00531146"/>
    <w:rsid w:val="00532783"/>
    <w:rsid w:val="005333C0"/>
    <w:rsid w:val="00534CF0"/>
    <w:rsid w:val="00542F17"/>
    <w:rsid w:val="005437FE"/>
    <w:rsid w:val="00547848"/>
    <w:rsid w:val="00552C77"/>
    <w:rsid w:val="005562A0"/>
    <w:rsid w:val="0055734E"/>
    <w:rsid w:val="005625C1"/>
    <w:rsid w:val="00562E71"/>
    <w:rsid w:val="00566C52"/>
    <w:rsid w:val="0056740C"/>
    <w:rsid w:val="005714BA"/>
    <w:rsid w:val="00571D52"/>
    <w:rsid w:val="00572484"/>
    <w:rsid w:val="00576488"/>
    <w:rsid w:val="00581267"/>
    <w:rsid w:val="0058654A"/>
    <w:rsid w:val="0058694E"/>
    <w:rsid w:val="005873CD"/>
    <w:rsid w:val="00594955"/>
    <w:rsid w:val="005B5500"/>
    <w:rsid w:val="005B76AD"/>
    <w:rsid w:val="005C6A5C"/>
    <w:rsid w:val="005D1415"/>
    <w:rsid w:val="005D43E7"/>
    <w:rsid w:val="005E1DDA"/>
    <w:rsid w:val="005E5CFD"/>
    <w:rsid w:val="005F254F"/>
    <w:rsid w:val="005F3943"/>
    <w:rsid w:val="005F49DD"/>
    <w:rsid w:val="005F64DB"/>
    <w:rsid w:val="005F6E3E"/>
    <w:rsid w:val="005F7C27"/>
    <w:rsid w:val="00612CEE"/>
    <w:rsid w:val="006222B2"/>
    <w:rsid w:val="00622D23"/>
    <w:rsid w:val="006270F0"/>
    <w:rsid w:val="00632BFB"/>
    <w:rsid w:val="00642718"/>
    <w:rsid w:val="006447BA"/>
    <w:rsid w:val="00651016"/>
    <w:rsid w:val="00652933"/>
    <w:rsid w:val="00653336"/>
    <w:rsid w:val="006543AC"/>
    <w:rsid w:val="006571FF"/>
    <w:rsid w:val="006572A4"/>
    <w:rsid w:val="006613EC"/>
    <w:rsid w:val="00667053"/>
    <w:rsid w:val="0066726C"/>
    <w:rsid w:val="00667B37"/>
    <w:rsid w:val="00671345"/>
    <w:rsid w:val="00677A73"/>
    <w:rsid w:val="00685376"/>
    <w:rsid w:val="00686545"/>
    <w:rsid w:val="006A2F71"/>
    <w:rsid w:val="006A62B7"/>
    <w:rsid w:val="006B0A8D"/>
    <w:rsid w:val="006B4DE2"/>
    <w:rsid w:val="006B5F5C"/>
    <w:rsid w:val="006B6B11"/>
    <w:rsid w:val="006B7618"/>
    <w:rsid w:val="006D2136"/>
    <w:rsid w:val="006D4690"/>
    <w:rsid w:val="006D56E6"/>
    <w:rsid w:val="006F3C4F"/>
    <w:rsid w:val="00702546"/>
    <w:rsid w:val="00706A3C"/>
    <w:rsid w:val="00706E3E"/>
    <w:rsid w:val="00710738"/>
    <w:rsid w:val="0071405D"/>
    <w:rsid w:val="00723739"/>
    <w:rsid w:val="0072384C"/>
    <w:rsid w:val="00741414"/>
    <w:rsid w:val="00743026"/>
    <w:rsid w:val="007430F1"/>
    <w:rsid w:val="00747C5D"/>
    <w:rsid w:val="00750059"/>
    <w:rsid w:val="00752A08"/>
    <w:rsid w:val="00752F24"/>
    <w:rsid w:val="00755C1D"/>
    <w:rsid w:val="00764983"/>
    <w:rsid w:val="00773780"/>
    <w:rsid w:val="00780944"/>
    <w:rsid w:val="00783292"/>
    <w:rsid w:val="007842B9"/>
    <w:rsid w:val="007A3DE7"/>
    <w:rsid w:val="007A6D98"/>
    <w:rsid w:val="007B0787"/>
    <w:rsid w:val="007B0B34"/>
    <w:rsid w:val="007B17B5"/>
    <w:rsid w:val="007B3D3A"/>
    <w:rsid w:val="007B69EC"/>
    <w:rsid w:val="007D0124"/>
    <w:rsid w:val="007D18A4"/>
    <w:rsid w:val="007D22EC"/>
    <w:rsid w:val="007D308F"/>
    <w:rsid w:val="007E0D0F"/>
    <w:rsid w:val="007E39FB"/>
    <w:rsid w:val="007F3968"/>
    <w:rsid w:val="008026BD"/>
    <w:rsid w:val="008066E1"/>
    <w:rsid w:val="00807AB3"/>
    <w:rsid w:val="0081390C"/>
    <w:rsid w:val="00817B44"/>
    <w:rsid w:val="008260BA"/>
    <w:rsid w:val="00831D9A"/>
    <w:rsid w:val="0083314D"/>
    <w:rsid w:val="00834133"/>
    <w:rsid w:val="00836B4D"/>
    <w:rsid w:val="00836F25"/>
    <w:rsid w:val="00842215"/>
    <w:rsid w:val="008441CF"/>
    <w:rsid w:val="00850C36"/>
    <w:rsid w:val="00861281"/>
    <w:rsid w:val="00864631"/>
    <w:rsid w:val="00867619"/>
    <w:rsid w:val="00873D9F"/>
    <w:rsid w:val="00874EC1"/>
    <w:rsid w:val="00876B80"/>
    <w:rsid w:val="0088497B"/>
    <w:rsid w:val="00885C3B"/>
    <w:rsid w:val="0089190D"/>
    <w:rsid w:val="008A4682"/>
    <w:rsid w:val="008A6B3A"/>
    <w:rsid w:val="008B313D"/>
    <w:rsid w:val="008B3526"/>
    <w:rsid w:val="008B3FC4"/>
    <w:rsid w:val="008B4828"/>
    <w:rsid w:val="008B6140"/>
    <w:rsid w:val="008B66E7"/>
    <w:rsid w:val="008C01C1"/>
    <w:rsid w:val="008D1EE6"/>
    <w:rsid w:val="008D217F"/>
    <w:rsid w:val="008D2182"/>
    <w:rsid w:val="008F2A23"/>
    <w:rsid w:val="008F3898"/>
    <w:rsid w:val="008F57B4"/>
    <w:rsid w:val="008F6ADA"/>
    <w:rsid w:val="0090185C"/>
    <w:rsid w:val="00927A3D"/>
    <w:rsid w:val="00931C0C"/>
    <w:rsid w:val="00937DD5"/>
    <w:rsid w:val="00941405"/>
    <w:rsid w:val="00947685"/>
    <w:rsid w:val="00954508"/>
    <w:rsid w:val="00956D54"/>
    <w:rsid w:val="0097133E"/>
    <w:rsid w:val="009715E6"/>
    <w:rsid w:val="009757EB"/>
    <w:rsid w:val="00984911"/>
    <w:rsid w:val="00987786"/>
    <w:rsid w:val="00991273"/>
    <w:rsid w:val="00991512"/>
    <w:rsid w:val="00996719"/>
    <w:rsid w:val="009A586B"/>
    <w:rsid w:val="009C110E"/>
    <w:rsid w:val="009C55C4"/>
    <w:rsid w:val="009C5945"/>
    <w:rsid w:val="009D2299"/>
    <w:rsid w:val="009D4CBC"/>
    <w:rsid w:val="009D62B9"/>
    <w:rsid w:val="009D799B"/>
    <w:rsid w:val="009F21BA"/>
    <w:rsid w:val="009F5011"/>
    <w:rsid w:val="009F7FBA"/>
    <w:rsid w:val="00A06391"/>
    <w:rsid w:val="00A248D2"/>
    <w:rsid w:val="00A26E60"/>
    <w:rsid w:val="00A2724F"/>
    <w:rsid w:val="00A31C77"/>
    <w:rsid w:val="00A3380F"/>
    <w:rsid w:val="00A34044"/>
    <w:rsid w:val="00A36969"/>
    <w:rsid w:val="00A46DEF"/>
    <w:rsid w:val="00A47A4C"/>
    <w:rsid w:val="00A528B6"/>
    <w:rsid w:val="00A63CFE"/>
    <w:rsid w:val="00A65D96"/>
    <w:rsid w:val="00A76274"/>
    <w:rsid w:val="00A80BD6"/>
    <w:rsid w:val="00A834D2"/>
    <w:rsid w:val="00A92376"/>
    <w:rsid w:val="00A93967"/>
    <w:rsid w:val="00AA305A"/>
    <w:rsid w:val="00AA61FE"/>
    <w:rsid w:val="00AB40AC"/>
    <w:rsid w:val="00AB4BAE"/>
    <w:rsid w:val="00AC3B26"/>
    <w:rsid w:val="00AC416D"/>
    <w:rsid w:val="00AD5882"/>
    <w:rsid w:val="00AE4B71"/>
    <w:rsid w:val="00AE6AFA"/>
    <w:rsid w:val="00AF4C0F"/>
    <w:rsid w:val="00AF6CAC"/>
    <w:rsid w:val="00B0272A"/>
    <w:rsid w:val="00B0364F"/>
    <w:rsid w:val="00B0564A"/>
    <w:rsid w:val="00B10B23"/>
    <w:rsid w:val="00B1122E"/>
    <w:rsid w:val="00B24158"/>
    <w:rsid w:val="00B24B9D"/>
    <w:rsid w:val="00B25AB0"/>
    <w:rsid w:val="00B26D0C"/>
    <w:rsid w:val="00B312F9"/>
    <w:rsid w:val="00B3237C"/>
    <w:rsid w:val="00B3425A"/>
    <w:rsid w:val="00B35F68"/>
    <w:rsid w:val="00B4280D"/>
    <w:rsid w:val="00B43DAF"/>
    <w:rsid w:val="00B451ED"/>
    <w:rsid w:val="00B46920"/>
    <w:rsid w:val="00B51C8A"/>
    <w:rsid w:val="00B679E3"/>
    <w:rsid w:val="00B67F12"/>
    <w:rsid w:val="00B72190"/>
    <w:rsid w:val="00B75913"/>
    <w:rsid w:val="00B75D0D"/>
    <w:rsid w:val="00B75F88"/>
    <w:rsid w:val="00B8530F"/>
    <w:rsid w:val="00B87480"/>
    <w:rsid w:val="00B874E6"/>
    <w:rsid w:val="00B90E83"/>
    <w:rsid w:val="00B93030"/>
    <w:rsid w:val="00BA4441"/>
    <w:rsid w:val="00BA5ECE"/>
    <w:rsid w:val="00BA68DA"/>
    <w:rsid w:val="00BB17D8"/>
    <w:rsid w:val="00BB419C"/>
    <w:rsid w:val="00BB5524"/>
    <w:rsid w:val="00BC5011"/>
    <w:rsid w:val="00BC749F"/>
    <w:rsid w:val="00BD3D3A"/>
    <w:rsid w:val="00BE7658"/>
    <w:rsid w:val="00BE7DDA"/>
    <w:rsid w:val="00BF0D6C"/>
    <w:rsid w:val="00BF1C6A"/>
    <w:rsid w:val="00BF29A6"/>
    <w:rsid w:val="00C027B8"/>
    <w:rsid w:val="00C14F23"/>
    <w:rsid w:val="00C17D0C"/>
    <w:rsid w:val="00C25244"/>
    <w:rsid w:val="00C27A64"/>
    <w:rsid w:val="00C27EDC"/>
    <w:rsid w:val="00C3084B"/>
    <w:rsid w:val="00C31FFD"/>
    <w:rsid w:val="00C3341D"/>
    <w:rsid w:val="00C35E3D"/>
    <w:rsid w:val="00C367F0"/>
    <w:rsid w:val="00C3785F"/>
    <w:rsid w:val="00C40F60"/>
    <w:rsid w:val="00C440FD"/>
    <w:rsid w:val="00C44992"/>
    <w:rsid w:val="00C45F10"/>
    <w:rsid w:val="00C466B6"/>
    <w:rsid w:val="00C56A29"/>
    <w:rsid w:val="00C626EB"/>
    <w:rsid w:val="00C64417"/>
    <w:rsid w:val="00C6644D"/>
    <w:rsid w:val="00C679C9"/>
    <w:rsid w:val="00C7533B"/>
    <w:rsid w:val="00C813F9"/>
    <w:rsid w:val="00C865E3"/>
    <w:rsid w:val="00C86C14"/>
    <w:rsid w:val="00C922F2"/>
    <w:rsid w:val="00C937CD"/>
    <w:rsid w:val="00C95F93"/>
    <w:rsid w:val="00C9726C"/>
    <w:rsid w:val="00CA587A"/>
    <w:rsid w:val="00CB053E"/>
    <w:rsid w:val="00CB06FB"/>
    <w:rsid w:val="00CB19E8"/>
    <w:rsid w:val="00CB56AD"/>
    <w:rsid w:val="00CC4980"/>
    <w:rsid w:val="00CC4981"/>
    <w:rsid w:val="00CD19A5"/>
    <w:rsid w:val="00CD1AEC"/>
    <w:rsid w:val="00CD27FF"/>
    <w:rsid w:val="00CD2B3C"/>
    <w:rsid w:val="00CD50F6"/>
    <w:rsid w:val="00CE5928"/>
    <w:rsid w:val="00CE7D36"/>
    <w:rsid w:val="00CF708F"/>
    <w:rsid w:val="00CF7BB4"/>
    <w:rsid w:val="00D00055"/>
    <w:rsid w:val="00D00BF2"/>
    <w:rsid w:val="00D07E88"/>
    <w:rsid w:val="00D11D72"/>
    <w:rsid w:val="00D1624A"/>
    <w:rsid w:val="00D204B9"/>
    <w:rsid w:val="00D21AC6"/>
    <w:rsid w:val="00D22662"/>
    <w:rsid w:val="00D23676"/>
    <w:rsid w:val="00D40588"/>
    <w:rsid w:val="00D5515A"/>
    <w:rsid w:val="00D71641"/>
    <w:rsid w:val="00D72D92"/>
    <w:rsid w:val="00D939DE"/>
    <w:rsid w:val="00DB1AA2"/>
    <w:rsid w:val="00DB2427"/>
    <w:rsid w:val="00DB4EFF"/>
    <w:rsid w:val="00DC0B36"/>
    <w:rsid w:val="00DC102D"/>
    <w:rsid w:val="00DD675E"/>
    <w:rsid w:val="00DD6B2E"/>
    <w:rsid w:val="00DE0142"/>
    <w:rsid w:val="00DE59E4"/>
    <w:rsid w:val="00DE6100"/>
    <w:rsid w:val="00DE664E"/>
    <w:rsid w:val="00DF177E"/>
    <w:rsid w:val="00DF24BF"/>
    <w:rsid w:val="00DF327A"/>
    <w:rsid w:val="00DF4471"/>
    <w:rsid w:val="00DF7248"/>
    <w:rsid w:val="00DF77F4"/>
    <w:rsid w:val="00E043EC"/>
    <w:rsid w:val="00E12BA8"/>
    <w:rsid w:val="00E148C0"/>
    <w:rsid w:val="00E14B6D"/>
    <w:rsid w:val="00E14C87"/>
    <w:rsid w:val="00E14F98"/>
    <w:rsid w:val="00E203E6"/>
    <w:rsid w:val="00E2334B"/>
    <w:rsid w:val="00E253A1"/>
    <w:rsid w:val="00E34A43"/>
    <w:rsid w:val="00E41DB4"/>
    <w:rsid w:val="00E47E69"/>
    <w:rsid w:val="00E50354"/>
    <w:rsid w:val="00E50854"/>
    <w:rsid w:val="00E50994"/>
    <w:rsid w:val="00E53CFF"/>
    <w:rsid w:val="00E55FA4"/>
    <w:rsid w:val="00E565B8"/>
    <w:rsid w:val="00E572B1"/>
    <w:rsid w:val="00E61FA9"/>
    <w:rsid w:val="00E64C3A"/>
    <w:rsid w:val="00E70512"/>
    <w:rsid w:val="00E72CFA"/>
    <w:rsid w:val="00E73120"/>
    <w:rsid w:val="00E73B45"/>
    <w:rsid w:val="00E82D3F"/>
    <w:rsid w:val="00E861C8"/>
    <w:rsid w:val="00E930A3"/>
    <w:rsid w:val="00E9492E"/>
    <w:rsid w:val="00E971CC"/>
    <w:rsid w:val="00EA65B1"/>
    <w:rsid w:val="00EB0D17"/>
    <w:rsid w:val="00EB1CD0"/>
    <w:rsid w:val="00EB209E"/>
    <w:rsid w:val="00EB2DD4"/>
    <w:rsid w:val="00EB7C00"/>
    <w:rsid w:val="00EC01E0"/>
    <w:rsid w:val="00ED093B"/>
    <w:rsid w:val="00ED265C"/>
    <w:rsid w:val="00EE4D4A"/>
    <w:rsid w:val="00EE65B9"/>
    <w:rsid w:val="00EF58B9"/>
    <w:rsid w:val="00F011CC"/>
    <w:rsid w:val="00F021C1"/>
    <w:rsid w:val="00F04266"/>
    <w:rsid w:val="00F0521A"/>
    <w:rsid w:val="00F1137F"/>
    <w:rsid w:val="00F12791"/>
    <w:rsid w:val="00F209D1"/>
    <w:rsid w:val="00F20AE7"/>
    <w:rsid w:val="00F25416"/>
    <w:rsid w:val="00F272CB"/>
    <w:rsid w:val="00F314D2"/>
    <w:rsid w:val="00F34186"/>
    <w:rsid w:val="00F3450C"/>
    <w:rsid w:val="00F41584"/>
    <w:rsid w:val="00F46370"/>
    <w:rsid w:val="00F54BD7"/>
    <w:rsid w:val="00F57838"/>
    <w:rsid w:val="00F57E4F"/>
    <w:rsid w:val="00F616E9"/>
    <w:rsid w:val="00F675A5"/>
    <w:rsid w:val="00F719F6"/>
    <w:rsid w:val="00F71C6E"/>
    <w:rsid w:val="00F72B67"/>
    <w:rsid w:val="00F84278"/>
    <w:rsid w:val="00F84E74"/>
    <w:rsid w:val="00F872D1"/>
    <w:rsid w:val="00F97735"/>
    <w:rsid w:val="00F97FA3"/>
    <w:rsid w:val="00FA0BBA"/>
    <w:rsid w:val="00FA1944"/>
    <w:rsid w:val="00FB0572"/>
    <w:rsid w:val="00FB44DF"/>
    <w:rsid w:val="00FB65B6"/>
    <w:rsid w:val="00FC1268"/>
    <w:rsid w:val="00FC270F"/>
    <w:rsid w:val="00FC28A8"/>
    <w:rsid w:val="00FC3A33"/>
    <w:rsid w:val="00FC3BAF"/>
    <w:rsid w:val="00FC582D"/>
    <w:rsid w:val="00FD354A"/>
    <w:rsid w:val="00FD4A0D"/>
    <w:rsid w:val="00FD7EB5"/>
    <w:rsid w:val="00FE6BBB"/>
    <w:rsid w:val="00FF1409"/>
    <w:rsid w:val="00FF153F"/>
    <w:rsid w:val="00FF303B"/>
    <w:rsid w:val="00FF4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address"/>
  <w:smartTagType w:namespaceuri="urn:schemas-microsoft-com:office:smarttags" w:name="dat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2E"/>
    <w:rPr>
      <w:sz w:val="24"/>
      <w:szCs w:val="24"/>
      <w:lang w:val="en-US" w:eastAsia="en-US"/>
    </w:rPr>
  </w:style>
  <w:style w:type="paragraph" w:styleId="Heading1">
    <w:name w:val="heading 1"/>
    <w:basedOn w:val="Normal"/>
    <w:next w:val="Normal"/>
    <w:qFormat/>
    <w:rsid w:val="00C440F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D5882"/>
    <w:pPr>
      <w:keepNext/>
      <w:jc w:val="both"/>
      <w:outlineLvl w:val="1"/>
    </w:pPr>
    <w:rPr>
      <w:sz w:val="20"/>
      <w:szCs w:val="20"/>
      <w:lang/>
    </w:rPr>
  </w:style>
  <w:style w:type="paragraph" w:styleId="Heading3">
    <w:name w:val="heading 3"/>
    <w:basedOn w:val="Normal"/>
    <w:next w:val="Normal"/>
    <w:qFormat/>
    <w:rsid w:val="005F254F"/>
    <w:pPr>
      <w:keepNext/>
      <w:spacing w:before="240" w:after="60"/>
      <w:outlineLvl w:val="2"/>
    </w:pPr>
    <w:rPr>
      <w:rFonts w:ascii="Arial" w:hAnsi="Arial" w:cs="Arial"/>
      <w:b/>
      <w:bCs/>
      <w:sz w:val="26"/>
      <w:szCs w:val="26"/>
    </w:rPr>
  </w:style>
  <w:style w:type="paragraph" w:styleId="Heading5">
    <w:name w:val="heading 5"/>
    <w:basedOn w:val="Normal"/>
    <w:next w:val="Normal"/>
    <w:qFormat/>
    <w:rsid w:val="00D5515A"/>
    <w:pPr>
      <w:spacing w:before="240" w:after="60"/>
      <w:outlineLvl w:val="4"/>
    </w:pPr>
    <w:rPr>
      <w:b/>
      <w:bCs/>
      <w:i/>
      <w:iCs/>
      <w:sz w:val="26"/>
      <w:szCs w:val="26"/>
    </w:rPr>
  </w:style>
  <w:style w:type="paragraph" w:styleId="Heading6">
    <w:name w:val="heading 6"/>
    <w:basedOn w:val="Normal"/>
    <w:next w:val="Normal"/>
    <w:qFormat/>
    <w:rsid w:val="00F57E4F"/>
    <w:pPr>
      <w:spacing w:before="240" w:after="60"/>
      <w:outlineLvl w:val="5"/>
    </w:pPr>
    <w:rPr>
      <w:b/>
      <w:bCs/>
      <w:sz w:val="22"/>
      <w:szCs w:val="22"/>
    </w:rPr>
  </w:style>
  <w:style w:type="character" w:default="1" w:styleId="DefaultParagraphFont">
    <w:name w:val="Default Paragraph Font"/>
    <w:aliases w:val=" Знак Знак Char Знак Знак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Знак Знак Char Знак Знак"/>
    <w:basedOn w:val="Normal"/>
    <w:rsid w:val="00E50354"/>
    <w:pPr>
      <w:spacing w:after="160" w:line="240" w:lineRule="exact"/>
    </w:pPr>
    <w:rPr>
      <w:rFonts w:ascii="Arial" w:hAnsi="Arial" w:cs="Arial"/>
      <w:sz w:val="20"/>
      <w:szCs w:val="20"/>
    </w:rPr>
  </w:style>
  <w:style w:type="character" w:customStyle="1" w:styleId="Heading2Char">
    <w:name w:val="Heading 2 Char"/>
    <w:basedOn w:val="DefaultParagraphFont"/>
    <w:link w:val="Heading2"/>
    <w:locked/>
    <w:rsid w:val="00AD5882"/>
    <w:rPr>
      <w:lang w:val="en-US" w:bidi="ar-SA"/>
    </w:rPr>
  </w:style>
  <w:style w:type="paragraph" w:styleId="ListParagraph">
    <w:name w:val="List Paragraph"/>
    <w:basedOn w:val="Normal"/>
    <w:qFormat/>
    <w:rsid w:val="00AD5882"/>
    <w:pPr>
      <w:ind w:left="720"/>
      <w:contextualSpacing/>
    </w:pPr>
    <w:rPr>
      <w:lang w:val="ru-RU" w:eastAsia="ru-RU"/>
    </w:rPr>
  </w:style>
  <w:style w:type="paragraph" w:styleId="FootnoteText">
    <w:name w:val="footnote text"/>
    <w:aliases w:val="Geneva 9,Font: Geneva 9,Boston 10,f,Times Roman 9,otnote Text,Footnote"/>
    <w:basedOn w:val="Normal"/>
    <w:link w:val="FootnoteTextChar"/>
    <w:semiHidden/>
    <w:rsid w:val="00BB419C"/>
    <w:pPr>
      <w:widowControl w:val="0"/>
      <w:autoSpaceDE w:val="0"/>
      <w:autoSpaceDN w:val="0"/>
      <w:adjustRightInd w:val="0"/>
      <w:spacing w:line="278" w:lineRule="atLeast"/>
      <w:ind w:left="450" w:hanging="450"/>
      <w:jc w:val="both"/>
    </w:pPr>
    <w:rPr>
      <w:rFonts w:ascii="Arial" w:hAnsi="Arial"/>
      <w:bCs/>
    </w:rPr>
  </w:style>
  <w:style w:type="character" w:customStyle="1" w:styleId="FootnoteTextChar">
    <w:name w:val="Footnote Text Char"/>
    <w:aliases w:val="Geneva 9 Char,Font: Geneva 9 Char,Boston 10 Char,f Char,Times Roman 9 Char,otnote Text Char,Footnote Char"/>
    <w:basedOn w:val="DefaultParagraphFont"/>
    <w:link w:val="FootnoteText"/>
    <w:semiHidden/>
    <w:locked/>
    <w:rsid w:val="00BB419C"/>
    <w:rPr>
      <w:rFonts w:ascii="Arial" w:hAnsi="Arial"/>
      <w:bCs/>
      <w:sz w:val="24"/>
      <w:szCs w:val="24"/>
      <w:lang w:val="en-US" w:eastAsia="en-US" w:bidi="ar-SA"/>
    </w:rPr>
  </w:style>
  <w:style w:type="character" w:styleId="FootnoteReference">
    <w:name w:val="footnote reference"/>
    <w:aliases w:val="16 Point,Superscript 6 Point,Superscript 6 Point + 11 pt"/>
    <w:basedOn w:val="DefaultParagraphFont"/>
    <w:semiHidden/>
    <w:rsid w:val="00BB419C"/>
    <w:rPr>
      <w:rFonts w:cs="Times New Roman"/>
      <w:vertAlign w:val="superscript"/>
    </w:rPr>
  </w:style>
  <w:style w:type="paragraph" w:styleId="BalloonText">
    <w:name w:val="Balloon Text"/>
    <w:basedOn w:val="Normal"/>
    <w:semiHidden/>
    <w:rsid w:val="00A3380F"/>
    <w:rPr>
      <w:rFonts w:ascii="Tahoma" w:hAnsi="Tahoma" w:cs="Tahoma"/>
      <w:sz w:val="16"/>
      <w:szCs w:val="16"/>
    </w:rPr>
  </w:style>
  <w:style w:type="table" w:styleId="TableGrid">
    <w:name w:val="Table Grid"/>
    <w:basedOn w:val="TableNormal"/>
    <w:rsid w:val="006D4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 Char Char Знак Знак"/>
    <w:basedOn w:val="Normal"/>
    <w:rsid w:val="00275A71"/>
    <w:pPr>
      <w:spacing w:after="160" w:line="240" w:lineRule="exact"/>
    </w:pPr>
    <w:rPr>
      <w:rFonts w:ascii="Arial" w:hAnsi="Arial" w:cs="Arial"/>
      <w:sz w:val="20"/>
      <w:szCs w:val="20"/>
    </w:rPr>
  </w:style>
  <w:style w:type="paragraph" w:customStyle="1" w:styleId="Outcome">
    <w:name w:val="Outcome"/>
    <w:basedOn w:val="Normal"/>
    <w:rsid w:val="00CD50F6"/>
    <w:rPr>
      <w:b/>
      <w:sz w:val="22"/>
      <w:szCs w:val="22"/>
    </w:rPr>
  </w:style>
  <w:style w:type="paragraph" w:styleId="TOC1">
    <w:name w:val="toc 1"/>
    <w:basedOn w:val="Normal"/>
    <w:next w:val="Normal"/>
    <w:autoRedefine/>
    <w:semiHidden/>
    <w:rsid w:val="00F272CB"/>
    <w:pPr>
      <w:tabs>
        <w:tab w:val="right" w:leader="dot" w:pos="8630"/>
      </w:tabs>
      <w:spacing w:line="360" w:lineRule="auto"/>
      <w:jc w:val="center"/>
    </w:pPr>
    <w:rPr>
      <w:b/>
      <w:sz w:val="28"/>
      <w:szCs w:val="28"/>
    </w:rPr>
  </w:style>
  <w:style w:type="paragraph" w:styleId="TOC2">
    <w:name w:val="toc 2"/>
    <w:basedOn w:val="Normal"/>
    <w:next w:val="Normal"/>
    <w:autoRedefine/>
    <w:semiHidden/>
    <w:rsid w:val="00A2724F"/>
    <w:pPr>
      <w:ind w:left="240"/>
    </w:pPr>
  </w:style>
  <w:style w:type="paragraph" w:styleId="TOC3">
    <w:name w:val="toc 3"/>
    <w:basedOn w:val="Normal"/>
    <w:next w:val="Normal"/>
    <w:autoRedefine/>
    <w:semiHidden/>
    <w:rsid w:val="00A2724F"/>
    <w:pPr>
      <w:ind w:left="480"/>
    </w:pPr>
  </w:style>
  <w:style w:type="character" w:styleId="Hyperlink">
    <w:name w:val="Hyperlink"/>
    <w:basedOn w:val="DefaultParagraphFont"/>
    <w:rsid w:val="00A2724F"/>
    <w:rPr>
      <w:color w:val="0000FF"/>
      <w:u w:val="single"/>
    </w:rPr>
  </w:style>
  <w:style w:type="paragraph" w:styleId="BodyText">
    <w:name w:val="Body Text"/>
    <w:basedOn w:val="Normal"/>
    <w:rsid w:val="00B0564A"/>
    <w:pPr>
      <w:jc w:val="both"/>
    </w:pPr>
    <w:rPr>
      <w:color w:val="000000"/>
      <w:szCs w:val="20"/>
      <w:lang w:eastAsia="ru-RU"/>
    </w:rPr>
  </w:style>
  <w:style w:type="paragraph" w:styleId="ListBullet2">
    <w:name w:val="List Bullet 2"/>
    <w:basedOn w:val="Normal"/>
    <w:autoRedefine/>
    <w:rsid w:val="00B0564A"/>
    <w:pPr>
      <w:numPr>
        <w:ilvl w:val="1"/>
        <w:numId w:val="4"/>
      </w:numPr>
      <w:jc w:val="both"/>
    </w:pPr>
    <w:rPr>
      <w:bCs/>
      <w:sz w:val="22"/>
    </w:rPr>
  </w:style>
  <w:style w:type="paragraph" w:customStyle="1" w:styleId="Default">
    <w:name w:val="Default"/>
    <w:rsid w:val="00B0564A"/>
    <w:pPr>
      <w:autoSpaceDE w:val="0"/>
      <w:autoSpaceDN w:val="0"/>
      <w:adjustRightInd w:val="0"/>
    </w:pPr>
    <w:rPr>
      <w:rFonts w:ascii="Myriad Pro" w:eastAsia="MS Mincho" w:hAnsi="Myriad Pro" w:cs="Myriad Pro"/>
      <w:color w:val="000000"/>
      <w:sz w:val="24"/>
      <w:szCs w:val="24"/>
      <w:lang w:val="en-US" w:eastAsia="ja-JP"/>
    </w:rPr>
  </w:style>
  <w:style w:type="paragraph" w:customStyle="1" w:styleId="21">
    <w:name w:val="Основной текст с отступом 21"/>
    <w:basedOn w:val="Normal"/>
    <w:rsid w:val="00B0564A"/>
    <w:pPr>
      <w:tabs>
        <w:tab w:val="left" w:pos="540"/>
      </w:tabs>
      <w:suppressAutoHyphens/>
      <w:ind w:left="540" w:hanging="540"/>
    </w:pPr>
    <w:rPr>
      <w:sz w:val="22"/>
      <w:lang w:val="en-GB" w:eastAsia="ar-SA"/>
    </w:rPr>
  </w:style>
  <w:style w:type="paragraph" w:styleId="Title">
    <w:name w:val="Title"/>
    <w:basedOn w:val="Normal"/>
    <w:qFormat/>
    <w:rsid w:val="00B0564A"/>
    <w:pPr>
      <w:jc w:val="center"/>
    </w:pPr>
    <w:rPr>
      <w:b/>
      <w:bCs/>
      <w:lang w:val="en-GB"/>
    </w:rPr>
  </w:style>
  <w:style w:type="paragraph" w:styleId="Footer">
    <w:name w:val="footer"/>
    <w:basedOn w:val="Normal"/>
    <w:rsid w:val="00131BBE"/>
    <w:pPr>
      <w:tabs>
        <w:tab w:val="center" w:pos="4320"/>
        <w:tab w:val="right" w:pos="8640"/>
      </w:tabs>
    </w:pPr>
  </w:style>
  <w:style w:type="character" w:styleId="PageNumber">
    <w:name w:val="page number"/>
    <w:basedOn w:val="DefaultParagraphFont"/>
    <w:rsid w:val="00131BBE"/>
  </w:style>
  <w:style w:type="paragraph" w:customStyle="1" w:styleId="CharChar0">
    <w:name w:val=" Char Char"/>
    <w:basedOn w:val="Normal"/>
    <w:rsid w:val="00485F95"/>
    <w:pPr>
      <w:spacing w:after="160" w:line="240" w:lineRule="exact"/>
    </w:pPr>
    <w:rPr>
      <w:rFonts w:ascii="Arial" w:hAnsi="Arial" w:cs="Arial"/>
      <w:sz w:val="20"/>
      <w:szCs w:val="20"/>
    </w:rPr>
  </w:style>
  <w:style w:type="character" w:customStyle="1" w:styleId="apple-style-span">
    <w:name w:val="apple-style-span"/>
    <w:basedOn w:val="DefaultParagraphFont"/>
    <w:rsid w:val="00E12BA8"/>
  </w:style>
  <w:style w:type="character" w:customStyle="1" w:styleId="apple-converted-space">
    <w:name w:val="apple-converted-space"/>
    <w:basedOn w:val="DefaultParagraphFont"/>
    <w:rsid w:val="00E12BA8"/>
  </w:style>
  <w:style w:type="paragraph" w:styleId="BodyText3">
    <w:name w:val="Body Text 3"/>
    <w:basedOn w:val="Normal"/>
    <w:rsid w:val="00D5515A"/>
    <w:pPr>
      <w:spacing w:after="120"/>
    </w:pPr>
    <w:rPr>
      <w:sz w:val="16"/>
      <w:szCs w:val="16"/>
    </w:rPr>
  </w:style>
  <w:style w:type="paragraph" w:customStyle="1" w:styleId="f4">
    <w:name w:val="f4"/>
    <w:rsid w:val="00D5515A"/>
    <w:pPr>
      <w:widowControl w:val="0"/>
    </w:pPr>
    <w:rPr>
      <w:rFonts w:ascii="CG Times" w:hAnsi="CG Times"/>
      <w:sz w:val="22"/>
      <w:lang w:val="en-US" w:eastAsia="en-US"/>
    </w:rPr>
  </w:style>
  <w:style w:type="paragraph" w:customStyle="1" w:styleId="StyleBulletBold">
    <w:name w:val="Style Bullet + Bold"/>
    <w:basedOn w:val="Normal"/>
    <w:rsid w:val="00D5515A"/>
    <w:pPr>
      <w:numPr>
        <w:numId w:val="14"/>
      </w:numPr>
    </w:pPr>
  </w:style>
  <w:style w:type="character" w:customStyle="1" w:styleId="val">
    <w:name w:val="val"/>
    <w:basedOn w:val="DefaultParagraphFont"/>
    <w:rsid w:val="009F5011"/>
  </w:style>
  <w:style w:type="paragraph" w:customStyle="1" w:styleId="a">
    <w:name w:val="Абзац списка"/>
    <w:basedOn w:val="Normal"/>
    <w:qFormat/>
    <w:rsid w:val="009F5011"/>
    <w:pPr>
      <w:widowControl w:val="0"/>
      <w:ind w:left="720"/>
      <w:contextualSpacing/>
    </w:pPr>
    <w:rPr>
      <w:szCs w:val="20"/>
    </w:rPr>
  </w:style>
  <w:style w:type="paragraph" w:styleId="HTMLPreformatted">
    <w:name w:val="HTML Preformatted"/>
    <w:basedOn w:val="Normal"/>
    <w:unhideWhenUsed/>
    <w:rsid w:val="009F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Strong">
    <w:name w:val="Strong"/>
    <w:basedOn w:val="DefaultParagraphFont"/>
    <w:qFormat/>
    <w:rsid w:val="009F5011"/>
    <w:rPr>
      <w:b/>
      <w:bCs/>
    </w:rPr>
  </w:style>
  <w:style w:type="paragraph" w:styleId="Header">
    <w:name w:val="header"/>
    <w:basedOn w:val="Normal"/>
    <w:rsid w:val="00A65D96"/>
    <w:pPr>
      <w:tabs>
        <w:tab w:val="center" w:pos="4320"/>
        <w:tab w:val="right" w:pos="8640"/>
      </w:tabs>
    </w:pPr>
  </w:style>
  <w:style w:type="character" w:styleId="CommentReference">
    <w:name w:val="annotation reference"/>
    <w:basedOn w:val="DefaultParagraphFont"/>
    <w:uiPriority w:val="99"/>
    <w:semiHidden/>
    <w:unhideWhenUsed/>
    <w:rsid w:val="00C3785F"/>
    <w:rPr>
      <w:sz w:val="16"/>
      <w:szCs w:val="16"/>
    </w:rPr>
  </w:style>
  <w:style w:type="paragraph" w:styleId="CommentText">
    <w:name w:val="annotation text"/>
    <w:basedOn w:val="Normal"/>
    <w:link w:val="CommentTextChar"/>
    <w:uiPriority w:val="99"/>
    <w:semiHidden/>
    <w:unhideWhenUsed/>
    <w:rsid w:val="00C3785F"/>
    <w:rPr>
      <w:sz w:val="20"/>
      <w:szCs w:val="20"/>
    </w:rPr>
  </w:style>
  <w:style w:type="character" w:customStyle="1" w:styleId="CommentTextChar">
    <w:name w:val="Comment Text Char"/>
    <w:basedOn w:val="DefaultParagraphFont"/>
    <w:link w:val="CommentText"/>
    <w:uiPriority w:val="99"/>
    <w:semiHidden/>
    <w:rsid w:val="00C3785F"/>
    <w:rPr>
      <w:lang w:val="en-US" w:eastAsia="en-US"/>
    </w:rPr>
  </w:style>
  <w:style w:type="paragraph" w:styleId="CommentSubject">
    <w:name w:val="annotation subject"/>
    <w:basedOn w:val="CommentText"/>
    <w:next w:val="CommentText"/>
    <w:link w:val="CommentSubjectChar"/>
    <w:uiPriority w:val="99"/>
    <w:semiHidden/>
    <w:unhideWhenUsed/>
    <w:rsid w:val="00C3785F"/>
    <w:rPr>
      <w:b/>
      <w:bCs/>
    </w:rPr>
  </w:style>
  <w:style w:type="character" w:customStyle="1" w:styleId="CommentSubjectChar">
    <w:name w:val="Comment Subject Char"/>
    <w:basedOn w:val="CommentTextChar"/>
    <w:link w:val="CommentSubject"/>
    <w:uiPriority w:val="99"/>
    <w:semiHidden/>
    <w:rsid w:val="00C3785F"/>
    <w:rPr>
      <w:b/>
      <w:bCs/>
    </w:rPr>
  </w:style>
</w:styles>
</file>

<file path=word/webSettings.xml><?xml version="1.0" encoding="utf-8"?>
<w:webSettings xmlns:r="http://schemas.openxmlformats.org/officeDocument/2006/relationships" xmlns:w="http://schemas.openxmlformats.org/wordprocessingml/2006/main">
  <w:divs>
    <w:div w:id="266499469">
      <w:bodyDiv w:val="1"/>
      <w:marLeft w:val="0"/>
      <w:marRight w:val="0"/>
      <w:marTop w:val="0"/>
      <w:marBottom w:val="0"/>
      <w:divBdr>
        <w:top w:val="none" w:sz="0" w:space="0" w:color="auto"/>
        <w:left w:val="none" w:sz="0" w:space="0" w:color="auto"/>
        <w:bottom w:val="none" w:sz="0" w:space="0" w:color="auto"/>
        <w:right w:val="none" w:sz="0" w:space="0" w:color="auto"/>
      </w:divBdr>
    </w:div>
    <w:div w:id="2112897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hegef.org/MonitoringandEvaluation/MEPoliciesProcedures/mepoliciesprocedures.html" TargetMode="External"/><Relationship Id="rId18" Type="http://schemas.openxmlformats.org/officeDocument/2006/relationships/header" Target="header6.xml"/><Relationship Id="rId26" Type="http://schemas.openxmlformats.org/officeDocument/2006/relationships/hyperlink" Target="mailto:Heino.hertel@gtz.de" TargetMode="External"/><Relationship Id="rId3" Type="http://schemas.openxmlformats.org/officeDocument/2006/relationships/settings" Target="settings.xml"/><Relationship Id="rId21" Type="http://schemas.openxmlformats.org/officeDocument/2006/relationships/hyperlink" Target="mailto:Victoria.Baigazina@undp.org" TargetMode="External"/><Relationship Id="rId34"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hyperlink" Target="mailto:Yerzhan.baltayev@undp.org"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mailto:vladimir.mamaev@undp.org" TargetMode="External"/><Relationship Id="rId29" Type="http://schemas.openxmlformats.org/officeDocument/2006/relationships/hyperlink" Target="mailto:Baglan.kulumbayeva@und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b.sadyk@mail.ru" TargetMode="External"/><Relationship Id="rId32" Type="http://schemas.openxmlformats.org/officeDocument/2006/relationships/hyperlink" Target="mailto:Abazarbayev48@mail.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victoria.baigazina@undp.org" TargetMode="External"/><Relationship Id="rId23" Type="http://schemas.openxmlformats.org/officeDocument/2006/relationships/hyperlink" Target="mailto:Omarov_s@minagri.kz" TargetMode="External"/><Relationship Id="rId28" Type="http://schemas.openxmlformats.org/officeDocument/2006/relationships/hyperlink" Target="mailto:Yermek.sharip@undp.org" TargetMode="Externa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mailto:steliana.nedera@undp.org" TargetMode="External"/><Relationship Id="rId31" Type="http://schemas.openxmlformats.org/officeDocument/2006/relationships/hyperlink" Target="mailto:Yelena.kazachkova@gtz.d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undp.org/gef/05/monitoring/policies.html" TargetMode="External"/><Relationship Id="rId22" Type="http://schemas.openxmlformats.org/officeDocument/2006/relationships/hyperlink" Target="mailto:Reinhard.Bodemeyer@gtz.de" TargetMode="External"/><Relationship Id="rId27" Type="http://schemas.openxmlformats.org/officeDocument/2006/relationships/hyperlink" Target="mailto:Dinara.yerezhepova@undp.org" TargetMode="External"/><Relationship Id="rId30" Type="http://schemas.openxmlformats.org/officeDocument/2006/relationships/hyperlink" Target="mailto:Yersain.kabdushev@undp.org" TargetMode="Externa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23128</Words>
  <Characters>131834</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Project Over view</vt:lpstr>
    </vt:vector>
  </TitlesOfParts>
  <Company/>
  <LinksUpToDate>false</LinksUpToDate>
  <CharactersWithSpaces>154653</CharactersWithSpaces>
  <SharedDoc>false</SharedDoc>
  <HLinks>
    <vt:vector size="390" baseType="variant">
      <vt:variant>
        <vt:i4>589871</vt:i4>
      </vt:variant>
      <vt:variant>
        <vt:i4>339</vt:i4>
      </vt:variant>
      <vt:variant>
        <vt:i4>0</vt:i4>
      </vt:variant>
      <vt:variant>
        <vt:i4>5</vt:i4>
      </vt:variant>
      <vt:variant>
        <vt:lpwstr>mailto:Abazarbayev48@mail.ru</vt:lpwstr>
      </vt:variant>
      <vt:variant>
        <vt:lpwstr/>
      </vt:variant>
      <vt:variant>
        <vt:i4>2621534</vt:i4>
      </vt:variant>
      <vt:variant>
        <vt:i4>336</vt:i4>
      </vt:variant>
      <vt:variant>
        <vt:i4>0</vt:i4>
      </vt:variant>
      <vt:variant>
        <vt:i4>5</vt:i4>
      </vt:variant>
      <vt:variant>
        <vt:lpwstr>mailto:Yelena.kazachkova@gtz.de</vt:lpwstr>
      </vt:variant>
      <vt:variant>
        <vt:lpwstr/>
      </vt:variant>
      <vt:variant>
        <vt:i4>4784185</vt:i4>
      </vt:variant>
      <vt:variant>
        <vt:i4>333</vt:i4>
      </vt:variant>
      <vt:variant>
        <vt:i4>0</vt:i4>
      </vt:variant>
      <vt:variant>
        <vt:i4>5</vt:i4>
      </vt:variant>
      <vt:variant>
        <vt:lpwstr>mailto:Yersain.kabdushev@undp.org</vt:lpwstr>
      </vt:variant>
      <vt:variant>
        <vt:lpwstr/>
      </vt:variant>
      <vt:variant>
        <vt:i4>1245291</vt:i4>
      </vt:variant>
      <vt:variant>
        <vt:i4>330</vt:i4>
      </vt:variant>
      <vt:variant>
        <vt:i4>0</vt:i4>
      </vt:variant>
      <vt:variant>
        <vt:i4>5</vt:i4>
      </vt:variant>
      <vt:variant>
        <vt:lpwstr>mailto:Baglan.kulumbayeva@undp.org</vt:lpwstr>
      </vt:variant>
      <vt:variant>
        <vt:lpwstr/>
      </vt:variant>
      <vt:variant>
        <vt:i4>327779</vt:i4>
      </vt:variant>
      <vt:variant>
        <vt:i4>327</vt:i4>
      </vt:variant>
      <vt:variant>
        <vt:i4>0</vt:i4>
      </vt:variant>
      <vt:variant>
        <vt:i4>5</vt:i4>
      </vt:variant>
      <vt:variant>
        <vt:lpwstr>mailto:Yermek.sharip@undp.org</vt:lpwstr>
      </vt:variant>
      <vt:variant>
        <vt:lpwstr/>
      </vt:variant>
      <vt:variant>
        <vt:i4>786548</vt:i4>
      </vt:variant>
      <vt:variant>
        <vt:i4>324</vt:i4>
      </vt:variant>
      <vt:variant>
        <vt:i4>0</vt:i4>
      </vt:variant>
      <vt:variant>
        <vt:i4>5</vt:i4>
      </vt:variant>
      <vt:variant>
        <vt:lpwstr>mailto:Dinara.yerezhepova@undp.org</vt:lpwstr>
      </vt:variant>
      <vt:variant>
        <vt:lpwstr/>
      </vt:variant>
      <vt:variant>
        <vt:i4>786539</vt:i4>
      </vt:variant>
      <vt:variant>
        <vt:i4>321</vt:i4>
      </vt:variant>
      <vt:variant>
        <vt:i4>0</vt:i4>
      </vt:variant>
      <vt:variant>
        <vt:i4>5</vt:i4>
      </vt:variant>
      <vt:variant>
        <vt:lpwstr>mailto:Heino.hertel@gtz.de</vt:lpwstr>
      </vt:variant>
      <vt:variant>
        <vt:lpwstr/>
      </vt:variant>
      <vt:variant>
        <vt:i4>3342413</vt:i4>
      </vt:variant>
      <vt:variant>
        <vt:i4>318</vt:i4>
      </vt:variant>
      <vt:variant>
        <vt:i4>0</vt:i4>
      </vt:variant>
      <vt:variant>
        <vt:i4>5</vt:i4>
      </vt:variant>
      <vt:variant>
        <vt:lpwstr>mailto:Yerzhan.baltayev@undp.org</vt:lpwstr>
      </vt:variant>
      <vt:variant>
        <vt:lpwstr/>
      </vt:variant>
      <vt:variant>
        <vt:i4>2293827</vt:i4>
      </vt:variant>
      <vt:variant>
        <vt:i4>315</vt:i4>
      </vt:variant>
      <vt:variant>
        <vt:i4>0</vt:i4>
      </vt:variant>
      <vt:variant>
        <vt:i4>5</vt:i4>
      </vt:variant>
      <vt:variant>
        <vt:lpwstr>mailto:b.sadyk@mail.ru</vt:lpwstr>
      </vt:variant>
      <vt:variant>
        <vt:lpwstr/>
      </vt:variant>
      <vt:variant>
        <vt:i4>3276854</vt:i4>
      </vt:variant>
      <vt:variant>
        <vt:i4>312</vt:i4>
      </vt:variant>
      <vt:variant>
        <vt:i4>0</vt:i4>
      </vt:variant>
      <vt:variant>
        <vt:i4>5</vt:i4>
      </vt:variant>
      <vt:variant>
        <vt:lpwstr>mailto:Omarov_s@minagri.kz</vt:lpwstr>
      </vt:variant>
      <vt:variant>
        <vt:lpwstr/>
      </vt:variant>
      <vt:variant>
        <vt:i4>3670109</vt:i4>
      </vt:variant>
      <vt:variant>
        <vt:i4>309</vt:i4>
      </vt:variant>
      <vt:variant>
        <vt:i4>0</vt:i4>
      </vt:variant>
      <vt:variant>
        <vt:i4>5</vt:i4>
      </vt:variant>
      <vt:variant>
        <vt:lpwstr>mailto:Reinhard.Bodemeyer@gtz.de</vt:lpwstr>
      </vt:variant>
      <vt:variant>
        <vt:lpwstr/>
      </vt:variant>
      <vt:variant>
        <vt:i4>1769579</vt:i4>
      </vt:variant>
      <vt:variant>
        <vt:i4>306</vt:i4>
      </vt:variant>
      <vt:variant>
        <vt:i4>0</vt:i4>
      </vt:variant>
      <vt:variant>
        <vt:i4>5</vt:i4>
      </vt:variant>
      <vt:variant>
        <vt:lpwstr>mailto:Victoria.Baigazina@undp.org</vt:lpwstr>
      </vt:variant>
      <vt:variant>
        <vt:lpwstr/>
      </vt:variant>
      <vt:variant>
        <vt:i4>6291465</vt:i4>
      </vt:variant>
      <vt:variant>
        <vt:i4>303</vt:i4>
      </vt:variant>
      <vt:variant>
        <vt:i4>0</vt:i4>
      </vt:variant>
      <vt:variant>
        <vt:i4>5</vt:i4>
      </vt:variant>
      <vt:variant>
        <vt:lpwstr>mailto:vladimir.mamaev@undp.org</vt:lpwstr>
      </vt:variant>
      <vt:variant>
        <vt:lpwstr/>
      </vt:variant>
      <vt:variant>
        <vt:i4>7405595</vt:i4>
      </vt:variant>
      <vt:variant>
        <vt:i4>300</vt:i4>
      </vt:variant>
      <vt:variant>
        <vt:i4>0</vt:i4>
      </vt:variant>
      <vt:variant>
        <vt:i4>5</vt:i4>
      </vt:variant>
      <vt:variant>
        <vt:lpwstr>mailto:steliana.nedera@undp.org</vt:lpwstr>
      </vt:variant>
      <vt:variant>
        <vt:lpwstr/>
      </vt:variant>
      <vt:variant>
        <vt:i4>1769579</vt:i4>
      </vt:variant>
      <vt:variant>
        <vt:i4>297</vt:i4>
      </vt:variant>
      <vt:variant>
        <vt:i4>0</vt:i4>
      </vt:variant>
      <vt:variant>
        <vt:i4>5</vt:i4>
      </vt:variant>
      <vt:variant>
        <vt:lpwstr>mailto:victoria.baigazina@undp.org</vt:lpwstr>
      </vt:variant>
      <vt:variant>
        <vt:lpwstr/>
      </vt:variant>
      <vt:variant>
        <vt:i4>7012479</vt:i4>
      </vt:variant>
      <vt:variant>
        <vt:i4>294</vt:i4>
      </vt:variant>
      <vt:variant>
        <vt:i4>0</vt:i4>
      </vt:variant>
      <vt:variant>
        <vt:i4>5</vt:i4>
      </vt:variant>
      <vt:variant>
        <vt:lpwstr>http://www.undp.org/gef/05/monitoring/policies.html</vt:lpwstr>
      </vt:variant>
      <vt:variant>
        <vt:lpwstr/>
      </vt:variant>
      <vt:variant>
        <vt:i4>4587584</vt:i4>
      </vt:variant>
      <vt:variant>
        <vt:i4>291</vt:i4>
      </vt:variant>
      <vt:variant>
        <vt:i4>0</vt:i4>
      </vt:variant>
      <vt:variant>
        <vt:i4>5</vt:i4>
      </vt:variant>
      <vt:variant>
        <vt:lpwstr>http://thegef.org/MonitoringandEvaluation/MEPoliciesProcedures/mepoliciesprocedures.html</vt:lpwstr>
      </vt:variant>
      <vt:variant>
        <vt:lpwstr/>
      </vt:variant>
      <vt:variant>
        <vt:i4>1441855</vt:i4>
      </vt:variant>
      <vt:variant>
        <vt:i4>284</vt:i4>
      </vt:variant>
      <vt:variant>
        <vt:i4>0</vt:i4>
      </vt:variant>
      <vt:variant>
        <vt:i4>5</vt:i4>
      </vt:variant>
      <vt:variant>
        <vt:lpwstr/>
      </vt:variant>
      <vt:variant>
        <vt:lpwstr>_Toc278714453</vt:lpwstr>
      </vt:variant>
      <vt:variant>
        <vt:i4>1441855</vt:i4>
      </vt:variant>
      <vt:variant>
        <vt:i4>278</vt:i4>
      </vt:variant>
      <vt:variant>
        <vt:i4>0</vt:i4>
      </vt:variant>
      <vt:variant>
        <vt:i4>5</vt:i4>
      </vt:variant>
      <vt:variant>
        <vt:lpwstr/>
      </vt:variant>
      <vt:variant>
        <vt:lpwstr>_Toc278714452</vt:lpwstr>
      </vt:variant>
      <vt:variant>
        <vt:i4>1441855</vt:i4>
      </vt:variant>
      <vt:variant>
        <vt:i4>272</vt:i4>
      </vt:variant>
      <vt:variant>
        <vt:i4>0</vt:i4>
      </vt:variant>
      <vt:variant>
        <vt:i4>5</vt:i4>
      </vt:variant>
      <vt:variant>
        <vt:lpwstr/>
      </vt:variant>
      <vt:variant>
        <vt:lpwstr>_Toc278714451</vt:lpwstr>
      </vt:variant>
      <vt:variant>
        <vt:i4>1441855</vt:i4>
      </vt:variant>
      <vt:variant>
        <vt:i4>266</vt:i4>
      </vt:variant>
      <vt:variant>
        <vt:i4>0</vt:i4>
      </vt:variant>
      <vt:variant>
        <vt:i4>5</vt:i4>
      </vt:variant>
      <vt:variant>
        <vt:lpwstr/>
      </vt:variant>
      <vt:variant>
        <vt:lpwstr>_Toc278714450</vt:lpwstr>
      </vt:variant>
      <vt:variant>
        <vt:i4>1507391</vt:i4>
      </vt:variant>
      <vt:variant>
        <vt:i4>260</vt:i4>
      </vt:variant>
      <vt:variant>
        <vt:i4>0</vt:i4>
      </vt:variant>
      <vt:variant>
        <vt:i4>5</vt:i4>
      </vt:variant>
      <vt:variant>
        <vt:lpwstr/>
      </vt:variant>
      <vt:variant>
        <vt:lpwstr>_Toc278714449</vt:lpwstr>
      </vt:variant>
      <vt:variant>
        <vt:i4>1507391</vt:i4>
      </vt:variant>
      <vt:variant>
        <vt:i4>254</vt:i4>
      </vt:variant>
      <vt:variant>
        <vt:i4>0</vt:i4>
      </vt:variant>
      <vt:variant>
        <vt:i4>5</vt:i4>
      </vt:variant>
      <vt:variant>
        <vt:lpwstr/>
      </vt:variant>
      <vt:variant>
        <vt:lpwstr>_Toc278714448</vt:lpwstr>
      </vt:variant>
      <vt:variant>
        <vt:i4>1507391</vt:i4>
      </vt:variant>
      <vt:variant>
        <vt:i4>248</vt:i4>
      </vt:variant>
      <vt:variant>
        <vt:i4>0</vt:i4>
      </vt:variant>
      <vt:variant>
        <vt:i4>5</vt:i4>
      </vt:variant>
      <vt:variant>
        <vt:lpwstr/>
      </vt:variant>
      <vt:variant>
        <vt:lpwstr>_Toc278714447</vt:lpwstr>
      </vt:variant>
      <vt:variant>
        <vt:i4>1507391</vt:i4>
      </vt:variant>
      <vt:variant>
        <vt:i4>242</vt:i4>
      </vt:variant>
      <vt:variant>
        <vt:i4>0</vt:i4>
      </vt:variant>
      <vt:variant>
        <vt:i4>5</vt:i4>
      </vt:variant>
      <vt:variant>
        <vt:lpwstr/>
      </vt:variant>
      <vt:variant>
        <vt:lpwstr>_Toc278714446</vt:lpwstr>
      </vt:variant>
      <vt:variant>
        <vt:i4>1507391</vt:i4>
      </vt:variant>
      <vt:variant>
        <vt:i4>236</vt:i4>
      </vt:variant>
      <vt:variant>
        <vt:i4>0</vt:i4>
      </vt:variant>
      <vt:variant>
        <vt:i4>5</vt:i4>
      </vt:variant>
      <vt:variant>
        <vt:lpwstr/>
      </vt:variant>
      <vt:variant>
        <vt:lpwstr>_Toc278714445</vt:lpwstr>
      </vt:variant>
      <vt:variant>
        <vt:i4>1507391</vt:i4>
      </vt:variant>
      <vt:variant>
        <vt:i4>230</vt:i4>
      </vt:variant>
      <vt:variant>
        <vt:i4>0</vt:i4>
      </vt:variant>
      <vt:variant>
        <vt:i4>5</vt:i4>
      </vt:variant>
      <vt:variant>
        <vt:lpwstr/>
      </vt:variant>
      <vt:variant>
        <vt:lpwstr>_Toc278714444</vt:lpwstr>
      </vt:variant>
      <vt:variant>
        <vt:i4>1507391</vt:i4>
      </vt:variant>
      <vt:variant>
        <vt:i4>224</vt:i4>
      </vt:variant>
      <vt:variant>
        <vt:i4>0</vt:i4>
      </vt:variant>
      <vt:variant>
        <vt:i4>5</vt:i4>
      </vt:variant>
      <vt:variant>
        <vt:lpwstr/>
      </vt:variant>
      <vt:variant>
        <vt:lpwstr>_Toc278714443</vt:lpwstr>
      </vt:variant>
      <vt:variant>
        <vt:i4>1507391</vt:i4>
      </vt:variant>
      <vt:variant>
        <vt:i4>218</vt:i4>
      </vt:variant>
      <vt:variant>
        <vt:i4>0</vt:i4>
      </vt:variant>
      <vt:variant>
        <vt:i4>5</vt:i4>
      </vt:variant>
      <vt:variant>
        <vt:lpwstr/>
      </vt:variant>
      <vt:variant>
        <vt:lpwstr>_Toc278714442</vt:lpwstr>
      </vt:variant>
      <vt:variant>
        <vt:i4>1507391</vt:i4>
      </vt:variant>
      <vt:variant>
        <vt:i4>212</vt:i4>
      </vt:variant>
      <vt:variant>
        <vt:i4>0</vt:i4>
      </vt:variant>
      <vt:variant>
        <vt:i4>5</vt:i4>
      </vt:variant>
      <vt:variant>
        <vt:lpwstr/>
      </vt:variant>
      <vt:variant>
        <vt:lpwstr>_Toc278714441</vt:lpwstr>
      </vt:variant>
      <vt:variant>
        <vt:i4>1507391</vt:i4>
      </vt:variant>
      <vt:variant>
        <vt:i4>206</vt:i4>
      </vt:variant>
      <vt:variant>
        <vt:i4>0</vt:i4>
      </vt:variant>
      <vt:variant>
        <vt:i4>5</vt:i4>
      </vt:variant>
      <vt:variant>
        <vt:lpwstr/>
      </vt:variant>
      <vt:variant>
        <vt:lpwstr>_Toc278714440</vt:lpwstr>
      </vt:variant>
      <vt:variant>
        <vt:i4>1048639</vt:i4>
      </vt:variant>
      <vt:variant>
        <vt:i4>200</vt:i4>
      </vt:variant>
      <vt:variant>
        <vt:i4>0</vt:i4>
      </vt:variant>
      <vt:variant>
        <vt:i4>5</vt:i4>
      </vt:variant>
      <vt:variant>
        <vt:lpwstr/>
      </vt:variant>
      <vt:variant>
        <vt:lpwstr>_Toc278714439</vt:lpwstr>
      </vt:variant>
      <vt:variant>
        <vt:i4>1048639</vt:i4>
      </vt:variant>
      <vt:variant>
        <vt:i4>194</vt:i4>
      </vt:variant>
      <vt:variant>
        <vt:i4>0</vt:i4>
      </vt:variant>
      <vt:variant>
        <vt:i4>5</vt:i4>
      </vt:variant>
      <vt:variant>
        <vt:lpwstr/>
      </vt:variant>
      <vt:variant>
        <vt:lpwstr>_Toc278714438</vt:lpwstr>
      </vt:variant>
      <vt:variant>
        <vt:i4>1048639</vt:i4>
      </vt:variant>
      <vt:variant>
        <vt:i4>188</vt:i4>
      </vt:variant>
      <vt:variant>
        <vt:i4>0</vt:i4>
      </vt:variant>
      <vt:variant>
        <vt:i4>5</vt:i4>
      </vt:variant>
      <vt:variant>
        <vt:lpwstr/>
      </vt:variant>
      <vt:variant>
        <vt:lpwstr>_Toc278714437</vt:lpwstr>
      </vt:variant>
      <vt:variant>
        <vt:i4>1048639</vt:i4>
      </vt:variant>
      <vt:variant>
        <vt:i4>182</vt:i4>
      </vt:variant>
      <vt:variant>
        <vt:i4>0</vt:i4>
      </vt:variant>
      <vt:variant>
        <vt:i4>5</vt:i4>
      </vt:variant>
      <vt:variant>
        <vt:lpwstr/>
      </vt:variant>
      <vt:variant>
        <vt:lpwstr>_Toc278714436</vt:lpwstr>
      </vt:variant>
      <vt:variant>
        <vt:i4>1048639</vt:i4>
      </vt:variant>
      <vt:variant>
        <vt:i4>176</vt:i4>
      </vt:variant>
      <vt:variant>
        <vt:i4>0</vt:i4>
      </vt:variant>
      <vt:variant>
        <vt:i4>5</vt:i4>
      </vt:variant>
      <vt:variant>
        <vt:lpwstr/>
      </vt:variant>
      <vt:variant>
        <vt:lpwstr>_Toc278714435</vt:lpwstr>
      </vt:variant>
      <vt:variant>
        <vt:i4>1048639</vt:i4>
      </vt:variant>
      <vt:variant>
        <vt:i4>170</vt:i4>
      </vt:variant>
      <vt:variant>
        <vt:i4>0</vt:i4>
      </vt:variant>
      <vt:variant>
        <vt:i4>5</vt:i4>
      </vt:variant>
      <vt:variant>
        <vt:lpwstr/>
      </vt:variant>
      <vt:variant>
        <vt:lpwstr>_Toc278714434</vt:lpwstr>
      </vt:variant>
      <vt:variant>
        <vt:i4>1048639</vt:i4>
      </vt:variant>
      <vt:variant>
        <vt:i4>164</vt:i4>
      </vt:variant>
      <vt:variant>
        <vt:i4>0</vt:i4>
      </vt:variant>
      <vt:variant>
        <vt:i4>5</vt:i4>
      </vt:variant>
      <vt:variant>
        <vt:lpwstr/>
      </vt:variant>
      <vt:variant>
        <vt:lpwstr>_Toc278714433</vt:lpwstr>
      </vt:variant>
      <vt:variant>
        <vt:i4>1048639</vt:i4>
      </vt:variant>
      <vt:variant>
        <vt:i4>158</vt:i4>
      </vt:variant>
      <vt:variant>
        <vt:i4>0</vt:i4>
      </vt:variant>
      <vt:variant>
        <vt:i4>5</vt:i4>
      </vt:variant>
      <vt:variant>
        <vt:lpwstr/>
      </vt:variant>
      <vt:variant>
        <vt:lpwstr>_Toc278714432</vt:lpwstr>
      </vt:variant>
      <vt:variant>
        <vt:i4>1048639</vt:i4>
      </vt:variant>
      <vt:variant>
        <vt:i4>152</vt:i4>
      </vt:variant>
      <vt:variant>
        <vt:i4>0</vt:i4>
      </vt:variant>
      <vt:variant>
        <vt:i4>5</vt:i4>
      </vt:variant>
      <vt:variant>
        <vt:lpwstr/>
      </vt:variant>
      <vt:variant>
        <vt:lpwstr>_Toc278714431</vt:lpwstr>
      </vt:variant>
      <vt:variant>
        <vt:i4>1048639</vt:i4>
      </vt:variant>
      <vt:variant>
        <vt:i4>146</vt:i4>
      </vt:variant>
      <vt:variant>
        <vt:i4>0</vt:i4>
      </vt:variant>
      <vt:variant>
        <vt:i4>5</vt:i4>
      </vt:variant>
      <vt:variant>
        <vt:lpwstr/>
      </vt:variant>
      <vt:variant>
        <vt:lpwstr>_Toc278714430</vt:lpwstr>
      </vt:variant>
      <vt:variant>
        <vt:i4>1114175</vt:i4>
      </vt:variant>
      <vt:variant>
        <vt:i4>140</vt:i4>
      </vt:variant>
      <vt:variant>
        <vt:i4>0</vt:i4>
      </vt:variant>
      <vt:variant>
        <vt:i4>5</vt:i4>
      </vt:variant>
      <vt:variant>
        <vt:lpwstr/>
      </vt:variant>
      <vt:variant>
        <vt:lpwstr>_Toc278714429</vt:lpwstr>
      </vt:variant>
      <vt:variant>
        <vt:i4>1114175</vt:i4>
      </vt:variant>
      <vt:variant>
        <vt:i4>134</vt:i4>
      </vt:variant>
      <vt:variant>
        <vt:i4>0</vt:i4>
      </vt:variant>
      <vt:variant>
        <vt:i4>5</vt:i4>
      </vt:variant>
      <vt:variant>
        <vt:lpwstr/>
      </vt:variant>
      <vt:variant>
        <vt:lpwstr>_Toc278714428</vt:lpwstr>
      </vt:variant>
      <vt:variant>
        <vt:i4>1114175</vt:i4>
      </vt:variant>
      <vt:variant>
        <vt:i4>128</vt:i4>
      </vt:variant>
      <vt:variant>
        <vt:i4>0</vt:i4>
      </vt:variant>
      <vt:variant>
        <vt:i4>5</vt:i4>
      </vt:variant>
      <vt:variant>
        <vt:lpwstr/>
      </vt:variant>
      <vt:variant>
        <vt:lpwstr>_Toc278714427</vt:lpwstr>
      </vt:variant>
      <vt:variant>
        <vt:i4>1114175</vt:i4>
      </vt:variant>
      <vt:variant>
        <vt:i4>122</vt:i4>
      </vt:variant>
      <vt:variant>
        <vt:i4>0</vt:i4>
      </vt:variant>
      <vt:variant>
        <vt:i4>5</vt:i4>
      </vt:variant>
      <vt:variant>
        <vt:lpwstr/>
      </vt:variant>
      <vt:variant>
        <vt:lpwstr>_Toc278714426</vt:lpwstr>
      </vt:variant>
      <vt:variant>
        <vt:i4>1114175</vt:i4>
      </vt:variant>
      <vt:variant>
        <vt:i4>116</vt:i4>
      </vt:variant>
      <vt:variant>
        <vt:i4>0</vt:i4>
      </vt:variant>
      <vt:variant>
        <vt:i4>5</vt:i4>
      </vt:variant>
      <vt:variant>
        <vt:lpwstr/>
      </vt:variant>
      <vt:variant>
        <vt:lpwstr>_Toc278714425</vt:lpwstr>
      </vt:variant>
      <vt:variant>
        <vt:i4>1114175</vt:i4>
      </vt:variant>
      <vt:variant>
        <vt:i4>110</vt:i4>
      </vt:variant>
      <vt:variant>
        <vt:i4>0</vt:i4>
      </vt:variant>
      <vt:variant>
        <vt:i4>5</vt:i4>
      </vt:variant>
      <vt:variant>
        <vt:lpwstr/>
      </vt:variant>
      <vt:variant>
        <vt:lpwstr>_Toc278714424</vt:lpwstr>
      </vt:variant>
      <vt:variant>
        <vt:i4>1114175</vt:i4>
      </vt:variant>
      <vt:variant>
        <vt:i4>104</vt:i4>
      </vt:variant>
      <vt:variant>
        <vt:i4>0</vt:i4>
      </vt:variant>
      <vt:variant>
        <vt:i4>5</vt:i4>
      </vt:variant>
      <vt:variant>
        <vt:lpwstr/>
      </vt:variant>
      <vt:variant>
        <vt:lpwstr>_Toc278714423</vt:lpwstr>
      </vt:variant>
      <vt:variant>
        <vt:i4>1114175</vt:i4>
      </vt:variant>
      <vt:variant>
        <vt:i4>98</vt:i4>
      </vt:variant>
      <vt:variant>
        <vt:i4>0</vt:i4>
      </vt:variant>
      <vt:variant>
        <vt:i4>5</vt:i4>
      </vt:variant>
      <vt:variant>
        <vt:lpwstr/>
      </vt:variant>
      <vt:variant>
        <vt:lpwstr>_Toc278714422</vt:lpwstr>
      </vt:variant>
      <vt:variant>
        <vt:i4>1114175</vt:i4>
      </vt:variant>
      <vt:variant>
        <vt:i4>92</vt:i4>
      </vt:variant>
      <vt:variant>
        <vt:i4>0</vt:i4>
      </vt:variant>
      <vt:variant>
        <vt:i4>5</vt:i4>
      </vt:variant>
      <vt:variant>
        <vt:lpwstr/>
      </vt:variant>
      <vt:variant>
        <vt:lpwstr>_Toc278714421</vt:lpwstr>
      </vt:variant>
      <vt:variant>
        <vt:i4>1114175</vt:i4>
      </vt:variant>
      <vt:variant>
        <vt:i4>86</vt:i4>
      </vt:variant>
      <vt:variant>
        <vt:i4>0</vt:i4>
      </vt:variant>
      <vt:variant>
        <vt:i4>5</vt:i4>
      </vt:variant>
      <vt:variant>
        <vt:lpwstr/>
      </vt:variant>
      <vt:variant>
        <vt:lpwstr>_Toc278714420</vt:lpwstr>
      </vt:variant>
      <vt:variant>
        <vt:i4>1179711</vt:i4>
      </vt:variant>
      <vt:variant>
        <vt:i4>80</vt:i4>
      </vt:variant>
      <vt:variant>
        <vt:i4>0</vt:i4>
      </vt:variant>
      <vt:variant>
        <vt:i4>5</vt:i4>
      </vt:variant>
      <vt:variant>
        <vt:lpwstr/>
      </vt:variant>
      <vt:variant>
        <vt:lpwstr>_Toc278714419</vt:lpwstr>
      </vt:variant>
      <vt:variant>
        <vt:i4>1179711</vt:i4>
      </vt:variant>
      <vt:variant>
        <vt:i4>74</vt:i4>
      </vt:variant>
      <vt:variant>
        <vt:i4>0</vt:i4>
      </vt:variant>
      <vt:variant>
        <vt:i4>5</vt:i4>
      </vt:variant>
      <vt:variant>
        <vt:lpwstr/>
      </vt:variant>
      <vt:variant>
        <vt:lpwstr>_Toc278714418</vt:lpwstr>
      </vt:variant>
      <vt:variant>
        <vt:i4>1179711</vt:i4>
      </vt:variant>
      <vt:variant>
        <vt:i4>68</vt:i4>
      </vt:variant>
      <vt:variant>
        <vt:i4>0</vt:i4>
      </vt:variant>
      <vt:variant>
        <vt:i4>5</vt:i4>
      </vt:variant>
      <vt:variant>
        <vt:lpwstr/>
      </vt:variant>
      <vt:variant>
        <vt:lpwstr>_Toc278714417</vt:lpwstr>
      </vt:variant>
      <vt:variant>
        <vt:i4>1179711</vt:i4>
      </vt:variant>
      <vt:variant>
        <vt:i4>62</vt:i4>
      </vt:variant>
      <vt:variant>
        <vt:i4>0</vt:i4>
      </vt:variant>
      <vt:variant>
        <vt:i4>5</vt:i4>
      </vt:variant>
      <vt:variant>
        <vt:lpwstr/>
      </vt:variant>
      <vt:variant>
        <vt:lpwstr>_Toc278714416</vt:lpwstr>
      </vt:variant>
      <vt:variant>
        <vt:i4>1179711</vt:i4>
      </vt:variant>
      <vt:variant>
        <vt:i4>56</vt:i4>
      </vt:variant>
      <vt:variant>
        <vt:i4>0</vt:i4>
      </vt:variant>
      <vt:variant>
        <vt:i4>5</vt:i4>
      </vt:variant>
      <vt:variant>
        <vt:lpwstr/>
      </vt:variant>
      <vt:variant>
        <vt:lpwstr>_Toc278714415</vt:lpwstr>
      </vt:variant>
      <vt:variant>
        <vt:i4>1179711</vt:i4>
      </vt:variant>
      <vt:variant>
        <vt:i4>50</vt:i4>
      </vt:variant>
      <vt:variant>
        <vt:i4>0</vt:i4>
      </vt:variant>
      <vt:variant>
        <vt:i4>5</vt:i4>
      </vt:variant>
      <vt:variant>
        <vt:lpwstr/>
      </vt:variant>
      <vt:variant>
        <vt:lpwstr>_Toc278714414</vt:lpwstr>
      </vt:variant>
      <vt:variant>
        <vt:i4>1179711</vt:i4>
      </vt:variant>
      <vt:variant>
        <vt:i4>44</vt:i4>
      </vt:variant>
      <vt:variant>
        <vt:i4>0</vt:i4>
      </vt:variant>
      <vt:variant>
        <vt:i4>5</vt:i4>
      </vt:variant>
      <vt:variant>
        <vt:lpwstr/>
      </vt:variant>
      <vt:variant>
        <vt:lpwstr>_Toc278714413</vt:lpwstr>
      </vt:variant>
      <vt:variant>
        <vt:i4>1179711</vt:i4>
      </vt:variant>
      <vt:variant>
        <vt:i4>38</vt:i4>
      </vt:variant>
      <vt:variant>
        <vt:i4>0</vt:i4>
      </vt:variant>
      <vt:variant>
        <vt:i4>5</vt:i4>
      </vt:variant>
      <vt:variant>
        <vt:lpwstr/>
      </vt:variant>
      <vt:variant>
        <vt:lpwstr>_Toc278714412</vt:lpwstr>
      </vt:variant>
      <vt:variant>
        <vt:i4>1179711</vt:i4>
      </vt:variant>
      <vt:variant>
        <vt:i4>32</vt:i4>
      </vt:variant>
      <vt:variant>
        <vt:i4>0</vt:i4>
      </vt:variant>
      <vt:variant>
        <vt:i4>5</vt:i4>
      </vt:variant>
      <vt:variant>
        <vt:lpwstr/>
      </vt:variant>
      <vt:variant>
        <vt:lpwstr>_Toc278714411</vt:lpwstr>
      </vt:variant>
      <vt:variant>
        <vt:i4>1179711</vt:i4>
      </vt:variant>
      <vt:variant>
        <vt:i4>26</vt:i4>
      </vt:variant>
      <vt:variant>
        <vt:i4>0</vt:i4>
      </vt:variant>
      <vt:variant>
        <vt:i4>5</vt:i4>
      </vt:variant>
      <vt:variant>
        <vt:lpwstr/>
      </vt:variant>
      <vt:variant>
        <vt:lpwstr>_Toc278714410</vt:lpwstr>
      </vt:variant>
      <vt:variant>
        <vt:i4>1245247</vt:i4>
      </vt:variant>
      <vt:variant>
        <vt:i4>20</vt:i4>
      </vt:variant>
      <vt:variant>
        <vt:i4>0</vt:i4>
      </vt:variant>
      <vt:variant>
        <vt:i4>5</vt:i4>
      </vt:variant>
      <vt:variant>
        <vt:lpwstr/>
      </vt:variant>
      <vt:variant>
        <vt:lpwstr>_Toc278714409</vt:lpwstr>
      </vt:variant>
      <vt:variant>
        <vt:i4>1245247</vt:i4>
      </vt:variant>
      <vt:variant>
        <vt:i4>14</vt:i4>
      </vt:variant>
      <vt:variant>
        <vt:i4>0</vt:i4>
      </vt:variant>
      <vt:variant>
        <vt:i4>5</vt:i4>
      </vt:variant>
      <vt:variant>
        <vt:lpwstr/>
      </vt:variant>
      <vt:variant>
        <vt:lpwstr>_Toc278714408</vt:lpwstr>
      </vt:variant>
      <vt:variant>
        <vt:i4>1245247</vt:i4>
      </vt:variant>
      <vt:variant>
        <vt:i4>8</vt:i4>
      </vt:variant>
      <vt:variant>
        <vt:i4>0</vt:i4>
      </vt:variant>
      <vt:variant>
        <vt:i4>5</vt:i4>
      </vt:variant>
      <vt:variant>
        <vt:lpwstr/>
      </vt:variant>
      <vt:variant>
        <vt:lpwstr>_Toc278714407</vt:lpwstr>
      </vt:variant>
      <vt:variant>
        <vt:i4>1245247</vt:i4>
      </vt:variant>
      <vt:variant>
        <vt:i4>2</vt:i4>
      </vt:variant>
      <vt:variant>
        <vt:i4>0</vt:i4>
      </vt:variant>
      <vt:variant>
        <vt:i4>5</vt:i4>
      </vt:variant>
      <vt:variant>
        <vt:lpwstr/>
      </vt:variant>
      <vt:variant>
        <vt:lpwstr>_Toc278714406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 view</dc:title>
  <dc:creator>John</dc:creator>
  <cp:lastModifiedBy>zhanetta.babasheva</cp:lastModifiedBy>
  <cp:revision>2</cp:revision>
  <cp:lastPrinted>2010-11-28T08:24:00Z</cp:lastPrinted>
  <dcterms:created xsi:type="dcterms:W3CDTF">2011-02-07T09:46:00Z</dcterms:created>
  <dcterms:modified xsi:type="dcterms:W3CDTF">2011-02-07T09:46:00Z</dcterms:modified>
</cp:coreProperties>
</file>