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FB" w:rsidRPr="001C7F8A" w:rsidRDefault="001C7F8A" w:rsidP="001C7F8A">
      <w:pPr>
        <w:jc w:val="center"/>
        <w:rPr>
          <w:rFonts w:ascii="Tahoma" w:hAnsi="Tahoma" w:cs="Tahoma"/>
          <w:b/>
          <w:lang w:val="en-US"/>
        </w:rPr>
      </w:pPr>
      <w:r w:rsidRPr="001C7F8A">
        <w:rPr>
          <w:rFonts w:ascii="Tahoma" w:hAnsi="Tahoma" w:cs="Tahoma"/>
          <w:b/>
          <w:lang w:val="en-US"/>
        </w:rPr>
        <w:t xml:space="preserve">Terms of Reference for Mid Term </w:t>
      </w:r>
      <w:r w:rsidR="008F564E">
        <w:rPr>
          <w:rFonts w:ascii="Tahoma" w:hAnsi="Tahoma" w:cs="Tahoma"/>
          <w:b/>
          <w:lang w:val="en-US"/>
        </w:rPr>
        <w:t>Evaluation</w:t>
      </w:r>
    </w:p>
    <w:p w:rsidR="008627EA" w:rsidRPr="008627EA" w:rsidRDefault="0029424C" w:rsidP="00F365B5">
      <w:pPr>
        <w:jc w:val="center"/>
        <w:rPr>
          <w:rFonts w:ascii="Tahoma" w:hAnsi="Tahoma" w:cs="Tahoma"/>
          <w:b/>
          <w:lang w:val="en-US"/>
        </w:rPr>
      </w:pPr>
      <w:r>
        <w:rPr>
          <w:rFonts w:ascii="Tahoma" w:hAnsi="Tahoma" w:cs="Tahoma"/>
          <w:b/>
          <w:lang w:val="en-US"/>
        </w:rPr>
        <w:t>T</w:t>
      </w:r>
      <w:r w:rsidR="00815EC9">
        <w:rPr>
          <w:rFonts w:ascii="Tahoma" w:hAnsi="Tahoma" w:cs="Tahoma"/>
          <w:b/>
          <w:lang w:val="en-US"/>
        </w:rPr>
        <w:t xml:space="preserve">he </w:t>
      </w:r>
      <w:r w:rsidR="00CF0318">
        <w:rPr>
          <w:rFonts w:ascii="Tahoma" w:hAnsi="Tahoma" w:cs="Tahoma"/>
          <w:b/>
          <w:lang w:val="en-US"/>
        </w:rPr>
        <w:t xml:space="preserve">UNDP </w:t>
      </w:r>
      <w:r w:rsidR="001C7F8A" w:rsidRPr="001C7F8A">
        <w:rPr>
          <w:rFonts w:ascii="Tahoma" w:eastAsia="Calibri" w:hAnsi="Tahoma" w:cs="Tahoma"/>
          <w:b/>
          <w:lang w:val="en-US"/>
        </w:rPr>
        <w:t>Regional Program</w:t>
      </w:r>
      <w:r w:rsidR="00D504DB">
        <w:rPr>
          <w:rFonts w:ascii="Tahoma" w:eastAsia="Calibri" w:hAnsi="Tahoma" w:cs="Tahoma"/>
          <w:b/>
          <w:lang w:val="en-US"/>
        </w:rPr>
        <w:t>me</w:t>
      </w:r>
      <w:r w:rsidR="001C7F8A" w:rsidRPr="001C7F8A">
        <w:rPr>
          <w:rFonts w:ascii="Tahoma" w:eastAsia="Calibri" w:hAnsi="Tahoma" w:cs="Tahoma"/>
          <w:b/>
          <w:lang w:val="en-US"/>
        </w:rPr>
        <w:t xml:space="preserve"> 2008-2011</w:t>
      </w:r>
      <w:r w:rsidR="001C7F8A" w:rsidRPr="001C7F8A">
        <w:rPr>
          <w:rFonts w:ascii="Tahoma" w:hAnsi="Tahoma" w:cs="Tahoma"/>
          <w:b/>
          <w:lang w:val="en-US"/>
        </w:rPr>
        <w:t xml:space="preserve"> for </w:t>
      </w:r>
      <w:r w:rsidR="001C7F8A" w:rsidRPr="001C7F8A">
        <w:rPr>
          <w:rFonts w:ascii="Tahoma" w:eastAsia="Calibri" w:hAnsi="Tahoma" w:cs="Tahoma"/>
          <w:b/>
          <w:lang w:val="en-US"/>
        </w:rPr>
        <w:t>Latin America and the Caribbean</w:t>
      </w:r>
      <w:r w:rsidR="00F365B5">
        <w:rPr>
          <w:rFonts w:ascii="Tahoma" w:eastAsia="Calibri" w:hAnsi="Tahoma" w:cs="Tahoma"/>
          <w:b/>
          <w:lang w:val="en-US"/>
        </w:rPr>
        <w:t xml:space="preserve"> </w:t>
      </w:r>
      <w:r w:rsidR="001C7F8A" w:rsidRPr="008627EA">
        <w:rPr>
          <w:rFonts w:ascii="Tahoma" w:hAnsi="Tahoma" w:cs="Tahoma"/>
          <w:b/>
          <w:lang w:val="en-US"/>
        </w:rPr>
        <w:t>Background and context</w:t>
      </w:r>
    </w:p>
    <w:p w:rsidR="00341E9D" w:rsidRPr="00477AE0" w:rsidRDefault="008806EE" w:rsidP="00477AE0">
      <w:pPr>
        <w:spacing w:after="120"/>
        <w:jc w:val="both"/>
        <w:rPr>
          <w:rFonts w:ascii="Tahoma" w:hAnsi="Tahoma" w:cs="Tahoma"/>
          <w:lang w:val="en-US"/>
        </w:rPr>
      </w:pPr>
      <w:r w:rsidRPr="00477AE0">
        <w:rPr>
          <w:rFonts w:ascii="Tahoma" w:hAnsi="Tahoma" w:cs="Tahoma"/>
          <w:lang w:val="en-US"/>
        </w:rPr>
        <w:t>The ongoing Regional Program</w:t>
      </w:r>
      <w:r w:rsidR="00D504DB" w:rsidRPr="00477AE0">
        <w:rPr>
          <w:rFonts w:ascii="Tahoma" w:hAnsi="Tahoma" w:cs="Tahoma"/>
          <w:lang w:val="en-US"/>
        </w:rPr>
        <w:t>me</w:t>
      </w:r>
      <w:r w:rsidRPr="00477AE0">
        <w:rPr>
          <w:rFonts w:ascii="Tahoma" w:hAnsi="Tahoma" w:cs="Tahoma"/>
          <w:lang w:val="en-US"/>
        </w:rPr>
        <w:t xml:space="preserve"> for Latin America and Caribbean was formulated </w:t>
      </w:r>
      <w:r w:rsidR="00E110C2" w:rsidRPr="00477AE0">
        <w:rPr>
          <w:rFonts w:ascii="Tahoma" w:hAnsi="Tahoma" w:cs="Tahoma"/>
          <w:lang w:val="en-US"/>
        </w:rPr>
        <w:t xml:space="preserve">in 2007 </w:t>
      </w:r>
      <w:r w:rsidRPr="00477AE0">
        <w:rPr>
          <w:rFonts w:ascii="Tahoma" w:hAnsi="Tahoma" w:cs="Tahoma"/>
          <w:lang w:val="en-US"/>
        </w:rPr>
        <w:t xml:space="preserve">taking into account the findings and recommendation of the evaluation of the Second Regional Cooperation Framework (IIRCF) </w:t>
      </w:r>
      <w:r w:rsidR="00262BD0" w:rsidRPr="00477AE0">
        <w:rPr>
          <w:rFonts w:ascii="Tahoma" w:hAnsi="Tahoma" w:cs="Tahoma"/>
          <w:lang w:val="en-US"/>
        </w:rPr>
        <w:t>for the</w:t>
      </w:r>
      <w:r w:rsidR="000D057A" w:rsidRPr="00477AE0">
        <w:rPr>
          <w:rFonts w:ascii="Tahoma" w:hAnsi="Tahoma" w:cs="Tahoma"/>
          <w:lang w:val="en-US"/>
        </w:rPr>
        <w:t xml:space="preserve"> region, and </w:t>
      </w:r>
      <w:r w:rsidR="00262BD0" w:rsidRPr="00477AE0">
        <w:rPr>
          <w:rFonts w:ascii="Tahoma" w:eastAsia="Calibri" w:hAnsi="Tahoma" w:cs="Tahoma"/>
          <w:lang w:val="en-US"/>
        </w:rPr>
        <w:t xml:space="preserve">the corporate priorities </w:t>
      </w:r>
      <w:r w:rsidR="000D057A" w:rsidRPr="00477AE0">
        <w:rPr>
          <w:rFonts w:ascii="Tahoma" w:hAnsi="Tahoma" w:cs="Tahoma"/>
          <w:lang w:val="en-US"/>
        </w:rPr>
        <w:t xml:space="preserve">presented in </w:t>
      </w:r>
      <w:r w:rsidR="00262BD0" w:rsidRPr="00477AE0">
        <w:rPr>
          <w:rFonts w:ascii="Tahoma" w:eastAsia="Calibri" w:hAnsi="Tahoma" w:cs="Tahoma"/>
          <w:lang w:val="en-US"/>
        </w:rPr>
        <w:t>UNDP’s strategic framework for 2008-2011</w:t>
      </w:r>
      <w:r w:rsidR="00815EC9" w:rsidRPr="00477AE0">
        <w:rPr>
          <w:rFonts w:ascii="Tahoma" w:eastAsia="Calibri" w:hAnsi="Tahoma" w:cs="Tahoma"/>
          <w:lang w:val="en-US"/>
        </w:rPr>
        <w:t xml:space="preserve"> (now extended to 2013)</w:t>
      </w:r>
      <w:r w:rsidR="00270EF9" w:rsidRPr="00477AE0">
        <w:rPr>
          <w:rFonts w:ascii="Tahoma" w:hAnsi="Tahoma" w:cs="Tahoma"/>
          <w:lang w:val="en-US"/>
        </w:rPr>
        <w:t xml:space="preserve">. </w:t>
      </w:r>
      <w:r w:rsidR="00E110C2" w:rsidRPr="00477AE0">
        <w:rPr>
          <w:rFonts w:ascii="Tahoma" w:eastAsia="Calibri" w:hAnsi="Tahoma" w:cs="Tahoma"/>
          <w:lang w:val="en-US"/>
        </w:rPr>
        <w:t xml:space="preserve">The </w:t>
      </w:r>
      <w:r w:rsidR="00341E9D" w:rsidRPr="00477AE0">
        <w:rPr>
          <w:rFonts w:ascii="Tahoma" w:hAnsi="Tahoma" w:cs="Tahoma"/>
          <w:lang w:val="en-US"/>
        </w:rPr>
        <w:t xml:space="preserve">formulation process </w:t>
      </w:r>
      <w:r w:rsidR="00E110C2" w:rsidRPr="00477AE0">
        <w:rPr>
          <w:rFonts w:ascii="Tahoma" w:eastAsia="Calibri" w:hAnsi="Tahoma" w:cs="Tahoma"/>
          <w:lang w:val="en-US"/>
        </w:rPr>
        <w:t xml:space="preserve">also benefited from an extensive consultative process involving </w:t>
      </w:r>
      <w:r w:rsidR="0029424C" w:rsidRPr="00477AE0">
        <w:rPr>
          <w:rFonts w:ascii="Tahoma" w:eastAsia="Calibri" w:hAnsi="Tahoma" w:cs="Tahoma"/>
          <w:lang w:val="en-US"/>
        </w:rPr>
        <w:t>key partners</w:t>
      </w:r>
      <w:r w:rsidR="00726DE3">
        <w:rPr>
          <w:rFonts w:ascii="Tahoma" w:eastAsia="Calibri" w:hAnsi="Tahoma" w:cs="Tahoma"/>
          <w:lang w:val="en-US"/>
        </w:rPr>
        <w:t>,</w:t>
      </w:r>
      <w:r w:rsidR="0029424C" w:rsidRPr="00477AE0">
        <w:rPr>
          <w:rFonts w:ascii="Tahoma" w:eastAsia="Calibri" w:hAnsi="Tahoma" w:cs="Tahoma"/>
          <w:lang w:val="en-US"/>
        </w:rPr>
        <w:t xml:space="preserve"> </w:t>
      </w:r>
      <w:r w:rsidR="00341E9D" w:rsidRPr="00477AE0">
        <w:rPr>
          <w:rFonts w:ascii="Tahoma" w:hAnsi="Tahoma" w:cs="Tahoma"/>
          <w:lang w:val="en-US"/>
        </w:rPr>
        <w:t xml:space="preserve">increasing its programmatic focus. </w:t>
      </w:r>
    </w:p>
    <w:p w:rsidR="00341E9D" w:rsidRPr="00477AE0" w:rsidRDefault="00341E9D" w:rsidP="00477AE0">
      <w:pPr>
        <w:spacing w:after="120"/>
        <w:jc w:val="both"/>
        <w:rPr>
          <w:rFonts w:ascii="Tahoma" w:hAnsi="Tahoma" w:cs="Tahoma"/>
          <w:lang w:val="en-US"/>
        </w:rPr>
      </w:pPr>
      <w:r w:rsidRPr="00FD1AC3">
        <w:rPr>
          <w:rFonts w:ascii="Tahoma" w:eastAsia="Calibri" w:hAnsi="Tahoma" w:cs="Tahoma"/>
          <w:lang w:val="en-US"/>
        </w:rPr>
        <w:t xml:space="preserve">The </w:t>
      </w:r>
      <w:r w:rsidR="009D71D2">
        <w:rPr>
          <w:rFonts w:ascii="Tahoma" w:eastAsia="Calibri" w:hAnsi="Tahoma" w:cs="Tahoma"/>
          <w:lang w:val="en-US"/>
        </w:rPr>
        <w:t>R</w:t>
      </w:r>
      <w:r w:rsidRPr="00FD1AC3">
        <w:rPr>
          <w:rFonts w:ascii="Tahoma" w:eastAsia="Calibri" w:hAnsi="Tahoma" w:cs="Tahoma"/>
          <w:lang w:val="en-US"/>
        </w:rPr>
        <w:t xml:space="preserve">egional </w:t>
      </w:r>
      <w:r w:rsidR="009D71D2">
        <w:rPr>
          <w:rFonts w:ascii="Tahoma" w:eastAsia="Calibri" w:hAnsi="Tahoma" w:cs="Tahoma"/>
          <w:lang w:val="en-US"/>
        </w:rPr>
        <w:t>P</w:t>
      </w:r>
      <w:r w:rsidRPr="00FD1AC3">
        <w:rPr>
          <w:rFonts w:ascii="Tahoma" w:eastAsia="Calibri" w:hAnsi="Tahoma" w:cs="Tahoma"/>
          <w:lang w:val="en-US"/>
        </w:rPr>
        <w:t xml:space="preserve">rogramme </w:t>
      </w:r>
      <w:r w:rsidR="005A09C8" w:rsidRPr="00FD1AC3">
        <w:rPr>
          <w:rFonts w:ascii="Tahoma" w:hAnsi="Tahoma" w:cs="Tahoma"/>
          <w:lang w:val="en-US"/>
        </w:rPr>
        <w:t xml:space="preserve">aims to </w:t>
      </w:r>
      <w:r w:rsidRPr="00FD1AC3">
        <w:rPr>
          <w:rFonts w:ascii="Tahoma" w:eastAsia="Calibri" w:hAnsi="Tahoma" w:cs="Tahoma"/>
          <w:lang w:val="en-US"/>
        </w:rPr>
        <w:t xml:space="preserve">strike the right balance between the supply of strategic regional interventions based on UNDP’s comparative advantages and demand for technical and policy advisory support and; capacity development for the implementation of Country </w:t>
      </w:r>
      <w:proofErr w:type="spellStart"/>
      <w:r w:rsidRPr="00FD1AC3">
        <w:rPr>
          <w:rFonts w:ascii="Tahoma" w:eastAsia="Calibri" w:hAnsi="Tahoma" w:cs="Tahoma"/>
          <w:lang w:val="en-US"/>
        </w:rPr>
        <w:t>Program</w:t>
      </w:r>
      <w:r w:rsidR="00A328D7" w:rsidRPr="00FD1AC3">
        <w:rPr>
          <w:rFonts w:ascii="Tahoma" w:hAnsi="Tahoma" w:cs="Tahoma"/>
          <w:lang w:val="en-US"/>
        </w:rPr>
        <w:t>me</w:t>
      </w:r>
      <w:r w:rsidRPr="00FD1AC3">
        <w:rPr>
          <w:rFonts w:ascii="Tahoma" w:eastAsia="Calibri" w:hAnsi="Tahoma" w:cs="Tahoma"/>
          <w:lang w:val="en-US"/>
        </w:rPr>
        <w:t>s</w:t>
      </w:r>
      <w:proofErr w:type="spellEnd"/>
      <w:r w:rsidRPr="00FD1AC3">
        <w:rPr>
          <w:rFonts w:ascii="Tahoma" w:hAnsi="Tahoma" w:cs="Tahoma"/>
          <w:lang w:val="en-US"/>
        </w:rPr>
        <w:t xml:space="preserve">. </w:t>
      </w:r>
      <w:r w:rsidR="00382D0D" w:rsidRPr="00FD1AC3">
        <w:rPr>
          <w:rFonts w:ascii="Tahoma" w:hAnsi="Tahoma" w:cs="Tahoma"/>
          <w:lang w:val="en-US"/>
        </w:rPr>
        <w:t>Knowledge</w:t>
      </w:r>
      <w:r w:rsidR="00382D0D">
        <w:rPr>
          <w:rFonts w:ascii="Tahoma" w:hAnsi="Tahoma" w:cs="Tahoma"/>
          <w:lang w:val="en-US"/>
        </w:rPr>
        <w:t xml:space="preserve"> management is in the core of the services provided with in the Regional Programme</w:t>
      </w:r>
      <w:r w:rsidR="00FD1AC3">
        <w:rPr>
          <w:rFonts w:ascii="Tahoma" w:hAnsi="Tahoma" w:cs="Tahoma"/>
          <w:lang w:val="en-US"/>
        </w:rPr>
        <w:t>.</w:t>
      </w:r>
      <w:r w:rsidR="00382D0D">
        <w:rPr>
          <w:rFonts w:ascii="Tahoma" w:hAnsi="Tahoma" w:cs="Tahoma"/>
          <w:lang w:val="en-US"/>
        </w:rPr>
        <w:t xml:space="preserve"> </w:t>
      </w:r>
      <w:r w:rsidRPr="00477AE0">
        <w:rPr>
          <w:rFonts w:ascii="Tahoma" w:eastAsia="Calibri" w:hAnsi="Tahoma" w:cs="Tahoma"/>
          <w:lang w:val="en-US"/>
        </w:rPr>
        <w:t>The RPD 2008-2011</w:t>
      </w:r>
      <w:r w:rsidR="00A95BDC">
        <w:rPr>
          <w:rFonts w:ascii="Tahoma" w:eastAsia="Calibri" w:hAnsi="Tahoma" w:cs="Tahoma"/>
          <w:lang w:val="en-US"/>
        </w:rPr>
        <w:t xml:space="preserve">- </w:t>
      </w:r>
      <w:r w:rsidR="005D256A">
        <w:rPr>
          <w:rFonts w:ascii="Tahoma" w:eastAsia="Calibri" w:hAnsi="Tahoma" w:cs="Tahoma"/>
          <w:lang w:val="en-US"/>
        </w:rPr>
        <w:t>now</w:t>
      </w:r>
      <w:r w:rsidR="005D256A" w:rsidRPr="00477AE0">
        <w:rPr>
          <w:rFonts w:ascii="Tahoma" w:eastAsia="Calibri" w:hAnsi="Tahoma" w:cs="Tahoma"/>
          <w:lang w:val="en-US"/>
        </w:rPr>
        <w:t xml:space="preserve"> extended</w:t>
      </w:r>
      <w:r w:rsidR="0029424C" w:rsidRPr="00477AE0">
        <w:rPr>
          <w:rFonts w:ascii="Tahoma" w:eastAsia="Calibri" w:hAnsi="Tahoma" w:cs="Tahoma"/>
          <w:lang w:val="en-US"/>
        </w:rPr>
        <w:t xml:space="preserve"> until 201</w:t>
      </w:r>
      <w:r w:rsidR="001A6F1B">
        <w:rPr>
          <w:rFonts w:ascii="Tahoma" w:eastAsia="Calibri" w:hAnsi="Tahoma" w:cs="Tahoma"/>
          <w:lang w:val="en-US"/>
        </w:rPr>
        <w:t>2</w:t>
      </w:r>
      <w:r w:rsidR="00A95BDC">
        <w:rPr>
          <w:rFonts w:ascii="Tahoma" w:eastAsia="Calibri" w:hAnsi="Tahoma" w:cs="Tahoma"/>
          <w:lang w:val="en-US"/>
        </w:rPr>
        <w:t xml:space="preserve"> -</w:t>
      </w:r>
      <w:r w:rsidR="0029424C" w:rsidRPr="00477AE0">
        <w:rPr>
          <w:rFonts w:ascii="Tahoma" w:eastAsia="Calibri" w:hAnsi="Tahoma" w:cs="Tahoma"/>
          <w:lang w:val="en-US"/>
        </w:rPr>
        <w:t xml:space="preserve"> </w:t>
      </w:r>
      <w:r w:rsidRPr="00477AE0">
        <w:rPr>
          <w:rFonts w:ascii="Tahoma" w:eastAsia="Calibri" w:hAnsi="Tahoma" w:cs="Tahoma"/>
          <w:lang w:val="en-US"/>
        </w:rPr>
        <w:t>focus</w:t>
      </w:r>
      <w:r w:rsidR="00D504DB" w:rsidRPr="00477AE0">
        <w:rPr>
          <w:rFonts w:ascii="Tahoma" w:hAnsi="Tahoma" w:cs="Tahoma"/>
          <w:lang w:val="en-US"/>
        </w:rPr>
        <w:t>es</w:t>
      </w:r>
      <w:r w:rsidRPr="00477AE0">
        <w:rPr>
          <w:rFonts w:ascii="Tahoma" w:eastAsia="Calibri" w:hAnsi="Tahoma" w:cs="Tahoma"/>
          <w:lang w:val="en-US"/>
        </w:rPr>
        <w:t xml:space="preserve"> its efforts in reducing the persistent poverty and inequalities of the region</w:t>
      </w:r>
      <w:r w:rsidR="005A09C8" w:rsidRPr="00477AE0">
        <w:rPr>
          <w:rFonts w:ascii="Tahoma" w:hAnsi="Tahoma" w:cs="Tahoma"/>
          <w:lang w:val="en-US"/>
        </w:rPr>
        <w:t xml:space="preserve"> through four focus areas: </w:t>
      </w:r>
    </w:p>
    <w:p w:rsidR="005A09C8" w:rsidRPr="00477AE0" w:rsidRDefault="005A09C8" w:rsidP="00477AE0">
      <w:pPr>
        <w:pStyle w:val="ListParagraph"/>
        <w:widowControl w:val="0"/>
        <w:numPr>
          <w:ilvl w:val="0"/>
          <w:numId w:val="2"/>
        </w:numPr>
        <w:autoSpaceDE w:val="0"/>
        <w:autoSpaceDN w:val="0"/>
        <w:adjustRightInd w:val="0"/>
        <w:spacing w:after="60"/>
        <w:jc w:val="both"/>
        <w:rPr>
          <w:rFonts w:ascii="Tahoma" w:eastAsia="Calibri" w:hAnsi="Tahoma" w:cs="Tahoma"/>
          <w:lang w:val="en-US" w:eastAsia="en-GB"/>
        </w:rPr>
      </w:pPr>
      <w:r w:rsidRPr="00477AE0">
        <w:rPr>
          <w:rFonts w:ascii="Tahoma" w:eastAsia="Calibri" w:hAnsi="Tahoma" w:cs="Tahoma"/>
          <w:lang w:val="en-US" w:eastAsia="en-GB"/>
        </w:rPr>
        <w:t>Poverty and Inequality Reduction, and MDG Achievement</w:t>
      </w:r>
    </w:p>
    <w:p w:rsidR="005A09C8" w:rsidRPr="00477AE0" w:rsidRDefault="005A09C8" w:rsidP="00477AE0">
      <w:pPr>
        <w:pStyle w:val="ListParagraph"/>
        <w:widowControl w:val="0"/>
        <w:numPr>
          <w:ilvl w:val="0"/>
          <w:numId w:val="2"/>
        </w:numPr>
        <w:autoSpaceDE w:val="0"/>
        <w:autoSpaceDN w:val="0"/>
        <w:adjustRightInd w:val="0"/>
        <w:spacing w:after="60"/>
        <w:jc w:val="both"/>
        <w:rPr>
          <w:rFonts w:ascii="Tahoma" w:eastAsia="Calibri" w:hAnsi="Tahoma" w:cs="Tahoma"/>
          <w:lang w:val="en-US" w:eastAsia="en-GB"/>
        </w:rPr>
      </w:pPr>
      <w:r w:rsidRPr="00477AE0">
        <w:rPr>
          <w:rFonts w:ascii="Tahoma" w:eastAsia="Calibri" w:hAnsi="Tahoma" w:cs="Tahoma"/>
          <w:lang w:val="en-US" w:eastAsia="en-GB"/>
        </w:rPr>
        <w:t>Democratic Governance</w:t>
      </w:r>
    </w:p>
    <w:p w:rsidR="005A09C8" w:rsidRPr="00477AE0" w:rsidRDefault="005A09C8" w:rsidP="00477AE0">
      <w:pPr>
        <w:pStyle w:val="ListParagraph"/>
        <w:numPr>
          <w:ilvl w:val="0"/>
          <w:numId w:val="2"/>
        </w:numPr>
        <w:spacing w:after="60"/>
        <w:jc w:val="both"/>
        <w:rPr>
          <w:rFonts w:ascii="Tahoma" w:hAnsi="Tahoma" w:cs="Tahoma"/>
          <w:lang w:val="en-US" w:eastAsia="en-GB"/>
        </w:rPr>
      </w:pPr>
      <w:r w:rsidRPr="00477AE0">
        <w:rPr>
          <w:rFonts w:ascii="Tahoma" w:eastAsia="Calibri" w:hAnsi="Tahoma" w:cs="Tahoma"/>
          <w:lang w:val="en-US" w:eastAsia="en-GB"/>
        </w:rPr>
        <w:t>Crisis Prevention</w:t>
      </w:r>
    </w:p>
    <w:p w:rsidR="00341E9D" w:rsidRPr="00477AE0" w:rsidRDefault="005A09C8" w:rsidP="00477AE0">
      <w:pPr>
        <w:pStyle w:val="ListParagraph"/>
        <w:numPr>
          <w:ilvl w:val="0"/>
          <w:numId w:val="2"/>
        </w:numPr>
        <w:spacing w:after="120"/>
        <w:jc w:val="both"/>
        <w:rPr>
          <w:rFonts w:ascii="Tahoma" w:hAnsi="Tahoma" w:cs="Tahoma"/>
          <w:lang w:val="en-US" w:eastAsia="en-GB"/>
        </w:rPr>
      </w:pPr>
      <w:r w:rsidRPr="00477AE0">
        <w:rPr>
          <w:rFonts w:ascii="Tahoma" w:eastAsia="Calibri" w:hAnsi="Tahoma" w:cs="Tahoma"/>
          <w:lang w:val="en-US" w:eastAsia="en-GB"/>
        </w:rPr>
        <w:t>Environment and Sustainable Development</w:t>
      </w:r>
    </w:p>
    <w:p w:rsidR="000D057A" w:rsidRPr="00477AE0" w:rsidRDefault="005A09C8" w:rsidP="00477AE0">
      <w:pPr>
        <w:jc w:val="both"/>
        <w:rPr>
          <w:rFonts w:ascii="Tahoma" w:hAnsi="Tahoma" w:cs="Tahoma"/>
          <w:lang w:val="en-US"/>
        </w:rPr>
      </w:pPr>
      <w:r w:rsidRPr="00477AE0">
        <w:rPr>
          <w:rFonts w:ascii="Tahoma" w:hAnsi="Tahoma" w:cs="Tahoma"/>
          <w:lang w:val="en-US"/>
        </w:rPr>
        <w:t>T</w:t>
      </w:r>
      <w:r w:rsidR="00341E9D" w:rsidRPr="00477AE0">
        <w:rPr>
          <w:rFonts w:ascii="Tahoma" w:eastAsia="Calibri" w:hAnsi="Tahoma" w:cs="Tahoma"/>
          <w:lang w:val="en-US"/>
        </w:rPr>
        <w:t>h</w:t>
      </w:r>
      <w:r w:rsidR="00D504DB" w:rsidRPr="00477AE0">
        <w:rPr>
          <w:rFonts w:ascii="Tahoma" w:hAnsi="Tahoma" w:cs="Tahoma"/>
          <w:lang w:val="en-US"/>
        </w:rPr>
        <w:t xml:space="preserve">e </w:t>
      </w:r>
      <w:r w:rsidR="009D71D2">
        <w:rPr>
          <w:rFonts w:ascii="Tahoma" w:hAnsi="Tahoma" w:cs="Tahoma"/>
          <w:lang w:val="en-US"/>
        </w:rPr>
        <w:t>R</w:t>
      </w:r>
      <w:r w:rsidR="00D504DB" w:rsidRPr="00477AE0">
        <w:rPr>
          <w:rFonts w:ascii="Tahoma" w:hAnsi="Tahoma" w:cs="Tahoma"/>
          <w:lang w:val="en-US"/>
        </w:rPr>
        <w:t xml:space="preserve">egional </w:t>
      </w:r>
      <w:r w:rsidR="009D71D2">
        <w:rPr>
          <w:rFonts w:ascii="Tahoma" w:hAnsi="Tahoma" w:cs="Tahoma"/>
          <w:lang w:val="en-US"/>
        </w:rPr>
        <w:t>P</w:t>
      </w:r>
      <w:r w:rsidR="00D504DB" w:rsidRPr="00477AE0">
        <w:rPr>
          <w:rFonts w:ascii="Tahoma" w:hAnsi="Tahoma" w:cs="Tahoma"/>
          <w:lang w:val="en-US"/>
        </w:rPr>
        <w:t xml:space="preserve">rogramme specifies </w:t>
      </w:r>
      <w:r w:rsidR="00CD76CF">
        <w:rPr>
          <w:rFonts w:ascii="Tahoma" w:hAnsi="Tahoma" w:cs="Tahoma"/>
          <w:lang w:val="en-US"/>
        </w:rPr>
        <w:t xml:space="preserve">four </w:t>
      </w:r>
      <w:r w:rsidR="00341E9D" w:rsidRPr="00477AE0">
        <w:rPr>
          <w:rFonts w:ascii="Tahoma" w:eastAsia="Calibri" w:hAnsi="Tahoma" w:cs="Tahoma"/>
          <w:lang w:val="en-US"/>
        </w:rPr>
        <w:t>cross-cutting work areas</w:t>
      </w:r>
      <w:r w:rsidRPr="00477AE0">
        <w:rPr>
          <w:rFonts w:ascii="Tahoma" w:hAnsi="Tahoma" w:cs="Tahoma"/>
          <w:lang w:val="en-US"/>
        </w:rPr>
        <w:t xml:space="preserve">, namely </w:t>
      </w:r>
      <w:r w:rsidR="00CD76CF">
        <w:rPr>
          <w:rFonts w:ascii="Tahoma" w:hAnsi="Tahoma" w:cs="Tahoma"/>
          <w:lang w:val="en-US"/>
        </w:rPr>
        <w:t xml:space="preserve">The Human Rights Based Approach as a conceptual framework for the process of human development, </w:t>
      </w:r>
      <w:r w:rsidRPr="002A32FE">
        <w:rPr>
          <w:rFonts w:ascii="Tahoma" w:eastAsia="Calibri" w:hAnsi="Tahoma" w:cs="Tahoma"/>
          <w:lang w:val="en-US"/>
        </w:rPr>
        <w:t>gender equalit</w:t>
      </w:r>
      <w:r w:rsidRPr="002A32FE">
        <w:rPr>
          <w:rFonts w:ascii="Tahoma" w:hAnsi="Tahoma" w:cs="Tahoma"/>
          <w:lang w:val="en-US"/>
        </w:rPr>
        <w:t>y</w:t>
      </w:r>
      <w:r w:rsidRPr="00477AE0">
        <w:rPr>
          <w:rFonts w:ascii="Tahoma" w:hAnsi="Tahoma" w:cs="Tahoma"/>
          <w:lang w:val="en-US"/>
        </w:rPr>
        <w:t>, d</w:t>
      </w:r>
      <w:r w:rsidRPr="00477AE0">
        <w:rPr>
          <w:rFonts w:ascii="Tahoma" w:eastAsia="Calibri" w:hAnsi="Tahoma" w:cs="Tahoma"/>
          <w:lang w:val="en-US"/>
        </w:rPr>
        <w:t>eveloping capacities a</w:t>
      </w:r>
      <w:r w:rsidRPr="00477AE0">
        <w:rPr>
          <w:rFonts w:ascii="Tahoma" w:hAnsi="Tahoma" w:cs="Tahoma"/>
          <w:lang w:val="en-US"/>
        </w:rPr>
        <w:t xml:space="preserve">nd fostering national ownership, and fostering south-south </w:t>
      </w:r>
      <w:r w:rsidRPr="00477AE0">
        <w:rPr>
          <w:rFonts w:ascii="Tahoma" w:eastAsia="Calibri" w:hAnsi="Tahoma" w:cs="Tahoma"/>
          <w:lang w:val="en-US"/>
        </w:rPr>
        <w:t>cooperation</w:t>
      </w:r>
      <w:r w:rsidR="00D504DB" w:rsidRPr="00477AE0">
        <w:rPr>
          <w:rFonts w:ascii="Tahoma" w:hAnsi="Tahoma" w:cs="Tahoma"/>
          <w:lang w:val="en-US"/>
        </w:rPr>
        <w:t>.</w:t>
      </w:r>
      <w:r w:rsidRPr="00477AE0">
        <w:rPr>
          <w:rFonts w:ascii="Tahoma" w:hAnsi="Tahoma" w:cs="Tahoma"/>
          <w:lang w:val="en-US"/>
        </w:rPr>
        <w:t xml:space="preserve"> </w:t>
      </w:r>
      <w:r w:rsidR="00F126CE" w:rsidRPr="00477AE0">
        <w:rPr>
          <w:rFonts w:ascii="Tahoma" w:hAnsi="Tahoma" w:cs="Tahoma"/>
          <w:lang w:val="en-US"/>
        </w:rPr>
        <w:t>The Regional Programme</w:t>
      </w:r>
      <w:r w:rsidR="00270EF9" w:rsidRPr="00477AE0">
        <w:rPr>
          <w:rFonts w:ascii="Tahoma" w:eastAsia="Calibri" w:hAnsi="Tahoma" w:cs="Tahoma"/>
          <w:lang w:val="en-US"/>
        </w:rPr>
        <w:t xml:space="preserve"> </w:t>
      </w:r>
      <w:r w:rsidR="00F126CE" w:rsidRPr="00477AE0">
        <w:rPr>
          <w:rFonts w:ascii="Tahoma" w:hAnsi="Tahoma" w:cs="Tahoma"/>
          <w:lang w:val="en-US"/>
        </w:rPr>
        <w:t xml:space="preserve">is </w:t>
      </w:r>
      <w:r w:rsidR="00270EF9" w:rsidRPr="00477AE0">
        <w:rPr>
          <w:rFonts w:ascii="Tahoma" w:eastAsia="Calibri" w:hAnsi="Tahoma" w:cs="Tahoma"/>
          <w:lang w:val="en-US"/>
        </w:rPr>
        <w:t>grounded on UNDP’s programming arrangements</w:t>
      </w:r>
      <w:r w:rsidR="004A5ED7" w:rsidRPr="00477AE0">
        <w:rPr>
          <w:rFonts w:ascii="Tahoma" w:hAnsi="Tahoma" w:cs="Tahoma"/>
          <w:lang w:val="en-US"/>
        </w:rPr>
        <w:t xml:space="preserve"> informed by UNDP’s strategic </w:t>
      </w:r>
      <w:r w:rsidR="004A5ED7" w:rsidRPr="00477AE0">
        <w:rPr>
          <w:rFonts w:ascii="Tahoma" w:eastAsia="Calibri" w:hAnsi="Tahoma" w:cs="Tahoma"/>
          <w:lang w:val="en-US"/>
        </w:rPr>
        <w:t>framework</w:t>
      </w:r>
      <w:r w:rsidR="00232926">
        <w:rPr>
          <w:rFonts w:ascii="Tahoma" w:eastAsia="Calibri" w:hAnsi="Tahoma" w:cs="Tahoma"/>
          <w:lang w:val="en-US"/>
        </w:rPr>
        <w:t xml:space="preserve">, </w:t>
      </w:r>
      <w:r w:rsidR="00B25A1F" w:rsidRPr="00477AE0">
        <w:rPr>
          <w:rFonts w:ascii="Tahoma" w:eastAsia="Calibri" w:hAnsi="Tahoma" w:cs="Tahoma"/>
          <w:lang w:val="en-US"/>
        </w:rPr>
        <w:t xml:space="preserve">including </w:t>
      </w:r>
      <w:r w:rsidR="000D057A" w:rsidRPr="00477AE0">
        <w:rPr>
          <w:rFonts w:ascii="Tahoma" w:eastAsia="Calibri" w:hAnsi="Tahoma" w:cs="Tahoma"/>
          <w:lang w:val="en-US"/>
        </w:rPr>
        <w:t xml:space="preserve">strengthened programme/project </w:t>
      </w:r>
      <w:r w:rsidR="00B25A1F" w:rsidRPr="00477AE0">
        <w:rPr>
          <w:rFonts w:ascii="Tahoma" w:eastAsia="Calibri" w:hAnsi="Tahoma" w:cs="Tahoma"/>
          <w:lang w:val="en-US"/>
        </w:rPr>
        <w:t xml:space="preserve">M&amp;E, the corporate regionalization process and the UN </w:t>
      </w:r>
      <w:r w:rsidR="000D057A" w:rsidRPr="00477AE0">
        <w:rPr>
          <w:rFonts w:ascii="Tahoma" w:eastAsia="Calibri" w:hAnsi="Tahoma" w:cs="Tahoma"/>
          <w:lang w:val="en-US"/>
        </w:rPr>
        <w:t>reform.</w:t>
      </w:r>
      <w:r w:rsidR="00F126CE" w:rsidRPr="00477AE0">
        <w:rPr>
          <w:rFonts w:ascii="Tahoma" w:hAnsi="Tahoma" w:cs="Tahoma"/>
          <w:lang w:val="en-US"/>
        </w:rPr>
        <w:t xml:space="preserve"> </w:t>
      </w:r>
    </w:p>
    <w:p w:rsidR="00382444" w:rsidRPr="00477AE0" w:rsidRDefault="00D504DB" w:rsidP="00477AE0">
      <w:pPr>
        <w:pStyle w:val="Default"/>
        <w:jc w:val="both"/>
        <w:rPr>
          <w:rFonts w:ascii="Tahoma" w:hAnsi="Tahoma" w:cs="Tahoma"/>
          <w:sz w:val="22"/>
          <w:szCs w:val="22"/>
        </w:rPr>
      </w:pPr>
      <w:r w:rsidRPr="00477AE0">
        <w:rPr>
          <w:rFonts w:ascii="Tahoma" w:hAnsi="Tahoma" w:cs="Tahoma"/>
          <w:sz w:val="22"/>
          <w:szCs w:val="22"/>
        </w:rPr>
        <w:t>Since the formul</w:t>
      </w:r>
      <w:r w:rsidR="00F126CE" w:rsidRPr="00477AE0">
        <w:rPr>
          <w:rFonts w:ascii="Tahoma" w:hAnsi="Tahoma" w:cs="Tahoma"/>
          <w:sz w:val="22"/>
          <w:szCs w:val="22"/>
        </w:rPr>
        <w:t>ation of the Regional Programme, the regionalizatio</w:t>
      </w:r>
      <w:r w:rsidR="003F1E62" w:rsidRPr="00477AE0">
        <w:rPr>
          <w:rFonts w:ascii="Tahoma" w:hAnsi="Tahoma" w:cs="Tahoma"/>
          <w:sz w:val="22"/>
          <w:szCs w:val="22"/>
        </w:rPr>
        <w:t xml:space="preserve">n process </w:t>
      </w:r>
      <w:r w:rsidR="00B25A1F" w:rsidRPr="00477AE0">
        <w:rPr>
          <w:rFonts w:ascii="Tahoma" w:hAnsi="Tahoma" w:cs="Tahoma"/>
          <w:sz w:val="22"/>
          <w:szCs w:val="22"/>
        </w:rPr>
        <w:t xml:space="preserve">in LAC </w:t>
      </w:r>
      <w:r w:rsidR="003F1E62" w:rsidRPr="00477AE0">
        <w:rPr>
          <w:rFonts w:ascii="Tahoma" w:hAnsi="Tahoma" w:cs="Tahoma"/>
          <w:sz w:val="22"/>
          <w:szCs w:val="22"/>
        </w:rPr>
        <w:t xml:space="preserve">has taken </w:t>
      </w:r>
      <w:r w:rsidR="00F126CE" w:rsidRPr="00477AE0">
        <w:rPr>
          <w:rFonts w:ascii="Tahoma" w:hAnsi="Tahoma" w:cs="Tahoma"/>
          <w:sz w:val="22"/>
          <w:szCs w:val="22"/>
        </w:rPr>
        <w:t>an important</w:t>
      </w:r>
      <w:r w:rsidR="00873197" w:rsidRPr="00477AE0">
        <w:rPr>
          <w:rFonts w:ascii="Tahoma" w:hAnsi="Tahoma" w:cs="Tahoma"/>
          <w:sz w:val="22"/>
          <w:szCs w:val="22"/>
        </w:rPr>
        <w:t xml:space="preserve"> impulse. </w:t>
      </w:r>
      <w:r w:rsidR="00F126CE" w:rsidRPr="00477AE0">
        <w:rPr>
          <w:rFonts w:ascii="Tahoma" w:hAnsi="Tahoma" w:cs="Tahoma"/>
          <w:sz w:val="22"/>
          <w:szCs w:val="22"/>
        </w:rPr>
        <w:t>Regional Service Centre in Panama (RSC-LAC) as well as the Regional Service Centre in Port of Spain (RSC-POS)</w:t>
      </w:r>
      <w:r w:rsidR="004A5ED7" w:rsidRPr="00477AE0">
        <w:rPr>
          <w:rFonts w:ascii="Tahoma" w:hAnsi="Tahoma" w:cs="Tahoma"/>
          <w:sz w:val="22"/>
          <w:szCs w:val="22"/>
        </w:rPr>
        <w:t xml:space="preserve"> </w:t>
      </w:r>
      <w:proofErr w:type="gramStart"/>
      <w:r w:rsidR="004A5ED7" w:rsidRPr="00477AE0">
        <w:rPr>
          <w:rFonts w:ascii="Tahoma" w:hAnsi="Tahoma" w:cs="Tahoma"/>
          <w:sz w:val="22"/>
          <w:szCs w:val="22"/>
        </w:rPr>
        <w:t>are</w:t>
      </w:r>
      <w:proofErr w:type="gramEnd"/>
      <w:r w:rsidR="004A5ED7" w:rsidRPr="00477AE0">
        <w:rPr>
          <w:rFonts w:ascii="Tahoma" w:hAnsi="Tahoma" w:cs="Tahoma"/>
          <w:sz w:val="22"/>
          <w:szCs w:val="22"/>
        </w:rPr>
        <w:t xml:space="preserve"> now fully functional</w:t>
      </w:r>
      <w:r w:rsidR="00F126CE" w:rsidRPr="00477AE0">
        <w:rPr>
          <w:rFonts w:ascii="Tahoma" w:hAnsi="Tahoma" w:cs="Tahoma"/>
          <w:sz w:val="22"/>
          <w:szCs w:val="22"/>
        </w:rPr>
        <w:t xml:space="preserve">. </w:t>
      </w:r>
      <w:r w:rsidR="00A7350F">
        <w:rPr>
          <w:rFonts w:ascii="Tahoma" w:hAnsi="Tahoma" w:cs="Tahoma"/>
          <w:sz w:val="22"/>
          <w:szCs w:val="22"/>
        </w:rPr>
        <w:t xml:space="preserve">The RSC-POS </w:t>
      </w:r>
      <w:r w:rsidR="00A7350F" w:rsidRPr="00A7350F">
        <w:rPr>
          <w:rFonts w:ascii="Tahoma" w:hAnsi="Tahoma" w:cs="Tahoma"/>
          <w:sz w:val="22"/>
          <w:szCs w:val="22"/>
        </w:rPr>
        <w:t>service</w:t>
      </w:r>
      <w:r w:rsidR="00A7350F">
        <w:rPr>
          <w:rFonts w:ascii="Tahoma" w:hAnsi="Tahoma" w:cs="Tahoma"/>
          <w:sz w:val="22"/>
          <w:szCs w:val="22"/>
        </w:rPr>
        <w:t>s</w:t>
      </w:r>
      <w:r w:rsidR="00A7350F" w:rsidRPr="00A7350F">
        <w:rPr>
          <w:rFonts w:ascii="Tahoma" w:hAnsi="Tahoma" w:cs="Tahoma"/>
          <w:sz w:val="22"/>
          <w:szCs w:val="22"/>
        </w:rPr>
        <w:t xml:space="preserve"> directly the needs of the Caribbean countries. </w:t>
      </w:r>
      <w:r w:rsidR="004A5ED7" w:rsidRPr="00477AE0">
        <w:rPr>
          <w:rFonts w:ascii="Tahoma" w:hAnsi="Tahoma" w:cs="Tahoma"/>
          <w:sz w:val="22"/>
          <w:szCs w:val="22"/>
        </w:rPr>
        <w:t xml:space="preserve">2009 was a critical year in the Centre’s role of providing </w:t>
      </w:r>
      <w:r w:rsidR="00535293" w:rsidRPr="00477AE0">
        <w:rPr>
          <w:rFonts w:ascii="Tahoma" w:hAnsi="Tahoma" w:cs="Tahoma"/>
          <w:sz w:val="22"/>
          <w:szCs w:val="22"/>
        </w:rPr>
        <w:t xml:space="preserve">development </w:t>
      </w:r>
      <w:r w:rsidR="004A5ED7" w:rsidRPr="00477AE0">
        <w:rPr>
          <w:rFonts w:ascii="Tahoma" w:hAnsi="Tahoma" w:cs="Tahoma"/>
          <w:sz w:val="22"/>
          <w:szCs w:val="22"/>
        </w:rPr>
        <w:t>advisory services to country offices</w:t>
      </w:r>
      <w:r w:rsidR="00130E0F" w:rsidRPr="00477AE0">
        <w:rPr>
          <w:rFonts w:ascii="Tahoma" w:hAnsi="Tahoma" w:cs="Tahoma"/>
          <w:sz w:val="22"/>
          <w:szCs w:val="22"/>
        </w:rPr>
        <w:t xml:space="preserve"> to </w:t>
      </w:r>
      <w:r w:rsidR="005761AF" w:rsidRPr="00477AE0">
        <w:rPr>
          <w:rFonts w:ascii="Tahoma" w:hAnsi="Tahoma" w:cs="Tahoma"/>
          <w:sz w:val="22"/>
          <w:szCs w:val="22"/>
        </w:rPr>
        <w:t>contribute to the achievement of development results at country level</w:t>
      </w:r>
      <w:r w:rsidR="004A5ED7" w:rsidRPr="00477AE0">
        <w:rPr>
          <w:rFonts w:ascii="Tahoma" w:hAnsi="Tahoma" w:cs="Tahoma"/>
          <w:sz w:val="22"/>
          <w:szCs w:val="22"/>
        </w:rPr>
        <w:t xml:space="preserve">, </w:t>
      </w:r>
      <w:r w:rsidR="00535293" w:rsidRPr="00477AE0">
        <w:rPr>
          <w:rFonts w:ascii="Tahoma" w:hAnsi="Tahoma" w:cs="Tahoma"/>
          <w:sz w:val="22"/>
          <w:szCs w:val="22"/>
        </w:rPr>
        <w:t xml:space="preserve">and </w:t>
      </w:r>
      <w:r w:rsidR="004A5ED7" w:rsidRPr="00477AE0">
        <w:rPr>
          <w:rFonts w:ascii="Tahoma" w:hAnsi="Tahoma" w:cs="Tahoma"/>
          <w:sz w:val="22"/>
          <w:szCs w:val="22"/>
        </w:rPr>
        <w:t>assu</w:t>
      </w:r>
      <w:r w:rsidR="00B25A1F" w:rsidRPr="00477AE0">
        <w:rPr>
          <w:rFonts w:ascii="Tahoma" w:hAnsi="Tahoma" w:cs="Tahoma"/>
          <w:sz w:val="22"/>
          <w:szCs w:val="22"/>
        </w:rPr>
        <w:t>ming the implementation of the Regional P</w:t>
      </w:r>
      <w:r w:rsidR="004A5ED7" w:rsidRPr="00477AE0">
        <w:rPr>
          <w:rFonts w:ascii="Tahoma" w:hAnsi="Tahoma" w:cs="Tahoma"/>
          <w:sz w:val="22"/>
          <w:szCs w:val="22"/>
        </w:rPr>
        <w:t>rogramme</w:t>
      </w:r>
      <w:r w:rsidR="00535293" w:rsidRPr="00477AE0">
        <w:rPr>
          <w:rFonts w:ascii="Tahoma" w:hAnsi="Tahoma" w:cs="Tahoma"/>
          <w:sz w:val="22"/>
          <w:szCs w:val="22"/>
        </w:rPr>
        <w:t xml:space="preserve">. </w:t>
      </w:r>
      <w:r w:rsidR="00477AE0" w:rsidRPr="00477AE0">
        <w:rPr>
          <w:rFonts w:ascii="Tahoma" w:hAnsi="Tahoma" w:cs="Tahoma"/>
          <w:sz w:val="22"/>
          <w:szCs w:val="22"/>
        </w:rPr>
        <w:t>The Thematic Practice Areas of E</w:t>
      </w:r>
      <w:r w:rsidR="00382444">
        <w:rPr>
          <w:rFonts w:ascii="Tahoma" w:hAnsi="Tahoma" w:cs="Tahoma"/>
          <w:sz w:val="22"/>
          <w:szCs w:val="22"/>
        </w:rPr>
        <w:t xml:space="preserve">nergy and </w:t>
      </w:r>
      <w:r w:rsidR="00477AE0" w:rsidRPr="00477AE0">
        <w:rPr>
          <w:rFonts w:ascii="Tahoma" w:hAnsi="Tahoma" w:cs="Tahoma"/>
          <w:sz w:val="22"/>
          <w:szCs w:val="22"/>
        </w:rPr>
        <w:t>E</w:t>
      </w:r>
      <w:r w:rsidR="00382444">
        <w:rPr>
          <w:rFonts w:ascii="Tahoma" w:hAnsi="Tahoma" w:cs="Tahoma"/>
          <w:sz w:val="22"/>
          <w:szCs w:val="22"/>
        </w:rPr>
        <w:t>nvironment</w:t>
      </w:r>
      <w:r w:rsidR="00477AE0" w:rsidRPr="00477AE0">
        <w:rPr>
          <w:rFonts w:ascii="Tahoma" w:hAnsi="Tahoma" w:cs="Tahoma"/>
          <w:sz w:val="22"/>
          <w:szCs w:val="22"/>
        </w:rPr>
        <w:t xml:space="preserve"> and C</w:t>
      </w:r>
      <w:r w:rsidR="00382444">
        <w:rPr>
          <w:rFonts w:ascii="Tahoma" w:hAnsi="Tahoma" w:cs="Tahoma"/>
          <w:sz w:val="22"/>
          <w:szCs w:val="22"/>
        </w:rPr>
        <w:t xml:space="preserve">risis </w:t>
      </w:r>
      <w:r w:rsidR="00477AE0" w:rsidRPr="00477AE0">
        <w:rPr>
          <w:rFonts w:ascii="Tahoma" w:hAnsi="Tahoma" w:cs="Tahoma"/>
          <w:sz w:val="22"/>
          <w:szCs w:val="22"/>
        </w:rPr>
        <w:t>P</w:t>
      </w:r>
      <w:r w:rsidR="00382444">
        <w:rPr>
          <w:rFonts w:ascii="Tahoma" w:hAnsi="Tahoma" w:cs="Tahoma"/>
          <w:sz w:val="22"/>
          <w:szCs w:val="22"/>
        </w:rPr>
        <w:t xml:space="preserve">revention and </w:t>
      </w:r>
      <w:r w:rsidR="00477AE0" w:rsidRPr="00477AE0">
        <w:rPr>
          <w:rFonts w:ascii="Tahoma" w:hAnsi="Tahoma" w:cs="Tahoma"/>
          <w:sz w:val="22"/>
          <w:szCs w:val="22"/>
        </w:rPr>
        <w:t>R</w:t>
      </w:r>
      <w:r w:rsidR="00382444">
        <w:rPr>
          <w:rFonts w:ascii="Tahoma" w:hAnsi="Tahoma" w:cs="Tahoma"/>
          <w:sz w:val="22"/>
          <w:szCs w:val="22"/>
        </w:rPr>
        <w:t>ecovery</w:t>
      </w:r>
      <w:r w:rsidR="00477AE0" w:rsidRPr="00477AE0">
        <w:rPr>
          <w:rFonts w:ascii="Tahoma" w:hAnsi="Tahoma" w:cs="Tahoma"/>
          <w:sz w:val="22"/>
          <w:szCs w:val="22"/>
        </w:rPr>
        <w:t xml:space="preserve"> and the Cross-Cutting Areas of Gender, C</w:t>
      </w:r>
      <w:r w:rsidR="00382444">
        <w:rPr>
          <w:rFonts w:ascii="Tahoma" w:hAnsi="Tahoma" w:cs="Tahoma"/>
          <w:sz w:val="22"/>
          <w:szCs w:val="22"/>
        </w:rPr>
        <w:t xml:space="preserve">apacity </w:t>
      </w:r>
      <w:r w:rsidR="00477AE0" w:rsidRPr="00477AE0">
        <w:rPr>
          <w:rFonts w:ascii="Tahoma" w:hAnsi="Tahoma" w:cs="Tahoma"/>
          <w:sz w:val="22"/>
          <w:szCs w:val="22"/>
        </w:rPr>
        <w:t>D</w:t>
      </w:r>
      <w:r w:rsidR="00382444">
        <w:rPr>
          <w:rFonts w:ascii="Tahoma" w:hAnsi="Tahoma" w:cs="Tahoma"/>
          <w:sz w:val="22"/>
          <w:szCs w:val="22"/>
        </w:rPr>
        <w:t>evelopment</w:t>
      </w:r>
      <w:r w:rsidR="00477AE0" w:rsidRPr="00477AE0">
        <w:rPr>
          <w:rFonts w:ascii="Tahoma" w:hAnsi="Tahoma" w:cs="Tahoma"/>
          <w:sz w:val="22"/>
          <w:szCs w:val="22"/>
        </w:rPr>
        <w:t>, and HIV</w:t>
      </w:r>
      <w:r w:rsidR="00382444">
        <w:rPr>
          <w:rFonts w:ascii="Tahoma" w:hAnsi="Tahoma" w:cs="Tahoma"/>
          <w:sz w:val="22"/>
          <w:szCs w:val="22"/>
        </w:rPr>
        <w:t>/AIDS</w:t>
      </w:r>
      <w:r w:rsidR="00477AE0" w:rsidRPr="00477AE0">
        <w:rPr>
          <w:rFonts w:ascii="Tahoma" w:hAnsi="Tahoma" w:cs="Tahoma"/>
          <w:sz w:val="22"/>
          <w:szCs w:val="22"/>
        </w:rPr>
        <w:t xml:space="preserve"> consolidated </w:t>
      </w:r>
      <w:r w:rsidR="00382444">
        <w:rPr>
          <w:rFonts w:ascii="Tahoma" w:hAnsi="Tahoma" w:cs="Tahoma"/>
          <w:sz w:val="22"/>
          <w:szCs w:val="22"/>
        </w:rPr>
        <w:t>their teams</w:t>
      </w:r>
      <w:r w:rsidR="00477AE0" w:rsidRPr="00477AE0">
        <w:rPr>
          <w:rFonts w:ascii="Tahoma" w:hAnsi="Tahoma" w:cs="Tahoma"/>
          <w:sz w:val="22"/>
          <w:szCs w:val="22"/>
        </w:rPr>
        <w:t xml:space="preserve"> and operating structures supported on a series of regional projects. In the case of Poverty and Democratic Governance, the pra</w:t>
      </w:r>
      <w:r w:rsidR="00382444">
        <w:rPr>
          <w:rFonts w:ascii="Tahoma" w:hAnsi="Tahoma" w:cs="Tahoma"/>
          <w:sz w:val="22"/>
          <w:szCs w:val="22"/>
        </w:rPr>
        <w:t>ctice leadership operates from head quarters</w:t>
      </w:r>
      <w:r w:rsidR="00477AE0" w:rsidRPr="00477AE0">
        <w:rPr>
          <w:rFonts w:ascii="Tahoma" w:hAnsi="Tahoma" w:cs="Tahoma"/>
          <w:sz w:val="22"/>
          <w:szCs w:val="22"/>
        </w:rPr>
        <w:t>, while MDG/Poverty and Local G</w:t>
      </w:r>
      <w:r w:rsidR="00382444">
        <w:rPr>
          <w:rFonts w:ascii="Tahoma" w:hAnsi="Tahoma" w:cs="Tahoma"/>
          <w:sz w:val="22"/>
          <w:szCs w:val="22"/>
        </w:rPr>
        <w:t>overnance policy advisers work</w:t>
      </w:r>
      <w:r w:rsidR="00477AE0" w:rsidRPr="00477AE0">
        <w:rPr>
          <w:rFonts w:ascii="Tahoma" w:hAnsi="Tahoma" w:cs="Tahoma"/>
          <w:sz w:val="22"/>
          <w:szCs w:val="22"/>
        </w:rPr>
        <w:t xml:space="preserve"> from the Centre. </w:t>
      </w:r>
      <w:r w:rsidR="00AA7D89">
        <w:rPr>
          <w:rFonts w:ascii="Tahoma" w:hAnsi="Tahoma" w:cs="Tahoma"/>
          <w:sz w:val="22"/>
          <w:szCs w:val="22"/>
        </w:rPr>
        <w:t xml:space="preserve">The Evaluation Office is about to conclude </w:t>
      </w:r>
      <w:r w:rsidR="00AA7D89" w:rsidRPr="00AA7D89">
        <w:rPr>
          <w:rFonts w:ascii="Tahoma" w:hAnsi="Tahoma" w:cs="Tahoma"/>
          <w:sz w:val="22"/>
          <w:szCs w:val="22"/>
        </w:rPr>
        <w:t>“Evaluation of Regionalization in UNDP”</w:t>
      </w:r>
      <w:r w:rsidR="00AA7D89">
        <w:rPr>
          <w:rFonts w:ascii="Tahoma" w:hAnsi="Tahoma" w:cs="Tahoma"/>
          <w:sz w:val="22"/>
          <w:szCs w:val="22"/>
        </w:rPr>
        <w:t xml:space="preserve">. This evaluation </w:t>
      </w:r>
      <w:r w:rsidR="00AA7D89" w:rsidRPr="00AA7D89">
        <w:rPr>
          <w:rFonts w:ascii="Tahoma" w:hAnsi="Tahoma" w:cs="Tahoma"/>
          <w:sz w:val="22"/>
          <w:szCs w:val="22"/>
        </w:rPr>
        <w:t>draw</w:t>
      </w:r>
      <w:r w:rsidR="00AA7D89">
        <w:rPr>
          <w:rFonts w:ascii="Tahoma" w:hAnsi="Tahoma" w:cs="Tahoma"/>
          <w:sz w:val="22"/>
          <w:szCs w:val="22"/>
        </w:rPr>
        <w:t>s</w:t>
      </w:r>
      <w:r w:rsidR="00AA7D89" w:rsidRPr="00AA7D89">
        <w:rPr>
          <w:rFonts w:ascii="Tahoma" w:hAnsi="Tahoma" w:cs="Tahoma"/>
          <w:sz w:val="22"/>
          <w:szCs w:val="22"/>
        </w:rPr>
        <w:t xml:space="preserve"> lessons and provide</w:t>
      </w:r>
      <w:r w:rsidR="00AA7D89">
        <w:rPr>
          <w:rFonts w:ascii="Tahoma" w:hAnsi="Tahoma" w:cs="Tahoma"/>
          <w:sz w:val="22"/>
          <w:szCs w:val="22"/>
        </w:rPr>
        <w:t>s</w:t>
      </w:r>
      <w:r w:rsidR="00AA7D89" w:rsidRPr="00AA7D89">
        <w:rPr>
          <w:rFonts w:ascii="Tahoma" w:hAnsi="Tahoma" w:cs="Tahoma"/>
          <w:sz w:val="22"/>
          <w:szCs w:val="22"/>
        </w:rPr>
        <w:t xml:space="preserve"> a set of forward-looking proposals to inform management and Executive Board decisions – designed to strengthen the contribution of UNDP</w:t>
      </w:r>
      <w:r w:rsidR="00AA7D89">
        <w:rPr>
          <w:rFonts w:ascii="Tahoma" w:hAnsi="Tahoma" w:cs="Tahoma"/>
          <w:sz w:val="22"/>
          <w:szCs w:val="22"/>
        </w:rPr>
        <w:t>´</w:t>
      </w:r>
      <w:r w:rsidR="00AA7D89" w:rsidRPr="00AA7D89">
        <w:rPr>
          <w:rFonts w:ascii="Tahoma" w:hAnsi="Tahoma" w:cs="Tahoma"/>
          <w:sz w:val="22"/>
          <w:szCs w:val="22"/>
        </w:rPr>
        <w:t xml:space="preserve">s approach to regionalization </w:t>
      </w:r>
      <w:r w:rsidR="00AA7D89" w:rsidRPr="00AA7D89">
        <w:rPr>
          <w:rFonts w:ascii="Tahoma" w:hAnsi="Tahoma" w:cs="Tahoma"/>
          <w:sz w:val="22"/>
          <w:szCs w:val="22"/>
        </w:rPr>
        <w:lastRenderedPageBreak/>
        <w:t>in the efficient achievement of development results at the nationa</w:t>
      </w:r>
      <w:r w:rsidR="002E2AAD">
        <w:rPr>
          <w:rFonts w:ascii="Tahoma" w:hAnsi="Tahoma" w:cs="Tahoma"/>
          <w:sz w:val="22"/>
          <w:szCs w:val="22"/>
        </w:rPr>
        <w:t>l, regional and global levels. At the global level, UNDP is about to start Mid Term Review of its Strategic Plan</w:t>
      </w:r>
      <w:r w:rsidR="002E2AAD">
        <w:rPr>
          <w:rStyle w:val="FootnoteReference"/>
          <w:rFonts w:ascii="Tahoma" w:hAnsi="Tahoma" w:cs="Tahoma"/>
          <w:sz w:val="22"/>
          <w:szCs w:val="22"/>
        </w:rPr>
        <w:footnoteReference w:id="1"/>
      </w:r>
      <w:r w:rsidR="002E2AAD">
        <w:rPr>
          <w:rFonts w:ascii="Tahoma" w:hAnsi="Tahoma" w:cs="Tahoma"/>
          <w:sz w:val="22"/>
          <w:szCs w:val="22"/>
        </w:rPr>
        <w:t xml:space="preserve">. </w:t>
      </w:r>
    </w:p>
    <w:p w:rsidR="001264BE" w:rsidRPr="00477AE0" w:rsidRDefault="00130E0F" w:rsidP="00477AE0">
      <w:pPr>
        <w:jc w:val="both"/>
        <w:rPr>
          <w:rFonts w:ascii="Tahoma" w:hAnsi="Tahoma" w:cs="Tahoma"/>
          <w:lang w:val="en-US"/>
        </w:rPr>
      </w:pPr>
      <w:r w:rsidRPr="00477AE0">
        <w:rPr>
          <w:rFonts w:ascii="Tahoma" w:hAnsi="Tahoma" w:cs="Tahoma"/>
          <w:lang w:val="en-US"/>
        </w:rPr>
        <w:t xml:space="preserve">The RSC-LAC </w:t>
      </w:r>
      <w:r w:rsidR="008F564E">
        <w:rPr>
          <w:rFonts w:ascii="Tahoma" w:hAnsi="Tahoma" w:cs="Tahoma"/>
          <w:lang w:val="en-US"/>
        </w:rPr>
        <w:t xml:space="preserve">counts </w:t>
      </w:r>
      <w:proofErr w:type="gramStart"/>
      <w:r w:rsidR="008F564E">
        <w:rPr>
          <w:rFonts w:ascii="Tahoma" w:hAnsi="Tahoma" w:cs="Tahoma"/>
          <w:lang w:val="en-US"/>
        </w:rPr>
        <w:t xml:space="preserve">with </w:t>
      </w:r>
      <w:r w:rsidRPr="00477AE0">
        <w:rPr>
          <w:rFonts w:ascii="Tahoma" w:hAnsi="Tahoma" w:cs="Tahoma"/>
          <w:lang w:val="en-US"/>
        </w:rPr>
        <w:t xml:space="preserve"> </w:t>
      </w:r>
      <w:r w:rsidR="008F564E">
        <w:rPr>
          <w:rFonts w:ascii="Tahoma" w:hAnsi="Tahoma" w:cs="Tahoma"/>
          <w:lang w:val="en-US"/>
        </w:rPr>
        <w:t>a</w:t>
      </w:r>
      <w:proofErr w:type="gramEnd"/>
      <w:r w:rsidR="00946313" w:rsidRPr="00477AE0">
        <w:rPr>
          <w:rFonts w:ascii="Tahoma" w:hAnsi="Tahoma" w:cs="Tahoma"/>
          <w:lang w:val="en-US"/>
        </w:rPr>
        <w:t xml:space="preserve"> </w:t>
      </w:r>
      <w:r w:rsidR="003C0CF1" w:rsidRPr="00477AE0">
        <w:rPr>
          <w:rFonts w:ascii="Tahoma" w:hAnsi="Tahoma" w:cs="Tahoma"/>
          <w:lang w:val="en-US"/>
        </w:rPr>
        <w:t xml:space="preserve">2010-11 </w:t>
      </w:r>
      <w:r w:rsidRPr="00477AE0">
        <w:rPr>
          <w:rFonts w:ascii="Tahoma" w:hAnsi="Tahoma" w:cs="Tahoma"/>
          <w:lang w:val="en-US"/>
        </w:rPr>
        <w:t xml:space="preserve">result based </w:t>
      </w:r>
      <w:r w:rsidR="003C0CF1" w:rsidRPr="00477AE0">
        <w:rPr>
          <w:rFonts w:ascii="Tahoma" w:hAnsi="Tahoma" w:cs="Tahoma"/>
          <w:lang w:val="en-US"/>
        </w:rPr>
        <w:t xml:space="preserve"> </w:t>
      </w:r>
      <w:r w:rsidRPr="00477AE0">
        <w:rPr>
          <w:rFonts w:ascii="Tahoma" w:hAnsi="Tahoma" w:cs="Tahoma"/>
          <w:lang w:val="en-US"/>
        </w:rPr>
        <w:t xml:space="preserve">Integrated Work Plan, IWP. </w:t>
      </w:r>
      <w:r w:rsidR="005761AF" w:rsidRPr="00477AE0">
        <w:rPr>
          <w:rFonts w:ascii="Tahoma" w:hAnsi="Tahoma" w:cs="Tahoma"/>
          <w:lang w:val="en-US"/>
        </w:rPr>
        <w:t xml:space="preserve">The key results at output </w:t>
      </w:r>
      <w:r w:rsidR="00893043" w:rsidRPr="00477AE0">
        <w:rPr>
          <w:rFonts w:ascii="Tahoma" w:hAnsi="Tahoma" w:cs="Tahoma"/>
          <w:lang w:val="en-US"/>
        </w:rPr>
        <w:t xml:space="preserve">(product) </w:t>
      </w:r>
      <w:r w:rsidR="005761AF" w:rsidRPr="00477AE0">
        <w:rPr>
          <w:rFonts w:ascii="Tahoma" w:hAnsi="Tahoma" w:cs="Tahoma"/>
          <w:lang w:val="en-US"/>
        </w:rPr>
        <w:t xml:space="preserve">level of the Regional Programme portfolio </w:t>
      </w:r>
      <w:r w:rsidR="00CE4CD0" w:rsidRPr="00477AE0">
        <w:rPr>
          <w:rFonts w:ascii="Tahoma" w:hAnsi="Tahoma" w:cs="Tahoma"/>
          <w:lang w:val="en-US"/>
        </w:rPr>
        <w:t xml:space="preserve">with respective indicators, targets and baselines </w:t>
      </w:r>
      <w:r w:rsidR="00815EC9" w:rsidRPr="00477AE0">
        <w:rPr>
          <w:rFonts w:ascii="Tahoma" w:hAnsi="Tahoma" w:cs="Tahoma"/>
          <w:lang w:val="en-US"/>
        </w:rPr>
        <w:t xml:space="preserve">and key management results </w:t>
      </w:r>
      <w:r w:rsidR="005761AF" w:rsidRPr="00477AE0">
        <w:rPr>
          <w:rFonts w:ascii="Tahoma" w:hAnsi="Tahoma" w:cs="Tahoma"/>
          <w:lang w:val="en-US"/>
        </w:rPr>
        <w:t>are now brought together under the IWP frame</w:t>
      </w:r>
      <w:r w:rsidR="00577B22" w:rsidRPr="00477AE0">
        <w:rPr>
          <w:rFonts w:ascii="Tahoma" w:hAnsi="Tahoma" w:cs="Tahoma"/>
          <w:lang w:val="en-US"/>
        </w:rPr>
        <w:t xml:space="preserve">. </w:t>
      </w:r>
      <w:r w:rsidR="00E11990" w:rsidRPr="00477AE0">
        <w:rPr>
          <w:rFonts w:ascii="Tahoma" w:hAnsi="Tahoma" w:cs="Tahoma"/>
          <w:lang w:val="en-US"/>
        </w:rPr>
        <w:t>Likewise, the key outputs are now linked to the Regional Programme outcomes</w:t>
      </w:r>
      <w:r w:rsidR="008F564E">
        <w:rPr>
          <w:rStyle w:val="FootnoteReference"/>
          <w:rFonts w:ascii="Tahoma" w:hAnsi="Tahoma" w:cs="Tahoma"/>
          <w:lang w:val="en-US"/>
        </w:rPr>
        <w:footnoteReference w:id="2"/>
      </w:r>
      <w:r w:rsidR="00E11990" w:rsidRPr="00477AE0">
        <w:rPr>
          <w:rFonts w:ascii="Tahoma" w:hAnsi="Tahoma" w:cs="Tahoma"/>
          <w:lang w:val="en-US"/>
        </w:rPr>
        <w:t xml:space="preserve">. </w:t>
      </w:r>
    </w:p>
    <w:p w:rsidR="001C7F8A" w:rsidRDefault="009E11FC">
      <w:pPr>
        <w:rPr>
          <w:rFonts w:ascii="Tahoma" w:hAnsi="Tahoma" w:cs="Tahoma"/>
          <w:b/>
          <w:lang w:val="en-US"/>
        </w:rPr>
      </w:pPr>
      <w:r>
        <w:rPr>
          <w:rFonts w:ascii="Tahoma" w:hAnsi="Tahoma" w:cs="Tahoma"/>
          <w:b/>
          <w:lang w:val="en-US"/>
        </w:rPr>
        <w:t xml:space="preserve">Rationale and </w:t>
      </w:r>
      <w:r w:rsidR="001C7F8A" w:rsidRPr="008627EA">
        <w:rPr>
          <w:rFonts w:ascii="Tahoma" w:hAnsi="Tahoma" w:cs="Tahoma"/>
          <w:b/>
          <w:lang w:val="en-US"/>
        </w:rPr>
        <w:t xml:space="preserve">Purpose of the </w:t>
      </w:r>
      <w:r w:rsidR="00B02C03">
        <w:rPr>
          <w:rFonts w:ascii="Tahoma" w:hAnsi="Tahoma" w:cs="Tahoma"/>
          <w:b/>
          <w:lang w:val="en-US"/>
        </w:rPr>
        <w:t>Evaluation</w:t>
      </w:r>
    </w:p>
    <w:p w:rsidR="00B02C03" w:rsidRDefault="00157475" w:rsidP="00157475">
      <w:pPr>
        <w:jc w:val="both"/>
        <w:rPr>
          <w:rFonts w:ascii="Tahoma" w:hAnsi="Tahoma" w:cs="Tahoma"/>
          <w:lang w:val="en-US"/>
        </w:rPr>
      </w:pPr>
      <w:r w:rsidRPr="00157475">
        <w:rPr>
          <w:rFonts w:ascii="Tahoma" w:hAnsi="Tahoma" w:cs="Tahoma"/>
          <w:lang w:val="en-US"/>
        </w:rPr>
        <w:t xml:space="preserve">Regional </w:t>
      </w:r>
      <w:proofErr w:type="spellStart"/>
      <w:r w:rsidRPr="00157475">
        <w:rPr>
          <w:rFonts w:ascii="Tahoma" w:hAnsi="Tahoma" w:cs="Tahoma"/>
          <w:lang w:val="en-US"/>
        </w:rPr>
        <w:t>bureaux</w:t>
      </w:r>
      <w:proofErr w:type="spellEnd"/>
      <w:r w:rsidRPr="00157475">
        <w:rPr>
          <w:rFonts w:ascii="Tahoma" w:hAnsi="Tahoma" w:cs="Tahoma"/>
          <w:lang w:val="en-US"/>
        </w:rPr>
        <w:t xml:space="preserve"> may decide to carry out midterm</w:t>
      </w:r>
      <w:r>
        <w:rPr>
          <w:rFonts w:ascii="Tahoma" w:hAnsi="Tahoma" w:cs="Tahoma"/>
          <w:lang w:val="en-US"/>
        </w:rPr>
        <w:t xml:space="preserve"> </w:t>
      </w:r>
      <w:r w:rsidRPr="00157475">
        <w:rPr>
          <w:rFonts w:ascii="Tahoma" w:hAnsi="Tahoma" w:cs="Tahoma"/>
          <w:lang w:val="en-US"/>
        </w:rPr>
        <w:t xml:space="preserve">evaluations of their regional </w:t>
      </w:r>
      <w:proofErr w:type="spellStart"/>
      <w:r w:rsidRPr="00157475">
        <w:rPr>
          <w:rFonts w:ascii="Tahoma" w:hAnsi="Tahoma" w:cs="Tahoma"/>
          <w:lang w:val="en-US"/>
        </w:rPr>
        <w:t>programmes</w:t>
      </w:r>
      <w:proofErr w:type="spellEnd"/>
      <w:r w:rsidRPr="00157475">
        <w:rPr>
          <w:rFonts w:ascii="Tahoma" w:hAnsi="Tahoma" w:cs="Tahoma"/>
          <w:lang w:val="en-US"/>
        </w:rPr>
        <w:t>. These mid-term</w:t>
      </w:r>
      <w:r>
        <w:rPr>
          <w:rFonts w:ascii="Tahoma" w:hAnsi="Tahoma" w:cs="Tahoma"/>
          <w:lang w:val="en-US"/>
        </w:rPr>
        <w:t xml:space="preserve"> </w:t>
      </w:r>
      <w:r w:rsidRPr="00157475">
        <w:rPr>
          <w:rFonts w:ascii="Tahoma" w:hAnsi="Tahoma" w:cs="Tahoma"/>
          <w:lang w:val="en-US"/>
        </w:rPr>
        <w:t xml:space="preserve">programme evaluations allow for mid-course adjustment of </w:t>
      </w:r>
      <w:proofErr w:type="spellStart"/>
      <w:r w:rsidRPr="00157475">
        <w:rPr>
          <w:rFonts w:ascii="Tahoma" w:hAnsi="Tahoma" w:cs="Tahoma"/>
          <w:lang w:val="en-US"/>
        </w:rPr>
        <w:t>programmes</w:t>
      </w:r>
      <w:proofErr w:type="spellEnd"/>
      <w:r w:rsidRPr="00157475">
        <w:rPr>
          <w:rFonts w:ascii="Tahoma" w:hAnsi="Tahoma" w:cs="Tahoma"/>
          <w:lang w:val="en-US"/>
        </w:rPr>
        <w:t xml:space="preserve"> and also feed</w:t>
      </w:r>
      <w:r>
        <w:rPr>
          <w:rFonts w:ascii="Tahoma" w:hAnsi="Tahoma" w:cs="Tahoma"/>
          <w:lang w:val="en-US"/>
        </w:rPr>
        <w:t xml:space="preserve"> </w:t>
      </w:r>
      <w:r w:rsidRPr="00157475">
        <w:rPr>
          <w:rFonts w:ascii="Tahoma" w:hAnsi="Tahoma" w:cs="Tahoma"/>
          <w:lang w:val="en-US"/>
        </w:rPr>
        <w:t>into the regional and global programme evaluations that the Evaluation Office is</w:t>
      </w:r>
      <w:r>
        <w:rPr>
          <w:rFonts w:ascii="Tahoma" w:hAnsi="Tahoma" w:cs="Tahoma"/>
          <w:lang w:val="en-US"/>
        </w:rPr>
        <w:t xml:space="preserve"> </w:t>
      </w:r>
      <w:r w:rsidRPr="00157475">
        <w:rPr>
          <w:rFonts w:ascii="Tahoma" w:hAnsi="Tahoma" w:cs="Tahoma"/>
          <w:lang w:val="en-US"/>
        </w:rPr>
        <w:t>mandated to conduct towards the end of the programme period.</w:t>
      </w:r>
      <w:r>
        <w:rPr>
          <w:rFonts w:ascii="Tahoma" w:hAnsi="Tahoma" w:cs="Tahoma"/>
          <w:lang w:val="en-US"/>
        </w:rPr>
        <w:t xml:space="preserve"> In addition to support programme improvements and accountability, it is expected that evaluation in UNDP build knowledge for </w:t>
      </w:r>
      <w:proofErr w:type="spellStart"/>
      <w:r>
        <w:rPr>
          <w:rFonts w:ascii="Tahoma" w:hAnsi="Tahoma" w:cs="Tahoma"/>
          <w:lang w:val="en-US"/>
        </w:rPr>
        <w:t>generalizability</w:t>
      </w:r>
      <w:proofErr w:type="spellEnd"/>
      <w:r>
        <w:rPr>
          <w:rFonts w:ascii="Tahoma" w:hAnsi="Tahoma" w:cs="Tahoma"/>
          <w:lang w:val="en-US"/>
        </w:rPr>
        <w:t xml:space="preserve"> and wider-applications. </w:t>
      </w:r>
    </w:p>
    <w:p w:rsidR="00B25A35" w:rsidRPr="00AA624B" w:rsidRDefault="00334862" w:rsidP="00DE7F51">
      <w:pPr>
        <w:jc w:val="both"/>
        <w:rPr>
          <w:rFonts w:ascii="Tahoma" w:hAnsi="Tahoma" w:cs="Tahoma"/>
          <w:lang w:val="en-US"/>
        </w:rPr>
      </w:pPr>
      <w:r w:rsidRPr="00815EC9">
        <w:rPr>
          <w:rFonts w:ascii="Tahoma" w:hAnsi="Tahoma" w:cs="Tahoma"/>
          <w:lang w:val="en-US"/>
        </w:rPr>
        <w:t>UNDP´s</w:t>
      </w:r>
      <w:r w:rsidR="009430E7" w:rsidRPr="00815EC9">
        <w:rPr>
          <w:rFonts w:ascii="Tahoma" w:hAnsi="Tahoma" w:cs="Tahoma"/>
          <w:lang w:val="en-US"/>
        </w:rPr>
        <w:t xml:space="preserve"> </w:t>
      </w:r>
      <w:r w:rsidR="008A3640" w:rsidRPr="00815EC9">
        <w:rPr>
          <w:rFonts w:ascii="Tahoma" w:hAnsi="Tahoma" w:cs="Tahoma"/>
          <w:lang w:val="en-US"/>
        </w:rPr>
        <w:t>effort i</w:t>
      </w:r>
      <w:r w:rsidR="00E12AB2" w:rsidRPr="00815EC9">
        <w:rPr>
          <w:rFonts w:ascii="Tahoma" w:hAnsi="Tahoma" w:cs="Tahoma"/>
          <w:lang w:val="en-US"/>
        </w:rPr>
        <w:t>n</w:t>
      </w:r>
      <w:r w:rsidR="008A3640" w:rsidRPr="00815EC9">
        <w:rPr>
          <w:rFonts w:ascii="Tahoma" w:hAnsi="Tahoma" w:cs="Tahoma"/>
          <w:lang w:val="en-US"/>
        </w:rPr>
        <w:t xml:space="preserve"> fostering Human Development as a </w:t>
      </w:r>
      <w:r w:rsidR="009430E7" w:rsidRPr="00815EC9">
        <w:rPr>
          <w:rFonts w:ascii="Tahoma" w:hAnsi="Tahoma" w:cs="Tahoma"/>
          <w:lang w:val="en-US"/>
        </w:rPr>
        <w:t xml:space="preserve">change in peoples´ lives and their opportunities should be considered at the outcome level. </w:t>
      </w:r>
      <w:r w:rsidR="00B54DBE" w:rsidRPr="00815EC9">
        <w:rPr>
          <w:rFonts w:ascii="Tahoma" w:hAnsi="Tahoma" w:cs="Tahoma"/>
          <w:lang w:val="en-US"/>
        </w:rPr>
        <w:t>The true</w:t>
      </w:r>
      <w:r w:rsidR="00B54DBE" w:rsidRPr="00D5530D">
        <w:rPr>
          <w:rFonts w:ascii="Tahoma" w:hAnsi="Tahoma" w:cs="Tahoma"/>
          <w:lang w:val="en-US"/>
        </w:rPr>
        <w:t xml:space="preserve"> test for success is</w:t>
      </w:r>
      <w:r w:rsidR="009430E7" w:rsidRPr="00D5530D">
        <w:rPr>
          <w:rFonts w:ascii="Tahoma" w:hAnsi="Tahoma" w:cs="Tahoma"/>
          <w:lang w:val="en-US"/>
        </w:rPr>
        <w:t xml:space="preserve"> not in delivering “our” outputs, but in making sure that output is properly managed and integrated into larger national</w:t>
      </w:r>
      <w:r w:rsidR="00B54DBE" w:rsidRPr="00D5530D">
        <w:rPr>
          <w:rFonts w:ascii="Tahoma" w:hAnsi="Tahoma" w:cs="Tahoma"/>
          <w:lang w:val="en-US"/>
        </w:rPr>
        <w:t xml:space="preserve"> </w:t>
      </w:r>
      <w:r w:rsidR="00627C0E">
        <w:rPr>
          <w:rFonts w:ascii="Tahoma" w:hAnsi="Tahoma" w:cs="Tahoma"/>
          <w:lang w:val="en-US"/>
        </w:rPr>
        <w:t xml:space="preserve">and regional </w:t>
      </w:r>
      <w:r w:rsidR="009430E7" w:rsidRPr="00D5530D">
        <w:rPr>
          <w:rFonts w:ascii="Tahoma" w:hAnsi="Tahoma" w:cs="Tahoma"/>
          <w:lang w:val="en-US"/>
        </w:rPr>
        <w:t>efforts in the region to produce the outcome</w:t>
      </w:r>
      <w:r w:rsidR="00FE5EB0">
        <w:rPr>
          <w:rFonts w:ascii="Tahoma" w:hAnsi="Tahoma" w:cs="Tahoma"/>
          <w:lang w:val="en-US"/>
        </w:rPr>
        <w:t>s</w:t>
      </w:r>
      <w:r w:rsidR="000F2B8B">
        <w:rPr>
          <w:rFonts w:ascii="Tahoma" w:hAnsi="Tahoma" w:cs="Tahoma"/>
          <w:lang w:val="en-US"/>
        </w:rPr>
        <w:t xml:space="preserve"> in close coordination with key development partners</w:t>
      </w:r>
      <w:r w:rsidR="009430E7" w:rsidRPr="00D5530D">
        <w:rPr>
          <w:rFonts w:ascii="Tahoma" w:hAnsi="Tahoma" w:cs="Tahoma"/>
          <w:lang w:val="en-US"/>
        </w:rPr>
        <w:t>.</w:t>
      </w:r>
      <w:r w:rsidR="00DE7F51" w:rsidRPr="00D5530D">
        <w:rPr>
          <w:rFonts w:ascii="Tahoma" w:hAnsi="Tahoma" w:cs="Tahoma"/>
          <w:lang w:val="en-US"/>
        </w:rPr>
        <w:t xml:space="preserve"> </w:t>
      </w:r>
      <w:r w:rsidR="00B25A35" w:rsidRPr="00D5530D">
        <w:rPr>
          <w:rFonts w:ascii="Tahoma" w:hAnsi="Tahoma" w:cs="Tahoma"/>
          <w:lang w:val="en-US"/>
        </w:rPr>
        <w:t>To enable proper result based monitoring and set basis for quality ev</w:t>
      </w:r>
      <w:r w:rsidR="009E11FC" w:rsidRPr="00D5530D">
        <w:rPr>
          <w:rFonts w:ascii="Tahoma" w:hAnsi="Tahoma" w:cs="Tahoma"/>
          <w:lang w:val="en-US"/>
        </w:rPr>
        <w:t xml:space="preserve">aluation, there is a need for </w:t>
      </w:r>
      <w:r w:rsidR="00B83897">
        <w:rPr>
          <w:rFonts w:ascii="Tahoma" w:hAnsi="Tahoma" w:cs="Tahoma"/>
          <w:lang w:val="en-US"/>
        </w:rPr>
        <w:t xml:space="preserve">a </w:t>
      </w:r>
      <w:r w:rsidR="009E11FC" w:rsidRPr="00D5530D">
        <w:rPr>
          <w:rFonts w:ascii="Tahoma" w:hAnsi="Tahoma" w:cs="Tahoma"/>
          <w:lang w:val="en-US"/>
        </w:rPr>
        <w:t>results framework, which establishes meaningful link between the outcome and output level results, with good quality indicators, targets and baselines</w:t>
      </w:r>
      <w:r w:rsidR="009E11FC" w:rsidRPr="008C1AE1">
        <w:rPr>
          <w:rFonts w:ascii="Tahoma" w:hAnsi="Tahoma" w:cs="Tahoma"/>
          <w:lang w:val="en-US"/>
        </w:rPr>
        <w:t>.</w:t>
      </w:r>
      <w:r w:rsidR="002E3AE5" w:rsidRPr="002E3AE5">
        <w:rPr>
          <w:rFonts w:ascii="Tahoma" w:hAnsi="Tahoma" w:cs="Tahoma"/>
          <w:lang w:val="en-US"/>
        </w:rPr>
        <w:t xml:space="preserve"> </w:t>
      </w:r>
      <w:r w:rsidR="002E3AE5" w:rsidRPr="008C1AE1">
        <w:rPr>
          <w:rFonts w:ascii="Tahoma" w:hAnsi="Tahoma" w:cs="Tahoma"/>
          <w:lang w:val="en-US"/>
        </w:rPr>
        <w:t>Th</w:t>
      </w:r>
      <w:r w:rsidR="002E3AE5">
        <w:rPr>
          <w:rFonts w:ascii="Tahoma" w:hAnsi="Tahoma" w:cs="Tahoma"/>
          <w:lang w:val="en-US"/>
        </w:rPr>
        <w:t>e</w:t>
      </w:r>
      <w:r w:rsidR="002E3AE5" w:rsidRPr="008C1AE1">
        <w:rPr>
          <w:rFonts w:ascii="Tahoma" w:hAnsi="Tahoma" w:cs="Tahoma"/>
          <w:lang w:val="en-US"/>
        </w:rPr>
        <w:t xml:space="preserve"> </w:t>
      </w:r>
      <w:r w:rsidR="002E3AE5">
        <w:rPr>
          <w:rFonts w:ascii="Tahoma" w:hAnsi="Tahoma" w:cs="Tahoma"/>
          <w:lang w:val="en-US"/>
        </w:rPr>
        <w:t xml:space="preserve">results </w:t>
      </w:r>
      <w:r w:rsidR="002E3AE5" w:rsidRPr="008C1AE1">
        <w:rPr>
          <w:rFonts w:ascii="Tahoma" w:hAnsi="Tahoma" w:cs="Tahoma"/>
          <w:lang w:val="en-US"/>
        </w:rPr>
        <w:t xml:space="preserve">frame is essential to assess whether and how producing the outputs is </w:t>
      </w:r>
      <w:r w:rsidR="002E3AE5">
        <w:rPr>
          <w:rFonts w:ascii="Tahoma" w:hAnsi="Tahoma" w:cs="Tahoma"/>
          <w:lang w:val="en-US"/>
        </w:rPr>
        <w:t xml:space="preserve">contributing to the achievement of </w:t>
      </w:r>
      <w:r w:rsidR="002E3AE5" w:rsidRPr="008C1AE1">
        <w:rPr>
          <w:rFonts w:ascii="Tahoma" w:hAnsi="Tahoma" w:cs="Tahoma"/>
          <w:lang w:val="en-US"/>
        </w:rPr>
        <w:t xml:space="preserve">the outcomes. </w:t>
      </w:r>
      <w:r w:rsidR="009E11FC" w:rsidRPr="008C1AE1">
        <w:rPr>
          <w:rFonts w:ascii="Tahoma" w:hAnsi="Tahoma" w:cs="Tahoma"/>
          <w:lang w:val="en-US"/>
        </w:rPr>
        <w:t xml:space="preserve"> </w:t>
      </w:r>
      <w:r w:rsidR="00627C0E">
        <w:rPr>
          <w:rFonts w:ascii="Tahoma" w:hAnsi="Tahoma" w:cs="Tahoma"/>
          <w:lang w:val="en-US"/>
        </w:rPr>
        <w:t xml:space="preserve">A special challenge in the case </w:t>
      </w:r>
      <w:r w:rsidR="00FF1642" w:rsidRPr="00477AE0">
        <w:rPr>
          <w:rFonts w:ascii="Tahoma" w:eastAsia="Calibri" w:hAnsi="Tahoma" w:cs="Tahoma"/>
          <w:lang w:val="en-US"/>
        </w:rPr>
        <w:t>regional interventions</w:t>
      </w:r>
      <w:r w:rsidR="00627C0E">
        <w:rPr>
          <w:rFonts w:ascii="Tahoma" w:eastAsia="Calibri" w:hAnsi="Tahoma" w:cs="Tahoma"/>
          <w:lang w:val="en-US"/>
        </w:rPr>
        <w:t>,</w:t>
      </w:r>
      <w:r w:rsidR="00FF1642" w:rsidRPr="00477AE0">
        <w:rPr>
          <w:rFonts w:ascii="Tahoma" w:eastAsia="Calibri" w:hAnsi="Tahoma" w:cs="Tahoma"/>
          <w:lang w:val="en-US"/>
        </w:rPr>
        <w:t xml:space="preserve"> and </w:t>
      </w:r>
      <w:r w:rsidR="00627C0E">
        <w:rPr>
          <w:rFonts w:ascii="Tahoma" w:eastAsia="Calibri" w:hAnsi="Tahoma" w:cs="Tahoma"/>
          <w:lang w:val="en-US"/>
        </w:rPr>
        <w:t xml:space="preserve">regionally provided </w:t>
      </w:r>
      <w:r w:rsidR="00FF1642" w:rsidRPr="00477AE0">
        <w:rPr>
          <w:rFonts w:ascii="Tahoma" w:eastAsia="Calibri" w:hAnsi="Tahoma" w:cs="Tahoma"/>
          <w:lang w:val="en-US"/>
        </w:rPr>
        <w:t>technical and policy advisory support</w:t>
      </w:r>
      <w:r w:rsidR="003A59F3">
        <w:rPr>
          <w:rFonts w:ascii="Tahoma" w:hAnsi="Tahoma" w:cs="Tahoma"/>
          <w:lang w:val="en-US"/>
        </w:rPr>
        <w:t xml:space="preserve"> </w:t>
      </w:r>
      <w:r w:rsidR="00627C0E">
        <w:rPr>
          <w:rFonts w:ascii="Tahoma" w:hAnsi="Tahoma" w:cs="Tahoma"/>
          <w:lang w:val="en-US"/>
        </w:rPr>
        <w:t xml:space="preserve">is the identification of a meaningful way to track UNDP´s contribution to higher lever results. </w:t>
      </w:r>
      <w:r w:rsidR="00CD2CDE">
        <w:rPr>
          <w:rFonts w:ascii="Tahoma" w:hAnsi="Tahoma" w:cs="Tahoma"/>
          <w:lang w:val="en-US"/>
        </w:rPr>
        <w:t>The</w:t>
      </w:r>
      <w:r w:rsidR="003B7BE4" w:rsidRPr="008C1AE1">
        <w:rPr>
          <w:rFonts w:ascii="Tahoma" w:hAnsi="Tahoma" w:cs="Tahoma"/>
          <w:lang w:val="en-US"/>
        </w:rPr>
        <w:t xml:space="preserve"> establishment of</w:t>
      </w:r>
      <w:r w:rsidR="00CD2CDE">
        <w:rPr>
          <w:rFonts w:ascii="Tahoma" w:hAnsi="Tahoma" w:cs="Tahoma"/>
          <w:lang w:val="en-US"/>
        </w:rPr>
        <w:t xml:space="preserve"> most of</w:t>
      </w:r>
      <w:r w:rsidR="003B7BE4" w:rsidRPr="008C1AE1">
        <w:rPr>
          <w:rFonts w:ascii="Tahoma" w:hAnsi="Tahoma" w:cs="Tahoma"/>
          <w:lang w:val="en-US"/>
        </w:rPr>
        <w:t xml:space="preserve"> the practices in the </w:t>
      </w:r>
      <w:r w:rsidR="00CD2CDE">
        <w:rPr>
          <w:rFonts w:ascii="Tahoma" w:hAnsi="Tahoma" w:cs="Tahoma"/>
          <w:lang w:val="en-US"/>
        </w:rPr>
        <w:t>thematic</w:t>
      </w:r>
      <w:r w:rsidR="00CD2CDE" w:rsidRPr="008C1AE1">
        <w:rPr>
          <w:rFonts w:ascii="Tahoma" w:hAnsi="Tahoma" w:cs="Tahoma"/>
          <w:lang w:val="en-US"/>
        </w:rPr>
        <w:t xml:space="preserve"> </w:t>
      </w:r>
      <w:r w:rsidR="003B7BE4" w:rsidRPr="008C1AE1">
        <w:rPr>
          <w:rFonts w:ascii="Tahoma" w:hAnsi="Tahoma" w:cs="Tahoma"/>
          <w:lang w:val="en-US"/>
        </w:rPr>
        <w:t xml:space="preserve">and cross cutting areas </w:t>
      </w:r>
      <w:r w:rsidR="00CD2CDE">
        <w:rPr>
          <w:rFonts w:ascii="Tahoma" w:hAnsi="Tahoma" w:cs="Tahoma"/>
          <w:lang w:val="en-US"/>
        </w:rPr>
        <w:t xml:space="preserve">has been done after </w:t>
      </w:r>
      <w:r w:rsidR="003B7BE4" w:rsidRPr="008C1AE1">
        <w:rPr>
          <w:rFonts w:ascii="Tahoma" w:hAnsi="Tahoma" w:cs="Tahoma"/>
          <w:lang w:val="en-US"/>
        </w:rPr>
        <w:t>the formulation of the Regional Programme</w:t>
      </w:r>
      <w:r w:rsidR="00CD2CDE">
        <w:rPr>
          <w:rFonts w:ascii="Tahoma" w:hAnsi="Tahoma" w:cs="Tahoma"/>
          <w:lang w:val="en-US"/>
        </w:rPr>
        <w:t>.</w:t>
      </w:r>
      <w:r w:rsidR="00A922F1">
        <w:rPr>
          <w:rFonts w:ascii="Tahoma" w:hAnsi="Tahoma" w:cs="Tahoma"/>
          <w:lang w:val="en-US"/>
        </w:rPr>
        <w:t xml:space="preserve"> </w:t>
      </w:r>
      <w:r w:rsidR="00CD2CDE">
        <w:rPr>
          <w:rFonts w:ascii="Tahoma" w:hAnsi="Tahoma" w:cs="Tahoma"/>
          <w:lang w:val="en-US"/>
        </w:rPr>
        <w:t>The practices felt the need for</w:t>
      </w:r>
      <w:r w:rsidR="003B7BE4" w:rsidRPr="008C1AE1">
        <w:rPr>
          <w:rFonts w:ascii="Tahoma" w:hAnsi="Tahoma" w:cs="Tahoma"/>
          <w:lang w:val="en-US"/>
        </w:rPr>
        <w:t xml:space="preserve"> </w:t>
      </w:r>
      <w:r w:rsidR="00CD2CDE">
        <w:rPr>
          <w:rFonts w:ascii="Tahoma" w:hAnsi="Tahoma" w:cs="Tahoma"/>
          <w:lang w:val="en-US"/>
        </w:rPr>
        <w:t>a</w:t>
      </w:r>
      <w:r w:rsidR="003B7BE4" w:rsidRPr="008C1AE1">
        <w:rPr>
          <w:rFonts w:ascii="Tahoma" w:hAnsi="Tahoma" w:cs="Tahoma"/>
          <w:lang w:val="en-US"/>
        </w:rPr>
        <w:t xml:space="preserve"> revision of the overall coherence of the Regional Programme results framework</w:t>
      </w:r>
      <w:r w:rsidR="007B4F6C">
        <w:rPr>
          <w:rFonts w:ascii="Tahoma" w:hAnsi="Tahoma" w:cs="Tahoma"/>
          <w:lang w:val="en-US"/>
        </w:rPr>
        <w:t xml:space="preserve">. </w:t>
      </w:r>
      <w:r w:rsidR="009E11FC" w:rsidRPr="00893149">
        <w:rPr>
          <w:rFonts w:ascii="Tahoma" w:hAnsi="Tahoma" w:cs="Tahoma"/>
          <w:lang w:val="en-US"/>
        </w:rPr>
        <w:t>T</w:t>
      </w:r>
      <w:r w:rsidR="00DE7F51" w:rsidRPr="00893149">
        <w:rPr>
          <w:rFonts w:ascii="Tahoma" w:hAnsi="Tahoma" w:cs="Tahoma"/>
          <w:lang w:val="en-US"/>
        </w:rPr>
        <w:t xml:space="preserve">he purpose of the Mid Term </w:t>
      </w:r>
      <w:r w:rsidR="00802041" w:rsidRPr="00893149">
        <w:rPr>
          <w:rFonts w:ascii="Tahoma" w:hAnsi="Tahoma" w:cs="Tahoma"/>
          <w:lang w:val="en-US"/>
        </w:rPr>
        <w:t>Evaluation</w:t>
      </w:r>
      <w:r w:rsidR="00157475" w:rsidRPr="00893149">
        <w:rPr>
          <w:rFonts w:ascii="Tahoma" w:hAnsi="Tahoma" w:cs="Tahoma"/>
          <w:lang w:val="en-US"/>
        </w:rPr>
        <w:t xml:space="preserve"> </w:t>
      </w:r>
      <w:r w:rsidR="00DE7F51" w:rsidRPr="00893149">
        <w:rPr>
          <w:rFonts w:ascii="Tahoma" w:hAnsi="Tahoma" w:cs="Tahoma"/>
          <w:lang w:val="en-US"/>
        </w:rPr>
        <w:t xml:space="preserve">of the Regional Programme is to </w:t>
      </w:r>
      <w:r w:rsidR="00651495" w:rsidRPr="00893149">
        <w:rPr>
          <w:rFonts w:ascii="Tahoma" w:hAnsi="Tahoma" w:cs="Tahoma"/>
          <w:lang w:val="en-US"/>
        </w:rPr>
        <w:t xml:space="preserve">assess the main achievements made and lessons learnt during the current </w:t>
      </w:r>
      <w:r w:rsidR="009D71D2">
        <w:rPr>
          <w:rFonts w:ascii="Tahoma" w:hAnsi="Tahoma" w:cs="Tahoma"/>
          <w:lang w:val="en-US"/>
        </w:rPr>
        <w:t>R</w:t>
      </w:r>
      <w:r w:rsidR="00651495" w:rsidRPr="00893149">
        <w:rPr>
          <w:rFonts w:ascii="Tahoma" w:hAnsi="Tahoma" w:cs="Tahoma"/>
          <w:lang w:val="en-US"/>
        </w:rPr>
        <w:t xml:space="preserve">egional </w:t>
      </w:r>
      <w:r w:rsidR="009D71D2">
        <w:rPr>
          <w:rFonts w:ascii="Tahoma" w:hAnsi="Tahoma" w:cs="Tahoma"/>
          <w:lang w:val="en-US"/>
        </w:rPr>
        <w:t>P</w:t>
      </w:r>
      <w:r w:rsidR="00651495" w:rsidRPr="00893149">
        <w:rPr>
          <w:rFonts w:ascii="Tahoma" w:hAnsi="Tahoma" w:cs="Tahoma"/>
          <w:lang w:val="en-US"/>
        </w:rPr>
        <w:t xml:space="preserve">rogramme, and </w:t>
      </w:r>
      <w:r w:rsidR="00DE7F51" w:rsidRPr="00893149">
        <w:rPr>
          <w:rFonts w:ascii="Tahoma" w:hAnsi="Tahoma" w:cs="Tahoma"/>
          <w:lang w:val="en-US"/>
        </w:rPr>
        <w:t xml:space="preserve">revise the relevance </w:t>
      </w:r>
      <w:r w:rsidR="00BD45B0" w:rsidRPr="00893149">
        <w:rPr>
          <w:rFonts w:ascii="Tahoma" w:hAnsi="Tahoma" w:cs="Tahoma"/>
          <w:lang w:val="en-US"/>
        </w:rPr>
        <w:t xml:space="preserve">and coherence </w:t>
      </w:r>
      <w:r w:rsidR="00DE7F51" w:rsidRPr="00893149">
        <w:rPr>
          <w:rFonts w:ascii="Tahoma" w:hAnsi="Tahoma" w:cs="Tahoma"/>
          <w:lang w:val="en-US"/>
        </w:rPr>
        <w:t>of the results framework of the Regional Programme</w:t>
      </w:r>
      <w:r w:rsidR="00E97E6B" w:rsidRPr="00893149">
        <w:rPr>
          <w:rFonts w:ascii="Tahoma" w:hAnsi="Tahoma" w:cs="Tahoma"/>
          <w:lang w:val="en-US"/>
        </w:rPr>
        <w:t xml:space="preserve">. It is expected that the </w:t>
      </w:r>
      <w:r w:rsidR="00CD76CF">
        <w:rPr>
          <w:rFonts w:ascii="Tahoma" w:hAnsi="Tahoma" w:cs="Tahoma"/>
          <w:lang w:val="en-US"/>
        </w:rPr>
        <w:t>MTE</w:t>
      </w:r>
      <w:r w:rsidR="00DE7F51" w:rsidRPr="00893149">
        <w:rPr>
          <w:rFonts w:ascii="Tahoma" w:hAnsi="Tahoma" w:cs="Tahoma"/>
          <w:lang w:val="en-US"/>
        </w:rPr>
        <w:t xml:space="preserve"> propose</w:t>
      </w:r>
      <w:r w:rsidR="00651495" w:rsidRPr="00893149">
        <w:rPr>
          <w:rFonts w:ascii="Tahoma" w:hAnsi="Tahoma" w:cs="Tahoma"/>
          <w:lang w:val="en-US"/>
        </w:rPr>
        <w:t>s</w:t>
      </w:r>
      <w:r w:rsidR="00DE7F51" w:rsidRPr="00893149">
        <w:rPr>
          <w:rFonts w:ascii="Tahoma" w:hAnsi="Tahoma" w:cs="Tahoma"/>
          <w:lang w:val="en-US"/>
        </w:rPr>
        <w:t xml:space="preserve"> adjustments to strengthen the link between the outcome and output level </w:t>
      </w:r>
      <w:proofErr w:type="gramStart"/>
      <w:r w:rsidR="00DE7F51" w:rsidRPr="00893149">
        <w:rPr>
          <w:rFonts w:ascii="Tahoma" w:hAnsi="Tahoma" w:cs="Tahoma"/>
          <w:lang w:val="en-US"/>
        </w:rPr>
        <w:t>results</w:t>
      </w:r>
      <w:r w:rsidR="00BD4061" w:rsidRPr="00893149">
        <w:rPr>
          <w:rFonts w:ascii="Tahoma" w:hAnsi="Tahoma" w:cs="Tahoma"/>
          <w:lang w:val="en-US"/>
        </w:rPr>
        <w:t>,</w:t>
      </w:r>
      <w:proofErr w:type="gramEnd"/>
      <w:r w:rsidR="00BD4061" w:rsidRPr="00893149">
        <w:rPr>
          <w:rFonts w:ascii="Tahoma" w:hAnsi="Tahoma" w:cs="Tahoma"/>
          <w:lang w:val="en-US"/>
        </w:rPr>
        <w:t xml:space="preserve"> and to set the basis for establishment of </w:t>
      </w:r>
      <w:r w:rsidR="0069528D" w:rsidRPr="00893149">
        <w:rPr>
          <w:rFonts w:ascii="Tahoma" w:hAnsi="Tahoma" w:cs="Tahoma"/>
          <w:lang w:val="en-US"/>
        </w:rPr>
        <w:t xml:space="preserve">result based </w:t>
      </w:r>
      <w:r w:rsidR="00BD4061" w:rsidRPr="00893149">
        <w:rPr>
          <w:rFonts w:ascii="Tahoma" w:hAnsi="Tahoma" w:cs="Tahoma"/>
          <w:lang w:val="en-US"/>
        </w:rPr>
        <w:t>monitoring and evaluation system for the Regional Programme</w:t>
      </w:r>
      <w:r w:rsidR="00DE7F51" w:rsidRPr="00893149">
        <w:rPr>
          <w:rFonts w:ascii="Tahoma" w:hAnsi="Tahoma" w:cs="Tahoma"/>
          <w:lang w:val="en-US"/>
        </w:rPr>
        <w:t xml:space="preserve">. </w:t>
      </w:r>
      <w:r w:rsidR="002F7796" w:rsidRPr="00893149">
        <w:rPr>
          <w:rFonts w:ascii="Tahoma" w:hAnsi="Tahoma" w:cs="Tahoma"/>
          <w:lang w:val="en-US"/>
        </w:rPr>
        <w:t xml:space="preserve"> </w:t>
      </w:r>
      <w:r w:rsidR="00893149" w:rsidRPr="00893149">
        <w:rPr>
          <w:rFonts w:ascii="Tahoma" w:hAnsi="Tahoma" w:cs="Tahoma"/>
          <w:lang w:val="en-US"/>
        </w:rPr>
        <w:t xml:space="preserve">As special issue it is </w:t>
      </w:r>
      <w:r w:rsidR="00893149" w:rsidRPr="00CD76CF">
        <w:rPr>
          <w:rFonts w:ascii="Tahoma" w:hAnsi="Tahoma" w:cs="Tahoma"/>
          <w:lang w:val="en-US"/>
        </w:rPr>
        <w:t xml:space="preserve">to assess the </w:t>
      </w:r>
      <w:r w:rsidR="00CD76CF" w:rsidRPr="00CD76CF">
        <w:rPr>
          <w:rFonts w:ascii="Tahoma" w:hAnsi="Tahoma" w:cs="Tahoma"/>
          <w:lang w:val="en-US"/>
        </w:rPr>
        <w:t>effectiveness</w:t>
      </w:r>
      <w:r w:rsidR="00CD76CF">
        <w:rPr>
          <w:rFonts w:ascii="Tahoma" w:hAnsi="Tahoma" w:cs="Tahoma"/>
          <w:lang w:val="en-US"/>
        </w:rPr>
        <w:t>, efficiency, relevance</w:t>
      </w:r>
      <w:r w:rsidR="0008423B">
        <w:rPr>
          <w:rFonts w:ascii="Tahoma" w:hAnsi="Tahoma" w:cs="Tahoma"/>
          <w:lang w:val="en-US"/>
        </w:rPr>
        <w:t xml:space="preserve">, </w:t>
      </w:r>
      <w:r w:rsidR="0008423B">
        <w:rPr>
          <w:rFonts w:ascii="Tahoma" w:hAnsi="Tahoma" w:cs="Tahoma"/>
          <w:lang w:val="en-US"/>
        </w:rPr>
        <w:lastRenderedPageBreak/>
        <w:t xml:space="preserve">coherence, </w:t>
      </w:r>
      <w:r w:rsidR="00CD76CF">
        <w:rPr>
          <w:rFonts w:ascii="Tahoma" w:hAnsi="Tahoma" w:cs="Tahoma"/>
          <w:lang w:val="en-US"/>
        </w:rPr>
        <w:t xml:space="preserve">and </w:t>
      </w:r>
      <w:r w:rsidR="000501BA">
        <w:rPr>
          <w:rFonts w:ascii="Tahoma" w:hAnsi="Tahoma" w:cs="Tahoma"/>
          <w:lang w:val="en-US"/>
        </w:rPr>
        <w:t>sustainability</w:t>
      </w:r>
      <w:r w:rsidR="00893149">
        <w:rPr>
          <w:rFonts w:ascii="Tahoma" w:hAnsi="Tahoma" w:cs="Tahoma"/>
          <w:lang w:val="en-US"/>
        </w:rPr>
        <w:t xml:space="preserve"> </w:t>
      </w:r>
      <w:r w:rsidR="00893149" w:rsidRPr="00893149">
        <w:rPr>
          <w:rFonts w:ascii="Tahoma" w:hAnsi="Tahoma" w:cs="Tahoma"/>
          <w:lang w:val="en-US"/>
        </w:rPr>
        <w:t xml:space="preserve">of the regional initiatives financed by </w:t>
      </w:r>
      <w:r w:rsidR="00CE7F01">
        <w:rPr>
          <w:rFonts w:ascii="Tahoma" w:hAnsi="Tahoma" w:cs="Tahoma"/>
          <w:lang w:val="en-US"/>
        </w:rPr>
        <w:t xml:space="preserve">AECID   </w:t>
      </w:r>
      <w:r w:rsidR="000F3111">
        <w:rPr>
          <w:rFonts w:ascii="Tahoma" w:hAnsi="Tahoma" w:cs="Tahoma"/>
          <w:lang w:val="en-US"/>
        </w:rPr>
        <w:t xml:space="preserve"> </w:t>
      </w:r>
      <w:r w:rsidR="00893149" w:rsidRPr="00893149">
        <w:rPr>
          <w:rFonts w:ascii="Tahoma" w:hAnsi="Tahoma" w:cs="Tahoma"/>
          <w:lang w:val="en-US"/>
        </w:rPr>
        <w:t>/UNDP Trust Fund</w:t>
      </w:r>
      <w:r w:rsidR="0008423B">
        <w:rPr>
          <w:rFonts w:ascii="Tahoma" w:hAnsi="Tahoma" w:cs="Tahoma"/>
          <w:lang w:val="en-US"/>
        </w:rPr>
        <w:t>, and its alignment with the Regional Programme</w:t>
      </w:r>
      <w:r w:rsidR="00893149" w:rsidRPr="00893149">
        <w:rPr>
          <w:rFonts w:ascii="Tahoma" w:hAnsi="Tahoma" w:cs="Tahoma"/>
          <w:lang w:val="en-US"/>
        </w:rPr>
        <w:t>.</w:t>
      </w:r>
      <w:r w:rsidR="0008423B">
        <w:rPr>
          <w:rFonts w:ascii="Tahoma" w:hAnsi="Tahoma" w:cs="Tahoma"/>
          <w:lang w:val="en-US"/>
        </w:rPr>
        <w:t xml:space="preserve"> </w:t>
      </w:r>
    </w:p>
    <w:p w:rsidR="001C7F8A" w:rsidRDefault="001C7F8A" w:rsidP="00AA695C">
      <w:pPr>
        <w:rPr>
          <w:rFonts w:ascii="Tahoma" w:hAnsi="Tahoma" w:cs="Tahoma"/>
          <w:b/>
          <w:lang w:val="en-US"/>
        </w:rPr>
      </w:pPr>
      <w:r w:rsidRPr="00AA695C">
        <w:rPr>
          <w:rFonts w:ascii="Tahoma" w:hAnsi="Tahoma" w:cs="Tahoma"/>
          <w:b/>
          <w:lang w:val="en-US"/>
        </w:rPr>
        <w:t>Objectives</w:t>
      </w:r>
    </w:p>
    <w:p w:rsidR="006C759C" w:rsidRDefault="003B7BE4" w:rsidP="003B7BE4">
      <w:pPr>
        <w:rPr>
          <w:rFonts w:ascii="Tahoma" w:hAnsi="Tahoma" w:cs="Tahoma"/>
          <w:lang w:val="en-US"/>
        </w:rPr>
      </w:pPr>
      <w:r w:rsidRPr="003B7BE4">
        <w:rPr>
          <w:rFonts w:ascii="Tahoma" w:hAnsi="Tahoma" w:cs="Tahoma"/>
          <w:lang w:val="en-US"/>
        </w:rPr>
        <w:t xml:space="preserve">The </w:t>
      </w:r>
      <w:r w:rsidR="006C759C">
        <w:rPr>
          <w:rFonts w:ascii="Tahoma" w:hAnsi="Tahoma" w:cs="Tahoma"/>
          <w:lang w:val="en-US"/>
        </w:rPr>
        <w:t xml:space="preserve">main </w:t>
      </w:r>
      <w:r w:rsidRPr="003B7BE4">
        <w:rPr>
          <w:rFonts w:ascii="Tahoma" w:hAnsi="Tahoma" w:cs="Tahoma"/>
          <w:lang w:val="en-US"/>
        </w:rPr>
        <w:t>objective</w:t>
      </w:r>
      <w:r w:rsidR="006C759C">
        <w:rPr>
          <w:rFonts w:ascii="Tahoma" w:hAnsi="Tahoma" w:cs="Tahoma"/>
          <w:lang w:val="en-US"/>
        </w:rPr>
        <w:t>s</w:t>
      </w:r>
      <w:r>
        <w:rPr>
          <w:rFonts w:ascii="Tahoma" w:hAnsi="Tahoma" w:cs="Tahoma"/>
          <w:lang w:val="en-US"/>
        </w:rPr>
        <w:t xml:space="preserve"> of the Mid Term </w:t>
      </w:r>
      <w:r w:rsidR="00802041">
        <w:rPr>
          <w:rFonts w:ascii="Tahoma" w:hAnsi="Tahoma" w:cs="Tahoma"/>
          <w:lang w:val="en-US"/>
        </w:rPr>
        <w:t>Evaluation</w:t>
      </w:r>
      <w:r w:rsidR="003349A2">
        <w:rPr>
          <w:rFonts w:ascii="Tahoma" w:hAnsi="Tahoma" w:cs="Tahoma"/>
          <w:lang w:val="en-US"/>
        </w:rPr>
        <w:t xml:space="preserve"> </w:t>
      </w:r>
      <w:r w:rsidR="006C759C">
        <w:rPr>
          <w:rFonts w:ascii="Tahoma" w:hAnsi="Tahoma" w:cs="Tahoma"/>
          <w:lang w:val="en-US"/>
        </w:rPr>
        <w:t xml:space="preserve">are: </w:t>
      </w:r>
    </w:p>
    <w:p w:rsidR="006C759C" w:rsidRDefault="00C251AB" w:rsidP="00207634">
      <w:pPr>
        <w:pStyle w:val="ListParagraph"/>
        <w:numPr>
          <w:ilvl w:val="0"/>
          <w:numId w:val="16"/>
        </w:numPr>
        <w:spacing w:after="240"/>
        <w:rPr>
          <w:rFonts w:ascii="Tahoma" w:hAnsi="Tahoma" w:cs="Tahoma"/>
          <w:lang w:val="en-US"/>
        </w:rPr>
      </w:pPr>
      <w:r>
        <w:rPr>
          <w:rFonts w:ascii="Tahoma" w:hAnsi="Tahoma" w:cs="Tahoma"/>
          <w:lang w:val="en-US"/>
        </w:rPr>
        <w:t xml:space="preserve">Provide an assessment and validation of </w:t>
      </w:r>
      <w:r w:rsidR="00AA624B">
        <w:rPr>
          <w:rFonts w:ascii="Tahoma" w:hAnsi="Tahoma" w:cs="Tahoma"/>
          <w:lang w:val="en-US"/>
        </w:rPr>
        <w:t xml:space="preserve">the </w:t>
      </w:r>
      <w:r w:rsidR="00D96342">
        <w:rPr>
          <w:rFonts w:ascii="Tahoma" w:hAnsi="Tahoma" w:cs="Tahoma"/>
          <w:lang w:val="en-US"/>
        </w:rPr>
        <w:t xml:space="preserve">expected and non expected </w:t>
      </w:r>
      <w:r>
        <w:rPr>
          <w:rFonts w:ascii="Tahoma" w:hAnsi="Tahoma" w:cs="Tahoma"/>
          <w:lang w:val="en-US"/>
        </w:rPr>
        <w:t xml:space="preserve">results achieved through </w:t>
      </w:r>
      <w:r w:rsidR="00AA624B">
        <w:rPr>
          <w:rFonts w:ascii="Tahoma" w:hAnsi="Tahoma" w:cs="Tahoma"/>
          <w:lang w:val="en-US"/>
        </w:rPr>
        <w:t xml:space="preserve">the support of the </w:t>
      </w:r>
      <w:r>
        <w:rPr>
          <w:rFonts w:ascii="Tahoma" w:hAnsi="Tahoma" w:cs="Tahoma"/>
          <w:lang w:val="en-US"/>
        </w:rPr>
        <w:t xml:space="preserve">Regional Programme </w:t>
      </w:r>
      <w:r w:rsidR="00AA624B">
        <w:rPr>
          <w:rFonts w:ascii="Tahoma" w:hAnsi="Tahoma" w:cs="Tahoma"/>
          <w:lang w:val="en-US"/>
        </w:rPr>
        <w:t xml:space="preserve">in </w:t>
      </w:r>
      <w:r>
        <w:rPr>
          <w:rFonts w:ascii="Tahoma" w:hAnsi="Tahoma" w:cs="Tahoma"/>
          <w:lang w:val="en-US"/>
        </w:rPr>
        <w:t>partnership with the key development actors in the re</w:t>
      </w:r>
      <w:r w:rsidR="009A03BB">
        <w:rPr>
          <w:rFonts w:ascii="Tahoma" w:hAnsi="Tahoma" w:cs="Tahoma"/>
          <w:lang w:val="en-US"/>
        </w:rPr>
        <w:t>gion</w:t>
      </w:r>
      <w:r w:rsidR="003349A2">
        <w:rPr>
          <w:rFonts w:ascii="Tahoma" w:hAnsi="Tahoma" w:cs="Tahoma"/>
          <w:lang w:val="en-US"/>
        </w:rPr>
        <w:t>, highlighting key results of outputs and outcomes</w:t>
      </w:r>
    </w:p>
    <w:p w:rsidR="00207634" w:rsidRDefault="00207634" w:rsidP="00207634">
      <w:pPr>
        <w:pStyle w:val="ListParagraph"/>
        <w:spacing w:after="240"/>
        <w:rPr>
          <w:rFonts w:ascii="Tahoma" w:hAnsi="Tahoma" w:cs="Tahoma"/>
          <w:lang w:val="en-US"/>
        </w:rPr>
      </w:pPr>
    </w:p>
    <w:p w:rsidR="00207634" w:rsidRDefault="00C251AB" w:rsidP="00207634">
      <w:pPr>
        <w:pStyle w:val="ListParagraph"/>
        <w:numPr>
          <w:ilvl w:val="0"/>
          <w:numId w:val="16"/>
        </w:numPr>
        <w:spacing w:after="240"/>
        <w:rPr>
          <w:rFonts w:ascii="Tahoma" w:hAnsi="Tahoma" w:cs="Tahoma"/>
          <w:lang w:val="en-US"/>
        </w:rPr>
      </w:pPr>
      <w:r>
        <w:rPr>
          <w:rFonts w:ascii="Tahoma" w:hAnsi="Tahoma" w:cs="Tahoma"/>
          <w:lang w:val="en-US"/>
        </w:rPr>
        <w:t>Based on the assessment, present key findings and draw lessons learnt</w:t>
      </w:r>
      <w:r w:rsidR="00AA7D89">
        <w:rPr>
          <w:rFonts w:ascii="Tahoma" w:hAnsi="Tahoma" w:cs="Tahoma"/>
          <w:lang w:val="en-US"/>
        </w:rPr>
        <w:t xml:space="preserve"> and good practices</w:t>
      </w:r>
      <w:r w:rsidR="00160D1F">
        <w:rPr>
          <w:rFonts w:ascii="Tahoma" w:hAnsi="Tahoma" w:cs="Tahoma"/>
          <w:lang w:val="en-US"/>
        </w:rPr>
        <w:t xml:space="preserve">, which will be useful for the Regional Bureau, County Offices in the region, corporate units, and main national counterparts of the programme. </w:t>
      </w:r>
    </w:p>
    <w:p w:rsidR="00207634" w:rsidRPr="00207634" w:rsidRDefault="00207634" w:rsidP="00207634">
      <w:pPr>
        <w:pStyle w:val="ListParagraph"/>
        <w:spacing w:after="240"/>
        <w:rPr>
          <w:rFonts w:ascii="Tahoma" w:hAnsi="Tahoma" w:cs="Tahoma"/>
          <w:lang w:val="en-US"/>
        </w:rPr>
      </w:pPr>
    </w:p>
    <w:p w:rsidR="0027061F" w:rsidRPr="001561D1" w:rsidRDefault="00C251AB" w:rsidP="00207634">
      <w:pPr>
        <w:pStyle w:val="ListParagraph"/>
        <w:numPr>
          <w:ilvl w:val="0"/>
          <w:numId w:val="16"/>
        </w:numPr>
        <w:spacing w:after="240"/>
        <w:rPr>
          <w:rFonts w:ascii="Tahoma" w:hAnsi="Tahoma" w:cs="Tahoma"/>
          <w:lang w:val="en-US"/>
        </w:rPr>
      </w:pPr>
      <w:r>
        <w:rPr>
          <w:rFonts w:ascii="Tahoma" w:hAnsi="Tahoma" w:cs="Tahoma"/>
          <w:lang w:val="en-US"/>
        </w:rPr>
        <w:t>Revise the relevance and coherence of the results framework of the Regional Programme</w:t>
      </w:r>
      <w:r w:rsidR="0076597C">
        <w:rPr>
          <w:rFonts w:ascii="Tahoma" w:hAnsi="Tahoma" w:cs="Tahoma"/>
          <w:lang w:val="en-US"/>
        </w:rPr>
        <w:t xml:space="preserve"> </w:t>
      </w:r>
      <w:r w:rsidR="00610F24">
        <w:rPr>
          <w:rFonts w:ascii="Tahoma" w:hAnsi="Tahoma" w:cs="Tahoma"/>
          <w:lang w:val="en-US"/>
        </w:rPr>
        <w:t xml:space="preserve">to allow for effective basis for monitoring </w:t>
      </w:r>
      <w:r w:rsidR="009D71D2">
        <w:rPr>
          <w:rFonts w:ascii="Tahoma" w:hAnsi="Tahoma" w:cs="Tahoma"/>
          <w:lang w:val="en-US"/>
        </w:rPr>
        <w:t xml:space="preserve">and evaluation </w:t>
      </w:r>
      <w:r w:rsidR="00610F24">
        <w:rPr>
          <w:rFonts w:ascii="Tahoma" w:hAnsi="Tahoma" w:cs="Tahoma"/>
          <w:lang w:val="en-US"/>
        </w:rPr>
        <w:t>for development results</w:t>
      </w:r>
    </w:p>
    <w:p w:rsidR="006C759C" w:rsidRDefault="00045F22" w:rsidP="00BD45B0">
      <w:pPr>
        <w:rPr>
          <w:rFonts w:ascii="Tahoma" w:hAnsi="Tahoma" w:cs="Tahoma"/>
          <w:b/>
          <w:lang w:val="en-US"/>
        </w:rPr>
      </w:pPr>
      <w:r>
        <w:rPr>
          <w:rFonts w:ascii="Tahoma" w:hAnsi="Tahoma" w:cs="Tahoma"/>
          <w:b/>
          <w:lang w:val="en-US"/>
        </w:rPr>
        <w:t>Scope of the Evaluation</w:t>
      </w:r>
    </w:p>
    <w:p w:rsidR="009A03BB" w:rsidRPr="009A03BB" w:rsidRDefault="00444029" w:rsidP="007163F6">
      <w:pPr>
        <w:jc w:val="both"/>
        <w:rPr>
          <w:rFonts w:ascii="Tahoma" w:hAnsi="Tahoma" w:cs="Tahoma"/>
          <w:lang w:val="en-US"/>
        </w:rPr>
      </w:pPr>
      <w:r>
        <w:rPr>
          <w:rFonts w:ascii="Tahoma" w:hAnsi="Tahoma" w:cs="Tahoma"/>
          <w:lang w:val="en-US"/>
        </w:rPr>
        <w:t xml:space="preserve">The </w:t>
      </w:r>
      <w:r w:rsidR="00802041">
        <w:rPr>
          <w:rFonts w:ascii="Tahoma" w:hAnsi="Tahoma" w:cs="Tahoma"/>
          <w:lang w:val="en-US"/>
        </w:rPr>
        <w:t>evaluation</w:t>
      </w:r>
      <w:r w:rsidR="00AA7D89">
        <w:rPr>
          <w:rFonts w:ascii="Tahoma" w:hAnsi="Tahoma" w:cs="Tahoma"/>
          <w:lang w:val="en-US"/>
        </w:rPr>
        <w:t xml:space="preserve"> </w:t>
      </w:r>
      <w:r>
        <w:rPr>
          <w:rFonts w:ascii="Tahoma" w:hAnsi="Tahoma" w:cs="Tahoma"/>
          <w:lang w:val="en-US"/>
        </w:rPr>
        <w:t xml:space="preserve">covers the period from inception of the Regional Programme </w:t>
      </w:r>
      <w:r w:rsidR="00E31DA9">
        <w:rPr>
          <w:rFonts w:ascii="Tahoma" w:hAnsi="Tahoma" w:cs="Tahoma"/>
          <w:lang w:val="en-US"/>
        </w:rPr>
        <w:t>to date, and focuses on the three above mentioned objectives.</w:t>
      </w:r>
      <w:r w:rsidR="00D3588D">
        <w:rPr>
          <w:rFonts w:ascii="Tahoma" w:hAnsi="Tahoma" w:cs="Tahoma"/>
          <w:lang w:val="en-US"/>
        </w:rPr>
        <w:t xml:space="preserve"> It is to provide clear and well-backed conclusions and recommendations</w:t>
      </w:r>
      <w:r w:rsidR="00970B9D">
        <w:rPr>
          <w:rFonts w:ascii="Tahoma" w:hAnsi="Tahoma" w:cs="Tahoma"/>
          <w:lang w:val="en-US"/>
        </w:rPr>
        <w:t xml:space="preserve"> on how to improve performance during the remaining Regional Programme period and future programming.</w:t>
      </w:r>
      <w:r w:rsidR="00AA7D89">
        <w:rPr>
          <w:rFonts w:ascii="Tahoma" w:hAnsi="Tahoma" w:cs="Tahoma"/>
          <w:lang w:val="en-US"/>
        </w:rPr>
        <w:t xml:space="preserve"> </w:t>
      </w:r>
      <w:r w:rsidR="00D3588D">
        <w:rPr>
          <w:rFonts w:ascii="Tahoma" w:hAnsi="Tahoma" w:cs="Tahoma"/>
          <w:lang w:val="en-US"/>
        </w:rPr>
        <w:t xml:space="preserve"> </w:t>
      </w:r>
      <w:r w:rsidR="00E31DA9">
        <w:rPr>
          <w:rFonts w:ascii="Tahoma" w:hAnsi="Tahoma" w:cs="Tahoma"/>
          <w:lang w:val="en-US"/>
        </w:rPr>
        <w:t xml:space="preserve"> </w:t>
      </w:r>
    </w:p>
    <w:p w:rsidR="002C00C4" w:rsidRDefault="00FA41C6" w:rsidP="002C00C4">
      <w:pPr>
        <w:pStyle w:val="ListParagraph"/>
        <w:numPr>
          <w:ilvl w:val="0"/>
          <w:numId w:val="17"/>
        </w:numPr>
        <w:rPr>
          <w:rFonts w:ascii="Tahoma" w:hAnsi="Tahoma" w:cs="Tahoma"/>
          <w:u w:val="single"/>
          <w:lang w:val="en-US"/>
        </w:rPr>
      </w:pPr>
      <w:r w:rsidRPr="00FA41C6">
        <w:rPr>
          <w:rFonts w:ascii="Tahoma" w:hAnsi="Tahoma" w:cs="Tahoma"/>
          <w:u w:val="single"/>
          <w:lang w:val="en-US"/>
        </w:rPr>
        <w:t>Assessment of the achieved results</w:t>
      </w:r>
    </w:p>
    <w:p w:rsidR="002C00C4" w:rsidRPr="002C00C4" w:rsidRDefault="002C00C4" w:rsidP="002C00C4">
      <w:pPr>
        <w:pStyle w:val="ListParagraph"/>
        <w:rPr>
          <w:rFonts w:ascii="Tahoma" w:hAnsi="Tahoma" w:cs="Tahoma"/>
          <w:u w:val="single"/>
          <w:lang w:val="en-US"/>
        </w:rPr>
      </w:pPr>
    </w:p>
    <w:p w:rsidR="002C00C4" w:rsidRPr="002C00C4" w:rsidRDefault="002C00C4" w:rsidP="002C00C4">
      <w:pPr>
        <w:pStyle w:val="ListParagraph"/>
        <w:numPr>
          <w:ilvl w:val="0"/>
          <w:numId w:val="16"/>
        </w:numPr>
        <w:jc w:val="both"/>
        <w:rPr>
          <w:rFonts w:ascii="Tahoma" w:eastAsia="Calibri" w:hAnsi="Tahoma" w:cs="Tahoma"/>
          <w:lang w:val="en-US"/>
        </w:rPr>
      </w:pPr>
      <w:r w:rsidRPr="002C00C4">
        <w:rPr>
          <w:rFonts w:ascii="Tahoma" w:eastAsia="Calibri" w:hAnsi="Tahoma" w:cs="Tahoma" w:hint="eastAsia"/>
          <w:lang w:val="en-US"/>
        </w:rPr>
        <w:t xml:space="preserve">Examine </w:t>
      </w:r>
      <w:r w:rsidR="00E31DA9" w:rsidRPr="00207634">
        <w:rPr>
          <w:rFonts w:ascii="Tahoma" w:hAnsi="Tahoma" w:cs="Tahoma"/>
          <w:b/>
          <w:lang w:val="en-US"/>
        </w:rPr>
        <w:t>relevance,</w:t>
      </w:r>
      <w:r w:rsidR="00875CC1" w:rsidRPr="00207634">
        <w:rPr>
          <w:rFonts w:ascii="Tahoma" w:hAnsi="Tahoma" w:cs="Tahoma"/>
          <w:b/>
          <w:lang w:val="en-US"/>
        </w:rPr>
        <w:t xml:space="preserve"> </w:t>
      </w:r>
      <w:r w:rsidRPr="00207634">
        <w:rPr>
          <w:rFonts w:ascii="Tahoma" w:eastAsia="Calibri" w:hAnsi="Tahoma" w:cs="Tahoma" w:hint="eastAsia"/>
          <w:b/>
          <w:lang w:val="en-US"/>
        </w:rPr>
        <w:t>effectiveness</w:t>
      </w:r>
      <w:r w:rsidR="001561D1" w:rsidRPr="00207634">
        <w:rPr>
          <w:rFonts w:ascii="Tahoma" w:eastAsia="Calibri" w:hAnsi="Tahoma" w:cs="Tahoma"/>
          <w:b/>
          <w:lang w:val="en-US"/>
        </w:rPr>
        <w:t xml:space="preserve">, efficiency </w:t>
      </w:r>
      <w:r w:rsidRPr="00207634">
        <w:rPr>
          <w:rFonts w:ascii="Tahoma" w:eastAsia="Calibri" w:hAnsi="Tahoma" w:cs="Tahoma" w:hint="eastAsia"/>
          <w:b/>
          <w:lang w:val="en-US"/>
        </w:rPr>
        <w:t>and sustainabilit</w:t>
      </w:r>
      <w:r w:rsidRPr="00207634">
        <w:rPr>
          <w:rFonts w:ascii="Tahoma" w:hAnsi="Tahoma" w:cs="Tahoma" w:hint="eastAsia"/>
          <w:b/>
          <w:lang w:val="en-US"/>
        </w:rPr>
        <w:t>y</w:t>
      </w:r>
      <w:r>
        <w:rPr>
          <w:rFonts w:ascii="Tahoma" w:hAnsi="Tahoma" w:cs="Tahoma" w:hint="eastAsia"/>
          <w:lang w:val="en-US"/>
        </w:rPr>
        <w:t xml:space="preserve"> of the </w:t>
      </w:r>
      <w:r w:rsidR="00E31DA9">
        <w:rPr>
          <w:rFonts w:ascii="Tahoma" w:hAnsi="Tahoma" w:cs="Tahoma"/>
          <w:lang w:val="en-US"/>
        </w:rPr>
        <w:t>Regional P</w:t>
      </w:r>
      <w:r>
        <w:rPr>
          <w:rFonts w:ascii="Tahoma" w:hAnsi="Tahoma" w:cs="Tahoma" w:hint="eastAsia"/>
          <w:lang w:val="en-US"/>
        </w:rPr>
        <w:t>rogramme by</w:t>
      </w:r>
      <w:r w:rsidRPr="002C00C4">
        <w:rPr>
          <w:rFonts w:ascii="Tahoma" w:eastAsia="Calibri" w:hAnsi="Tahoma" w:cs="Tahoma" w:hint="eastAsia"/>
          <w:lang w:val="en-US"/>
        </w:rPr>
        <w:t xml:space="preserve"> </w:t>
      </w:r>
      <w:r w:rsidR="00E31DA9">
        <w:rPr>
          <w:rFonts w:ascii="Tahoma" w:hAnsi="Tahoma" w:cs="Tahoma"/>
          <w:lang w:val="en-US"/>
        </w:rPr>
        <w:t xml:space="preserve">a) </w:t>
      </w:r>
      <w:r w:rsidRPr="002C00C4">
        <w:rPr>
          <w:rFonts w:ascii="Tahoma" w:eastAsia="Calibri" w:hAnsi="Tahoma" w:cs="Tahoma" w:hint="eastAsia"/>
          <w:lang w:val="en-US"/>
        </w:rPr>
        <w:t>highlight</w:t>
      </w:r>
      <w:r>
        <w:rPr>
          <w:rFonts w:ascii="Tahoma" w:hAnsi="Tahoma" w:cs="Tahoma" w:hint="eastAsia"/>
          <w:lang w:val="en-US"/>
        </w:rPr>
        <w:t>ing main achievements</w:t>
      </w:r>
      <w:r w:rsidR="001561D1">
        <w:rPr>
          <w:rFonts w:ascii="Tahoma" w:hAnsi="Tahoma" w:cs="Tahoma"/>
          <w:lang w:val="en-US"/>
        </w:rPr>
        <w:t xml:space="preserve"> both as they related to UNDP programme goal and in broader national and regional strategies in the region,</w:t>
      </w:r>
      <w:r>
        <w:rPr>
          <w:rFonts w:ascii="Tahoma" w:hAnsi="Tahoma" w:cs="Tahoma"/>
          <w:lang w:val="en-US"/>
        </w:rPr>
        <w:t xml:space="preserve"> </w:t>
      </w:r>
      <w:r w:rsidRPr="002C00C4">
        <w:rPr>
          <w:rFonts w:ascii="Tahoma" w:eastAsia="Calibri" w:hAnsi="Tahoma" w:cs="Tahoma" w:hint="eastAsia"/>
          <w:lang w:val="en-US"/>
        </w:rPr>
        <w:t>and UNDP</w:t>
      </w:r>
      <w:r w:rsidRPr="002C00C4">
        <w:rPr>
          <w:rFonts w:ascii="Tahoma" w:eastAsia="Calibri" w:hAnsi="Tahoma" w:cs="Tahoma"/>
          <w:lang w:val="en-US"/>
        </w:rPr>
        <w:t>’</w:t>
      </w:r>
      <w:r w:rsidRPr="002C00C4">
        <w:rPr>
          <w:rFonts w:ascii="Tahoma" w:eastAsia="Calibri" w:hAnsi="Tahoma" w:cs="Tahoma" w:hint="eastAsia"/>
          <w:lang w:val="en-US"/>
        </w:rPr>
        <w:t>s contributions to those in terms of key outputs</w:t>
      </w:r>
      <w:r w:rsidR="00E91C0E">
        <w:rPr>
          <w:rFonts w:ascii="Tahoma" w:eastAsia="Calibri" w:hAnsi="Tahoma" w:cs="Tahoma"/>
          <w:lang w:val="en-US"/>
        </w:rPr>
        <w:t xml:space="preserve"> and other assistance</w:t>
      </w:r>
      <w:r w:rsidRPr="002C00C4">
        <w:rPr>
          <w:rFonts w:ascii="Tahoma" w:eastAsia="Calibri" w:hAnsi="Tahoma" w:cs="Tahoma" w:hint="eastAsia"/>
          <w:lang w:val="en-US"/>
        </w:rPr>
        <w:t>; and b) ascertaining progress made in achieving outcomes.</w:t>
      </w:r>
      <w:r w:rsidR="00FC7408">
        <w:rPr>
          <w:rFonts w:ascii="Tahoma" w:eastAsia="Calibri" w:hAnsi="Tahoma" w:cs="Tahoma"/>
          <w:lang w:val="en-US"/>
        </w:rPr>
        <w:t xml:space="preserve"> </w:t>
      </w:r>
      <w:r w:rsidR="00AC6E61">
        <w:rPr>
          <w:rFonts w:ascii="Tahoma" w:eastAsia="Calibri" w:hAnsi="Tahoma" w:cs="Tahoma"/>
          <w:lang w:val="en-US"/>
        </w:rPr>
        <w:t xml:space="preserve">The evaluation should assesses and validate the quality of the support provided by the regional services and mechanisms created to implement the Regional Programme. </w:t>
      </w:r>
    </w:p>
    <w:p w:rsidR="00FA41C6" w:rsidRPr="00E31DA9" w:rsidRDefault="00E31DA9" w:rsidP="00E31DA9">
      <w:pPr>
        <w:ind w:left="360"/>
        <w:rPr>
          <w:rFonts w:ascii="Tahoma" w:hAnsi="Tahoma" w:cs="Tahoma"/>
          <w:u w:val="single"/>
          <w:lang w:val="en-US"/>
        </w:rPr>
      </w:pPr>
      <w:r>
        <w:rPr>
          <w:rFonts w:ascii="Tahoma" w:hAnsi="Tahoma" w:cs="Tahoma"/>
          <w:u w:val="single"/>
          <w:lang w:val="en-US"/>
        </w:rPr>
        <w:t xml:space="preserve">The key </w:t>
      </w:r>
      <w:r w:rsidR="00802041">
        <w:rPr>
          <w:rFonts w:ascii="Tahoma" w:hAnsi="Tahoma" w:cs="Tahoma"/>
          <w:u w:val="single"/>
          <w:lang w:val="en-US"/>
        </w:rPr>
        <w:t>evaluation</w:t>
      </w:r>
      <w:r w:rsidR="001561D1">
        <w:rPr>
          <w:rFonts w:ascii="Tahoma" w:hAnsi="Tahoma" w:cs="Tahoma"/>
          <w:u w:val="single"/>
          <w:lang w:val="en-US"/>
        </w:rPr>
        <w:t xml:space="preserve"> </w:t>
      </w:r>
      <w:r>
        <w:rPr>
          <w:rFonts w:ascii="Tahoma" w:hAnsi="Tahoma" w:cs="Tahoma"/>
          <w:u w:val="single"/>
          <w:lang w:val="en-US"/>
        </w:rPr>
        <w:t>questions include</w:t>
      </w:r>
      <w:r w:rsidR="001561D1">
        <w:rPr>
          <w:rFonts w:ascii="Tahoma" w:hAnsi="Tahoma" w:cs="Tahoma"/>
          <w:u w:val="single"/>
          <w:lang w:val="en-US"/>
        </w:rPr>
        <w:t>, but are not limited to</w:t>
      </w:r>
      <w:r>
        <w:rPr>
          <w:rFonts w:ascii="Tahoma" w:hAnsi="Tahoma" w:cs="Tahoma"/>
          <w:u w:val="single"/>
          <w:lang w:val="en-US"/>
        </w:rPr>
        <w:t xml:space="preserve">: </w:t>
      </w:r>
    </w:p>
    <w:p w:rsidR="00207634" w:rsidRPr="00207634" w:rsidRDefault="002C00C4" w:rsidP="00B620D0">
      <w:pPr>
        <w:pStyle w:val="ListParagraph"/>
        <w:numPr>
          <w:ilvl w:val="0"/>
          <w:numId w:val="16"/>
        </w:numPr>
        <w:jc w:val="both"/>
        <w:rPr>
          <w:rFonts w:ascii="Tahoma" w:hAnsi="Tahoma" w:cs="Tahoma"/>
          <w:lang w:val="en-US"/>
        </w:rPr>
      </w:pPr>
      <w:r w:rsidRPr="00B620D0">
        <w:rPr>
          <w:rFonts w:ascii="Tahoma" w:eastAsia="Calibri" w:hAnsi="Tahoma" w:cs="Tahoma" w:hint="eastAsia"/>
          <w:b/>
          <w:lang w:val="en-US"/>
        </w:rPr>
        <w:t>Ha</w:t>
      </w:r>
      <w:r w:rsidR="00E31DA9" w:rsidRPr="00B620D0">
        <w:rPr>
          <w:rFonts w:ascii="Tahoma" w:hAnsi="Tahoma" w:cs="Tahoma" w:hint="eastAsia"/>
          <w:b/>
          <w:lang w:val="en-US"/>
        </w:rPr>
        <w:t>ve the right things been done</w:t>
      </w:r>
      <w:r w:rsidR="00E31DA9" w:rsidRPr="005E1C2C">
        <w:rPr>
          <w:rFonts w:ascii="Tahoma" w:hAnsi="Tahoma" w:cs="Tahoma" w:hint="eastAsia"/>
          <w:lang w:val="en-US"/>
        </w:rPr>
        <w:t xml:space="preserve">? </w:t>
      </w:r>
      <w:r w:rsidR="00E31DA9" w:rsidRPr="005E1C2C">
        <w:rPr>
          <w:rFonts w:ascii="Tahoma" w:hAnsi="Tahoma" w:cs="Tahoma"/>
          <w:lang w:val="en-US"/>
        </w:rPr>
        <w:t xml:space="preserve">Are </w:t>
      </w:r>
      <w:r w:rsidR="00E31DA9" w:rsidRPr="005E1C2C">
        <w:rPr>
          <w:rFonts w:ascii="Tahoma" w:hAnsi="Tahoma" w:cs="Tahoma" w:hint="eastAsia"/>
          <w:lang w:val="en-US"/>
        </w:rPr>
        <w:t>the</w:t>
      </w:r>
      <w:r w:rsidR="00E31DA9" w:rsidRPr="005E1C2C">
        <w:rPr>
          <w:rFonts w:ascii="Tahoma" w:hAnsi="Tahoma" w:cs="Tahoma"/>
          <w:lang w:val="en-US"/>
        </w:rPr>
        <w:t xml:space="preserve"> </w:t>
      </w:r>
      <w:r w:rsidRPr="005E1C2C">
        <w:rPr>
          <w:rFonts w:ascii="Tahoma" w:eastAsia="Calibri" w:hAnsi="Tahoma" w:cs="Tahoma" w:hint="eastAsia"/>
          <w:lang w:val="en-US"/>
        </w:rPr>
        <w:t>outcome</w:t>
      </w:r>
      <w:r w:rsidR="0009618F" w:rsidRPr="005E1C2C">
        <w:rPr>
          <w:rFonts w:ascii="Tahoma" w:hAnsi="Tahoma" w:cs="Tahoma"/>
          <w:lang w:val="en-US"/>
        </w:rPr>
        <w:t>s</w:t>
      </w:r>
      <w:r w:rsidRPr="005E1C2C">
        <w:rPr>
          <w:rFonts w:ascii="Tahoma" w:eastAsia="Calibri" w:hAnsi="Tahoma" w:cs="Tahoma" w:hint="eastAsia"/>
          <w:lang w:val="en-US"/>
        </w:rPr>
        <w:t xml:space="preserve"> and associated</w:t>
      </w:r>
      <w:r w:rsidR="00E31DA9" w:rsidRPr="005E1C2C">
        <w:rPr>
          <w:rFonts w:ascii="Tahoma" w:hAnsi="Tahoma" w:cs="Tahoma"/>
          <w:lang w:val="en-US"/>
        </w:rPr>
        <w:t xml:space="preserve"> outputs</w:t>
      </w:r>
      <w:r w:rsidRPr="005E1C2C">
        <w:rPr>
          <w:rFonts w:ascii="Tahoma" w:eastAsia="Calibri" w:hAnsi="Tahoma" w:cs="Tahoma" w:hint="eastAsia"/>
          <w:lang w:val="en-US"/>
        </w:rPr>
        <w:t xml:space="preserve"> relevant, </w:t>
      </w:r>
      <w:r w:rsidRPr="005E1C2C">
        <w:rPr>
          <w:rFonts w:ascii="Tahoma" w:eastAsia="Calibri" w:hAnsi="Tahoma" w:cs="Tahoma"/>
          <w:lang w:val="en-US"/>
        </w:rPr>
        <w:t>appropriate</w:t>
      </w:r>
      <w:r w:rsidRPr="005E1C2C">
        <w:rPr>
          <w:rFonts w:ascii="Tahoma" w:eastAsia="Calibri" w:hAnsi="Tahoma" w:cs="Tahoma" w:hint="eastAsia"/>
          <w:lang w:val="en-US"/>
        </w:rPr>
        <w:t xml:space="preserve"> and strategic to </w:t>
      </w:r>
      <w:r w:rsidR="00E31DA9" w:rsidRPr="005E1C2C">
        <w:rPr>
          <w:rFonts w:ascii="Tahoma" w:hAnsi="Tahoma" w:cs="Tahoma"/>
          <w:lang w:val="en-US"/>
        </w:rPr>
        <w:t xml:space="preserve">development </w:t>
      </w:r>
      <w:r w:rsidRPr="005E1C2C">
        <w:rPr>
          <w:rFonts w:ascii="Tahoma" w:eastAsia="Calibri" w:hAnsi="Tahoma" w:cs="Tahoma" w:hint="eastAsia"/>
          <w:lang w:val="en-US"/>
        </w:rPr>
        <w:t xml:space="preserve">goals </w:t>
      </w:r>
      <w:r w:rsidR="008D3055" w:rsidRPr="005E1C2C">
        <w:rPr>
          <w:rFonts w:ascii="Tahoma" w:eastAsia="Calibri" w:hAnsi="Tahoma" w:cs="Tahoma"/>
          <w:lang w:val="en-US"/>
        </w:rPr>
        <w:t xml:space="preserve">and challenges </w:t>
      </w:r>
      <w:r w:rsidR="00E31DA9" w:rsidRPr="005E1C2C">
        <w:rPr>
          <w:rFonts w:ascii="Tahoma" w:hAnsi="Tahoma" w:cs="Tahoma"/>
          <w:lang w:val="en-US"/>
        </w:rPr>
        <w:t xml:space="preserve">in the region </w:t>
      </w:r>
      <w:r w:rsidRPr="005E1C2C">
        <w:rPr>
          <w:rFonts w:ascii="Tahoma" w:eastAsia="Calibri" w:hAnsi="Tahoma" w:cs="Tahoma" w:hint="eastAsia"/>
          <w:lang w:val="en-US"/>
        </w:rPr>
        <w:t>and the UNDP</w:t>
      </w:r>
      <w:r w:rsidR="00E31DA9" w:rsidRPr="005E1C2C">
        <w:rPr>
          <w:rFonts w:ascii="Tahoma" w:hAnsi="Tahoma" w:cs="Tahoma" w:hint="eastAsia"/>
          <w:lang w:val="en-US"/>
        </w:rPr>
        <w:t xml:space="preserve"> mandate</w:t>
      </w:r>
      <w:r w:rsidR="00E31DA9" w:rsidRPr="005E1C2C">
        <w:rPr>
          <w:rFonts w:ascii="Tahoma" w:eastAsia="Calibri" w:hAnsi="Tahoma" w:cs="Tahoma" w:hint="eastAsia"/>
          <w:lang w:val="en-US"/>
        </w:rPr>
        <w:t>?</w:t>
      </w:r>
      <w:r w:rsidR="005E1C2C" w:rsidRPr="005E1C2C">
        <w:rPr>
          <w:rFonts w:ascii="Tahoma" w:eastAsia="Calibri" w:hAnsi="Tahoma" w:cs="Tahoma"/>
          <w:lang w:val="en-US"/>
        </w:rPr>
        <w:t xml:space="preserve"> To</w:t>
      </w:r>
      <w:r w:rsidR="005E1C2C" w:rsidRPr="005E1C2C">
        <w:rPr>
          <w:rFonts w:ascii="Tahoma" w:hAnsi="Tahoma" w:cs="Tahoma"/>
          <w:lang w:val="en-US"/>
        </w:rPr>
        <w:t xml:space="preserve"> which extend RPD outcomes remain relevant to address the development challenges in the LAC region or if there is need of revision?</w:t>
      </w:r>
      <w:r w:rsidR="005E1C2C" w:rsidRPr="005E1C2C">
        <w:rPr>
          <w:rFonts w:ascii="Tahoma" w:eastAsia="Calibri" w:hAnsi="Tahoma" w:cs="Tahoma"/>
          <w:lang w:val="en-US"/>
        </w:rPr>
        <w:t xml:space="preserve"> </w:t>
      </w:r>
    </w:p>
    <w:p w:rsidR="002C00C4" w:rsidRPr="00207634" w:rsidRDefault="00E31DA9" w:rsidP="00207634">
      <w:pPr>
        <w:pStyle w:val="ListParagraph"/>
        <w:numPr>
          <w:ilvl w:val="0"/>
          <w:numId w:val="16"/>
        </w:numPr>
        <w:jc w:val="both"/>
        <w:rPr>
          <w:rFonts w:ascii="Tahoma" w:hAnsi="Tahoma" w:cs="Tahoma"/>
          <w:lang w:val="en-US"/>
        </w:rPr>
      </w:pPr>
      <w:r w:rsidRPr="00B620D0">
        <w:rPr>
          <w:rFonts w:ascii="Tahoma" w:hAnsi="Tahoma" w:cs="Tahoma" w:hint="eastAsia"/>
          <w:b/>
          <w:lang w:val="en-US"/>
        </w:rPr>
        <w:lastRenderedPageBreak/>
        <w:t>Have things been done right</w:t>
      </w:r>
      <w:r w:rsidRPr="00B620D0">
        <w:rPr>
          <w:rFonts w:ascii="Tahoma" w:hAnsi="Tahoma" w:cs="Tahoma" w:hint="eastAsia"/>
          <w:lang w:val="en-US"/>
        </w:rPr>
        <w:t>?</w:t>
      </w:r>
      <w:r w:rsidR="00E91C0E" w:rsidRPr="00B620D0">
        <w:rPr>
          <w:rFonts w:ascii="Tahoma" w:hAnsi="Tahoma" w:cs="Tahoma"/>
          <w:lang w:val="en-US"/>
        </w:rPr>
        <w:t xml:space="preserve"> </w:t>
      </w:r>
      <w:r w:rsidR="0082391D" w:rsidRPr="00B620D0">
        <w:rPr>
          <w:rFonts w:ascii="Tahoma" w:hAnsi="Tahoma" w:cs="Tahoma"/>
          <w:lang w:val="en-US"/>
        </w:rPr>
        <w:t xml:space="preserve">To what </w:t>
      </w:r>
      <w:proofErr w:type="gramStart"/>
      <w:r w:rsidR="0082391D" w:rsidRPr="00B620D0">
        <w:rPr>
          <w:rFonts w:ascii="Tahoma" w:hAnsi="Tahoma" w:cs="Tahoma"/>
          <w:lang w:val="en-US"/>
        </w:rPr>
        <w:t>extent have</w:t>
      </w:r>
      <w:proofErr w:type="gramEnd"/>
      <w:r w:rsidR="0082391D" w:rsidRPr="00B620D0">
        <w:rPr>
          <w:rFonts w:ascii="Tahoma" w:hAnsi="Tahoma" w:cs="Tahoma"/>
          <w:lang w:val="en-US"/>
        </w:rPr>
        <w:t xml:space="preserve"> UNDP outp</w:t>
      </w:r>
      <w:r w:rsidR="0082391D" w:rsidRPr="00B620D0">
        <w:rPr>
          <w:rFonts w:ascii="Tahoma" w:eastAsia="Calibri" w:hAnsi="Tahoma" w:cs="Tahoma"/>
          <w:lang w:val="en-US"/>
        </w:rPr>
        <w:t>uts and assistance contributed to the outcomes</w:t>
      </w:r>
      <w:r w:rsidR="00487E9C" w:rsidRPr="00B620D0">
        <w:rPr>
          <w:rFonts w:ascii="Tahoma" w:eastAsia="Calibri" w:hAnsi="Tahoma" w:cs="Tahoma"/>
          <w:lang w:val="en-US"/>
        </w:rPr>
        <w:t xml:space="preserve">? </w:t>
      </w:r>
      <w:r w:rsidR="002C00C4" w:rsidRPr="00B620D0">
        <w:rPr>
          <w:rFonts w:ascii="Tahoma" w:eastAsia="Calibri" w:hAnsi="Tahoma" w:cs="Tahoma" w:hint="eastAsia"/>
          <w:lang w:val="en-US"/>
        </w:rPr>
        <w:t>Were the actions to achieve the outputs and ou</w:t>
      </w:r>
      <w:r w:rsidRPr="00B620D0">
        <w:rPr>
          <w:rFonts w:ascii="Tahoma" w:eastAsia="Calibri" w:hAnsi="Tahoma" w:cs="Tahoma" w:hint="eastAsia"/>
          <w:lang w:val="en-US"/>
        </w:rPr>
        <w:t>tcomes effective and efficient?</w:t>
      </w:r>
      <w:r w:rsidR="00487E9C" w:rsidRPr="00B620D0">
        <w:rPr>
          <w:rFonts w:ascii="Tahoma" w:eastAsia="Calibri" w:hAnsi="Tahoma" w:cs="Tahoma"/>
          <w:lang w:val="en-US"/>
        </w:rPr>
        <w:t xml:space="preserve"> </w:t>
      </w:r>
      <w:r w:rsidR="00B620D0" w:rsidRPr="005E1C2C">
        <w:rPr>
          <w:rFonts w:ascii="Tahoma" w:eastAsia="Calibri" w:hAnsi="Tahoma" w:cs="Tahoma"/>
          <w:lang w:val="en-US"/>
        </w:rPr>
        <w:t xml:space="preserve">Are the products </w:t>
      </w:r>
      <w:r w:rsidR="00B620D0">
        <w:rPr>
          <w:rFonts w:ascii="Tahoma" w:eastAsia="Calibri" w:hAnsi="Tahoma" w:cs="Tahoma"/>
          <w:lang w:val="en-US"/>
        </w:rPr>
        <w:t xml:space="preserve">and other assistance </w:t>
      </w:r>
      <w:r w:rsidR="00B620D0" w:rsidRPr="005E1C2C">
        <w:rPr>
          <w:rFonts w:ascii="Tahoma" w:eastAsia="Calibri" w:hAnsi="Tahoma" w:cs="Tahoma"/>
          <w:lang w:val="en-US"/>
        </w:rPr>
        <w:t>generated through the Regional Program</w:t>
      </w:r>
      <w:r w:rsidR="00B620D0">
        <w:rPr>
          <w:rFonts w:ascii="Tahoma" w:eastAsia="Calibri" w:hAnsi="Tahoma" w:cs="Tahoma"/>
          <w:lang w:val="en-US"/>
        </w:rPr>
        <w:t>me</w:t>
      </w:r>
      <w:r w:rsidR="00B620D0" w:rsidRPr="005E1C2C">
        <w:rPr>
          <w:rFonts w:ascii="Tahoma" w:eastAsia="Calibri" w:hAnsi="Tahoma" w:cs="Tahoma"/>
          <w:lang w:val="en-US"/>
        </w:rPr>
        <w:t xml:space="preserve"> aligned with the RPD outcomes?</w:t>
      </w:r>
    </w:p>
    <w:p w:rsidR="00182FE2" w:rsidRPr="00182FE2" w:rsidRDefault="009D71D2" w:rsidP="00487E9C">
      <w:pPr>
        <w:pStyle w:val="ListParagraph"/>
        <w:numPr>
          <w:ilvl w:val="0"/>
          <w:numId w:val="16"/>
        </w:numPr>
        <w:jc w:val="both"/>
        <w:rPr>
          <w:rFonts w:ascii="Tahoma" w:hAnsi="Tahoma" w:cs="Tahoma"/>
          <w:lang w:val="en-US"/>
        </w:rPr>
      </w:pPr>
      <w:r>
        <w:rPr>
          <w:rFonts w:ascii="Tahoma" w:eastAsia="Calibri" w:hAnsi="Tahoma" w:cs="Tahoma"/>
          <w:lang w:val="en-US"/>
        </w:rPr>
        <w:t>The Regional P</w:t>
      </w:r>
      <w:r w:rsidR="00487E9C" w:rsidRPr="00B620D0">
        <w:rPr>
          <w:rFonts w:ascii="Tahoma" w:eastAsia="Calibri" w:hAnsi="Tahoma" w:cs="Tahoma"/>
          <w:lang w:val="en-US"/>
        </w:rPr>
        <w:t>rogramme has been managed through different ways during the past years</w:t>
      </w:r>
      <w:proofErr w:type="gramStart"/>
      <w:r w:rsidR="00487E9C" w:rsidRPr="00B620D0">
        <w:rPr>
          <w:rFonts w:ascii="Tahoma" w:eastAsia="Calibri" w:hAnsi="Tahoma" w:cs="Tahoma"/>
          <w:lang w:val="en-US"/>
        </w:rPr>
        <w:t>..</w:t>
      </w:r>
      <w:proofErr w:type="gramEnd"/>
      <w:r w:rsidR="00487E9C" w:rsidRPr="00B620D0">
        <w:rPr>
          <w:rFonts w:ascii="Tahoma" w:eastAsia="Calibri" w:hAnsi="Tahoma" w:cs="Tahoma"/>
          <w:lang w:val="en-US"/>
        </w:rPr>
        <w:t xml:space="preserve"> What has been the value of the different m</w:t>
      </w:r>
      <w:r w:rsidR="00487E9C">
        <w:rPr>
          <w:rFonts w:ascii="Tahoma" w:eastAsia="Calibri" w:hAnsi="Tahoma" w:cs="Tahoma"/>
          <w:lang w:val="en-US"/>
        </w:rPr>
        <w:t xml:space="preserve">anagement arrangements </w:t>
      </w:r>
      <w:r w:rsidR="00487E9C" w:rsidRPr="00FC7B5B">
        <w:rPr>
          <w:rFonts w:ascii="Tahoma" w:eastAsia="Calibri" w:hAnsi="Tahoma" w:cs="Tahoma"/>
          <w:lang w:val="en-US"/>
        </w:rPr>
        <w:t>(Regional coordination, SURF, RSCLAC)</w:t>
      </w:r>
      <w:r w:rsidR="00487E9C">
        <w:rPr>
          <w:rFonts w:ascii="Tahoma" w:eastAsia="Calibri" w:hAnsi="Tahoma" w:cs="Tahoma"/>
          <w:lang w:val="en-US"/>
        </w:rPr>
        <w:t xml:space="preserve"> to the development effectiveness? </w:t>
      </w:r>
    </w:p>
    <w:p w:rsidR="00487E9C" w:rsidRPr="00487E9C" w:rsidRDefault="00182FE2" w:rsidP="00487E9C">
      <w:pPr>
        <w:pStyle w:val="ListParagraph"/>
        <w:numPr>
          <w:ilvl w:val="0"/>
          <w:numId w:val="16"/>
        </w:numPr>
        <w:jc w:val="both"/>
        <w:rPr>
          <w:rFonts w:ascii="Tahoma" w:hAnsi="Tahoma" w:cs="Tahoma"/>
          <w:lang w:val="en-US"/>
        </w:rPr>
      </w:pPr>
      <w:r>
        <w:rPr>
          <w:rFonts w:ascii="Tahoma" w:eastAsia="Calibri" w:hAnsi="Tahoma" w:cs="Tahoma"/>
          <w:lang w:val="en-US"/>
        </w:rPr>
        <w:t>Have the potential synergies between different interventions been exploited?</w:t>
      </w:r>
    </w:p>
    <w:p w:rsidR="00F924B9" w:rsidRDefault="00F924B9" w:rsidP="00E31DA9">
      <w:pPr>
        <w:pStyle w:val="ListParagraph"/>
        <w:numPr>
          <w:ilvl w:val="0"/>
          <w:numId w:val="16"/>
        </w:numPr>
        <w:jc w:val="both"/>
        <w:rPr>
          <w:rFonts w:ascii="Tahoma" w:hAnsi="Tahoma" w:cs="Tahoma"/>
          <w:lang w:val="en-US"/>
        </w:rPr>
      </w:pPr>
      <w:r>
        <w:rPr>
          <w:rFonts w:ascii="Tahoma" w:hAnsi="Tahoma" w:cs="Tahoma"/>
          <w:lang w:val="en-US"/>
        </w:rPr>
        <w:t>Has the partnership strategy been appropriate?</w:t>
      </w:r>
    </w:p>
    <w:p w:rsidR="00BB643B" w:rsidRPr="00E31DA9" w:rsidRDefault="00BB643B" w:rsidP="00E31DA9">
      <w:pPr>
        <w:pStyle w:val="ListParagraph"/>
        <w:numPr>
          <w:ilvl w:val="0"/>
          <w:numId w:val="16"/>
        </w:numPr>
        <w:jc w:val="both"/>
        <w:rPr>
          <w:rFonts w:ascii="Tahoma" w:eastAsia="Calibri" w:hAnsi="Tahoma" w:cs="Tahoma"/>
          <w:lang w:val="en-US"/>
        </w:rPr>
      </w:pPr>
      <w:r>
        <w:rPr>
          <w:rFonts w:ascii="Tahoma" w:hAnsi="Tahoma" w:cs="Tahoma"/>
          <w:lang w:val="en-US"/>
        </w:rPr>
        <w:t>Have the monitoring and evaluation practices in providing quantitative and qualitative feedback on progress of Programme implementation been effective?</w:t>
      </w:r>
    </w:p>
    <w:p w:rsidR="00BB643B" w:rsidRDefault="00E31DA9" w:rsidP="00BB643B">
      <w:pPr>
        <w:pStyle w:val="ListParagraph"/>
        <w:numPr>
          <w:ilvl w:val="0"/>
          <w:numId w:val="16"/>
        </w:numPr>
        <w:jc w:val="both"/>
        <w:rPr>
          <w:rFonts w:ascii="Tahoma" w:hAnsi="Tahoma" w:cs="Tahoma"/>
          <w:lang w:val="en-US"/>
        </w:rPr>
      </w:pPr>
      <w:r>
        <w:rPr>
          <w:rFonts w:ascii="Tahoma" w:hAnsi="Tahoma" w:cs="Tahoma" w:hint="eastAsia"/>
          <w:lang w:val="en-US"/>
        </w:rPr>
        <w:t xml:space="preserve">Are the results sustainable? </w:t>
      </w:r>
      <w:r w:rsidR="002C00C4" w:rsidRPr="00E31DA9">
        <w:rPr>
          <w:rFonts w:ascii="Tahoma" w:eastAsia="Calibri" w:hAnsi="Tahoma" w:cs="Tahoma" w:hint="eastAsia"/>
          <w:lang w:val="en-US"/>
        </w:rPr>
        <w:t>Will the outputs and outcomes lead to benefits beyond the life of th</w:t>
      </w:r>
      <w:r>
        <w:rPr>
          <w:rFonts w:ascii="Tahoma" w:hAnsi="Tahoma" w:cs="Tahoma" w:hint="eastAsia"/>
          <w:lang w:val="en-US"/>
        </w:rPr>
        <w:t xml:space="preserve">e existing </w:t>
      </w:r>
      <w:proofErr w:type="spellStart"/>
      <w:r>
        <w:rPr>
          <w:rFonts w:ascii="Tahoma" w:hAnsi="Tahoma" w:cs="Tahoma" w:hint="eastAsia"/>
          <w:lang w:val="en-US"/>
        </w:rPr>
        <w:t>programmes</w:t>
      </w:r>
      <w:proofErr w:type="spellEnd"/>
      <w:r>
        <w:rPr>
          <w:rFonts w:ascii="Tahoma" w:hAnsi="Tahoma" w:cs="Tahoma" w:hint="eastAsia"/>
          <w:lang w:val="en-US"/>
        </w:rPr>
        <w:t>/projects</w:t>
      </w:r>
      <w:r>
        <w:rPr>
          <w:rFonts w:ascii="Tahoma" w:hAnsi="Tahoma" w:cs="Tahoma"/>
          <w:lang w:val="en-US"/>
        </w:rPr>
        <w:t>/interventions</w:t>
      </w:r>
      <w:r>
        <w:rPr>
          <w:rFonts w:ascii="Tahoma" w:hAnsi="Tahoma" w:cs="Tahoma" w:hint="eastAsia"/>
          <w:lang w:val="en-US"/>
        </w:rPr>
        <w:t>?</w:t>
      </w:r>
      <w:r w:rsidR="00BB643B" w:rsidRPr="00BB643B">
        <w:rPr>
          <w:rFonts w:ascii="Tahoma" w:hAnsi="Tahoma" w:cs="Tahoma"/>
          <w:lang w:val="en-US"/>
        </w:rPr>
        <w:t xml:space="preserve"> </w:t>
      </w:r>
    </w:p>
    <w:p w:rsidR="00BB643B" w:rsidRDefault="00BB643B" w:rsidP="00BB643B">
      <w:pPr>
        <w:pStyle w:val="ListParagraph"/>
        <w:numPr>
          <w:ilvl w:val="0"/>
          <w:numId w:val="16"/>
        </w:numPr>
        <w:jc w:val="both"/>
        <w:rPr>
          <w:rFonts w:ascii="Tahoma" w:hAnsi="Tahoma" w:cs="Tahoma"/>
          <w:lang w:val="en-US"/>
        </w:rPr>
      </w:pPr>
      <w:r>
        <w:rPr>
          <w:rFonts w:ascii="Tahoma" w:hAnsi="Tahoma" w:cs="Tahoma"/>
          <w:lang w:val="en-US"/>
        </w:rPr>
        <w:t xml:space="preserve">Has the support to capacity development </w:t>
      </w:r>
      <w:r w:rsidR="00784309">
        <w:rPr>
          <w:rFonts w:ascii="Tahoma" w:hAnsi="Tahoma" w:cs="Tahoma"/>
          <w:lang w:val="en-US"/>
        </w:rPr>
        <w:t xml:space="preserve">efforts </w:t>
      </w:r>
      <w:r>
        <w:rPr>
          <w:rFonts w:ascii="Tahoma" w:hAnsi="Tahoma" w:cs="Tahoma"/>
          <w:lang w:val="en-US"/>
        </w:rPr>
        <w:t xml:space="preserve">been effective? </w:t>
      </w:r>
    </w:p>
    <w:p w:rsidR="00BB643B" w:rsidRDefault="00BB643B" w:rsidP="00BB643B">
      <w:pPr>
        <w:pStyle w:val="ListParagraph"/>
        <w:numPr>
          <w:ilvl w:val="0"/>
          <w:numId w:val="16"/>
        </w:numPr>
        <w:jc w:val="both"/>
        <w:rPr>
          <w:rFonts w:ascii="Tahoma" w:hAnsi="Tahoma" w:cs="Tahoma"/>
          <w:lang w:val="en-US"/>
        </w:rPr>
      </w:pPr>
      <w:r>
        <w:rPr>
          <w:rFonts w:ascii="Tahoma" w:hAnsi="Tahoma" w:cs="Tahoma"/>
          <w:lang w:val="en-US"/>
        </w:rPr>
        <w:t>To what extent gender issues have been incorporated in the Regional Programme?</w:t>
      </w:r>
    </w:p>
    <w:p w:rsidR="00BB643B" w:rsidRPr="000933EC" w:rsidRDefault="00D9490B" w:rsidP="00BB643B">
      <w:pPr>
        <w:pStyle w:val="ListParagraph"/>
        <w:numPr>
          <w:ilvl w:val="0"/>
          <w:numId w:val="16"/>
        </w:numPr>
        <w:jc w:val="both"/>
        <w:rPr>
          <w:rFonts w:ascii="Tahoma" w:eastAsia="Calibri" w:hAnsi="Tahoma" w:cs="Tahoma"/>
          <w:lang w:val="en-US"/>
        </w:rPr>
      </w:pPr>
      <w:r>
        <w:rPr>
          <w:rFonts w:ascii="Tahoma" w:hAnsi="Tahoma" w:cs="Tahoma"/>
          <w:lang w:val="en-US"/>
        </w:rPr>
        <w:t xml:space="preserve">What has been the added value of the systematically implemented knowledge management support? </w:t>
      </w:r>
    </w:p>
    <w:p w:rsidR="000933EC" w:rsidRPr="00E31DA9" w:rsidRDefault="000933EC" w:rsidP="00BB643B">
      <w:pPr>
        <w:pStyle w:val="ListParagraph"/>
        <w:numPr>
          <w:ilvl w:val="0"/>
          <w:numId w:val="16"/>
        </w:numPr>
        <w:jc w:val="both"/>
        <w:rPr>
          <w:rFonts w:ascii="Tahoma" w:eastAsia="Calibri" w:hAnsi="Tahoma" w:cs="Tahoma"/>
          <w:lang w:val="en-US"/>
        </w:rPr>
      </w:pPr>
      <w:r>
        <w:rPr>
          <w:rFonts w:ascii="Tahoma" w:hAnsi="Tahoma" w:cs="Tahoma"/>
          <w:lang w:val="en-US"/>
        </w:rPr>
        <w:t xml:space="preserve">How the Regional Programme has contributed to strategically positioning UNDP in its key mandate areas? </w:t>
      </w:r>
    </w:p>
    <w:p w:rsidR="002C00C4" w:rsidRDefault="00F924B9" w:rsidP="00207634">
      <w:pPr>
        <w:pStyle w:val="ListParagraph"/>
        <w:numPr>
          <w:ilvl w:val="0"/>
          <w:numId w:val="16"/>
        </w:numPr>
        <w:jc w:val="both"/>
        <w:rPr>
          <w:rFonts w:ascii="Tahoma" w:eastAsia="Calibri" w:hAnsi="Tahoma" w:cs="Tahoma"/>
          <w:b/>
          <w:lang w:val="en-US"/>
        </w:rPr>
      </w:pPr>
      <w:r>
        <w:rPr>
          <w:rFonts w:ascii="Tahoma" w:hAnsi="Tahoma" w:cs="Tahoma"/>
          <w:lang w:val="en-US"/>
        </w:rPr>
        <w:t xml:space="preserve">What have been the main constraints and challenges? </w:t>
      </w:r>
      <w:r w:rsidR="002C00C4" w:rsidRPr="00B620D0">
        <w:rPr>
          <w:rFonts w:ascii="Tahoma" w:eastAsia="Calibri" w:hAnsi="Tahoma" w:cs="Tahoma" w:hint="eastAsia"/>
          <w:b/>
          <w:lang w:val="en-US"/>
        </w:rPr>
        <w:t xml:space="preserve">How might we do things better in the future? </w:t>
      </w:r>
    </w:p>
    <w:p w:rsidR="00207634" w:rsidRPr="00207634" w:rsidRDefault="00207634" w:rsidP="00207634">
      <w:pPr>
        <w:pStyle w:val="ListParagraph"/>
        <w:jc w:val="both"/>
        <w:rPr>
          <w:rFonts w:ascii="Tahoma" w:eastAsia="Calibri" w:hAnsi="Tahoma" w:cs="Tahoma"/>
          <w:b/>
          <w:lang w:val="en-US"/>
        </w:rPr>
      </w:pPr>
    </w:p>
    <w:p w:rsidR="00FA41C6" w:rsidRDefault="00FA41C6" w:rsidP="00FA41C6">
      <w:pPr>
        <w:pStyle w:val="ListParagraph"/>
        <w:numPr>
          <w:ilvl w:val="0"/>
          <w:numId w:val="17"/>
        </w:numPr>
        <w:rPr>
          <w:rFonts w:ascii="Tahoma" w:hAnsi="Tahoma" w:cs="Tahoma"/>
          <w:u w:val="single"/>
          <w:lang w:val="en-US"/>
        </w:rPr>
      </w:pPr>
      <w:r>
        <w:rPr>
          <w:rFonts w:ascii="Tahoma" w:hAnsi="Tahoma" w:cs="Tahoma"/>
          <w:u w:val="single"/>
          <w:lang w:val="en-US"/>
        </w:rPr>
        <w:t>Identification of lessons learnt and good practices</w:t>
      </w:r>
    </w:p>
    <w:p w:rsidR="00351752" w:rsidRPr="00FA41C6" w:rsidRDefault="00351752" w:rsidP="00351752">
      <w:pPr>
        <w:pStyle w:val="ListParagraph"/>
        <w:rPr>
          <w:rFonts w:ascii="Tahoma" w:hAnsi="Tahoma" w:cs="Tahoma"/>
          <w:u w:val="single"/>
          <w:lang w:val="en-US"/>
        </w:rPr>
      </w:pPr>
    </w:p>
    <w:p w:rsidR="002C00C4" w:rsidRPr="00670125" w:rsidRDefault="002C00C4" w:rsidP="00351752">
      <w:pPr>
        <w:pStyle w:val="ListParagraph"/>
        <w:numPr>
          <w:ilvl w:val="0"/>
          <w:numId w:val="16"/>
        </w:numPr>
        <w:jc w:val="both"/>
        <w:rPr>
          <w:rFonts w:ascii="Tahoma" w:hAnsi="Tahoma" w:cs="Tahoma"/>
          <w:lang w:val="en-US"/>
        </w:rPr>
      </w:pPr>
      <w:r w:rsidRPr="00670125">
        <w:rPr>
          <w:rFonts w:ascii="Tahoma" w:eastAsia="Calibri" w:hAnsi="Tahoma" w:cs="Tahoma" w:hint="eastAsia"/>
          <w:lang w:val="en-US"/>
        </w:rPr>
        <w:t>Identify key lessons from both intended and u</w:t>
      </w:r>
      <w:r w:rsidR="0009356E">
        <w:rPr>
          <w:rFonts w:ascii="Tahoma" w:hAnsi="Tahoma" w:cs="Tahoma" w:hint="eastAsia"/>
          <w:lang w:val="en-US"/>
        </w:rPr>
        <w:t xml:space="preserve">nintended results in </w:t>
      </w:r>
      <w:r w:rsidR="0009356E">
        <w:rPr>
          <w:rFonts w:ascii="Tahoma" w:hAnsi="Tahoma" w:cs="Tahoma"/>
          <w:lang w:val="en-US"/>
        </w:rPr>
        <w:t xml:space="preserve">the course of the </w:t>
      </w:r>
      <w:r w:rsidR="009D71D2">
        <w:rPr>
          <w:rFonts w:ascii="Tahoma" w:hAnsi="Tahoma" w:cs="Tahoma"/>
          <w:lang w:val="en-US"/>
        </w:rPr>
        <w:t>R</w:t>
      </w:r>
      <w:r w:rsidR="0009356E">
        <w:rPr>
          <w:rFonts w:ascii="Tahoma" w:hAnsi="Tahoma" w:cs="Tahoma"/>
          <w:lang w:val="en-US"/>
        </w:rPr>
        <w:t xml:space="preserve">egional </w:t>
      </w:r>
      <w:r w:rsidR="009D71D2">
        <w:rPr>
          <w:rFonts w:ascii="Tahoma" w:hAnsi="Tahoma" w:cs="Tahoma"/>
          <w:lang w:val="en-US"/>
        </w:rPr>
        <w:t>P</w:t>
      </w:r>
      <w:r w:rsidR="0009356E">
        <w:rPr>
          <w:rFonts w:ascii="Tahoma" w:hAnsi="Tahoma" w:cs="Tahoma"/>
          <w:lang w:val="en-US"/>
        </w:rPr>
        <w:t>rogramme implementation</w:t>
      </w:r>
      <w:r w:rsidRPr="00670125">
        <w:rPr>
          <w:rFonts w:ascii="Tahoma" w:eastAsia="Calibri" w:hAnsi="Tahoma" w:cs="Tahoma" w:hint="eastAsia"/>
          <w:lang w:val="en-US"/>
        </w:rPr>
        <w:t xml:space="preserve"> which can provide useful basis for strengthening</w:t>
      </w:r>
      <w:r w:rsidR="00351752">
        <w:rPr>
          <w:rFonts w:ascii="Tahoma" w:hAnsi="Tahoma" w:cs="Tahoma"/>
          <w:lang w:val="en-US"/>
        </w:rPr>
        <w:t xml:space="preserve"> regional</w:t>
      </w:r>
      <w:r w:rsidRPr="00670125">
        <w:rPr>
          <w:rFonts w:ascii="Tahoma" w:eastAsia="Calibri" w:hAnsi="Tahoma" w:cs="Tahoma" w:hint="eastAsia"/>
          <w:lang w:val="en-US"/>
        </w:rPr>
        <w:t xml:space="preserve"> cooperation in the future</w:t>
      </w:r>
      <w:r w:rsidR="00F603E0">
        <w:rPr>
          <w:rFonts w:ascii="Tahoma" w:hAnsi="Tahoma" w:cs="Tahoma"/>
          <w:lang w:val="en-US"/>
        </w:rPr>
        <w:t>. The lessons should</w:t>
      </w:r>
      <w:r w:rsidR="00077DF5">
        <w:rPr>
          <w:rFonts w:ascii="Tahoma" w:hAnsi="Tahoma" w:cs="Tahoma"/>
          <w:lang w:val="en-US"/>
        </w:rPr>
        <w:t xml:space="preserve"> cover</w:t>
      </w:r>
      <w:r w:rsidR="00F603E0">
        <w:rPr>
          <w:rFonts w:ascii="Tahoma" w:hAnsi="Tahoma" w:cs="Tahoma"/>
          <w:lang w:val="en-US"/>
        </w:rPr>
        <w:t xml:space="preserve"> </w:t>
      </w:r>
      <w:r w:rsidR="00442C56">
        <w:rPr>
          <w:rFonts w:ascii="Tahoma" w:hAnsi="Tahoma" w:cs="Tahoma"/>
          <w:lang w:val="en-US"/>
        </w:rPr>
        <w:t xml:space="preserve">managing for development results, </w:t>
      </w:r>
      <w:r w:rsidR="00F603E0">
        <w:rPr>
          <w:rFonts w:ascii="Tahoma" w:hAnsi="Tahoma" w:cs="Tahoma"/>
          <w:lang w:val="en-US"/>
        </w:rPr>
        <w:t xml:space="preserve">monitoring and evaluation practices. </w:t>
      </w:r>
    </w:p>
    <w:p w:rsidR="002C00C4" w:rsidRPr="00351752" w:rsidRDefault="002C00C4" w:rsidP="00351752">
      <w:pPr>
        <w:pStyle w:val="ListParagraph"/>
        <w:numPr>
          <w:ilvl w:val="0"/>
          <w:numId w:val="16"/>
        </w:numPr>
        <w:jc w:val="both"/>
        <w:rPr>
          <w:rFonts w:ascii="Tahoma" w:eastAsia="Calibri" w:hAnsi="Tahoma" w:cs="Tahoma"/>
          <w:lang w:val="en-US"/>
        </w:rPr>
      </w:pPr>
      <w:r w:rsidRPr="00351752">
        <w:rPr>
          <w:rFonts w:ascii="Tahoma" w:eastAsia="Calibri" w:hAnsi="Tahoma" w:cs="Tahoma" w:hint="eastAsia"/>
          <w:lang w:val="en-US"/>
        </w:rPr>
        <w:t>Identify good practices for possible replication</w:t>
      </w:r>
      <w:r w:rsidR="0098195D">
        <w:rPr>
          <w:rFonts w:ascii="Tahoma" w:eastAsia="Calibri" w:hAnsi="Tahoma" w:cs="Tahoma"/>
          <w:lang w:val="en-US"/>
        </w:rPr>
        <w:t xml:space="preserve"> in other contexts and situations. </w:t>
      </w:r>
      <w:r w:rsidRPr="00351752">
        <w:rPr>
          <w:rFonts w:ascii="Tahoma" w:eastAsia="Calibri" w:hAnsi="Tahoma" w:cs="Tahoma" w:hint="eastAsia"/>
          <w:lang w:val="en-US"/>
        </w:rPr>
        <w:t xml:space="preserve"> </w:t>
      </w:r>
    </w:p>
    <w:p w:rsidR="00FA41C6" w:rsidRPr="00FA41C6" w:rsidRDefault="00FA41C6" w:rsidP="00FA41C6">
      <w:pPr>
        <w:pStyle w:val="ListParagraph"/>
        <w:rPr>
          <w:rFonts w:ascii="Tahoma" w:hAnsi="Tahoma" w:cs="Tahoma"/>
          <w:u w:val="single"/>
          <w:lang w:val="en-US"/>
        </w:rPr>
      </w:pPr>
    </w:p>
    <w:p w:rsidR="00FA41C6" w:rsidRPr="00FA41C6" w:rsidRDefault="00FA41C6" w:rsidP="00FA41C6">
      <w:pPr>
        <w:pStyle w:val="ListParagraph"/>
        <w:numPr>
          <w:ilvl w:val="0"/>
          <w:numId w:val="17"/>
        </w:numPr>
        <w:rPr>
          <w:rFonts w:ascii="Tahoma" w:hAnsi="Tahoma" w:cs="Tahoma"/>
          <w:u w:val="single"/>
          <w:lang w:val="en-US"/>
        </w:rPr>
      </w:pPr>
      <w:r>
        <w:rPr>
          <w:rFonts w:ascii="Tahoma" w:hAnsi="Tahoma" w:cs="Tahoma"/>
          <w:u w:val="single"/>
          <w:lang w:val="en-US"/>
        </w:rPr>
        <w:t>Revision of the results framework</w:t>
      </w:r>
    </w:p>
    <w:p w:rsidR="00D447CB" w:rsidRDefault="00906721" w:rsidP="00FA41C6">
      <w:pPr>
        <w:jc w:val="both"/>
        <w:rPr>
          <w:rFonts w:ascii="Tahoma" w:hAnsi="Tahoma" w:cs="Tahoma"/>
          <w:lang w:val="en-US"/>
        </w:rPr>
      </w:pPr>
      <w:r w:rsidRPr="00906721">
        <w:rPr>
          <w:rFonts w:ascii="Tahoma" w:hAnsi="Tahoma" w:cs="Tahoma"/>
          <w:lang w:val="en-US"/>
        </w:rPr>
        <w:t>The results framework of the Regional Programme specifies twelve outcome level results, which are formulated in a rather general way. Each of the outcomes has a set of indicators, but the baselines are lacking</w:t>
      </w:r>
      <w:r w:rsidR="00E80E26">
        <w:rPr>
          <w:rFonts w:ascii="Tahoma" w:hAnsi="Tahoma" w:cs="Tahoma"/>
          <w:lang w:val="en-US"/>
        </w:rPr>
        <w:t xml:space="preserve">. </w:t>
      </w:r>
      <w:r w:rsidR="000C3FB2">
        <w:rPr>
          <w:rFonts w:ascii="Tahoma" w:hAnsi="Tahoma" w:cs="Tahoma"/>
          <w:lang w:val="en-US"/>
        </w:rPr>
        <w:t xml:space="preserve">The revision of the results framework should </w:t>
      </w:r>
      <w:r w:rsidR="00D447CB">
        <w:rPr>
          <w:rFonts w:ascii="Tahoma" w:hAnsi="Tahoma" w:cs="Tahoma"/>
          <w:lang w:val="en-US"/>
        </w:rPr>
        <w:t xml:space="preserve">guarantee that: </w:t>
      </w:r>
    </w:p>
    <w:p w:rsidR="00D447CB" w:rsidRPr="003B7BE4" w:rsidRDefault="00D447CB" w:rsidP="00FA41C6">
      <w:pPr>
        <w:pStyle w:val="ListParagraph"/>
        <w:numPr>
          <w:ilvl w:val="0"/>
          <w:numId w:val="1"/>
        </w:numPr>
        <w:jc w:val="both"/>
        <w:rPr>
          <w:rFonts w:ascii="Tahoma" w:hAnsi="Tahoma" w:cs="Tahoma"/>
          <w:lang w:val="en-US"/>
        </w:rPr>
      </w:pPr>
      <w:r>
        <w:rPr>
          <w:rFonts w:ascii="Tahoma" w:hAnsi="Tahoma" w:cs="Tahoma"/>
          <w:lang w:val="en-US"/>
        </w:rPr>
        <w:t xml:space="preserve">The Regional Programme </w:t>
      </w:r>
      <w:r w:rsidRPr="003B7BE4">
        <w:rPr>
          <w:rFonts w:ascii="Tahoma" w:hAnsi="Tahoma" w:cs="Tahoma"/>
          <w:lang w:val="en-US"/>
        </w:rPr>
        <w:t>outcomes</w:t>
      </w:r>
      <w:r>
        <w:rPr>
          <w:rFonts w:ascii="Tahoma" w:hAnsi="Tahoma" w:cs="Tahoma"/>
          <w:lang w:val="en-US"/>
        </w:rPr>
        <w:t xml:space="preserve"> are clearly defined</w:t>
      </w:r>
      <w:r w:rsidR="00F30133">
        <w:rPr>
          <w:rFonts w:ascii="Tahoma" w:hAnsi="Tahoma" w:cs="Tahoma"/>
          <w:lang w:val="en-US"/>
        </w:rPr>
        <w:t xml:space="preserve"> and relevant to the actual development challenges in the region</w:t>
      </w:r>
      <w:r w:rsidR="00AF13EE">
        <w:rPr>
          <w:rFonts w:ascii="Tahoma" w:hAnsi="Tahoma" w:cs="Tahoma"/>
          <w:lang w:val="en-US"/>
        </w:rPr>
        <w:t xml:space="preserve"> and SMART</w:t>
      </w:r>
      <w:r>
        <w:rPr>
          <w:rFonts w:ascii="Tahoma" w:hAnsi="Tahoma" w:cs="Tahoma"/>
          <w:lang w:val="en-US"/>
        </w:rPr>
        <w:t>. Proposal of “shadow outcomes”</w:t>
      </w:r>
      <w:r w:rsidRPr="003B7BE4">
        <w:rPr>
          <w:rFonts w:ascii="Tahoma" w:hAnsi="Tahoma" w:cs="Tahoma"/>
          <w:lang w:val="en-US"/>
        </w:rPr>
        <w:t xml:space="preserve"> </w:t>
      </w:r>
      <w:r>
        <w:rPr>
          <w:rFonts w:ascii="Tahoma" w:hAnsi="Tahoma" w:cs="Tahoma"/>
          <w:lang w:val="en-US"/>
        </w:rPr>
        <w:t>i.e. alternative formulation of the outcome that can be used for example for outcome evaluation purposes if needed.</w:t>
      </w:r>
    </w:p>
    <w:p w:rsidR="00D447CB" w:rsidRDefault="00D447CB" w:rsidP="00FA41C6">
      <w:pPr>
        <w:pStyle w:val="ListParagraph"/>
        <w:numPr>
          <w:ilvl w:val="0"/>
          <w:numId w:val="1"/>
        </w:numPr>
        <w:jc w:val="both"/>
        <w:rPr>
          <w:rFonts w:ascii="Tahoma" w:hAnsi="Tahoma" w:cs="Tahoma"/>
          <w:lang w:val="en-US"/>
        </w:rPr>
      </w:pPr>
      <w:r>
        <w:rPr>
          <w:rFonts w:ascii="Tahoma" w:hAnsi="Tahoma" w:cs="Tahoma"/>
          <w:lang w:val="en-US"/>
        </w:rPr>
        <w:t>The outcome indicators are SMART and “owned” by the thematic and cross-cutting practices</w:t>
      </w:r>
      <w:r w:rsidR="0009356E">
        <w:rPr>
          <w:rFonts w:ascii="Tahoma" w:hAnsi="Tahoma" w:cs="Tahoma"/>
          <w:lang w:val="en-US"/>
        </w:rPr>
        <w:t xml:space="preserve"> and the key partners</w:t>
      </w:r>
      <w:r>
        <w:rPr>
          <w:rFonts w:ascii="Tahoma" w:hAnsi="Tahoma" w:cs="Tahoma"/>
          <w:lang w:val="en-US"/>
        </w:rPr>
        <w:t>.</w:t>
      </w:r>
    </w:p>
    <w:p w:rsidR="00D447CB" w:rsidRDefault="00D447CB" w:rsidP="00FA41C6">
      <w:pPr>
        <w:pStyle w:val="ListParagraph"/>
        <w:numPr>
          <w:ilvl w:val="0"/>
          <w:numId w:val="1"/>
        </w:numPr>
        <w:jc w:val="both"/>
        <w:rPr>
          <w:rFonts w:ascii="Tahoma" w:hAnsi="Tahoma" w:cs="Tahoma"/>
          <w:lang w:val="en-US"/>
        </w:rPr>
      </w:pPr>
      <w:r>
        <w:rPr>
          <w:rFonts w:ascii="Tahoma" w:hAnsi="Tahoma" w:cs="Tahoma"/>
          <w:lang w:val="en-US"/>
        </w:rPr>
        <w:lastRenderedPageBreak/>
        <w:t>Each outcome indicator counts with well established baseline and targets for 2010 and 2011.</w:t>
      </w:r>
    </w:p>
    <w:p w:rsidR="00D447CB" w:rsidRPr="009E0A64" w:rsidRDefault="00D447CB" w:rsidP="00FA41C6">
      <w:pPr>
        <w:pStyle w:val="ListParagraph"/>
        <w:numPr>
          <w:ilvl w:val="0"/>
          <w:numId w:val="1"/>
        </w:numPr>
        <w:jc w:val="both"/>
        <w:rPr>
          <w:rFonts w:ascii="Tahoma" w:hAnsi="Tahoma" w:cs="Tahoma"/>
          <w:lang w:val="en-US"/>
        </w:rPr>
      </w:pPr>
      <w:r w:rsidRPr="009E0A64">
        <w:rPr>
          <w:rFonts w:ascii="Tahoma" w:hAnsi="Tahoma" w:cs="Tahoma"/>
          <w:lang w:val="en-US"/>
        </w:rPr>
        <w:t>Means of verification are identified.</w:t>
      </w:r>
    </w:p>
    <w:p w:rsidR="00D447CB" w:rsidRDefault="00D447CB" w:rsidP="00FA41C6">
      <w:pPr>
        <w:pStyle w:val="ListParagraph"/>
        <w:numPr>
          <w:ilvl w:val="0"/>
          <w:numId w:val="1"/>
        </w:numPr>
        <w:jc w:val="both"/>
        <w:rPr>
          <w:rFonts w:ascii="Tahoma" w:hAnsi="Tahoma" w:cs="Tahoma"/>
          <w:lang w:val="en-US"/>
        </w:rPr>
      </w:pPr>
      <w:r w:rsidRPr="009E0A64">
        <w:rPr>
          <w:rFonts w:ascii="Tahoma" w:hAnsi="Tahoma" w:cs="Tahoma"/>
          <w:lang w:val="en-US"/>
        </w:rPr>
        <w:t>There</w:t>
      </w:r>
      <w:r w:rsidR="001369EC">
        <w:rPr>
          <w:rFonts w:ascii="Tahoma" w:hAnsi="Tahoma" w:cs="Tahoma"/>
          <w:lang w:val="en-US"/>
        </w:rPr>
        <w:t xml:space="preserve"> is</w:t>
      </w:r>
      <w:r w:rsidRPr="009E0A64">
        <w:rPr>
          <w:rFonts w:ascii="Tahoma" w:hAnsi="Tahoma" w:cs="Tahoma"/>
          <w:lang w:val="en-US"/>
        </w:rPr>
        <w:t xml:space="preserve"> a meaningful link between the outcome and the related outputs. Revision of the formulation of the outputs (IWP) to guarantee that they are pitched at a strategic level enough to make significant contribution to the production of the proposed outcomes.</w:t>
      </w:r>
    </w:p>
    <w:p w:rsidR="00F30133" w:rsidRDefault="00F30133" w:rsidP="00FA41C6">
      <w:pPr>
        <w:pStyle w:val="ListParagraph"/>
        <w:numPr>
          <w:ilvl w:val="0"/>
          <w:numId w:val="1"/>
        </w:numPr>
        <w:jc w:val="both"/>
        <w:rPr>
          <w:rFonts w:ascii="Tahoma" w:hAnsi="Tahoma" w:cs="Tahoma"/>
          <w:lang w:val="en-US"/>
        </w:rPr>
      </w:pPr>
      <w:r>
        <w:rPr>
          <w:rFonts w:ascii="Tahoma" w:hAnsi="Tahoma" w:cs="Tahoma"/>
          <w:lang w:val="en-US"/>
        </w:rPr>
        <w:t xml:space="preserve">The inter practice area work is well reflected </w:t>
      </w:r>
    </w:p>
    <w:p w:rsidR="00D447CB" w:rsidRPr="009E0A64" w:rsidRDefault="00D447CB" w:rsidP="00FA41C6">
      <w:pPr>
        <w:pStyle w:val="ListParagraph"/>
        <w:numPr>
          <w:ilvl w:val="0"/>
          <w:numId w:val="1"/>
        </w:numPr>
        <w:jc w:val="both"/>
        <w:rPr>
          <w:rFonts w:ascii="Tahoma" w:hAnsi="Tahoma" w:cs="Tahoma"/>
          <w:lang w:val="en-US"/>
        </w:rPr>
      </w:pPr>
      <w:r>
        <w:rPr>
          <w:rFonts w:ascii="Tahoma" w:hAnsi="Tahoma" w:cs="Tahoma"/>
          <w:lang w:val="en-US"/>
        </w:rPr>
        <w:t>Selection of the key outputs linked to the outcomes</w:t>
      </w:r>
    </w:p>
    <w:p w:rsidR="00D447CB" w:rsidRPr="00A12764" w:rsidRDefault="00D447CB" w:rsidP="00FA41C6">
      <w:pPr>
        <w:pStyle w:val="ListParagraph"/>
        <w:numPr>
          <w:ilvl w:val="0"/>
          <w:numId w:val="1"/>
        </w:numPr>
        <w:jc w:val="both"/>
        <w:rPr>
          <w:rFonts w:ascii="Tahoma" w:hAnsi="Tahoma" w:cs="Tahoma"/>
          <w:lang w:val="en-US"/>
        </w:rPr>
      </w:pPr>
      <w:r w:rsidRPr="009E0A64">
        <w:rPr>
          <w:rFonts w:ascii="Tahoma" w:hAnsi="Tahoma" w:cs="Tahoma"/>
          <w:lang w:val="en-US"/>
        </w:rPr>
        <w:t xml:space="preserve">Overall coherence of the Regional Programme results framework. </w:t>
      </w:r>
    </w:p>
    <w:p w:rsidR="006C759C" w:rsidRDefault="00B04EF3" w:rsidP="00174133">
      <w:pPr>
        <w:jc w:val="both"/>
        <w:rPr>
          <w:rFonts w:ascii="Tahoma" w:hAnsi="Tahoma" w:cs="Tahoma"/>
          <w:b/>
          <w:lang w:val="en-US"/>
        </w:rPr>
      </w:pPr>
      <w:r>
        <w:rPr>
          <w:rFonts w:ascii="Tahoma" w:hAnsi="Tahoma" w:cs="Tahoma"/>
          <w:lang w:val="en-US"/>
        </w:rPr>
        <w:t>In addition, t</w:t>
      </w:r>
      <w:r w:rsidR="0013051A">
        <w:rPr>
          <w:rFonts w:ascii="Tahoma" w:hAnsi="Tahoma" w:cs="Tahoma"/>
          <w:lang w:val="en-US"/>
        </w:rPr>
        <w:t xml:space="preserve">he </w:t>
      </w:r>
      <w:r w:rsidR="00802041">
        <w:rPr>
          <w:rFonts w:ascii="Tahoma" w:hAnsi="Tahoma" w:cs="Tahoma"/>
          <w:lang w:val="en-US"/>
        </w:rPr>
        <w:t>evaluation</w:t>
      </w:r>
      <w:r w:rsidR="00AF13EE">
        <w:rPr>
          <w:rFonts w:ascii="Tahoma" w:hAnsi="Tahoma" w:cs="Tahoma"/>
          <w:lang w:val="en-US"/>
        </w:rPr>
        <w:t xml:space="preserve"> </w:t>
      </w:r>
      <w:r w:rsidR="0013051A">
        <w:rPr>
          <w:rFonts w:ascii="Tahoma" w:hAnsi="Tahoma" w:cs="Tahoma"/>
          <w:lang w:val="en-US"/>
        </w:rPr>
        <w:t>is to offer methodologically</w:t>
      </w:r>
      <w:r w:rsidR="00174133">
        <w:rPr>
          <w:rFonts w:ascii="Tahoma" w:hAnsi="Tahoma" w:cs="Tahoma"/>
          <w:lang w:val="en-US"/>
        </w:rPr>
        <w:t xml:space="preserve"> consistent considerations on the possibilities to track meaningfully UNDP´s </w:t>
      </w:r>
      <w:r w:rsidR="00FC5A18">
        <w:rPr>
          <w:rFonts w:ascii="Tahoma" w:hAnsi="Tahoma" w:cs="Tahoma"/>
          <w:lang w:val="en-US"/>
        </w:rPr>
        <w:t xml:space="preserve">regional interventions and advisory support </w:t>
      </w:r>
      <w:r w:rsidR="00174133">
        <w:rPr>
          <w:rFonts w:ascii="Tahoma" w:hAnsi="Tahoma" w:cs="Tahoma"/>
          <w:lang w:val="en-US"/>
        </w:rPr>
        <w:t>contribution</w:t>
      </w:r>
      <w:r w:rsidR="00FC5A18" w:rsidRPr="00FC5A18">
        <w:rPr>
          <w:rFonts w:ascii="Tahoma" w:hAnsi="Tahoma" w:cs="Tahoma"/>
          <w:lang w:val="en-US"/>
        </w:rPr>
        <w:t xml:space="preserve"> </w:t>
      </w:r>
      <w:r w:rsidR="00174133">
        <w:rPr>
          <w:rFonts w:ascii="Tahoma" w:hAnsi="Tahoma" w:cs="Tahoma"/>
          <w:lang w:val="en-US"/>
        </w:rPr>
        <w:t xml:space="preserve">to higher lever results at level of countries. </w:t>
      </w:r>
    </w:p>
    <w:p w:rsidR="001C7F8A" w:rsidRPr="00BD45B0" w:rsidRDefault="001C7F8A" w:rsidP="00BD45B0">
      <w:pPr>
        <w:rPr>
          <w:rFonts w:ascii="Tahoma" w:hAnsi="Tahoma" w:cs="Tahoma"/>
          <w:b/>
          <w:lang w:val="en-US"/>
        </w:rPr>
      </w:pPr>
      <w:r w:rsidRPr="00BD45B0">
        <w:rPr>
          <w:rFonts w:ascii="Tahoma" w:hAnsi="Tahoma" w:cs="Tahoma"/>
          <w:b/>
          <w:lang w:val="en-US"/>
        </w:rPr>
        <w:t>Methodology</w:t>
      </w:r>
    </w:p>
    <w:p w:rsidR="00207634" w:rsidRDefault="00A92224" w:rsidP="00507FCD">
      <w:pPr>
        <w:widowControl w:val="0"/>
        <w:spacing w:after="0" w:line="240" w:lineRule="auto"/>
        <w:jc w:val="both"/>
        <w:rPr>
          <w:rFonts w:ascii="Tahoma" w:hAnsi="Tahoma" w:cs="Tahoma"/>
          <w:lang w:val="en-US"/>
        </w:rPr>
      </w:pPr>
      <w:r w:rsidRPr="00507FCD">
        <w:rPr>
          <w:rFonts w:ascii="Tahoma" w:hAnsi="Tahoma" w:cs="Tahoma"/>
          <w:lang w:val="en-US"/>
        </w:rPr>
        <w:t>The</w:t>
      </w:r>
      <w:r w:rsidR="00AC1754" w:rsidRPr="00507FCD">
        <w:rPr>
          <w:rFonts w:ascii="Tahoma" w:hAnsi="Tahoma" w:cs="Tahoma"/>
          <w:lang w:val="en-US"/>
        </w:rPr>
        <w:t xml:space="preserve"> team</w:t>
      </w:r>
      <w:r w:rsidRPr="00507FCD">
        <w:rPr>
          <w:rFonts w:ascii="Tahoma" w:hAnsi="Tahoma" w:cs="Tahoma"/>
          <w:lang w:val="en-US"/>
        </w:rPr>
        <w:t xml:space="preserve"> will design the </w:t>
      </w:r>
      <w:r w:rsidR="006C470E" w:rsidRPr="00507FCD">
        <w:rPr>
          <w:rFonts w:ascii="Tahoma" w:hAnsi="Tahoma" w:cs="Tahoma"/>
          <w:lang w:val="en-US"/>
        </w:rPr>
        <w:t xml:space="preserve">exact </w:t>
      </w:r>
      <w:r w:rsidR="00846F4A" w:rsidRPr="00507FCD">
        <w:rPr>
          <w:rFonts w:ascii="Tahoma" w:hAnsi="Tahoma" w:cs="Tahoma"/>
          <w:lang w:val="en-US"/>
        </w:rPr>
        <w:t xml:space="preserve">methodology </w:t>
      </w:r>
      <w:r w:rsidR="00B26414">
        <w:rPr>
          <w:rFonts w:ascii="Tahoma" w:hAnsi="Tahoma" w:cs="Tahoma"/>
          <w:lang w:val="en-US"/>
        </w:rPr>
        <w:t xml:space="preserve">for the evaluation. Evaluation methods should be selected for their </w:t>
      </w:r>
      <w:r w:rsidR="00EB0B56">
        <w:rPr>
          <w:rFonts w:ascii="Tahoma" w:hAnsi="Tahoma" w:cs="Tahoma"/>
          <w:lang w:val="en-US"/>
        </w:rPr>
        <w:t>rigor</w:t>
      </w:r>
      <w:r w:rsidR="00B26414">
        <w:rPr>
          <w:rFonts w:ascii="Tahoma" w:hAnsi="Tahoma" w:cs="Tahoma"/>
          <w:lang w:val="en-US"/>
        </w:rPr>
        <w:t xml:space="preserve"> in producing empirically based evidence to address the evaluation criteria, to respond to the evaluation questions, and to meet the objectives of the evaluation</w:t>
      </w:r>
      <w:r w:rsidR="00B528A1" w:rsidRPr="00507FCD">
        <w:rPr>
          <w:rFonts w:ascii="Tahoma" w:hAnsi="Tahoma" w:cs="Tahoma"/>
          <w:lang w:val="en-US"/>
        </w:rPr>
        <w:t>.</w:t>
      </w:r>
      <w:r w:rsidR="00846F4A" w:rsidRPr="00507FCD">
        <w:rPr>
          <w:rFonts w:ascii="Tahoma" w:hAnsi="Tahoma" w:cs="Tahoma"/>
          <w:lang w:val="en-US"/>
        </w:rPr>
        <w:t xml:space="preserve"> </w:t>
      </w:r>
    </w:p>
    <w:p w:rsidR="00207634" w:rsidRDefault="00207634" w:rsidP="00507FCD">
      <w:pPr>
        <w:widowControl w:val="0"/>
        <w:spacing w:after="0" w:line="240" w:lineRule="auto"/>
        <w:jc w:val="both"/>
        <w:rPr>
          <w:rFonts w:ascii="Tahoma" w:hAnsi="Tahoma" w:cs="Tahoma"/>
          <w:lang w:val="en-US"/>
        </w:rPr>
      </w:pPr>
    </w:p>
    <w:p w:rsidR="00B26414" w:rsidRDefault="00B528A1" w:rsidP="00507FCD">
      <w:pPr>
        <w:widowControl w:val="0"/>
        <w:spacing w:after="0" w:line="240" w:lineRule="auto"/>
        <w:jc w:val="both"/>
        <w:rPr>
          <w:rFonts w:ascii="Tahoma" w:hAnsi="Tahoma" w:cs="Tahoma"/>
          <w:lang w:val="en-US"/>
        </w:rPr>
      </w:pPr>
      <w:r w:rsidRPr="00507FCD">
        <w:rPr>
          <w:rFonts w:ascii="Tahoma" w:hAnsi="Tahoma" w:cs="Tahoma"/>
          <w:lang w:val="en-US"/>
        </w:rPr>
        <w:t xml:space="preserve">The </w:t>
      </w:r>
      <w:r w:rsidR="00802041">
        <w:rPr>
          <w:rFonts w:ascii="Tahoma" w:hAnsi="Tahoma" w:cs="Tahoma"/>
          <w:lang w:val="en-US"/>
        </w:rPr>
        <w:t>evaluation</w:t>
      </w:r>
      <w:r w:rsidR="00182FE2">
        <w:rPr>
          <w:rFonts w:ascii="Tahoma" w:hAnsi="Tahoma" w:cs="Tahoma"/>
          <w:lang w:val="en-US"/>
        </w:rPr>
        <w:t xml:space="preserve"> </w:t>
      </w:r>
      <w:r w:rsidRPr="00507FCD">
        <w:rPr>
          <w:rFonts w:ascii="Tahoma" w:hAnsi="Tahoma" w:cs="Tahoma"/>
          <w:lang w:val="en-US"/>
        </w:rPr>
        <w:t xml:space="preserve">should include an </w:t>
      </w:r>
      <w:r w:rsidR="000473CE">
        <w:rPr>
          <w:rFonts w:ascii="Tahoma" w:hAnsi="Tahoma" w:cs="Tahoma"/>
          <w:lang w:val="en-US"/>
        </w:rPr>
        <w:t xml:space="preserve">in-depth </w:t>
      </w:r>
      <w:r w:rsidRPr="00507FCD">
        <w:rPr>
          <w:rFonts w:ascii="Tahoma" w:hAnsi="Tahoma" w:cs="Tahoma"/>
          <w:lang w:val="en-US"/>
        </w:rPr>
        <w:t>desk review of the key documentation</w:t>
      </w:r>
      <w:r w:rsidR="00207634">
        <w:rPr>
          <w:rFonts w:ascii="Tahoma" w:hAnsi="Tahoma" w:cs="Tahoma"/>
          <w:lang w:val="en-US"/>
        </w:rPr>
        <w:t xml:space="preserve"> </w:t>
      </w:r>
      <w:r w:rsidR="00182FE2">
        <w:rPr>
          <w:rFonts w:ascii="Tahoma" w:hAnsi="Tahoma" w:cs="Tahoma"/>
          <w:lang w:val="en-US"/>
        </w:rPr>
        <w:t xml:space="preserve">(Annex </w:t>
      </w:r>
      <w:r w:rsidR="00AF3E17">
        <w:rPr>
          <w:rFonts w:ascii="Tahoma" w:hAnsi="Tahoma" w:cs="Tahoma"/>
          <w:lang w:val="en-US"/>
        </w:rPr>
        <w:t>II</w:t>
      </w:r>
      <w:r w:rsidR="00182FE2">
        <w:rPr>
          <w:rFonts w:ascii="Tahoma" w:hAnsi="Tahoma" w:cs="Tahoma"/>
          <w:lang w:val="en-US"/>
        </w:rPr>
        <w:t>)</w:t>
      </w:r>
      <w:r w:rsidR="00507FCD" w:rsidRPr="00507FCD">
        <w:rPr>
          <w:rFonts w:ascii="Tahoma" w:hAnsi="Tahoma" w:cs="Tahoma"/>
          <w:lang w:val="en-US"/>
        </w:rPr>
        <w:t>, but the desk review</w:t>
      </w:r>
      <w:r w:rsidR="00A72FA5">
        <w:rPr>
          <w:rFonts w:ascii="Tahoma" w:hAnsi="Tahoma" w:cs="Tahoma"/>
          <w:lang w:val="en-US"/>
        </w:rPr>
        <w:t xml:space="preserve"> </w:t>
      </w:r>
      <w:r w:rsidR="00507FCD" w:rsidRPr="00507FCD">
        <w:rPr>
          <w:rFonts w:ascii="Tahoma" w:hAnsi="Tahoma" w:cs="Tahoma"/>
          <w:lang w:val="en-US"/>
        </w:rPr>
        <w:t>should be complemented with other d</w:t>
      </w:r>
      <w:r w:rsidR="00507FCD">
        <w:rPr>
          <w:rFonts w:ascii="Tahoma" w:hAnsi="Tahoma" w:cs="Tahoma"/>
          <w:lang w:val="en-US"/>
        </w:rPr>
        <w:t>a</w:t>
      </w:r>
      <w:r w:rsidR="00507FCD" w:rsidRPr="00507FCD">
        <w:rPr>
          <w:rFonts w:ascii="Tahoma" w:hAnsi="Tahoma" w:cs="Tahoma"/>
          <w:lang w:val="en-US"/>
        </w:rPr>
        <w:t>ta collection methods</w:t>
      </w:r>
      <w:r w:rsidRPr="00507FCD">
        <w:rPr>
          <w:rFonts w:ascii="Tahoma" w:hAnsi="Tahoma" w:cs="Tahoma"/>
          <w:lang w:val="en-US"/>
        </w:rPr>
        <w:t xml:space="preserve">. </w:t>
      </w:r>
      <w:r w:rsidR="00A72FA5" w:rsidRPr="0005501C">
        <w:rPr>
          <w:rFonts w:ascii="Tahoma" w:hAnsi="Tahoma" w:cs="Tahoma"/>
          <w:lang w:val="en-US"/>
        </w:rPr>
        <w:t xml:space="preserve">The evaluation team will have </w:t>
      </w:r>
      <w:r w:rsidR="00A72FA5">
        <w:rPr>
          <w:rFonts w:ascii="Tahoma" w:hAnsi="Tahoma" w:cs="Tahoma"/>
          <w:lang w:val="en-US"/>
        </w:rPr>
        <w:t xml:space="preserve">access to </w:t>
      </w:r>
      <w:r w:rsidR="00A72FA5" w:rsidRPr="0005501C">
        <w:rPr>
          <w:rFonts w:ascii="Tahoma" w:hAnsi="Tahoma" w:cs="Tahoma"/>
          <w:lang w:val="en-US"/>
        </w:rPr>
        <w:t>several documents elaborated to substantiate the progress and</w:t>
      </w:r>
      <w:r w:rsidR="00A72FA5">
        <w:rPr>
          <w:rFonts w:ascii="Tahoma" w:hAnsi="Tahoma" w:cs="Tahoma"/>
          <w:lang w:val="en-US"/>
        </w:rPr>
        <w:t xml:space="preserve"> results </w:t>
      </w:r>
      <w:r w:rsidR="00A72FA5" w:rsidRPr="0005501C">
        <w:rPr>
          <w:rFonts w:ascii="Tahoma" w:hAnsi="Tahoma" w:cs="Tahoma"/>
          <w:lang w:val="en-US"/>
        </w:rPr>
        <w:t>of several regional projects, functioning of thematic communities of practice and other corporative and regional papers.</w:t>
      </w:r>
      <w:r w:rsidR="00A72FA5">
        <w:rPr>
          <w:rFonts w:ascii="Tahoma" w:hAnsi="Tahoma" w:cs="Tahoma"/>
          <w:lang w:val="en-US"/>
        </w:rPr>
        <w:t xml:space="preserve"> </w:t>
      </w:r>
      <w:r w:rsidR="006D4193" w:rsidRPr="006D4193">
        <w:rPr>
          <w:rFonts w:ascii="Tahoma" w:hAnsi="Tahoma" w:cs="Tahoma"/>
          <w:lang w:val="en-US"/>
        </w:rPr>
        <w:t xml:space="preserve">The process </w:t>
      </w:r>
      <w:r w:rsidR="00A72FA5">
        <w:rPr>
          <w:rFonts w:ascii="Tahoma" w:hAnsi="Tahoma" w:cs="Tahoma"/>
          <w:lang w:val="en-US"/>
        </w:rPr>
        <w:t xml:space="preserve">should </w:t>
      </w:r>
      <w:r w:rsidR="006D4193" w:rsidRPr="006D4193">
        <w:rPr>
          <w:rFonts w:ascii="Tahoma" w:hAnsi="Tahoma" w:cs="Tahoma"/>
          <w:lang w:val="en-US"/>
        </w:rPr>
        <w:t>include missions to selected countries</w:t>
      </w:r>
      <w:r w:rsidR="00182FE2">
        <w:rPr>
          <w:rFonts w:ascii="Tahoma" w:hAnsi="Tahoma" w:cs="Tahoma"/>
          <w:lang w:val="en-US"/>
        </w:rPr>
        <w:t xml:space="preserve"> in the region</w:t>
      </w:r>
      <w:r w:rsidR="001A4E54">
        <w:rPr>
          <w:rFonts w:ascii="Tahoma" w:hAnsi="Tahoma" w:cs="Tahoma"/>
          <w:lang w:val="en-US"/>
        </w:rPr>
        <w:t xml:space="preserve"> to be selected in consultation with the </w:t>
      </w:r>
      <w:proofErr w:type="spellStart"/>
      <w:r w:rsidR="001A4E54">
        <w:rPr>
          <w:rFonts w:ascii="Tahoma" w:hAnsi="Tahoma" w:cs="Tahoma"/>
          <w:lang w:val="en-US"/>
        </w:rPr>
        <w:t>RBLAC</w:t>
      </w:r>
      <w:r w:rsidR="00B26414">
        <w:rPr>
          <w:rFonts w:ascii="Tahoma" w:hAnsi="Tahoma" w:cs="Tahoma"/>
          <w:lang w:val="en-US"/>
        </w:rPr>
        <w:t>.</w:t>
      </w:r>
      <w:r w:rsidRPr="00507FCD">
        <w:rPr>
          <w:rFonts w:ascii="Tahoma" w:hAnsi="Tahoma" w:cs="Tahoma"/>
          <w:lang w:val="en-US"/>
        </w:rPr>
        <w:t>It</w:t>
      </w:r>
      <w:proofErr w:type="spellEnd"/>
      <w:r w:rsidRPr="00507FCD">
        <w:rPr>
          <w:rFonts w:ascii="Tahoma" w:hAnsi="Tahoma" w:cs="Tahoma"/>
          <w:lang w:val="en-US"/>
        </w:rPr>
        <w:t xml:space="preserve"> is expected that the </w:t>
      </w:r>
      <w:r w:rsidR="00182FE2">
        <w:rPr>
          <w:rFonts w:ascii="Tahoma" w:hAnsi="Tahoma" w:cs="Tahoma"/>
          <w:lang w:val="en-US"/>
        </w:rPr>
        <w:t>evaluation i</w:t>
      </w:r>
      <w:r w:rsidR="00507FCD" w:rsidRPr="00507FCD">
        <w:rPr>
          <w:rFonts w:ascii="Tahoma" w:hAnsi="Tahoma" w:cs="Tahoma"/>
          <w:lang w:val="en-US"/>
        </w:rPr>
        <w:t xml:space="preserve">ncludes consultations of the key internal and external stakeholders, including </w:t>
      </w:r>
      <w:r w:rsidR="00871064" w:rsidRPr="00507FCD">
        <w:rPr>
          <w:rFonts w:ascii="Tahoma" w:hAnsi="Tahoma" w:cs="Tahoma"/>
          <w:lang w:val="en-US"/>
        </w:rPr>
        <w:t xml:space="preserve">Regional Programme thematic and cross-cutting practice </w:t>
      </w:r>
      <w:proofErr w:type="gramStart"/>
      <w:r w:rsidR="00871064" w:rsidRPr="00507FCD">
        <w:rPr>
          <w:rFonts w:ascii="Tahoma" w:hAnsi="Tahoma" w:cs="Tahoma"/>
          <w:lang w:val="en-US"/>
        </w:rPr>
        <w:t xml:space="preserve">teams </w:t>
      </w:r>
      <w:r w:rsidR="00871064">
        <w:rPr>
          <w:rFonts w:ascii="Tahoma" w:hAnsi="Tahoma" w:cs="Tahoma"/>
          <w:lang w:val="en-US"/>
        </w:rPr>
        <w:t>,</w:t>
      </w:r>
      <w:proofErr w:type="gramEnd"/>
      <w:r w:rsidR="00871064">
        <w:rPr>
          <w:rFonts w:ascii="Tahoma" w:hAnsi="Tahoma" w:cs="Tahoma"/>
          <w:lang w:val="en-US"/>
        </w:rPr>
        <w:t xml:space="preserve"> </w:t>
      </w:r>
      <w:r w:rsidR="00507FCD" w:rsidRPr="00507FCD">
        <w:rPr>
          <w:rFonts w:ascii="Tahoma" w:hAnsi="Tahoma" w:cs="Tahoma"/>
          <w:lang w:val="en-US"/>
        </w:rPr>
        <w:t>the different bureaus of the UNDP (BOM, DBP, BCPR, UNAIDS and others), and the County Offices in the region (identification of the key priorities and demand for Regional Programme</w:t>
      </w:r>
      <w:r w:rsidR="00182FE2">
        <w:rPr>
          <w:rFonts w:ascii="Tahoma" w:hAnsi="Tahoma" w:cs="Tahoma"/>
          <w:lang w:val="en-US"/>
        </w:rPr>
        <w:t>)</w:t>
      </w:r>
      <w:r w:rsidR="00507FCD">
        <w:rPr>
          <w:rFonts w:ascii="Tahoma" w:hAnsi="Tahoma" w:cs="Tahoma"/>
          <w:lang w:val="en-US"/>
        </w:rPr>
        <w:t xml:space="preserve">. </w:t>
      </w:r>
    </w:p>
    <w:p w:rsidR="00B26414" w:rsidRDefault="00B26414" w:rsidP="00507FCD">
      <w:pPr>
        <w:widowControl w:val="0"/>
        <w:spacing w:after="0" w:line="240" w:lineRule="auto"/>
        <w:jc w:val="both"/>
        <w:rPr>
          <w:rFonts w:ascii="Tahoma" w:hAnsi="Tahoma" w:cs="Tahoma"/>
          <w:lang w:val="en-US"/>
        </w:rPr>
      </w:pPr>
    </w:p>
    <w:p w:rsidR="00507FCD" w:rsidRDefault="00507FCD" w:rsidP="00507FCD">
      <w:pPr>
        <w:widowControl w:val="0"/>
        <w:spacing w:after="0" w:line="240" w:lineRule="auto"/>
        <w:jc w:val="both"/>
        <w:rPr>
          <w:rFonts w:ascii="Tahoma" w:hAnsi="Tahoma" w:cs="Tahoma"/>
          <w:lang w:val="en-US"/>
        </w:rPr>
      </w:pPr>
      <w:r>
        <w:rPr>
          <w:rFonts w:ascii="Tahoma" w:hAnsi="Tahoma" w:cs="Tahoma"/>
          <w:lang w:val="en-US"/>
        </w:rPr>
        <w:t>T</w:t>
      </w:r>
      <w:r w:rsidRPr="000473CE">
        <w:rPr>
          <w:rFonts w:ascii="Tahoma" w:hAnsi="Tahoma" w:cs="Tahoma"/>
          <w:lang w:val="en-US"/>
        </w:rPr>
        <w:t xml:space="preserve">he </w:t>
      </w:r>
      <w:r w:rsidR="0094373B">
        <w:rPr>
          <w:rFonts w:ascii="Tahoma" w:hAnsi="Tahoma" w:cs="Tahoma"/>
          <w:lang w:val="en-US"/>
        </w:rPr>
        <w:t xml:space="preserve">evaluation findings, </w:t>
      </w:r>
      <w:r w:rsidRPr="000473CE">
        <w:rPr>
          <w:rFonts w:ascii="Tahoma" w:hAnsi="Tahoma" w:cs="Tahoma"/>
          <w:lang w:val="en-US"/>
        </w:rPr>
        <w:t xml:space="preserve">conclusions and recommendations should be </w:t>
      </w:r>
      <w:r w:rsidR="000473CE" w:rsidRPr="000473CE">
        <w:rPr>
          <w:rFonts w:ascii="Tahoma" w:hAnsi="Tahoma" w:cs="Tahoma"/>
          <w:lang w:val="en-US"/>
        </w:rPr>
        <w:t>validated.</w:t>
      </w:r>
      <w:r w:rsidR="00523826">
        <w:rPr>
          <w:rFonts w:ascii="Tahoma" w:hAnsi="Tahoma" w:cs="Tahoma"/>
          <w:lang w:val="en-US"/>
        </w:rPr>
        <w:t xml:space="preserve"> </w:t>
      </w:r>
      <w:r w:rsidR="002E411A">
        <w:rPr>
          <w:rFonts w:ascii="Tahoma" w:hAnsi="Tahoma" w:cs="Tahoma"/>
          <w:lang w:val="en-US"/>
        </w:rPr>
        <w:t xml:space="preserve">The </w:t>
      </w:r>
      <w:r w:rsidR="00802041">
        <w:rPr>
          <w:rFonts w:ascii="Tahoma" w:hAnsi="Tahoma" w:cs="Tahoma"/>
          <w:lang w:val="en-US"/>
        </w:rPr>
        <w:t>evaluation</w:t>
      </w:r>
      <w:r w:rsidR="00A72FA5">
        <w:rPr>
          <w:rFonts w:ascii="Tahoma" w:hAnsi="Tahoma" w:cs="Tahoma"/>
          <w:lang w:val="en-US"/>
        </w:rPr>
        <w:t xml:space="preserve"> </w:t>
      </w:r>
      <w:r w:rsidR="002E411A">
        <w:rPr>
          <w:rFonts w:ascii="Tahoma" w:hAnsi="Tahoma" w:cs="Tahoma"/>
          <w:lang w:val="en-US"/>
        </w:rPr>
        <w:t xml:space="preserve">should reflect the principles of Managing for Development Results, and it is expected that the process supports planning, monitoring and evaluation capacity building. The conceptual framework for the </w:t>
      </w:r>
      <w:proofErr w:type="gramStart"/>
      <w:r w:rsidR="00A72FA5">
        <w:rPr>
          <w:rFonts w:ascii="Tahoma" w:hAnsi="Tahoma" w:cs="Tahoma"/>
          <w:lang w:val="en-US"/>
        </w:rPr>
        <w:t xml:space="preserve">evaluation </w:t>
      </w:r>
      <w:r w:rsidR="002E411A">
        <w:rPr>
          <w:rFonts w:ascii="Tahoma" w:hAnsi="Tahoma" w:cs="Tahoma"/>
          <w:lang w:val="en-US"/>
        </w:rPr>
        <w:t xml:space="preserve"> should</w:t>
      </w:r>
      <w:proofErr w:type="gramEnd"/>
      <w:r w:rsidR="002E411A">
        <w:rPr>
          <w:rFonts w:ascii="Tahoma" w:hAnsi="Tahoma" w:cs="Tahoma"/>
          <w:lang w:val="en-US"/>
        </w:rPr>
        <w:t xml:space="preserve"> be in line with the UNDP Handbook on Planning, Monitoring and Evaluation for Development Results (2009). </w:t>
      </w:r>
      <w:r w:rsidR="000473CE">
        <w:rPr>
          <w:rFonts w:ascii="Tahoma" w:hAnsi="Tahoma" w:cs="Tahoma"/>
          <w:lang w:val="en-US"/>
        </w:rPr>
        <w:t xml:space="preserve">The </w:t>
      </w:r>
      <w:r w:rsidR="00802041">
        <w:rPr>
          <w:rFonts w:ascii="Tahoma" w:hAnsi="Tahoma" w:cs="Tahoma"/>
          <w:lang w:val="en-US"/>
        </w:rPr>
        <w:t>evaluation</w:t>
      </w:r>
      <w:r w:rsidR="00A72FA5">
        <w:rPr>
          <w:rFonts w:ascii="Tahoma" w:hAnsi="Tahoma" w:cs="Tahoma"/>
          <w:lang w:val="en-US"/>
        </w:rPr>
        <w:t xml:space="preserve"> </w:t>
      </w:r>
      <w:r w:rsidR="000473CE">
        <w:rPr>
          <w:rFonts w:ascii="Tahoma" w:hAnsi="Tahoma" w:cs="Tahoma"/>
          <w:lang w:val="en-US"/>
        </w:rPr>
        <w:t>should apply the ethical and quality principles of the United Nations Evaluation Group</w:t>
      </w:r>
      <w:r w:rsidR="000473CE" w:rsidRPr="00D26E14">
        <w:rPr>
          <w:rStyle w:val="FootnoteReference"/>
          <w:rFonts w:ascii="Tahoma" w:hAnsi="Tahoma" w:cs="Tahoma"/>
          <w:lang w:val="en-US"/>
        </w:rPr>
        <w:footnoteReference w:id="3"/>
      </w:r>
      <w:r w:rsidR="00B5300E">
        <w:rPr>
          <w:rFonts w:ascii="Tahoma" w:hAnsi="Tahoma" w:cs="Tahoma"/>
          <w:lang w:val="en-US"/>
        </w:rPr>
        <w:t>, and the team members are expected to sig</w:t>
      </w:r>
      <w:r w:rsidR="00EB0B56">
        <w:rPr>
          <w:rFonts w:ascii="Tahoma" w:hAnsi="Tahoma" w:cs="Tahoma"/>
          <w:lang w:val="en-US"/>
        </w:rPr>
        <w:t>n</w:t>
      </w:r>
      <w:r w:rsidR="00B5300E">
        <w:rPr>
          <w:rFonts w:ascii="Tahoma" w:hAnsi="Tahoma" w:cs="Tahoma"/>
          <w:lang w:val="en-US"/>
        </w:rPr>
        <w:t xml:space="preserve"> the Code of Conduct for Evaluators in the UN System</w:t>
      </w:r>
      <w:r w:rsidR="000473CE">
        <w:rPr>
          <w:rFonts w:ascii="Tahoma" w:hAnsi="Tahoma" w:cs="Tahoma"/>
          <w:lang w:val="en-US"/>
        </w:rPr>
        <w:t xml:space="preserve">. </w:t>
      </w:r>
      <w:r w:rsidRPr="00426FC0">
        <w:rPr>
          <w:rFonts w:ascii="Tahoma" w:hAnsi="Tahoma" w:cs="Tahoma"/>
          <w:lang w:val="en-US"/>
        </w:rPr>
        <w:t xml:space="preserve">The </w:t>
      </w:r>
      <w:r>
        <w:rPr>
          <w:rFonts w:ascii="Tahoma" w:hAnsi="Tahoma" w:cs="Tahoma"/>
          <w:lang w:val="en-US"/>
        </w:rPr>
        <w:t xml:space="preserve">applied approach and </w:t>
      </w:r>
      <w:r w:rsidR="00802041">
        <w:rPr>
          <w:rFonts w:ascii="Tahoma" w:hAnsi="Tahoma" w:cs="Tahoma"/>
          <w:lang w:val="en-US"/>
        </w:rPr>
        <w:t>evaluation</w:t>
      </w:r>
      <w:r w:rsidR="00A72FA5">
        <w:rPr>
          <w:rFonts w:ascii="Tahoma" w:hAnsi="Tahoma" w:cs="Tahoma"/>
          <w:lang w:val="en-US"/>
        </w:rPr>
        <w:t xml:space="preserve"> </w:t>
      </w:r>
      <w:r>
        <w:rPr>
          <w:rFonts w:ascii="Tahoma" w:hAnsi="Tahoma" w:cs="Tahoma"/>
          <w:lang w:val="en-US"/>
        </w:rPr>
        <w:t xml:space="preserve">products </w:t>
      </w:r>
      <w:r w:rsidRPr="00426FC0">
        <w:rPr>
          <w:rFonts w:ascii="Tahoma" w:hAnsi="Tahoma" w:cs="Tahoma"/>
          <w:lang w:val="en-US"/>
        </w:rPr>
        <w:t xml:space="preserve">should be gender sensitive. </w:t>
      </w:r>
      <w:r w:rsidR="002F071E" w:rsidRPr="00426FC0">
        <w:rPr>
          <w:rFonts w:ascii="Tahoma" w:hAnsi="Tahoma" w:cs="Tahoma"/>
          <w:lang w:val="en-US"/>
        </w:rPr>
        <w:t>Capacity Development should be reflected in a transversal manner.</w:t>
      </w:r>
      <w:r w:rsidR="002F071E">
        <w:rPr>
          <w:rFonts w:ascii="Tahoma" w:hAnsi="Tahoma" w:cs="Tahoma"/>
          <w:lang w:val="en-US"/>
        </w:rPr>
        <w:t xml:space="preserve"> With this respect, the consultant should coordinate closely with Gender and Capacity Development </w:t>
      </w:r>
      <w:r w:rsidR="006C470E">
        <w:rPr>
          <w:rFonts w:ascii="Tahoma" w:hAnsi="Tahoma" w:cs="Tahoma"/>
          <w:lang w:val="en-US"/>
        </w:rPr>
        <w:t>practice areas</w:t>
      </w:r>
      <w:r w:rsidR="002F071E">
        <w:rPr>
          <w:rFonts w:ascii="Tahoma" w:hAnsi="Tahoma" w:cs="Tahoma"/>
          <w:lang w:val="en-US"/>
        </w:rPr>
        <w:t xml:space="preserve">. </w:t>
      </w:r>
      <w:r w:rsidR="00A922F1" w:rsidRPr="007D41A8">
        <w:rPr>
          <w:rFonts w:ascii="Tahoma" w:hAnsi="Tahoma" w:cs="Tahoma"/>
          <w:lang w:val="en-US"/>
        </w:rPr>
        <w:t>The</w:t>
      </w:r>
      <w:r w:rsidR="00CC5D47">
        <w:rPr>
          <w:rFonts w:ascii="Tahoma" w:hAnsi="Tahoma" w:cs="Tahoma"/>
          <w:lang w:val="en-US"/>
        </w:rPr>
        <w:t xml:space="preserve"> revision team</w:t>
      </w:r>
      <w:r w:rsidR="00A922F1" w:rsidRPr="007D41A8">
        <w:rPr>
          <w:rFonts w:ascii="Tahoma" w:hAnsi="Tahoma" w:cs="Tahoma"/>
          <w:lang w:val="en-US"/>
        </w:rPr>
        <w:t xml:space="preserve"> will coordinate </w:t>
      </w:r>
      <w:r w:rsidR="008E7252">
        <w:rPr>
          <w:rFonts w:ascii="Tahoma" w:hAnsi="Tahoma" w:cs="Tahoma"/>
          <w:lang w:val="en-US"/>
        </w:rPr>
        <w:t xml:space="preserve">closely </w:t>
      </w:r>
      <w:r w:rsidR="00A922F1" w:rsidRPr="007D41A8">
        <w:rPr>
          <w:rFonts w:ascii="Tahoma" w:hAnsi="Tahoma" w:cs="Tahoma"/>
          <w:lang w:val="en-US"/>
        </w:rPr>
        <w:t xml:space="preserve">with </w:t>
      </w:r>
      <w:r w:rsidR="00EB0B56">
        <w:rPr>
          <w:rFonts w:ascii="Tahoma" w:hAnsi="Tahoma" w:cs="Tahoma"/>
          <w:lang w:val="en-US"/>
        </w:rPr>
        <w:t>the</w:t>
      </w:r>
      <w:r w:rsidR="0038298B">
        <w:rPr>
          <w:rFonts w:ascii="Tahoma" w:hAnsi="Tahoma" w:cs="Tahoma"/>
          <w:lang w:val="en-US"/>
        </w:rPr>
        <w:t xml:space="preserve"> </w:t>
      </w:r>
      <w:r w:rsidR="00063B8D" w:rsidRPr="00063B8D">
        <w:rPr>
          <w:rFonts w:ascii="Tahoma" w:hAnsi="Tahoma" w:cs="Tahoma"/>
          <w:lang w:val="en-US"/>
        </w:rPr>
        <w:t>Deputy Director</w:t>
      </w:r>
      <w:r w:rsidR="00EB0B56">
        <w:rPr>
          <w:rFonts w:ascii="Tahoma" w:hAnsi="Tahoma" w:cs="Tahoma"/>
          <w:lang w:val="en-US"/>
        </w:rPr>
        <w:t xml:space="preserve">, the </w:t>
      </w:r>
      <w:r w:rsidR="00A922F1" w:rsidRPr="007D41A8">
        <w:rPr>
          <w:rFonts w:ascii="Tahoma" w:hAnsi="Tahoma" w:cs="Tahoma"/>
          <w:lang w:val="en-US"/>
        </w:rPr>
        <w:t xml:space="preserve">Regional </w:t>
      </w:r>
      <w:r w:rsidR="00A922F1" w:rsidRPr="007D41A8">
        <w:rPr>
          <w:rFonts w:ascii="Tahoma" w:hAnsi="Tahoma" w:cs="Tahoma"/>
          <w:lang w:val="en-US"/>
        </w:rPr>
        <w:lastRenderedPageBreak/>
        <w:t>Programme Officer</w:t>
      </w:r>
      <w:r w:rsidR="00EB0B56">
        <w:rPr>
          <w:rFonts w:ascii="Tahoma" w:hAnsi="Tahoma" w:cs="Tahoma"/>
          <w:lang w:val="en-US"/>
        </w:rPr>
        <w:t xml:space="preserve">, and </w:t>
      </w:r>
      <w:r w:rsidR="00EB0B56" w:rsidRPr="007D41A8">
        <w:rPr>
          <w:rFonts w:ascii="Tahoma" w:hAnsi="Tahoma" w:cs="Tahoma"/>
          <w:lang w:val="en-US"/>
        </w:rPr>
        <w:t>the Evaluation Specialist</w:t>
      </w:r>
      <w:r w:rsidR="00A922F1" w:rsidRPr="007D41A8">
        <w:rPr>
          <w:rFonts w:ascii="Tahoma" w:hAnsi="Tahoma" w:cs="Tahoma"/>
          <w:lang w:val="en-US"/>
        </w:rPr>
        <w:t xml:space="preserve"> of the RSC/LAC.</w:t>
      </w:r>
      <w:r w:rsidR="00A922F1">
        <w:rPr>
          <w:rFonts w:ascii="Tahoma" w:hAnsi="Tahoma" w:cs="Tahoma"/>
          <w:lang w:val="en-US"/>
        </w:rPr>
        <w:t xml:space="preserve"> </w:t>
      </w:r>
    </w:p>
    <w:p w:rsidR="00207634" w:rsidRPr="00523826" w:rsidRDefault="00207634" w:rsidP="00507FCD">
      <w:pPr>
        <w:widowControl w:val="0"/>
        <w:spacing w:after="0" w:line="240" w:lineRule="auto"/>
        <w:jc w:val="both"/>
        <w:rPr>
          <w:rFonts w:ascii="Tahoma" w:hAnsi="Tahoma" w:cs="Tahoma"/>
          <w:lang w:val="en-US"/>
        </w:rPr>
      </w:pPr>
    </w:p>
    <w:p w:rsidR="001C7F8A" w:rsidRPr="008627EA" w:rsidRDefault="001C7F8A">
      <w:pPr>
        <w:rPr>
          <w:rFonts w:ascii="Tahoma" w:hAnsi="Tahoma" w:cs="Tahoma"/>
          <w:b/>
          <w:lang w:val="en-US"/>
        </w:rPr>
      </w:pPr>
      <w:r w:rsidRPr="008627EA">
        <w:rPr>
          <w:rFonts w:ascii="Tahoma" w:hAnsi="Tahoma" w:cs="Tahoma"/>
          <w:b/>
          <w:lang w:val="en-US"/>
        </w:rPr>
        <w:t>Expected products</w:t>
      </w:r>
    </w:p>
    <w:p w:rsidR="00911367" w:rsidRPr="00911367" w:rsidRDefault="00911367" w:rsidP="00911367">
      <w:pPr>
        <w:jc w:val="both"/>
        <w:rPr>
          <w:rFonts w:ascii="Tahoma" w:hAnsi="Tahoma" w:cs="Tahoma"/>
          <w:lang w:val="en-US"/>
        </w:rPr>
      </w:pPr>
      <w:r w:rsidRPr="00911367">
        <w:rPr>
          <w:rFonts w:ascii="Tahoma" w:hAnsi="Tahoma" w:cs="Tahoma" w:hint="eastAsia"/>
          <w:lang w:val="en-US"/>
        </w:rPr>
        <w:t>The key evaluation products should include, at minimum, the followings:</w:t>
      </w:r>
    </w:p>
    <w:p w:rsidR="00911367" w:rsidRDefault="00911367" w:rsidP="00D50182">
      <w:pPr>
        <w:pStyle w:val="ListParagraph"/>
        <w:numPr>
          <w:ilvl w:val="0"/>
          <w:numId w:val="16"/>
        </w:numPr>
        <w:autoSpaceDE w:val="0"/>
        <w:autoSpaceDN w:val="0"/>
        <w:adjustRightInd w:val="0"/>
        <w:spacing w:after="0" w:line="240" w:lineRule="auto"/>
        <w:jc w:val="both"/>
        <w:rPr>
          <w:rFonts w:ascii="Tahoma" w:hAnsi="Tahoma" w:cs="Tahoma"/>
          <w:lang w:val="en-US"/>
        </w:rPr>
      </w:pPr>
      <w:r w:rsidRPr="00D50182">
        <w:rPr>
          <w:rFonts w:ascii="Tahoma" w:hAnsi="Tahoma" w:cs="Tahoma" w:hint="eastAsia"/>
          <w:b/>
          <w:lang w:val="en-US"/>
        </w:rPr>
        <w:t>Inception Report:</w:t>
      </w:r>
      <w:r w:rsidRPr="00D50182">
        <w:rPr>
          <w:rFonts w:ascii="Tahoma" w:hAnsi="Tahoma" w:cs="Tahoma" w:hint="eastAsia"/>
          <w:lang w:val="en-US"/>
        </w:rPr>
        <w:t xml:space="preserve"> An inception report should be prepared by the </w:t>
      </w:r>
      <w:r w:rsidRPr="00D50182">
        <w:rPr>
          <w:rFonts w:ascii="Tahoma" w:hAnsi="Tahoma" w:cs="Tahoma"/>
          <w:lang w:val="en-US"/>
        </w:rPr>
        <w:t xml:space="preserve">revision team </w:t>
      </w:r>
      <w:r w:rsidRPr="00D50182">
        <w:rPr>
          <w:rFonts w:ascii="Tahoma" w:hAnsi="Tahoma" w:cs="Tahoma" w:hint="eastAsia"/>
          <w:lang w:val="en-US"/>
        </w:rPr>
        <w:t xml:space="preserve">before going into the full fledged </w:t>
      </w:r>
      <w:r w:rsidR="00802041" w:rsidRPr="00D50182">
        <w:rPr>
          <w:rFonts w:ascii="Tahoma" w:hAnsi="Tahoma" w:cs="Tahoma"/>
          <w:lang w:val="en-US"/>
        </w:rPr>
        <w:t>evaluation</w:t>
      </w:r>
      <w:r w:rsidR="00871064" w:rsidRPr="00D50182">
        <w:rPr>
          <w:rFonts w:ascii="Tahoma" w:hAnsi="Tahoma" w:cs="Tahoma"/>
          <w:lang w:val="en-US"/>
        </w:rPr>
        <w:t xml:space="preserve"> </w:t>
      </w:r>
      <w:r w:rsidRPr="00D50182">
        <w:rPr>
          <w:rFonts w:ascii="Tahoma" w:hAnsi="Tahoma" w:cs="Tahoma" w:hint="eastAsia"/>
          <w:lang w:val="en-US"/>
        </w:rPr>
        <w:t xml:space="preserve">exercise.  </w:t>
      </w:r>
      <w:r w:rsidR="00AE7AD6" w:rsidRPr="00D50182">
        <w:rPr>
          <w:rFonts w:ascii="Tahoma" w:hAnsi="Tahoma" w:cs="Tahoma"/>
          <w:lang w:val="en-US"/>
        </w:rPr>
        <w:t xml:space="preserve">The report should contain </w:t>
      </w:r>
      <w:r w:rsidR="0038298B" w:rsidRPr="00D50182">
        <w:rPr>
          <w:rFonts w:ascii="Tahoma" w:hAnsi="Tahoma" w:cs="Tahoma"/>
          <w:lang w:val="en-US"/>
        </w:rPr>
        <w:t xml:space="preserve">an evaluation matrix that displays for each of the evaluation criteria, the questions and </w:t>
      </w:r>
      <w:r w:rsidR="001369EC" w:rsidRPr="00D50182">
        <w:rPr>
          <w:rFonts w:ascii="Tahoma" w:hAnsi="Tahoma" w:cs="Tahoma"/>
          <w:lang w:val="en-US"/>
        </w:rPr>
        <w:t>sub questions</w:t>
      </w:r>
      <w:r w:rsidR="0038298B" w:rsidRPr="00D50182">
        <w:rPr>
          <w:rFonts w:ascii="Tahoma" w:hAnsi="Tahoma" w:cs="Tahoma"/>
          <w:lang w:val="en-US"/>
        </w:rPr>
        <w:t xml:space="preserve"> that the evaluation will answer, and for each question, the data that will be collected to inform that question and the methods that will be used to collect that data</w:t>
      </w:r>
      <w:r w:rsidR="0038298B">
        <w:rPr>
          <w:rStyle w:val="FootnoteReference"/>
          <w:rFonts w:ascii="Tahoma" w:hAnsi="Tahoma" w:cs="Tahoma"/>
          <w:lang w:val="en-US"/>
        </w:rPr>
        <w:footnoteReference w:id="4"/>
      </w:r>
      <w:r w:rsidR="0038298B" w:rsidRPr="00D50182">
        <w:rPr>
          <w:rFonts w:ascii="Tahoma" w:hAnsi="Tahoma" w:cs="Tahoma"/>
          <w:lang w:val="en-US"/>
        </w:rPr>
        <w:t>. In addition, the inception report should make explicit the underlying theory or assumptions about how each data element will contribute to understanding the development results—attribution, contribution, process, implementation and so forth—and the rationale for data collection, analysis and reporting methodologies selected</w:t>
      </w:r>
      <w:r w:rsidR="0038298B" w:rsidRPr="00D50182">
        <w:rPr>
          <w:rFonts w:ascii="ACaslon-Regular" w:hAnsi="ACaslon-Regular" w:cs="ACaslon-Regular"/>
          <w:lang w:val="en-US"/>
        </w:rPr>
        <w:t>.</w:t>
      </w:r>
      <w:r w:rsidR="0038298B" w:rsidRPr="00D50182">
        <w:rPr>
          <w:rFonts w:ascii="Tahoma" w:hAnsi="Tahoma" w:cs="Tahoma" w:hint="eastAsia"/>
          <w:lang w:val="en-US"/>
        </w:rPr>
        <w:t xml:space="preserve"> </w:t>
      </w:r>
      <w:r w:rsidRPr="00D50182">
        <w:rPr>
          <w:rFonts w:ascii="Tahoma" w:hAnsi="Tahoma" w:cs="Tahoma" w:hint="eastAsia"/>
          <w:lang w:val="en-US"/>
        </w:rPr>
        <w:t xml:space="preserve">It should </w:t>
      </w:r>
      <w:r w:rsidR="0038298B" w:rsidRPr="00D50182">
        <w:rPr>
          <w:rFonts w:ascii="Tahoma" w:hAnsi="Tahoma" w:cs="Tahoma"/>
          <w:lang w:val="en-US"/>
        </w:rPr>
        <w:t xml:space="preserve">also </w:t>
      </w:r>
      <w:r w:rsidRPr="00D50182">
        <w:rPr>
          <w:rFonts w:ascii="Tahoma" w:hAnsi="Tahoma" w:cs="Tahoma" w:hint="eastAsia"/>
          <w:lang w:val="en-US"/>
        </w:rPr>
        <w:t>include a proposed schedule of tasks/activities and deliverables, designating a team member with the lead responsibility for each task or product.</w:t>
      </w:r>
      <w:r w:rsidR="00871064" w:rsidRPr="00D50182">
        <w:rPr>
          <w:rFonts w:ascii="Tahoma" w:hAnsi="Tahoma" w:cs="Tahoma"/>
          <w:lang w:val="en-US"/>
        </w:rPr>
        <w:t xml:space="preserve"> </w:t>
      </w:r>
    </w:p>
    <w:p w:rsidR="00207634" w:rsidRPr="00D50182" w:rsidRDefault="00207634" w:rsidP="00207634">
      <w:pPr>
        <w:pStyle w:val="ListParagraph"/>
        <w:autoSpaceDE w:val="0"/>
        <w:autoSpaceDN w:val="0"/>
        <w:adjustRightInd w:val="0"/>
        <w:spacing w:after="0" w:line="240" w:lineRule="auto"/>
        <w:jc w:val="both"/>
        <w:rPr>
          <w:rFonts w:ascii="Tahoma" w:hAnsi="Tahoma" w:cs="Tahoma"/>
          <w:lang w:val="en-US"/>
        </w:rPr>
      </w:pPr>
    </w:p>
    <w:p w:rsidR="00D50182" w:rsidRPr="00D50182" w:rsidRDefault="00D50182" w:rsidP="00D50182">
      <w:pPr>
        <w:pStyle w:val="ListParagraph"/>
        <w:numPr>
          <w:ilvl w:val="0"/>
          <w:numId w:val="16"/>
        </w:numPr>
        <w:spacing w:after="0" w:line="240" w:lineRule="auto"/>
        <w:jc w:val="both"/>
        <w:rPr>
          <w:rFonts w:ascii="Tahoma" w:hAnsi="Tahoma" w:cs="Tahoma"/>
          <w:lang w:val="en-US"/>
        </w:rPr>
      </w:pPr>
      <w:r w:rsidRPr="00D50182">
        <w:rPr>
          <w:rFonts w:ascii="Tahoma" w:hAnsi="Tahoma" w:cs="Tahoma"/>
          <w:b/>
          <w:lang w:val="en-US"/>
        </w:rPr>
        <w:t xml:space="preserve">Draft evaluation </w:t>
      </w:r>
      <w:r w:rsidR="00911367" w:rsidRPr="00D50182">
        <w:rPr>
          <w:rFonts w:ascii="Tahoma" w:hAnsi="Tahoma" w:cs="Tahoma" w:hint="eastAsia"/>
          <w:b/>
          <w:lang w:val="en-US"/>
        </w:rPr>
        <w:t>report</w:t>
      </w:r>
      <w:r w:rsidR="00207634">
        <w:rPr>
          <w:rFonts w:ascii="Tahoma" w:hAnsi="Tahoma" w:cs="Tahoma"/>
          <w:b/>
          <w:lang w:val="en-US"/>
        </w:rPr>
        <w:t>.</w:t>
      </w:r>
      <w:r w:rsidR="00911367" w:rsidRPr="00D50182">
        <w:rPr>
          <w:rFonts w:ascii="Tahoma" w:hAnsi="Tahoma" w:cs="Tahoma"/>
          <w:lang w:val="en-US"/>
        </w:rPr>
        <w:t xml:space="preserve"> </w:t>
      </w:r>
      <w:r>
        <w:rPr>
          <w:rFonts w:ascii="Tahoma" w:hAnsi="Tahoma" w:cs="Tahoma"/>
          <w:lang w:val="en-US"/>
        </w:rPr>
        <w:t xml:space="preserve"> </w:t>
      </w:r>
    </w:p>
    <w:p w:rsidR="00D50182" w:rsidRDefault="00D50182" w:rsidP="00D50182">
      <w:pPr>
        <w:pStyle w:val="ListParagraph"/>
        <w:spacing w:after="0" w:line="240" w:lineRule="auto"/>
        <w:ind w:left="792"/>
        <w:jc w:val="both"/>
        <w:rPr>
          <w:rFonts w:ascii="Tahoma" w:hAnsi="Tahoma" w:cs="Tahoma"/>
          <w:lang w:val="en-US"/>
        </w:rPr>
      </w:pPr>
    </w:p>
    <w:p w:rsidR="002A3B50" w:rsidRPr="002A3B50" w:rsidRDefault="00D50182" w:rsidP="002A3B50">
      <w:pPr>
        <w:pStyle w:val="ListParagraph"/>
        <w:numPr>
          <w:ilvl w:val="0"/>
          <w:numId w:val="16"/>
        </w:numPr>
        <w:spacing w:after="0" w:line="240" w:lineRule="auto"/>
        <w:jc w:val="both"/>
        <w:rPr>
          <w:rFonts w:ascii="Tahoma" w:hAnsi="Tahoma" w:cs="Tahoma"/>
          <w:lang w:val="en-US"/>
        </w:rPr>
      </w:pPr>
      <w:r w:rsidRPr="00D50182">
        <w:rPr>
          <w:rFonts w:ascii="Tahoma" w:hAnsi="Tahoma" w:cs="Tahoma"/>
          <w:b/>
          <w:lang w:val="en-US"/>
        </w:rPr>
        <w:t>F</w:t>
      </w:r>
      <w:r w:rsidR="00911367" w:rsidRPr="00D50182">
        <w:rPr>
          <w:rFonts w:ascii="Tahoma" w:hAnsi="Tahoma" w:cs="Tahoma"/>
          <w:b/>
          <w:lang w:val="en-US"/>
        </w:rPr>
        <w:t xml:space="preserve">inal </w:t>
      </w:r>
      <w:r w:rsidRPr="00D50182">
        <w:rPr>
          <w:rFonts w:ascii="Tahoma" w:hAnsi="Tahoma" w:cs="Tahoma"/>
          <w:b/>
          <w:lang w:val="en-US"/>
        </w:rPr>
        <w:t xml:space="preserve">evaluation </w:t>
      </w:r>
      <w:r w:rsidR="00911367" w:rsidRPr="00D50182">
        <w:rPr>
          <w:rFonts w:ascii="Tahoma" w:hAnsi="Tahoma" w:cs="Tahoma"/>
          <w:b/>
          <w:lang w:val="en-US"/>
        </w:rPr>
        <w:t>report</w:t>
      </w:r>
      <w:r w:rsidR="00AA33F5">
        <w:rPr>
          <w:rFonts w:ascii="Tahoma" w:hAnsi="Tahoma" w:cs="Tahoma"/>
          <w:lang w:val="en-US"/>
        </w:rPr>
        <w:t xml:space="preserve">. The final report should be </w:t>
      </w:r>
      <w:r w:rsidR="007B4F6C">
        <w:rPr>
          <w:rFonts w:ascii="Tahoma" w:hAnsi="Tahoma" w:cs="Tahoma"/>
          <w:lang w:val="en-US"/>
        </w:rPr>
        <w:t>35</w:t>
      </w:r>
      <w:r w:rsidR="00AA33F5">
        <w:rPr>
          <w:rFonts w:ascii="Tahoma" w:hAnsi="Tahoma" w:cs="Tahoma"/>
          <w:lang w:val="en-US"/>
        </w:rPr>
        <w:t>-</w:t>
      </w:r>
      <w:r w:rsidR="007B4F6C">
        <w:rPr>
          <w:rFonts w:ascii="Tahoma" w:hAnsi="Tahoma" w:cs="Tahoma"/>
          <w:lang w:val="en-US"/>
        </w:rPr>
        <w:t>4</w:t>
      </w:r>
      <w:r w:rsidR="00AA33F5">
        <w:rPr>
          <w:rFonts w:ascii="Tahoma" w:hAnsi="Tahoma" w:cs="Tahoma"/>
          <w:lang w:val="en-US"/>
        </w:rPr>
        <w:t>0 paged analytical report, excluding annexes</w:t>
      </w:r>
      <w:r w:rsidR="004322C3">
        <w:rPr>
          <w:rFonts w:ascii="Tahoma" w:hAnsi="Tahoma" w:cs="Tahoma"/>
          <w:lang w:val="en-US"/>
        </w:rPr>
        <w:t xml:space="preserve">, detailing key findings, good practices and clear recommendations. </w:t>
      </w:r>
      <w:r w:rsidR="003808AF" w:rsidRPr="005E0FE5">
        <w:rPr>
          <w:rFonts w:ascii="Tahoma" w:hAnsi="Tahoma" w:cs="Tahoma"/>
          <w:lang w:val="en-US"/>
        </w:rPr>
        <w:t>The report shoul</w:t>
      </w:r>
      <w:r w:rsidR="003A26E1">
        <w:rPr>
          <w:rFonts w:ascii="Tahoma" w:hAnsi="Tahoma" w:cs="Tahoma"/>
          <w:lang w:val="en-US"/>
        </w:rPr>
        <w:t>d be presented in English with executive s</w:t>
      </w:r>
      <w:r w:rsidR="003808AF" w:rsidRPr="005E0FE5">
        <w:rPr>
          <w:rFonts w:ascii="Tahoma" w:hAnsi="Tahoma" w:cs="Tahoma"/>
          <w:lang w:val="en-US"/>
        </w:rPr>
        <w:t xml:space="preserve">ummaries in English and Spanish. </w:t>
      </w:r>
      <w:r w:rsidR="007B4F6C">
        <w:rPr>
          <w:rFonts w:ascii="Tahoma" w:hAnsi="Tahoma" w:cs="Tahoma"/>
          <w:lang w:val="en-US"/>
        </w:rPr>
        <w:t xml:space="preserve">The report should contain a special section of the </w:t>
      </w:r>
      <w:r w:rsidR="007B4F6C" w:rsidRPr="00CD76CF">
        <w:rPr>
          <w:rFonts w:ascii="Tahoma" w:hAnsi="Tahoma" w:cs="Tahoma"/>
          <w:lang w:val="en-US"/>
        </w:rPr>
        <w:t>assess</w:t>
      </w:r>
      <w:r w:rsidR="007B4F6C">
        <w:rPr>
          <w:rFonts w:ascii="Tahoma" w:hAnsi="Tahoma" w:cs="Tahoma"/>
          <w:lang w:val="en-US"/>
        </w:rPr>
        <w:t>ment</w:t>
      </w:r>
      <w:r w:rsidR="00E90942">
        <w:rPr>
          <w:rFonts w:ascii="Tahoma" w:hAnsi="Tahoma" w:cs="Tahoma"/>
          <w:lang w:val="en-US"/>
        </w:rPr>
        <w:t xml:space="preserve"> </w:t>
      </w:r>
      <w:r w:rsidR="007B4F6C" w:rsidRPr="00893149">
        <w:rPr>
          <w:rFonts w:ascii="Tahoma" w:hAnsi="Tahoma" w:cs="Tahoma"/>
          <w:lang w:val="en-US"/>
        </w:rPr>
        <w:t xml:space="preserve">of the regional initiatives financed by </w:t>
      </w:r>
      <w:r w:rsidR="00CE7F01">
        <w:rPr>
          <w:rFonts w:ascii="Tahoma" w:hAnsi="Tahoma" w:cs="Tahoma"/>
          <w:lang w:val="en-US"/>
        </w:rPr>
        <w:t xml:space="preserve">AECID   </w:t>
      </w:r>
      <w:r w:rsidR="000F3111">
        <w:rPr>
          <w:rFonts w:ascii="Tahoma" w:hAnsi="Tahoma" w:cs="Tahoma"/>
          <w:lang w:val="en-US"/>
        </w:rPr>
        <w:t xml:space="preserve"> </w:t>
      </w:r>
      <w:r w:rsidR="007B4F6C" w:rsidRPr="00893149">
        <w:rPr>
          <w:rFonts w:ascii="Tahoma" w:hAnsi="Tahoma" w:cs="Tahoma"/>
          <w:lang w:val="en-US"/>
        </w:rPr>
        <w:t>/UNDP Trust</w:t>
      </w:r>
      <w:r w:rsidR="00E90942">
        <w:rPr>
          <w:rFonts w:ascii="Tahoma" w:hAnsi="Tahoma" w:cs="Tahoma"/>
          <w:lang w:val="en-US"/>
        </w:rPr>
        <w:t xml:space="preserve"> Fund.</w:t>
      </w:r>
      <w:r w:rsidR="007B4F6C">
        <w:rPr>
          <w:rFonts w:ascii="Tahoma" w:hAnsi="Tahoma" w:cs="Tahoma"/>
          <w:lang w:val="en-US"/>
        </w:rPr>
        <w:t xml:space="preserve"> </w:t>
      </w:r>
      <w:r w:rsidR="005A4297" w:rsidRPr="005E0FE5">
        <w:rPr>
          <w:rFonts w:ascii="Tahoma" w:hAnsi="Tahoma" w:cs="Tahoma"/>
          <w:lang w:val="en-US"/>
        </w:rPr>
        <w:t>The</w:t>
      </w:r>
      <w:r w:rsidR="005A4297">
        <w:rPr>
          <w:rFonts w:ascii="Tahoma" w:hAnsi="Tahoma" w:cs="Tahoma"/>
          <w:lang w:val="en-US"/>
        </w:rPr>
        <w:t xml:space="preserve"> Evaluation report format should meet with the standard Evaluation Report Template </w:t>
      </w:r>
      <w:r w:rsidR="00376004">
        <w:rPr>
          <w:rFonts w:ascii="Tahoma" w:hAnsi="Tahoma" w:cs="Tahoma"/>
          <w:lang w:val="en-US"/>
        </w:rPr>
        <w:t xml:space="preserve">of the UNDP </w:t>
      </w:r>
      <w:r w:rsidR="005A4297">
        <w:rPr>
          <w:rFonts w:ascii="Tahoma" w:hAnsi="Tahoma" w:cs="Tahoma"/>
          <w:lang w:val="en-US"/>
        </w:rPr>
        <w:t>and quality Standards established</w:t>
      </w:r>
      <w:r w:rsidR="005A4297">
        <w:rPr>
          <w:rStyle w:val="FootnoteReference"/>
          <w:rFonts w:ascii="Tahoma" w:hAnsi="Tahoma" w:cs="Tahoma"/>
          <w:lang w:val="en-US"/>
        </w:rPr>
        <w:footnoteReference w:id="5"/>
      </w:r>
      <w:r w:rsidR="005A4297">
        <w:rPr>
          <w:rFonts w:ascii="Tahoma" w:hAnsi="Tahoma" w:cs="Tahoma"/>
          <w:lang w:val="en-US"/>
        </w:rPr>
        <w:t xml:space="preserve">. </w:t>
      </w:r>
      <w:r w:rsidR="002A3B50">
        <w:rPr>
          <w:rFonts w:ascii="Tahoma" w:hAnsi="Tahoma" w:cs="Tahoma"/>
          <w:lang w:val="en-US"/>
        </w:rPr>
        <w:t xml:space="preserve">The final report should include a separate section on the </w:t>
      </w:r>
      <w:r w:rsidR="000501BA">
        <w:rPr>
          <w:rFonts w:ascii="Tahoma" w:hAnsi="Tahoma" w:cs="Tahoma"/>
          <w:lang w:val="en-US"/>
        </w:rPr>
        <w:t xml:space="preserve">assessment of the results </w:t>
      </w:r>
      <w:r w:rsidR="000501BA" w:rsidRPr="00893149">
        <w:rPr>
          <w:rFonts w:ascii="Tahoma" w:hAnsi="Tahoma" w:cs="Tahoma"/>
          <w:lang w:val="en-US"/>
        </w:rPr>
        <w:t xml:space="preserve">the regional initiatives financed by </w:t>
      </w:r>
      <w:r w:rsidR="00CE7F01">
        <w:rPr>
          <w:rFonts w:ascii="Tahoma" w:hAnsi="Tahoma" w:cs="Tahoma"/>
          <w:lang w:val="en-US"/>
        </w:rPr>
        <w:t xml:space="preserve">AECID   </w:t>
      </w:r>
      <w:r w:rsidR="000F3111">
        <w:rPr>
          <w:rFonts w:ascii="Tahoma" w:hAnsi="Tahoma" w:cs="Tahoma"/>
          <w:lang w:val="en-US"/>
        </w:rPr>
        <w:t xml:space="preserve"> </w:t>
      </w:r>
      <w:r w:rsidR="000501BA" w:rsidRPr="00893149">
        <w:rPr>
          <w:rFonts w:ascii="Tahoma" w:hAnsi="Tahoma" w:cs="Tahoma"/>
          <w:lang w:val="en-US"/>
        </w:rPr>
        <w:t>/UNDP Trust Fund</w:t>
      </w:r>
      <w:r w:rsidR="000501BA">
        <w:rPr>
          <w:rFonts w:ascii="Tahoma" w:hAnsi="Tahoma" w:cs="Tahoma"/>
          <w:lang w:val="en-US"/>
        </w:rPr>
        <w:t xml:space="preserve">. </w:t>
      </w:r>
    </w:p>
    <w:p w:rsidR="00911367" w:rsidRPr="00911367" w:rsidRDefault="00911367" w:rsidP="00911367">
      <w:pPr>
        <w:spacing w:after="0" w:line="240" w:lineRule="auto"/>
        <w:jc w:val="both"/>
        <w:rPr>
          <w:rFonts w:ascii="Tahoma" w:hAnsi="Tahoma" w:cs="Tahoma"/>
          <w:lang w:val="en-US"/>
        </w:rPr>
      </w:pPr>
    </w:p>
    <w:p w:rsidR="004744AB" w:rsidRDefault="003B7BE4" w:rsidP="00911367">
      <w:pPr>
        <w:pStyle w:val="ListParagraph"/>
        <w:numPr>
          <w:ilvl w:val="1"/>
          <w:numId w:val="26"/>
        </w:numPr>
        <w:spacing w:after="0" w:line="240" w:lineRule="auto"/>
        <w:jc w:val="both"/>
        <w:rPr>
          <w:rFonts w:ascii="Tahoma" w:hAnsi="Tahoma" w:cs="Tahoma"/>
          <w:lang w:val="en-US"/>
        </w:rPr>
      </w:pPr>
      <w:r w:rsidRPr="00D50182">
        <w:rPr>
          <w:rFonts w:ascii="Tahoma" w:hAnsi="Tahoma" w:cs="Tahoma"/>
          <w:b/>
          <w:lang w:val="en-US"/>
        </w:rPr>
        <w:t xml:space="preserve">Revised Outcome level results </w:t>
      </w:r>
      <w:r w:rsidR="00911367" w:rsidRPr="00D50182">
        <w:rPr>
          <w:rFonts w:ascii="Tahoma" w:hAnsi="Tahoma" w:cs="Tahoma"/>
          <w:b/>
          <w:lang w:val="en-US"/>
        </w:rPr>
        <w:t>f</w:t>
      </w:r>
      <w:r w:rsidRPr="00D50182">
        <w:rPr>
          <w:rFonts w:ascii="Tahoma" w:hAnsi="Tahoma" w:cs="Tahoma"/>
          <w:b/>
          <w:lang w:val="en-US"/>
        </w:rPr>
        <w:t>ramework</w:t>
      </w:r>
      <w:r w:rsidRPr="00911367">
        <w:rPr>
          <w:rFonts w:ascii="Tahoma" w:hAnsi="Tahoma" w:cs="Tahoma"/>
          <w:lang w:val="en-US"/>
        </w:rPr>
        <w:t xml:space="preserve"> </w:t>
      </w:r>
      <w:r w:rsidR="00E0634D" w:rsidRPr="00911367">
        <w:rPr>
          <w:rFonts w:ascii="Tahoma" w:hAnsi="Tahoma" w:cs="Tahoma"/>
          <w:lang w:val="en-US"/>
        </w:rPr>
        <w:t xml:space="preserve">of </w:t>
      </w:r>
      <w:r w:rsidRPr="00911367">
        <w:rPr>
          <w:rFonts w:ascii="Tahoma" w:hAnsi="Tahoma" w:cs="Tahoma"/>
          <w:lang w:val="en-US"/>
        </w:rPr>
        <w:t xml:space="preserve">the Regional Programme </w:t>
      </w:r>
      <w:r w:rsidR="00D26E14">
        <w:rPr>
          <w:rFonts w:ascii="Tahoma" w:hAnsi="Tahoma" w:cs="Tahoma"/>
          <w:lang w:val="en-US"/>
        </w:rPr>
        <w:t xml:space="preserve">with </w:t>
      </w:r>
      <w:r w:rsidR="00D26E14" w:rsidRPr="00911367">
        <w:rPr>
          <w:rFonts w:ascii="Tahoma" w:hAnsi="Tahoma" w:cs="Tahoma"/>
          <w:lang w:val="en-US"/>
        </w:rPr>
        <w:t xml:space="preserve">a brief explanatory note (max five pages) to describe the rationale and justification of the adjustments </w:t>
      </w:r>
      <w:r w:rsidR="00D26E14">
        <w:rPr>
          <w:rFonts w:ascii="Tahoma" w:hAnsi="Tahoma" w:cs="Tahoma"/>
          <w:lang w:val="en-US"/>
        </w:rPr>
        <w:t>made (annex</w:t>
      </w:r>
      <w:r w:rsidR="00911367">
        <w:rPr>
          <w:rFonts w:ascii="Tahoma" w:hAnsi="Tahoma" w:cs="Tahoma"/>
          <w:lang w:val="en-US"/>
        </w:rPr>
        <w:t xml:space="preserve"> to the </w:t>
      </w:r>
      <w:r w:rsidR="00AA7D89">
        <w:rPr>
          <w:rFonts w:ascii="Tahoma" w:hAnsi="Tahoma" w:cs="Tahoma"/>
          <w:lang w:val="en-US"/>
        </w:rPr>
        <w:t>MTE</w:t>
      </w:r>
      <w:r w:rsidR="00911367">
        <w:rPr>
          <w:rFonts w:ascii="Tahoma" w:hAnsi="Tahoma" w:cs="Tahoma"/>
          <w:lang w:val="en-US"/>
        </w:rPr>
        <w:t xml:space="preserve"> report</w:t>
      </w:r>
      <w:r w:rsidR="00D26E14">
        <w:rPr>
          <w:rFonts w:ascii="Tahoma" w:hAnsi="Tahoma" w:cs="Tahoma"/>
          <w:lang w:val="en-US"/>
        </w:rPr>
        <w:t>)</w:t>
      </w:r>
      <w:r w:rsidR="00911367">
        <w:rPr>
          <w:rFonts w:ascii="Tahoma" w:hAnsi="Tahoma" w:cs="Tahoma"/>
          <w:lang w:val="en-US"/>
        </w:rPr>
        <w:t xml:space="preserve">. The framework should be </w:t>
      </w:r>
      <w:r w:rsidRPr="00911367">
        <w:rPr>
          <w:rFonts w:ascii="Tahoma" w:hAnsi="Tahoma" w:cs="Tahoma"/>
          <w:lang w:val="en-US"/>
        </w:rPr>
        <w:t xml:space="preserve">validated by all </w:t>
      </w:r>
      <w:r w:rsidR="003753C2" w:rsidRPr="00911367">
        <w:rPr>
          <w:rFonts w:ascii="Tahoma" w:hAnsi="Tahoma" w:cs="Tahoma"/>
          <w:lang w:val="en-US"/>
        </w:rPr>
        <w:t xml:space="preserve">RSC </w:t>
      </w:r>
      <w:r w:rsidR="006C470E" w:rsidRPr="00911367">
        <w:rPr>
          <w:rFonts w:ascii="Tahoma" w:hAnsi="Tahoma" w:cs="Tahoma"/>
          <w:lang w:val="en-US"/>
        </w:rPr>
        <w:t xml:space="preserve">practice areas </w:t>
      </w:r>
      <w:r w:rsidR="00870583" w:rsidRPr="00911367">
        <w:rPr>
          <w:rFonts w:ascii="Tahoma" w:hAnsi="Tahoma" w:cs="Tahoma"/>
          <w:lang w:val="en-US"/>
        </w:rPr>
        <w:t>and key stakeholders</w:t>
      </w:r>
      <w:r w:rsidR="00E875E7" w:rsidRPr="00911367">
        <w:rPr>
          <w:rFonts w:ascii="Tahoma" w:hAnsi="Tahoma" w:cs="Tahoma"/>
          <w:lang w:val="en-US"/>
        </w:rPr>
        <w:t xml:space="preserve"> to be identified by the </w:t>
      </w:r>
      <w:r w:rsidR="00E875E7" w:rsidRPr="00D26E14">
        <w:rPr>
          <w:rFonts w:ascii="Tahoma" w:hAnsi="Tahoma" w:cs="Tahoma"/>
          <w:lang w:val="en-US"/>
        </w:rPr>
        <w:t>Senior Management Team</w:t>
      </w:r>
      <w:r w:rsidR="001B0055" w:rsidRPr="00D26E14">
        <w:rPr>
          <w:rFonts w:ascii="Tahoma" w:hAnsi="Tahoma" w:cs="Tahoma"/>
          <w:lang w:val="en-US"/>
        </w:rPr>
        <w:t xml:space="preserve">/ </w:t>
      </w:r>
      <w:r w:rsidR="00D26E14">
        <w:rPr>
          <w:rFonts w:ascii="Tahoma" w:hAnsi="Tahoma" w:cs="Tahoma"/>
          <w:lang w:val="en-US"/>
        </w:rPr>
        <w:t xml:space="preserve">Practice Teams. </w:t>
      </w:r>
    </w:p>
    <w:p w:rsidR="00207634" w:rsidRDefault="00207634" w:rsidP="00207634">
      <w:pPr>
        <w:spacing w:after="0" w:line="240" w:lineRule="auto"/>
        <w:jc w:val="both"/>
        <w:rPr>
          <w:rFonts w:ascii="Tahoma" w:hAnsi="Tahoma" w:cs="Tahoma"/>
          <w:lang w:val="en-US"/>
        </w:rPr>
      </w:pPr>
    </w:p>
    <w:p w:rsidR="00E3308D" w:rsidRPr="00207634" w:rsidRDefault="00E3308D" w:rsidP="00207634">
      <w:pPr>
        <w:spacing w:after="0" w:line="240" w:lineRule="auto"/>
        <w:jc w:val="both"/>
        <w:rPr>
          <w:rFonts w:ascii="Tahoma" w:hAnsi="Tahoma" w:cs="Tahoma"/>
          <w:lang w:val="en-US"/>
        </w:rPr>
      </w:pPr>
    </w:p>
    <w:p w:rsidR="00672331" w:rsidRDefault="00BF07BD" w:rsidP="00672331">
      <w:pPr>
        <w:rPr>
          <w:rFonts w:ascii="Tahoma" w:hAnsi="Tahoma" w:cs="Tahoma"/>
          <w:b/>
          <w:lang w:val="en-US"/>
        </w:rPr>
      </w:pPr>
      <w:r>
        <w:rPr>
          <w:rFonts w:ascii="Tahoma" w:hAnsi="Tahoma" w:cs="Tahoma"/>
          <w:b/>
          <w:lang w:val="en-US"/>
        </w:rPr>
        <w:t xml:space="preserve">Competencies of the </w:t>
      </w:r>
      <w:r w:rsidR="00802041">
        <w:rPr>
          <w:rFonts w:ascii="Tahoma" w:hAnsi="Tahoma" w:cs="Tahoma"/>
          <w:b/>
          <w:lang w:val="en-US"/>
        </w:rPr>
        <w:t>Evaluation</w:t>
      </w:r>
      <w:r w:rsidR="007A3E02">
        <w:rPr>
          <w:rFonts w:ascii="Tahoma" w:hAnsi="Tahoma" w:cs="Tahoma"/>
          <w:b/>
          <w:lang w:val="en-US"/>
        </w:rPr>
        <w:t xml:space="preserve"> </w:t>
      </w:r>
      <w:r w:rsidR="00EF4484">
        <w:rPr>
          <w:rFonts w:ascii="Tahoma" w:hAnsi="Tahoma" w:cs="Tahoma"/>
          <w:b/>
          <w:lang w:val="en-US"/>
        </w:rPr>
        <w:t>Team</w:t>
      </w:r>
    </w:p>
    <w:p w:rsidR="00EF4484" w:rsidRPr="00EF4484" w:rsidRDefault="00EF4484" w:rsidP="001C0DA0">
      <w:pPr>
        <w:rPr>
          <w:rFonts w:ascii="Tahoma" w:hAnsi="Tahoma" w:cs="Tahoma"/>
          <w:lang w:val="en-US"/>
        </w:rPr>
      </w:pPr>
      <w:r w:rsidRPr="00EF4484">
        <w:rPr>
          <w:rFonts w:ascii="Tahoma" w:hAnsi="Tahoma" w:cs="Tahoma"/>
          <w:lang w:val="en-US"/>
        </w:rPr>
        <w:t xml:space="preserve">The </w:t>
      </w:r>
      <w:r w:rsidR="00AA7D89">
        <w:rPr>
          <w:rFonts w:ascii="Tahoma" w:hAnsi="Tahoma" w:cs="Tahoma"/>
          <w:lang w:val="en-US"/>
        </w:rPr>
        <w:t>MTE</w:t>
      </w:r>
      <w:r>
        <w:rPr>
          <w:rFonts w:ascii="Tahoma" w:hAnsi="Tahoma" w:cs="Tahoma"/>
          <w:lang w:val="en-US"/>
        </w:rPr>
        <w:t xml:space="preserve"> team will consist of </w:t>
      </w:r>
      <w:r w:rsidR="005953D3">
        <w:rPr>
          <w:rFonts w:ascii="Tahoma" w:hAnsi="Tahoma" w:cs="Tahoma"/>
          <w:lang w:val="en-US"/>
        </w:rPr>
        <w:t>four</w:t>
      </w:r>
      <w:r>
        <w:rPr>
          <w:rFonts w:ascii="Tahoma" w:hAnsi="Tahoma" w:cs="Tahoma"/>
          <w:lang w:val="en-US"/>
        </w:rPr>
        <w:t xml:space="preserve"> consultants</w:t>
      </w:r>
      <w:r w:rsidR="00EE2B17">
        <w:rPr>
          <w:rFonts w:ascii="Tahoma" w:hAnsi="Tahoma" w:cs="Tahoma"/>
          <w:lang w:val="en-US"/>
        </w:rPr>
        <w:t>, one team leader and three team members,</w:t>
      </w:r>
      <w:r>
        <w:rPr>
          <w:rFonts w:ascii="Tahoma" w:hAnsi="Tahoma" w:cs="Tahoma"/>
          <w:lang w:val="en-US"/>
        </w:rPr>
        <w:t xml:space="preserve"> who</w:t>
      </w:r>
      <w:r w:rsidR="003649DB">
        <w:rPr>
          <w:rFonts w:ascii="Tahoma" w:hAnsi="Tahoma" w:cs="Tahoma"/>
          <w:lang w:val="en-US"/>
        </w:rPr>
        <w:t xml:space="preserve"> </w:t>
      </w:r>
      <w:r>
        <w:rPr>
          <w:rFonts w:ascii="Tahoma" w:hAnsi="Tahoma" w:cs="Tahoma"/>
          <w:lang w:val="en-US"/>
        </w:rPr>
        <w:t>have the following competencies</w:t>
      </w:r>
      <w:r w:rsidR="00E65D85">
        <w:rPr>
          <w:rStyle w:val="FootnoteReference"/>
          <w:rFonts w:ascii="Tahoma" w:hAnsi="Tahoma" w:cs="Tahoma"/>
          <w:lang w:val="en-US"/>
        </w:rPr>
        <w:footnoteReference w:id="6"/>
      </w:r>
      <w:r w:rsidR="003649DB">
        <w:rPr>
          <w:rFonts w:ascii="Tahoma" w:hAnsi="Tahoma" w:cs="Tahoma"/>
          <w:lang w:val="en-US"/>
        </w:rPr>
        <w:t>:</w:t>
      </w:r>
    </w:p>
    <w:p w:rsidR="001C0DA0" w:rsidRPr="00672331" w:rsidRDefault="001C0DA0" w:rsidP="001C0DA0">
      <w:pPr>
        <w:rPr>
          <w:rFonts w:ascii="Tahoma" w:hAnsi="Tahoma" w:cs="Tahoma"/>
          <w:lang w:val="en-US"/>
        </w:rPr>
      </w:pPr>
      <w:r w:rsidRPr="00672331">
        <w:rPr>
          <w:rFonts w:ascii="Tahoma" w:hAnsi="Tahoma" w:cs="Tahoma"/>
          <w:i/>
          <w:u w:val="single"/>
          <w:lang w:val="en-US"/>
        </w:rPr>
        <w:t>Corporate Competencies</w:t>
      </w:r>
      <w:r w:rsidRPr="00672331">
        <w:rPr>
          <w:rFonts w:ascii="Tahoma" w:hAnsi="Tahoma" w:cs="Tahoma"/>
          <w:lang w:val="en-US"/>
        </w:rPr>
        <w:t xml:space="preserve">: </w:t>
      </w:r>
    </w:p>
    <w:p w:rsidR="001C0DA0" w:rsidRPr="001C0DA0" w:rsidRDefault="001C0DA0" w:rsidP="00672331">
      <w:pPr>
        <w:pStyle w:val="ListParagraph"/>
        <w:numPr>
          <w:ilvl w:val="0"/>
          <w:numId w:val="11"/>
        </w:numPr>
        <w:spacing w:after="0"/>
        <w:rPr>
          <w:rFonts w:ascii="Tahoma" w:hAnsi="Tahoma" w:cs="Tahoma"/>
          <w:b/>
          <w:lang w:val="en-US"/>
        </w:rPr>
      </w:pPr>
      <w:r w:rsidRPr="001C0DA0">
        <w:rPr>
          <w:rFonts w:ascii="Tahoma" w:hAnsi="Tahoma" w:cs="Tahoma"/>
          <w:lang w:val="en-US"/>
        </w:rPr>
        <w:lastRenderedPageBreak/>
        <w:t>Demonstrate commitment to UN’s mission, vision and values</w:t>
      </w:r>
    </w:p>
    <w:p w:rsidR="001C0DA0" w:rsidRPr="001C0DA0" w:rsidRDefault="001C0DA0" w:rsidP="001C0DA0">
      <w:pPr>
        <w:pStyle w:val="ListParagraph"/>
        <w:numPr>
          <w:ilvl w:val="0"/>
          <w:numId w:val="11"/>
        </w:numPr>
        <w:spacing w:after="120"/>
        <w:rPr>
          <w:rFonts w:ascii="Tahoma" w:hAnsi="Tahoma" w:cs="Tahoma"/>
          <w:b/>
          <w:lang w:val="en-US"/>
        </w:rPr>
      </w:pPr>
      <w:r w:rsidRPr="001C0DA0">
        <w:rPr>
          <w:rFonts w:ascii="Tahoma" w:hAnsi="Tahoma" w:cs="Tahoma"/>
          <w:lang w:val="en-US"/>
        </w:rPr>
        <w:t>Display cultural, gender, religion, race, nationality and age sensitivity and adaptability</w:t>
      </w:r>
    </w:p>
    <w:p w:rsidR="001C0DA0" w:rsidRPr="001C0DA0" w:rsidRDefault="001C0DA0" w:rsidP="001C0DA0">
      <w:pPr>
        <w:rPr>
          <w:rFonts w:ascii="Tahoma" w:hAnsi="Tahoma" w:cs="Tahoma"/>
          <w:i/>
          <w:u w:val="single"/>
          <w:lang w:val="en-US"/>
        </w:rPr>
      </w:pPr>
      <w:r w:rsidRPr="00672331">
        <w:rPr>
          <w:rFonts w:ascii="Tahoma" w:hAnsi="Tahoma" w:cs="Tahoma"/>
          <w:i/>
          <w:u w:val="single"/>
          <w:lang w:val="en-US"/>
        </w:rPr>
        <w:t>Functional Competencies</w:t>
      </w:r>
      <w:r>
        <w:rPr>
          <w:rFonts w:ascii="Tahoma" w:hAnsi="Tahoma" w:cs="Tahoma"/>
          <w:i/>
          <w:u w:val="single"/>
          <w:lang w:val="en-US"/>
        </w:rPr>
        <w:t>:</w:t>
      </w:r>
    </w:p>
    <w:p w:rsidR="005502BF" w:rsidRPr="00BD30FC" w:rsidRDefault="007237AF" w:rsidP="005502BF">
      <w:pPr>
        <w:pStyle w:val="ListParagraph"/>
        <w:numPr>
          <w:ilvl w:val="0"/>
          <w:numId w:val="11"/>
        </w:numPr>
        <w:rPr>
          <w:rFonts w:ascii="Tahoma" w:hAnsi="Tahoma" w:cs="Tahoma"/>
          <w:lang w:val="en-US"/>
        </w:rPr>
      </w:pPr>
      <w:r w:rsidRPr="005502BF">
        <w:rPr>
          <w:rFonts w:ascii="Tahoma" w:hAnsi="Tahoma" w:cs="Tahoma"/>
          <w:lang w:val="en-US"/>
        </w:rPr>
        <w:t xml:space="preserve">Advanced University Degree in Social Sciences </w:t>
      </w:r>
      <w:r w:rsidR="005502BF" w:rsidRPr="005502BF">
        <w:rPr>
          <w:rFonts w:ascii="Tahoma" w:hAnsi="Tahoma" w:cs="Tahoma"/>
          <w:lang w:val="en-US"/>
        </w:rPr>
        <w:t xml:space="preserve">(or other relevant field) </w:t>
      </w:r>
      <w:r w:rsidRPr="005502BF">
        <w:rPr>
          <w:rFonts w:ascii="Tahoma" w:hAnsi="Tahoma" w:cs="Tahoma"/>
          <w:lang w:val="en-US"/>
        </w:rPr>
        <w:t xml:space="preserve">with at least seven years </w:t>
      </w:r>
      <w:r w:rsidR="005502BF" w:rsidRPr="005502BF">
        <w:rPr>
          <w:rFonts w:ascii="Tahoma" w:hAnsi="Tahoma" w:cs="Tahoma"/>
          <w:lang w:val="en-US"/>
        </w:rPr>
        <w:t xml:space="preserve">proven </w:t>
      </w:r>
      <w:r w:rsidRPr="005502BF">
        <w:rPr>
          <w:rFonts w:ascii="Tahoma" w:hAnsi="Tahoma" w:cs="Tahoma"/>
          <w:lang w:val="en-US"/>
        </w:rPr>
        <w:t xml:space="preserve">experience in areas </w:t>
      </w:r>
      <w:r w:rsidR="005502BF">
        <w:rPr>
          <w:rFonts w:ascii="Tahoma" w:hAnsi="Tahoma" w:cs="Tahoma"/>
          <w:lang w:val="en-US"/>
        </w:rPr>
        <w:t xml:space="preserve">of planning, monitoring, evaluation, </w:t>
      </w:r>
      <w:r w:rsidRPr="005502BF">
        <w:rPr>
          <w:rFonts w:ascii="Tahoma" w:hAnsi="Tahoma" w:cs="Tahoma"/>
          <w:lang w:val="en-US"/>
        </w:rPr>
        <w:t>and analysis</w:t>
      </w:r>
      <w:r w:rsidR="00D918EA">
        <w:rPr>
          <w:rFonts w:ascii="Tahoma" w:hAnsi="Tahoma" w:cs="Tahoma"/>
          <w:lang w:val="en-US"/>
        </w:rPr>
        <w:t xml:space="preserve"> (for Team Leader: at least ten years experience)</w:t>
      </w:r>
    </w:p>
    <w:p w:rsidR="00BD30FC" w:rsidRDefault="00BD30FC" w:rsidP="005502BF">
      <w:pPr>
        <w:pStyle w:val="ListParagraph"/>
        <w:numPr>
          <w:ilvl w:val="0"/>
          <w:numId w:val="11"/>
        </w:numPr>
        <w:rPr>
          <w:rFonts w:ascii="Tahoma" w:hAnsi="Tahoma" w:cs="Tahoma"/>
          <w:lang w:val="en-US"/>
        </w:rPr>
      </w:pPr>
      <w:r>
        <w:rPr>
          <w:rFonts w:ascii="Tahoma" w:hAnsi="Tahoma" w:cs="Tahoma"/>
          <w:lang w:val="en-US"/>
        </w:rPr>
        <w:t>Demonstrated c</w:t>
      </w:r>
      <w:r w:rsidRPr="00BD30FC">
        <w:rPr>
          <w:rFonts w:ascii="Tahoma" w:eastAsia="Calibri" w:hAnsi="Tahoma" w:cs="Tahoma"/>
          <w:lang w:val="en-US"/>
        </w:rPr>
        <w:t xml:space="preserve">utting-edge technical </w:t>
      </w:r>
      <w:r w:rsidRPr="00BD30FC">
        <w:rPr>
          <w:rFonts w:ascii="Tahoma" w:hAnsi="Tahoma" w:cs="Tahoma"/>
          <w:lang w:val="en-US"/>
        </w:rPr>
        <w:t xml:space="preserve">planning </w:t>
      </w:r>
      <w:r w:rsidR="005953D3">
        <w:rPr>
          <w:rFonts w:ascii="Tahoma" w:hAnsi="Tahoma" w:cs="Tahoma"/>
          <w:lang w:val="en-US"/>
        </w:rPr>
        <w:t xml:space="preserve">and evaluation </w:t>
      </w:r>
      <w:r>
        <w:rPr>
          <w:rFonts w:ascii="Tahoma" w:hAnsi="Tahoma" w:cs="Tahoma"/>
          <w:lang w:val="en-US"/>
        </w:rPr>
        <w:t xml:space="preserve">capacity </w:t>
      </w:r>
    </w:p>
    <w:p w:rsidR="00E65D85" w:rsidRPr="00E65D85" w:rsidRDefault="00E65D85" w:rsidP="00E65D85">
      <w:pPr>
        <w:pStyle w:val="ListParagraph"/>
        <w:numPr>
          <w:ilvl w:val="0"/>
          <w:numId w:val="11"/>
        </w:numPr>
        <w:rPr>
          <w:rFonts w:ascii="Tahoma" w:hAnsi="Tahoma" w:cs="Tahoma"/>
          <w:lang w:val="en-US"/>
        </w:rPr>
      </w:pPr>
      <w:r>
        <w:rPr>
          <w:rFonts w:ascii="Tahoma" w:hAnsi="Tahoma" w:cs="Tahoma"/>
          <w:lang w:val="en-US"/>
        </w:rPr>
        <w:t>F</w:t>
      </w:r>
      <w:r w:rsidRPr="00F21294">
        <w:rPr>
          <w:rFonts w:ascii="Tahoma" w:hAnsi="Tahoma" w:cs="Tahoma"/>
          <w:lang w:val="en-US"/>
        </w:rPr>
        <w:t>amiliarity with UNDP or UN operations</w:t>
      </w:r>
    </w:p>
    <w:p w:rsidR="005502BF" w:rsidRPr="005502BF" w:rsidRDefault="005502BF" w:rsidP="005502BF">
      <w:pPr>
        <w:pStyle w:val="ListParagraph"/>
        <w:numPr>
          <w:ilvl w:val="0"/>
          <w:numId w:val="11"/>
        </w:numPr>
        <w:rPr>
          <w:lang w:val="en-US"/>
        </w:rPr>
      </w:pPr>
      <w:r w:rsidRPr="00672331">
        <w:rPr>
          <w:rFonts w:ascii="Tahoma" w:hAnsi="Tahoma" w:cs="Tahoma"/>
          <w:lang w:val="en-US"/>
        </w:rPr>
        <w:t>Familiarity with developmental issues</w:t>
      </w:r>
      <w:r>
        <w:rPr>
          <w:rFonts w:ascii="Tahoma" w:hAnsi="Tahoma" w:cs="Tahoma"/>
          <w:lang w:val="en-US"/>
        </w:rPr>
        <w:t xml:space="preserve"> (especially Regional Programme focus areas</w:t>
      </w:r>
      <w:r w:rsidR="00BD45B0">
        <w:rPr>
          <w:rFonts w:ascii="Tahoma" w:hAnsi="Tahoma" w:cs="Tahoma"/>
          <w:lang w:val="en-US"/>
        </w:rPr>
        <w:t xml:space="preserve"> and transversal themes</w:t>
      </w:r>
      <w:r>
        <w:rPr>
          <w:rFonts w:ascii="Tahoma" w:hAnsi="Tahoma" w:cs="Tahoma"/>
          <w:lang w:val="en-US"/>
        </w:rPr>
        <w:t>) in the Latin American and Caribbean region</w:t>
      </w:r>
    </w:p>
    <w:p w:rsidR="007237AF" w:rsidRPr="005502BF" w:rsidRDefault="005502BF" w:rsidP="005502BF">
      <w:pPr>
        <w:pStyle w:val="ListParagraph"/>
        <w:numPr>
          <w:ilvl w:val="0"/>
          <w:numId w:val="11"/>
        </w:numPr>
        <w:rPr>
          <w:lang w:val="en-US"/>
        </w:rPr>
      </w:pPr>
      <w:r w:rsidRPr="005502BF">
        <w:rPr>
          <w:rFonts w:ascii="Tahoma" w:hAnsi="Tahoma" w:cs="Tahoma"/>
          <w:lang w:val="en-US"/>
        </w:rPr>
        <w:t>Good understanding of human rights based approaches to programming and results based management principles; good understanding of gender sensitive programming</w:t>
      </w:r>
    </w:p>
    <w:p w:rsidR="005502BF" w:rsidRPr="005502BF" w:rsidRDefault="005502BF" w:rsidP="005502BF">
      <w:pPr>
        <w:pStyle w:val="ListParagraph"/>
        <w:numPr>
          <w:ilvl w:val="0"/>
          <w:numId w:val="11"/>
        </w:numPr>
        <w:rPr>
          <w:lang w:val="en-US"/>
        </w:rPr>
      </w:pPr>
      <w:r w:rsidRPr="00672331">
        <w:rPr>
          <w:rFonts w:ascii="Tahoma" w:hAnsi="Tahoma" w:cs="Tahoma"/>
          <w:lang w:val="en-US"/>
        </w:rPr>
        <w:t>Familiarity with the UN system</w:t>
      </w:r>
      <w:r>
        <w:rPr>
          <w:rFonts w:ascii="Tahoma" w:hAnsi="Tahoma" w:cs="Tahoma"/>
          <w:lang w:val="en-US"/>
        </w:rPr>
        <w:t xml:space="preserve"> and its´ planning frameworks</w:t>
      </w:r>
    </w:p>
    <w:p w:rsidR="005502BF" w:rsidRPr="00D91EBA" w:rsidRDefault="005502BF" w:rsidP="005502BF">
      <w:pPr>
        <w:pStyle w:val="ListParagraph"/>
        <w:numPr>
          <w:ilvl w:val="0"/>
          <w:numId w:val="11"/>
        </w:numPr>
        <w:rPr>
          <w:lang w:val="en-US"/>
        </w:rPr>
      </w:pPr>
      <w:r w:rsidRPr="005502BF">
        <w:rPr>
          <w:rFonts w:ascii="Tahoma" w:hAnsi="Tahoma" w:cs="Tahoma"/>
          <w:lang w:val="en-US"/>
        </w:rPr>
        <w:t>Good inter-personal communication and negotiation skills</w:t>
      </w:r>
    </w:p>
    <w:p w:rsidR="00D91EBA" w:rsidRPr="005502BF" w:rsidRDefault="00D91EBA" w:rsidP="005502BF">
      <w:pPr>
        <w:pStyle w:val="ListParagraph"/>
        <w:numPr>
          <w:ilvl w:val="0"/>
          <w:numId w:val="11"/>
        </w:numPr>
        <w:rPr>
          <w:lang w:val="en-US"/>
        </w:rPr>
      </w:pPr>
      <w:r>
        <w:rPr>
          <w:rFonts w:ascii="Tahoma" w:hAnsi="Tahoma" w:cs="Tahoma"/>
          <w:lang w:val="en-US"/>
        </w:rPr>
        <w:t xml:space="preserve">Excellent ability to work in teams, for Team leader: proved experience in leading teams. </w:t>
      </w:r>
    </w:p>
    <w:p w:rsidR="005502BF" w:rsidRPr="00BD30FC" w:rsidRDefault="005502BF" w:rsidP="005502BF">
      <w:pPr>
        <w:pStyle w:val="ListParagraph"/>
        <w:numPr>
          <w:ilvl w:val="0"/>
          <w:numId w:val="11"/>
        </w:numPr>
        <w:rPr>
          <w:lang w:val="en-US"/>
        </w:rPr>
      </w:pPr>
      <w:r w:rsidRPr="00BD30FC">
        <w:rPr>
          <w:rFonts w:ascii="Tahoma" w:hAnsi="Tahoma" w:cs="Tahoma"/>
          <w:lang w:val="en-US"/>
        </w:rPr>
        <w:t>Familiarity in designing</w:t>
      </w:r>
      <w:r w:rsidR="00D91EBA">
        <w:rPr>
          <w:rFonts w:ascii="Tahoma" w:hAnsi="Tahoma" w:cs="Tahoma"/>
          <w:lang w:val="en-US"/>
        </w:rPr>
        <w:t xml:space="preserve"> and</w:t>
      </w:r>
      <w:r w:rsidRPr="00BD30FC">
        <w:rPr>
          <w:rFonts w:ascii="Tahoma" w:hAnsi="Tahoma" w:cs="Tahoma"/>
          <w:lang w:val="en-US"/>
        </w:rPr>
        <w:t xml:space="preserve"> conducting </w:t>
      </w:r>
      <w:r w:rsidR="00802041">
        <w:rPr>
          <w:rFonts w:ascii="Tahoma" w:hAnsi="Tahoma" w:cs="Tahoma"/>
          <w:lang w:val="en-US"/>
        </w:rPr>
        <w:t>evaluation</w:t>
      </w:r>
      <w:r w:rsidR="005953D3">
        <w:rPr>
          <w:rFonts w:ascii="Tahoma" w:hAnsi="Tahoma" w:cs="Tahoma"/>
          <w:lang w:val="en-US"/>
        </w:rPr>
        <w:t xml:space="preserve"> </w:t>
      </w:r>
      <w:r w:rsidRPr="00BD30FC">
        <w:rPr>
          <w:rFonts w:ascii="Tahoma" w:hAnsi="Tahoma" w:cs="Tahoma"/>
          <w:lang w:val="en-US"/>
        </w:rPr>
        <w:t xml:space="preserve">processes </w:t>
      </w:r>
    </w:p>
    <w:p w:rsidR="00910E23" w:rsidRPr="00BD30FC" w:rsidRDefault="00910E23" w:rsidP="005502BF">
      <w:pPr>
        <w:pStyle w:val="ListParagraph"/>
        <w:numPr>
          <w:ilvl w:val="0"/>
          <w:numId w:val="11"/>
        </w:numPr>
        <w:rPr>
          <w:lang w:val="en-US"/>
        </w:rPr>
      </w:pPr>
      <w:r w:rsidRPr="00BD30FC">
        <w:rPr>
          <w:rFonts w:ascii="Tahoma" w:hAnsi="Tahoma" w:cs="Tahoma"/>
          <w:lang w:val="en-US"/>
        </w:rPr>
        <w:t>Excellent analytical</w:t>
      </w:r>
      <w:r w:rsidR="008D6E34">
        <w:rPr>
          <w:rFonts w:ascii="Tahoma" w:hAnsi="Tahoma" w:cs="Tahoma"/>
          <w:lang w:val="en-US"/>
        </w:rPr>
        <w:t>,</w:t>
      </w:r>
      <w:r w:rsidRPr="00BD30FC">
        <w:rPr>
          <w:rFonts w:ascii="Tahoma" w:hAnsi="Tahoma" w:cs="Tahoma"/>
          <w:lang w:val="en-US"/>
        </w:rPr>
        <w:t xml:space="preserve"> </w:t>
      </w:r>
      <w:r w:rsidR="00727A7D" w:rsidRPr="00BD30FC">
        <w:rPr>
          <w:rFonts w:ascii="Tahoma" w:hAnsi="Tahoma" w:cs="Tahoma"/>
          <w:lang w:val="en-US"/>
        </w:rPr>
        <w:t xml:space="preserve">consolidation </w:t>
      </w:r>
      <w:r w:rsidR="008D6E34">
        <w:rPr>
          <w:rFonts w:ascii="Tahoma" w:hAnsi="Tahoma" w:cs="Tahoma"/>
          <w:lang w:val="en-US"/>
        </w:rPr>
        <w:t xml:space="preserve">and systematization </w:t>
      </w:r>
      <w:r w:rsidRPr="00BD30FC">
        <w:rPr>
          <w:rFonts w:ascii="Tahoma" w:hAnsi="Tahoma" w:cs="Tahoma"/>
          <w:lang w:val="en-US"/>
        </w:rPr>
        <w:t xml:space="preserve">skills </w:t>
      </w:r>
    </w:p>
    <w:p w:rsidR="005502BF" w:rsidRPr="005502BF" w:rsidRDefault="005502BF" w:rsidP="005502BF">
      <w:pPr>
        <w:pStyle w:val="ListParagraph"/>
        <w:numPr>
          <w:ilvl w:val="0"/>
          <w:numId w:val="11"/>
        </w:numPr>
        <w:rPr>
          <w:rFonts w:ascii="Tahoma" w:hAnsi="Tahoma" w:cs="Tahoma"/>
          <w:lang w:val="en-US"/>
        </w:rPr>
      </w:pPr>
      <w:r w:rsidRPr="00BD30FC">
        <w:rPr>
          <w:rFonts w:ascii="Tahoma" w:hAnsi="Tahoma" w:cs="Tahoma"/>
          <w:lang w:val="en-US"/>
        </w:rPr>
        <w:t>Ability to</w:t>
      </w:r>
      <w:r w:rsidRPr="005502BF">
        <w:rPr>
          <w:rFonts w:ascii="Tahoma" w:hAnsi="Tahoma" w:cs="Tahoma"/>
          <w:lang w:val="en-US"/>
        </w:rPr>
        <w:t xml:space="preserve"> deliver good quality products within the established timeframe </w:t>
      </w:r>
    </w:p>
    <w:p w:rsidR="005502BF" w:rsidRPr="005502BF" w:rsidRDefault="005502BF" w:rsidP="005502BF">
      <w:pPr>
        <w:pStyle w:val="ListParagraph"/>
        <w:numPr>
          <w:ilvl w:val="0"/>
          <w:numId w:val="11"/>
        </w:numPr>
        <w:rPr>
          <w:lang w:val="en-US"/>
        </w:rPr>
      </w:pPr>
      <w:r w:rsidRPr="005502BF">
        <w:rPr>
          <w:rFonts w:ascii="Tahoma" w:hAnsi="Tahoma" w:cs="Tahoma"/>
          <w:lang w:val="en-US"/>
        </w:rPr>
        <w:t xml:space="preserve">Excellent </w:t>
      </w:r>
      <w:r w:rsidR="00BD45B0">
        <w:rPr>
          <w:rFonts w:ascii="Tahoma" w:hAnsi="Tahoma" w:cs="Tahoma"/>
          <w:lang w:val="en-US"/>
        </w:rPr>
        <w:t xml:space="preserve">Spanish and </w:t>
      </w:r>
      <w:r w:rsidRPr="005502BF">
        <w:rPr>
          <w:rFonts w:ascii="Tahoma" w:hAnsi="Tahoma" w:cs="Tahoma"/>
          <w:lang w:val="en-US"/>
        </w:rPr>
        <w:t>English report writing and editing skills</w:t>
      </w:r>
    </w:p>
    <w:p w:rsidR="00E523AA" w:rsidRPr="00E523AA" w:rsidRDefault="005502BF" w:rsidP="00E523AA">
      <w:pPr>
        <w:pStyle w:val="ListParagraph"/>
        <w:numPr>
          <w:ilvl w:val="0"/>
          <w:numId w:val="11"/>
        </w:numPr>
        <w:rPr>
          <w:rFonts w:ascii="Tahoma" w:hAnsi="Tahoma" w:cs="Tahoma"/>
          <w:b/>
          <w:lang w:val="en-US"/>
        </w:rPr>
      </w:pPr>
      <w:r w:rsidRPr="00E523AA">
        <w:rPr>
          <w:rFonts w:ascii="Tahoma" w:hAnsi="Tahoma" w:cs="Tahoma"/>
          <w:lang w:val="en-US"/>
        </w:rPr>
        <w:t xml:space="preserve">Good knowledge of Microsoft applications </w:t>
      </w:r>
    </w:p>
    <w:p w:rsidR="001C7F8A" w:rsidRPr="00E523AA" w:rsidRDefault="00E523AA" w:rsidP="00E523AA">
      <w:pPr>
        <w:rPr>
          <w:rFonts w:ascii="Tahoma" w:hAnsi="Tahoma" w:cs="Tahoma"/>
          <w:b/>
          <w:lang w:val="en-US"/>
        </w:rPr>
      </w:pPr>
      <w:r>
        <w:rPr>
          <w:rFonts w:ascii="Tahoma" w:hAnsi="Tahoma" w:cs="Tahoma"/>
          <w:b/>
          <w:lang w:val="en-US"/>
        </w:rPr>
        <w:t>Timeline</w:t>
      </w:r>
      <w:r w:rsidR="001C7F8A" w:rsidRPr="00E523AA">
        <w:rPr>
          <w:rFonts w:ascii="Tahoma" w:hAnsi="Tahoma" w:cs="Tahoma"/>
          <w:b/>
          <w:lang w:val="en-US"/>
        </w:rPr>
        <w:t xml:space="preserve"> and Costs</w:t>
      </w:r>
    </w:p>
    <w:p w:rsidR="003B7BE4" w:rsidRDefault="00E523AA" w:rsidP="00E523AA">
      <w:pPr>
        <w:jc w:val="both"/>
        <w:rPr>
          <w:rFonts w:ascii="Tahoma" w:hAnsi="Tahoma" w:cs="Tahoma"/>
          <w:lang w:val="en-US"/>
        </w:rPr>
      </w:pPr>
      <w:r w:rsidRPr="00E523AA">
        <w:rPr>
          <w:rFonts w:ascii="Tahoma" w:hAnsi="Tahoma" w:cs="Tahoma"/>
          <w:lang w:val="en-US"/>
        </w:rPr>
        <w:t xml:space="preserve">The </w:t>
      </w:r>
      <w:r w:rsidR="002A1B43">
        <w:rPr>
          <w:rFonts w:ascii="Tahoma" w:hAnsi="Tahoma" w:cs="Tahoma"/>
          <w:lang w:val="en-US"/>
        </w:rPr>
        <w:t xml:space="preserve">total </w:t>
      </w:r>
      <w:r w:rsidRPr="00E523AA">
        <w:rPr>
          <w:rFonts w:ascii="Tahoma" w:hAnsi="Tahoma" w:cs="Tahoma"/>
          <w:lang w:val="en-US"/>
        </w:rPr>
        <w:t xml:space="preserve">duration of the </w:t>
      </w:r>
      <w:r w:rsidR="001063E9">
        <w:rPr>
          <w:rFonts w:ascii="Tahoma" w:hAnsi="Tahoma" w:cs="Tahoma"/>
          <w:lang w:val="en-US"/>
        </w:rPr>
        <w:t xml:space="preserve">evaluation </w:t>
      </w:r>
      <w:r w:rsidRPr="00E523AA">
        <w:rPr>
          <w:rFonts w:ascii="Tahoma" w:hAnsi="Tahoma" w:cs="Tahoma"/>
          <w:lang w:val="en-US"/>
        </w:rPr>
        <w:t xml:space="preserve">is approximately </w:t>
      </w:r>
      <w:r w:rsidR="002A1B43">
        <w:rPr>
          <w:rFonts w:ascii="Tahoma" w:hAnsi="Tahoma" w:cs="Tahoma"/>
          <w:lang w:val="en-US"/>
        </w:rPr>
        <w:t>2</w:t>
      </w:r>
      <w:r w:rsidR="006D4193">
        <w:rPr>
          <w:rFonts w:ascii="Tahoma" w:hAnsi="Tahoma" w:cs="Tahoma"/>
          <w:lang w:val="en-US"/>
        </w:rPr>
        <w:t xml:space="preserve"> months</w:t>
      </w:r>
      <w:r>
        <w:rPr>
          <w:rFonts w:ascii="Tahoma" w:hAnsi="Tahoma" w:cs="Tahoma"/>
          <w:lang w:val="en-US"/>
        </w:rPr>
        <w:t xml:space="preserve"> </w:t>
      </w:r>
      <w:r w:rsidR="006D4193">
        <w:rPr>
          <w:rFonts w:ascii="Tahoma" w:hAnsi="Tahoma" w:cs="Tahoma"/>
          <w:lang w:val="en-US"/>
        </w:rPr>
        <w:t xml:space="preserve">and the </w:t>
      </w:r>
      <w:r w:rsidR="006D4193" w:rsidRPr="006D4193">
        <w:rPr>
          <w:rFonts w:ascii="Tahoma" w:hAnsi="Tahoma" w:cs="Tahoma"/>
          <w:lang w:val="en-US"/>
        </w:rPr>
        <w:t xml:space="preserve">cost of the </w:t>
      </w:r>
      <w:r w:rsidR="00AA7D89">
        <w:rPr>
          <w:rFonts w:ascii="Tahoma" w:hAnsi="Tahoma" w:cs="Tahoma"/>
          <w:lang w:val="en-US"/>
        </w:rPr>
        <w:t>MTE</w:t>
      </w:r>
      <w:r w:rsidR="006D4193" w:rsidRPr="006D4193">
        <w:rPr>
          <w:rFonts w:ascii="Tahoma" w:hAnsi="Tahoma" w:cs="Tahoma"/>
          <w:lang w:val="en-US"/>
        </w:rPr>
        <w:t xml:space="preserve"> would </w:t>
      </w:r>
      <w:r w:rsidR="005F1C5E">
        <w:rPr>
          <w:rFonts w:ascii="Tahoma" w:hAnsi="Tahoma" w:cs="Tahoma"/>
          <w:lang w:val="en-US"/>
        </w:rPr>
        <w:t xml:space="preserve">be Max </w:t>
      </w:r>
      <w:r w:rsidR="006D4193">
        <w:rPr>
          <w:rFonts w:ascii="Tahoma" w:hAnsi="Tahoma" w:cs="Tahoma"/>
          <w:lang w:val="en-US"/>
        </w:rPr>
        <w:t xml:space="preserve">US$ </w:t>
      </w:r>
      <w:r w:rsidR="002A1B43">
        <w:rPr>
          <w:rFonts w:ascii="Tahoma" w:hAnsi="Tahoma" w:cs="Tahoma"/>
          <w:lang w:val="en-US"/>
        </w:rPr>
        <w:t>90</w:t>
      </w:r>
      <w:r w:rsidR="00251E38">
        <w:rPr>
          <w:rFonts w:ascii="Tahoma" w:hAnsi="Tahoma" w:cs="Tahoma"/>
          <w:lang w:val="en-US"/>
        </w:rPr>
        <w:t>.</w:t>
      </w:r>
      <w:r w:rsidR="002A1B43">
        <w:rPr>
          <w:rFonts w:ascii="Tahoma" w:hAnsi="Tahoma" w:cs="Tahoma"/>
          <w:lang w:val="en-US"/>
        </w:rPr>
        <w:t>0</w:t>
      </w:r>
      <w:r w:rsidR="00251E38">
        <w:rPr>
          <w:rFonts w:ascii="Tahoma" w:hAnsi="Tahoma" w:cs="Tahoma"/>
          <w:lang w:val="en-US"/>
        </w:rPr>
        <w:t>00</w:t>
      </w:r>
      <w:r w:rsidR="006D4193">
        <w:rPr>
          <w:rFonts w:ascii="Tahoma" w:hAnsi="Tahoma" w:cs="Tahoma"/>
          <w:lang w:val="en-US"/>
        </w:rPr>
        <w:t>.</w:t>
      </w:r>
      <w:r>
        <w:rPr>
          <w:rFonts w:ascii="Tahoma" w:hAnsi="Tahoma" w:cs="Tahoma"/>
          <w:lang w:val="en-US"/>
        </w:rPr>
        <w:t xml:space="preserve"> The payment is made against the product</w:t>
      </w:r>
      <w:r w:rsidR="000B73FC">
        <w:rPr>
          <w:rFonts w:ascii="Tahoma" w:hAnsi="Tahoma" w:cs="Tahoma"/>
          <w:lang w:val="en-US"/>
        </w:rPr>
        <w:t>s</w:t>
      </w:r>
      <w:r>
        <w:rPr>
          <w:rFonts w:ascii="Tahoma" w:hAnsi="Tahoma" w:cs="Tahoma"/>
          <w:lang w:val="en-US"/>
        </w:rPr>
        <w:t xml:space="preserve"> approved by the </w:t>
      </w:r>
      <w:r w:rsidR="006D4193">
        <w:rPr>
          <w:rFonts w:ascii="Tahoma" w:hAnsi="Tahoma" w:cs="Tahoma"/>
          <w:lang w:val="en-US"/>
        </w:rPr>
        <w:t xml:space="preserve">RBLAC </w:t>
      </w:r>
      <w:r>
        <w:rPr>
          <w:rFonts w:ascii="Tahoma" w:hAnsi="Tahoma" w:cs="Tahoma"/>
          <w:lang w:val="en-US"/>
        </w:rPr>
        <w:t>RSC</w:t>
      </w:r>
      <w:r w:rsidR="006D4193">
        <w:rPr>
          <w:rFonts w:ascii="Tahoma" w:hAnsi="Tahoma" w:cs="Tahoma"/>
          <w:lang w:val="en-US"/>
        </w:rPr>
        <w:t>-LAC</w:t>
      </w:r>
      <w:r>
        <w:rPr>
          <w:rFonts w:ascii="Tahoma" w:hAnsi="Tahoma" w:cs="Tahoma"/>
          <w:lang w:val="en-US"/>
        </w:rPr>
        <w:t xml:space="preserve">. The Mid Term </w:t>
      </w:r>
      <w:r w:rsidR="00802041">
        <w:rPr>
          <w:rFonts w:ascii="Tahoma" w:hAnsi="Tahoma" w:cs="Tahoma"/>
          <w:lang w:val="en-US"/>
        </w:rPr>
        <w:t>Evaluation</w:t>
      </w:r>
      <w:r w:rsidR="002A1B43">
        <w:rPr>
          <w:rFonts w:ascii="Tahoma" w:hAnsi="Tahoma" w:cs="Tahoma"/>
          <w:lang w:val="en-US"/>
        </w:rPr>
        <w:t xml:space="preserve"> </w:t>
      </w:r>
      <w:r>
        <w:rPr>
          <w:rFonts w:ascii="Tahoma" w:hAnsi="Tahoma" w:cs="Tahoma"/>
          <w:lang w:val="en-US"/>
        </w:rPr>
        <w:t xml:space="preserve">will </w:t>
      </w:r>
      <w:r w:rsidR="006D4193">
        <w:rPr>
          <w:rFonts w:ascii="Tahoma" w:hAnsi="Tahoma" w:cs="Tahoma"/>
          <w:lang w:val="en-US"/>
        </w:rPr>
        <w:t>begin</w:t>
      </w:r>
      <w:r>
        <w:rPr>
          <w:rFonts w:ascii="Tahoma" w:hAnsi="Tahoma" w:cs="Tahoma"/>
          <w:lang w:val="en-US"/>
        </w:rPr>
        <w:t xml:space="preserve"> by </w:t>
      </w:r>
      <w:proofErr w:type="gramStart"/>
      <w:r>
        <w:rPr>
          <w:rFonts w:ascii="Tahoma" w:hAnsi="Tahoma" w:cs="Tahoma"/>
          <w:lang w:val="en-US"/>
        </w:rPr>
        <w:t xml:space="preserve">the </w:t>
      </w:r>
      <w:r w:rsidR="006D4193">
        <w:rPr>
          <w:rFonts w:ascii="Tahoma" w:hAnsi="Tahoma" w:cs="Tahoma"/>
          <w:sz w:val="24"/>
          <w:lang w:val="en-US"/>
        </w:rPr>
        <w:t xml:space="preserve"> </w:t>
      </w:r>
      <w:r w:rsidR="001063E9">
        <w:rPr>
          <w:rFonts w:ascii="Tahoma" w:hAnsi="Tahoma" w:cs="Tahoma"/>
          <w:sz w:val="24"/>
          <w:lang w:val="en-US"/>
        </w:rPr>
        <w:t>Mid</w:t>
      </w:r>
      <w:proofErr w:type="gramEnd"/>
      <w:r w:rsidR="001063E9">
        <w:rPr>
          <w:rFonts w:ascii="Tahoma" w:hAnsi="Tahoma" w:cs="Tahoma"/>
          <w:sz w:val="24"/>
          <w:lang w:val="en-US"/>
        </w:rPr>
        <w:t xml:space="preserve"> </w:t>
      </w:r>
      <w:r w:rsidR="006D4193">
        <w:rPr>
          <w:rFonts w:ascii="Tahoma" w:hAnsi="Tahoma" w:cs="Tahoma"/>
          <w:sz w:val="24"/>
          <w:lang w:val="en-US"/>
        </w:rPr>
        <w:t xml:space="preserve"> </w:t>
      </w:r>
      <w:r w:rsidR="002A1B43">
        <w:rPr>
          <w:rFonts w:ascii="Tahoma" w:hAnsi="Tahoma" w:cs="Tahoma"/>
          <w:sz w:val="24"/>
          <w:lang w:val="en-US"/>
        </w:rPr>
        <w:t xml:space="preserve">October </w:t>
      </w:r>
      <w:r w:rsidR="006D4193">
        <w:rPr>
          <w:rFonts w:ascii="Tahoma" w:hAnsi="Tahoma" w:cs="Tahoma"/>
          <w:sz w:val="24"/>
          <w:lang w:val="en-US"/>
        </w:rPr>
        <w:t>2010</w:t>
      </w:r>
      <w:r w:rsidR="00DF49C9">
        <w:rPr>
          <w:rFonts w:ascii="Tahoma" w:hAnsi="Tahoma" w:cs="Tahoma"/>
          <w:sz w:val="24"/>
          <w:lang w:val="en-US"/>
        </w:rPr>
        <w:t xml:space="preserve"> </w:t>
      </w:r>
      <w:r>
        <w:rPr>
          <w:rFonts w:ascii="Tahoma" w:hAnsi="Tahoma" w:cs="Tahoma"/>
          <w:lang w:val="en-US"/>
        </w:rPr>
        <w:t>and will be concluded b</w:t>
      </w:r>
      <w:r w:rsidR="002A1B43">
        <w:rPr>
          <w:rFonts w:ascii="Tahoma" w:hAnsi="Tahoma" w:cs="Tahoma"/>
          <w:lang w:val="en-US"/>
        </w:rPr>
        <w:t>y</w:t>
      </w:r>
      <w:r>
        <w:rPr>
          <w:rFonts w:ascii="Tahoma" w:hAnsi="Tahoma" w:cs="Tahoma"/>
          <w:lang w:val="en-US"/>
        </w:rPr>
        <w:t xml:space="preserve"> the </w:t>
      </w:r>
      <w:r w:rsidR="002A1B43">
        <w:rPr>
          <w:rFonts w:ascii="Tahoma" w:hAnsi="Tahoma" w:cs="Tahoma"/>
          <w:lang w:val="en-US"/>
        </w:rPr>
        <w:t xml:space="preserve">Mid December </w:t>
      </w:r>
      <w:r>
        <w:rPr>
          <w:rFonts w:ascii="Tahoma" w:hAnsi="Tahoma" w:cs="Tahoma"/>
          <w:lang w:val="en-US"/>
        </w:rPr>
        <w:t>2010.</w:t>
      </w:r>
    </w:p>
    <w:p w:rsidR="00E90942" w:rsidRDefault="00E90942" w:rsidP="00E523AA">
      <w:pPr>
        <w:jc w:val="both"/>
        <w:rPr>
          <w:rFonts w:ascii="Tahoma" w:hAnsi="Tahoma" w:cs="Tahoma"/>
          <w:lang w:val="en-US"/>
        </w:rPr>
      </w:pPr>
    </w:p>
    <w:p w:rsidR="00C91F46" w:rsidRDefault="00C91F46" w:rsidP="00C91F46">
      <w:pPr>
        <w:rPr>
          <w:rFonts w:ascii="Tahoma" w:hAnsi="Tahoma" w:cs="Tahoma"/>
          <w:b/>
          <w:lang w:val="en-US"/>
        </w:rPr>
      </w:pPr>
      <w:r w:rsidRPr="00C91F46">
        <w:rPr>
          <w:rFonts w:ascii="Tahoma" w:hAnsi="Tahoma" w:cs="Tahoma"/>
          <w:b/>
          <w:lang w:val="en-US"/>
        </w:rPr>
        <w:t>Annexes</w:t>
      </w:r>
    </w:p>
    <w:p w:rsidR="005F1C5E" w:rsidRDefault="005F1C5E" w:rsidP="00C91F46">
      <w:pPr>
        <w:pStyle w:val="ListParagraph"/>
        <w:numPr>
          <w:ilvl w:val="0"/>
          <w:numId w:val="11"/>
        </w:numPr>
        <w:rPr>
          <w:rFonts w:ascii="Tahoma" w:hAnsi="Tahoma" w:cs="Tahoma"/>
          <w:lang w:val="en-US"/>
        </w:rPr>
      </w:pPr>
      <w:r>
        <w:rPr>
          <w:rFonts w:ascii="Tahoma" w:hAnsi="Tahoma" w:cs="Tahoma"/>
          <w:lang w:val="en-US"/>
        </w:rPr>
        <w:t xml:space="preserve">Division of </w:t>
      </w:r>
      <w:r w:rsidR="00CD3883">
        <w:rPr>
          <w:rFonts w:ascii="Tahoma" w:hAnsi="Tahoma" w:cs="Tahoma"/>
          <w:lang w:val="en-US"/>
        </w:rPr>
        <w:t>labor</w:t>
      </w:r>
      <w:r>
        <w:rPr>
          <w:rFonts w:ascii="Tahoma" w:hAnsi="Tahoma" w:cs="Tahoma"/>
          <w:lang w:val="en-US"/>
        </w:rPr>
        <w:t xml:space="preserve"> between the team members</w:t>
      </w:r>
      <w:r w:rsidR="00CB114C">
        <w:rPr>
          <w:rFonts w:ascii="Tahoma" w:hAnsi="Tahoma" w:cs="Tahoma"/>
          <w:lang w:val="en-US"/>
        </w:rPr>
        <w:t xml:space="preserve">- Proposal to be validated with the Team </w:t>
      </w:r>
    </w:p>
    <w:p w:rsidR="00C91F46" w:rsidRDefault="00207634" w:rsidP="00C91F46">
      <w:pPr>
        <w:pStyle w:val="ListParagraph"/>
        <w:numPr>
          <w:ilvl w:val="0"/>
          <w:numId w:val="11"/>
        </w:numPr>
        <w:rPr>
          <w:rFonts w:ascii="Tahoma" w:hAnsi="Tahoma" w:cs="Tahoma"/>
          <w:lang w:val="en-US"/>
        </w:rPr>
      </w:pPr>
      <w:r>
        <w:rPr>
          <w:rFonts w:ascii="Tahoma" w:hAnsi="Tahoma" w:cs="Tahoma"/>
          <w:lang w:val="en-US"/>
        </w:rPr>
        <w:t>Preliminary l</w:t>
      </w:r>
      <w:r w:rsidR="00C91F46" w:rsidRPr="00C91F46">
        <w:rPr>
          <w:rFonts w:ascii="Tahoma" w:hAnsi="Tahoma" w:cs="Tahoma"/>
          <w:lang w:val="en-US"/>
        </w:rPr>
        <w:t>is</w:t>
      </w:r>
      <w:r w:rsidR="00C91F46">
        <w:rPr>
          <w:rFonts w:ascii="Tahoma" w:hAnsi="Tahoma" w:cs="Tahoma"/>
          <w:lang w:val="en-US"/>
        </w:rPr>
        <w:t>t of documentation</w:t>
      </w:r>
    </w:p>
    <w:p w:rsidR="00C91F46" w:rsidRDefault="00C91F46" w:rsidP="00C91F46">
      <w:pPr>
        <w:pStyle w:val="ListParagraph"/>
        <w:numPr>
          <w:ilvl w:val="0"/>
          <w:numId w:val="11"/>
        </w:numPr>
        <w:rPr>
          <w:rFonts w:ascii="Tahoma" w:hAnsi="Tahoma" w:cs="Tahoma"/>
          <w:lang w:val="en-US"/>
        </w:rPr>
      </w:pPr>
      <w:r>
        <w:rPr>
          <w:rFonts w:ascii="Tahoma" w:hAnsi="Tahoma" w:cs="Tahoma"/>
          <w:lang w:val="en-US"/>
        </w:rPr>
        <w:t>Norms and Standards UN</w:t>
      </w:r>
    </w:p>
    <w:p w:rsidR="00C91F46" w:rsidRDefault="00C91F46" w:rsidP="00C91F46">
      <w:pPr>
        <w:pStyle w:val="ListParagraph"/>
        <w:numPr>
          <w:ilvl w:val="0"/>
          <w:numId w:val="11"/>
        </w:numPr>
        <w:rPr>
          <w:rFonts w:ascii="Tahoma" w:hAnsi="Tahoma" w:cs="Tahoma"/>
          <w:lang w:val="en-US"/>
        </w:rPr>
      </w:pPr>
      <w:r>
        <w:rPr>
          <w:rFonts w:ascii="Tahoma" w:hAnsi="Tahoma" w:cs="Tahoma"/>
          <w:lang w:val="en-US"/>
        </w:rPr>
        <w:t>Ethical code of conduct</w:t>
      </w:r>
    </w:p>
    <w:p w:rsidR="00F94A56" w:rsidRDefault="00F94A56">
      <w:pPr>
        <w:rPr>
          <w:rFonts w:ascii="Tahoma" w:hAnsi="Tahoma" w:cs="Tahoma"/>
          <w:lang w:val="en-US"/>
        </w:rPr>
      </w:pPr>
      <w:r>
        <w:rPr>
          <w:rFonts w:ascii="Tahoma" w:hAnsi="Tahoma" w:cs="Tahoma"/>
          <w:lang w:val="en-US"/>
        </w:rPr>
        <w:br w:type="page"/>
      </w:r>
    </w:p>
    <w:p w:rsidR="00F94A56" w:rsidRPr="00F94A56" w:rsidRDefault="00F94A56" w:rsidP="00F94A56">
      <w:pPr>
        <w:rPr>
          <w:rFonts w:ascii="Tahoma" w:hAnsi="Tahoma" w:cs="Tahoma"/>
          <w:b/>
          <w:lang w:val="en-US"/>
        </w:rPr>
      </w:pPr>
      <w:r w:rsidRPr="00F94A56">
        <w:rPr>
          <w:rFonts w:ascii="Tahoma" w:hAnsi="Tahoma" w:cs="Tahoma"/>
          <w:b/>
          <w:lang w:val="en-US"/>
        </w:rPr>
        <w:lastRenderedPageBreak/>
        <w:t>ANNEX I. Division of labor between the team members-Proposal validated with the Team Leader</w:t>
      </w:r>
    </w:p>
    <w:p w:rsidR="00F94A56" w:rsidRPr="00F94A56" w:rsidRDefault="00F94A56" w:rsidP="00F94A56">
      <w:pPr>
        <w:rPr>
          <w:lang w:val="en-US"/>
        </w:rPr>
      </w:pPr>
    </w:p>
    <w:tbl>
      <w:tblPr>
        <w:tblStyle w:val="TableGrid"/>
        <w:tblW w:w="9918" w:type="dxa"/>
        <w:tblLayout w:type="fixed"/>
        <w:tblLook w:val="04A0"/>
      </w:tblPr>
      <w:tblGrid>
        <w:gridCol w:w="1908"/>
        <w:gridCol w:w="6855"/>
        <w:gridCol w:w="1155"/>
      </w:tblGrid>
      <w:tr w:rsidR="00F94A56" w:rsidRPr="003225AA" w:rsidTr="00A62B82">
        <w:trPr>
          <w:tblHeader/>
        </w:trPr>
        <w:tc>
          <w:tcPr>
            <w:tcW w:w="1908" w:type="dxa"/>
            <w:shd w:val="pct12" w:color="auto" w:fill="auto"/>
            <w:vAlign w:val="center"/>
          </w:tcPr>
          <w:p w:rsidR="00F94A56" w:rsidRPr="00F94A56" w:rsidRDefault="00F94A56" w:rsidP="00A62B82">
            <w:pPr>
              <w:jc w:val="center"/>
              <w:rPr>
                <w:b/>
                <w:lang w:val="en-US"/>
              </w:rPr>
            </w:pPr>
            <w:r w:rsidRPr="00F94A56">
              <w:rPr>
                <w:b/>
                <w:lang w:val="en-US"/>
              </w:rPr>
              <w:t>Team Member,</w:t>
            </w:r>
          </w:p>
          <w:p w:rsidR="00F94A56" w:rsidRPr="00F94A56" w:rsidRDefault="00F94A56" w:rsidP="00A62B82">
            <w:pPr>
              <w:jc w:val="center"/>
              <w:rPr>
                <w:b/>
                <w:sz w:val="16"/>
                <w:szCs w:val="16"/>
                <w:lang w:val="en-US"/>
              </w:rPr>
            </w:pPr>
            <w:r w:rsidRPr="00F94A56">
              <w:rPr>
                <w:b/>
                <w:sz w:val="16"/>
                <w:szCs w:val="16"/>
                <w:lang w:val="en-US"/>
              </w:rPr>
              <w:t xml:space="preserve"> Primary responsibility  areas</w:t>
            </w:r>
          </w:p>
        </w:tc>
        <w:tc>
          <w:tcPr>
            <w:tcW w:w="6855" w:type="dxa"/>
            <w:shd w:val="pct12" w:color="auto" w:fill="auto"/>
            <w:vAlign w:val="center"/>
          </w:tcPr>
          <w:p w:rsidR="00F94A56" w:rsidRPr="003225AA" w:rsidRDefault="00F94A56" w:rsidP="00A62B82">
            <w:pPr>
              <w:jc w:val="center"/>
              <w:rPr>
                <w:b/>
              </w:rPr>
            </w:pPr>
            <w:r w:rsidRPr="003225AA">
              <w:rPr>
                <w:b/>
              </w:rPr>
              <w:t xml:space="preserve">Principal </w:t>
            </w:r>
            <w:proofErr w:type="spellStart"/>
            <w:r w:rsidRPr="003225AA">
              <w:rPr>
                <w:b/>
              </w:rPr>
              <w:t>responsibilities</w:t>
            </w:r>
            <w:proofErr w:type="spellEnd"/>
            <w:r w:rsidRPr="003225AA">
              <w:rPr>
                <w:b/>
              </w:rPr>
              <w:t xml:space="preserve"> and </w:t>
            </w:r>
            <w:proofErr w:type="spellStart"/>
            <w:r w:rsidRPr="003225AA">
              <w:rPr>
                <w:b/>
              </w:rPr>
              <w:t>tasks</w:t>
            </w:r>
            <w:proofErr w:type="spellEnd"/>
          </w:p>
        </w:tc>
        <w:tc>
          <w:tcPr>
            <w:tcW w:w="1155" w:type="dxa"/>
            <w:shd w:val="pct12" w:color="auto" w:fill="auto"/>
            <w:vAlign w:val="center"/>
          </w:tcPr>
          <w:p w:rsidR="00F94A56" w:rsidRPr="003225AA" w:rsidRDefault="00F94A56" w:rsidP="00A62B82">
            <w:pPr>
              <w:jc w:val="center"/>
              <w:rPr>
                <w:b/>
              </w:rPr>
            </w:pPr>
            <w:proofErr w:type="spellStart"/>
            <w:r w:rsidRPr="003225AA">
              <w:rPr>
                <w:b/>
              </w:rPr>
              <w:t>Duration</w:t>
            </w:r>
            <w:proofErr w:type="spellEnd"/>
          </w:p>
        </w:tc>
      </w:tr>
      <w:tr w:rsidR="00F94A56" w:rsidRPr="00045F22" w:rsidTr="00A62B82">
        <w:tc>
          <w:tcPr>
            <w:tcW w:w="1908" w:type="dxa"/>
          </w:tcPr>
          <w:p w:rsidR="00F94A56" w:rsidRPr="00F94A56" w:rsidRDefault="00F94A56" w:rsidP="00A62B82">
            <w:pPr>
              <w:rPr>
                <w:b/>
                <w:lang w:val="en-US"/>
              </w:rPr>
            </w:pPr>
            <w:r w:rsidRPr="00F94A56">
              <w:rPr>
                <w:b/>
                <w:lang w:val="en-US"/>
              </w:rPr>
              <w:t>Team Leader (TL)</w:t>
            </w:r>
          </w:p>
          <w:p w:rsidR="00F94A56" w:rsidRPr="00F94A56" w:rsidRDefault="00F94A56" w:rsidP="00A62B82">
            <w:pPr>
              <w:rPr>
                <w:b/>
                <w:lang w:val="en-US"/>
              </w:rPr>
            </w:pPr>
            <w:r w:rsidRPr="00F94A56">
              <w:rPr>
                <w:b/>
                <w:lang w:val="en-US"/>
              </w:rPr>
              <w:t>Oscar Yujnovsky</w:t>
            </w:r>
          </w:p>
          <w:p w:rsidR="00F94A56" w:rsidRPr="00F94A56" w:rsidRDefault="00F94A56" w:rsidP="00A62B82">
            <w:pPr>
              <w:rPr>
                <w:b/>
                <w:lang w:val="en-US"/>
              </w:rPr>
            </w:pPr>
          </w:p>
          <w:p w:rsidR="00F94A56" w:rsidRDefault="00F94A56" w:rsidP="00A62B82">
            <w:r w:rsidRPr="00F94A56">
              <w:rPr>
                <w:lang w:val="en-US"/>
              </w:rPr>
              <w:t xml:space="preserve">Democratic governance, including local governance and decentralization. </w:t>
            </w:r>
            <w:r>
              <w:t>(</w:t>
            </w:r>
            <w:proofErr w:type="spellStart"/>
            <w:r>
              <w:t>Political</w:t>
            </w:r>
            <w:proofErr w:type="spellEnd"/>
            <w:r>
              <w:t xml:space="preserve">) </w:t>
            </w:r>
            <w:proofErr w:type="spellStart"/>
            <w:r>
              <w:t>conflict</w:t>
            </w:r>
            <w:proofErr w:type="spellEnd"/>
            <w:r>
              <w:t xml:space="preserve"> </w:t>
            </w:r>
            <w:proofErr w:type="spellStart"/>
            <w:r>
              <w:t>prevention</w:t>
            </w:r>
            <w:proofErr w:type="spellEnd"/>
            <w:r>
              <w:t xml:space="preserve">. </w:t>
            </w:r>
          </w:p>
          <w:p w:rsidR="00F94A56" w:rsidRDefault="00F94A56" w:rsidP="00A62B82"/>
          <w:p w:rsidR="00F94A56" w:rsidRDefault="00F94A56" w:rsidP="00A62B82">
            <w:proofErr w:type="spellStart"/>
            <w:r>
              <w:t>Gender</w:t>
            </w:r>
            <w:proofErr w:type="spellEnd"/>
          </w:p>
          <w:p w:rsidR="00F94A56" w:rsidRDefault="00F94A56" w:rsidP="00A62B82">
            <w:proofErr w:type="spellStart"/>
            <w:r>
              <w:t>Capacity</w:t>
            </w:r>
            <w:proofErr w:type="spellEnd"/>
            <w:r>
              <w:t xml:space="preserve"> </w:t>
            </w:r>
            <w:proofErr w:type="spellStart"/>
            <w:r>
              <w:t>Development</w:t>
            </w:r>
            <w:proofErr w:type="spellEnd"/>
            <w:r>
              <w:t>,</w:t>
            </w:r>
          </w:p>
          <w:p w:rsidR="00F94A56" w:rsidRDefault="00F94A56" w:rsidP="00A62B82">
            <w:proofErr w:type="spellStart"/>
            <w:r>
              <w:t>Knowledge</w:t>
            </w:r>
            <w:proofErr w:type="spellEnd"/>
            <w:r>
              <w:t xml:space="preserve"> Management</w:t>
            </w:r>
          </w:p>
          <w:p w:rsidR="00F94A56" w:rsidRDefault="00F94A56" w:rsidP="00A62B82"/>
        </w:tc>
        <w:tc>
          <w:tcPr>
            <w:tcW w:w="6855" w:type="dxa"/>
          </w:tcPr>
          <w:p w:rsidR="00F94A56" w:rsidRDefault="00F94A56" w:rsidP="00F94A56">
            <w:pPr>
              <w:pStyle w:val="ListParagraph"/>
              <w:numPr>
                <w:ilvl w:val="0"/>
                <w:numId w:val="27"/>
              </w:numPr>
              <w:rPr>
                <w:lang w:val="en-US"/>
              </w:rPr>
            </w:pPr>
            <w:r>
              <w:rPr>
                <w:lang w:val="en-US"/>
              </w:rPr>
              <w:t>Final r</w:t>
            </w:r>
            <w:r w:rsidRPr="003225AA">
              <w:rPr>
                <w:lang w:val="en-US"/>
              </w:rPr>
              <w:t xml:space="preserve">esponsible of the quality </w:t>
            </w:r>
            <w:r>
              <w:rPr>
                <w:lang w:val="en-US"/>
              </w:rPr>
              <w:t xml:space="preserve">and </w:t>
            </w:r>
            <w:r w:rsidRPr="003225AA">
              <w:rPr>
                <w:lang w:val="en-US"/>
              </w:rPr>
              <w:t>of the Final Report and other requested products and their timely delivery</w:t>
            </w:r>
          </w:p>
          <w:p w:rsidR="00F94A56" w:rsidRDefault="00F94A56" w:rsidP="00F94A56">
            <w:pPr>
              <w:pStyle w:val="ListParagraph"/>
              <w:numPr>
                <w:ilvl w:val="0"/>
                <w:numId w:val="27"/>
              </w:numPr>
              <w:rPr>
                <w:lang w:val="en-US"/>
              </w:rPr>
            </w:pPr>
            <w:r w:rsidRPr="003225AA">
              <w:rPr>
                <w:lang w:val="en-US"/>
              </w:rPr>
              <w:t>Design the overall approach and methodology for conducting the</w:t>
            </w:r>
            <w:r>
              <w:rPr>
                <w:lang w:val="en-US"/>
              </w:rPr>
              <w:t xml:space="preserve"> evaluation described in the inception report</w:t>
            </w:r>
          </w:p>
          <w:p w:rsidR="00F94A56" w:rsidRDefault="00F94A56" w:rsidP="00F94A56">
            <w:pPr>
              <w:pStyle w:val="ListParagraph"/>
              <w:numPr>
                <w:ilvl w:val="0"/>
                <w:numId w:val="27"/>
              </w:numPr>
              <w:rPr>
                <w:lang w:val="en-US"/>
              </w:rPr>
            </w:pPr>
            <w:r>
              <w:rPr>
                <w:lang w:val="en-US"/>
              </w:rPr>
              <w:t xml:space="preserve">Detail  the Index of the Evaluation report </w:t>
            </w:r>
          </w:p>
          <w:p w:rsidR="00F94A56" w:rsidRDefault="00F94A56" w:rsidP="00F94A56">
            <w:pPr>
              <w:pStyle w:val="ListParagraph"/>
              <w:numPr>
                <w:ilvl w:val="0"/>
                <w:numId w:val="27"/>
              </w:numPr>
              <w:rPr>
                <w:lang w:val="en-US"/>
              </w:rPr>
            </w:pPr>
            <w:r>
              <w:rPr>
                <w:lang w:val="en-US"/>
              </w:rPr>
              <w:t>Desk review and analysis of the general documentation and the documentation related to the primary responsibility areas</w:t>
            </w:r>
          </w:p>
          <w:p w:rsidR="00F94A56" w:rsidRDefault="00F94A56" w:rsidP="00F94A56">
            <w:pPr>
              <w:pStyle w:val="ListParagraph"/>
              <w:numPr>
                <w:ilvl w:val="0"/>
                <w:numId w:val="27"/>
              </w:numPr>
              <w:rPr>
                <w:lang w:val="en-US"/>
              </w:rPr>
            </w:pPr>
            <w:r>
              <w:rPr>
                <w:lang w:val="en-US"/>
              </w:rPr>
              <w:t>Interviews and other data collection in the HQs (RBLAC, BDP, BCPR, Associate Administrator (</w:t>
            </w:r>
            <w:r w:rsidRPr="006D621F">
              <w:rPr>
                <w:lang w:val="en-US"/>
              </w:rPr>
              <w:t xml:space="preserve">Rebeca </w:t>
            </w:r>
            <w:proofErr w:type="spellStart"/>
            <w:r w:rsidRPr="006D621F">
              <w:rPr>
                <w:lang w:val="en-US"/>
              </w:rPr>
              <w:t>Grynspan</w:t>
            </w:r>
            <w:proofErr w:type="spellEnd"/>
            <w:r>
              <w:rPr>
                <w:lang w:val="en-US"/>
              </w:rPr>
              <w:t xml:space="preserve">) and people responsible of </w:t>
            </w:r>
            <w:r w:rsidRPr="002A0826">
              <w:rPr>
                <w:lang w:val="en-US"/>
              </w:rPr>
              <w:t>the AECID/UNDP Trust</w:t>
            </w:r>
            <w:r w:rsidRPr="00C136C0">
              <w:rPr>
                <w:lang w:val="en-US"/>
              </w:rPr>
              <w:t xml:space="preserve"> Fund</w:t>
            </w:r>
            <w:r>
              <w:rPr>
                <w:lang w:val="en-US"/>
              </w:rPr>
              <w:t xml:space="preserve">) </w:t>
            </w:r>
          </w:p>
          <w:p w:rsidR="00F94A56" w:rsidRDefault="00F94A56" w:rsidP="00F94A56">
            <w:pPr>
              <w:pStyle w:val="ListParagraph"/>
              <w:numPr>
                <w:ilvl w:val="0"/>
                <w:numId w:val="27"/>
              </w:numPr>
              <w:rPr>
                <w:lang w:val="en-US"/>
              </w:rPr>
            </w:pPr>
            <w:r>
              <w:rPr>
                <w:lang w:val="en-US"/>
              </w:rPr>
              <w:t>Interviews and other data collection in the RSCLAC</w:t>
            </w:r>
          </w:p>
          <w:p w:rsidR="00F94A56" w:rsidRPr="007014BD" w:rsidRDefault="00F94A56" w:rsidP="00F94A56">
            <w:pPr>
              <w:pStyle w:val="ListParagraph"/>
              <w:numPr>
                <w:ilvl w:val="0"/>
                <w:numId w:val="27"/>
              </w:numPr>
              <w:rPr>
                <w:lang w:val="en-US"/>
              </w:rPr>
            </w:pPr>
            <w:r>
              <w:rPr>
                <w:lang w:val="en-US"/>
              </w:rPr>
              <w:t>Interviews with key counterparts and other partners</w:t>
            </w:r>
            <w:r w:rsidRPr="007014BD">
              <w:rPr>
                <w:lang w:val="en-US"/>
              </w:rPr>
              <w:t xml:space="preserve">(Skype/ tel/ e-mail) </w:t>
            </w:r>
          </w:p>
          <w:p w:rsidR="00F94A56" w:rsidRPr="00DC2CA0" w:rsidRDefault="00F94A56" w:rsidP="00F94A56">
            <w:pPr>
              <w:pStyle w:val="ListParagraph"/>
              <w:numPr>
                <w:ilvl w:val="0"/>
                <w:numId w:val="27"/>
              </w:numPr>
              <w:rPr>
                <w:lang w:val="en-US"/>
              </w:rPr>
            </w:pPr>
            <w:r w:rsidRPr="003225AA">
              <w:rPr>
                <w:lang w:val="en-US"/>
              </w:rPr>
              <w:t>Organi</w:t>
            </w:r>
            <w:r>
              <w:rPr>
                <w:lang w:val="en-US"/>
              </w:rPr>
              <w:t xml:space="preserve">ze and </w:t>
            </w:r>
            <w:r w:rsidRPr="003225AA">
              <w:rPr>
                <w:lang w:val="en-US"/>
              </w:rPr>
              <w:t xml:space="preserve"> conduct of in-count</w:t>
            </w:r>
            <w:r w:rsidRPr="002E5F68">
              <w:rPr>
                <w:lang w:val="en-US"/>
              </w:rPr>
              <w:t xml:space="preserve">ry mission(s) and corresponding data collection as detailed in the Inception report  </w:t>
            </w:r>
            <w:r>
              <w:rPr>
                <w:lang w:val="en-US"/>
              </w:rPr>
              <w:t>(Colombia)</w:t>
            </w:r>
          </w:p>
          <w:p w:rsidR="00F94A56" w:rsidRPr="004472AA" w:rsidRDefault="00F94A56" w:rsidP="00F94A56">
            <w:pPr>
              <w:pStyle w:val="ListParagraph"/>
              <w:numPr>
                <w:ilvl w:val="0"/>
                <w:numId w:val="28"/>
              </w:numPr>
              <w:rPr>
                <w:i/>
                <w:lang w:val="en-US"/>
              </w:rPr>
            </w:pPr>
            <w:r w:rsidRPr="004472AA">
              <w:rPr>
                <w:lang w:val="en-US"/>
              </w:rPr>
              <w:t xml:space="preserve">Coordination of the overall work of the team, including (but not limited to):  </w:t>
            </w:r>
          </w:p>
          <w:p w:rsidR="00F94A56" w:rsidRPr="00F94A56" w:rsidRDefault="00F94A56" w:rsidP="00A62B82">
            <w:pPr>
              <w:ind w:left="360"/>
              <w:rPr>
                <w:i/>
                <w:lang w:val="en-US"/>
              </w:rPr>
            </w:pPr>
            <w:r w:rsidRPr="00F94A56">
              <w:rPr>
                <w:lang w:val="en-US"/>
              </w:rPr>
              <w:t xml:space="preserve">       *  </w:t>
            </w:r>
            <w:r w:rsidRPr="00F94A56">
              <w:rPr>
                <w:i/>
                <w:lang w:val="en-US"/>
              </w:rPr>
              <w:t>Desk review and analysis</w:t>
            </w:r>
          </w:p>
          <w:p w:rsidR="00F94A56" w:rsidRPr="00F94A56" w:rsidRDefault="00F94A56" w:rsidP="00A62B82">
            <w:pPr>
              <w:ind w:left="360"/>
              <w:rPr>
                <w:i/>
                <w:lang w:val="en-US"/>
              </w:rPr>
            </w:pPr>
            <w:r w:rsidRPr="00F94A56">
              <w:rPr>
                <w:i/>
                <w:lang w:val="en-US"/>
              </w:rPr>
              <w:t xml:space="preserve">      * Systematization of inputs for the revised results framework</w:t>
            </w:r>
          </w:p>
          <w:p w:rsidR="00F94A56" w:rsidRPr="00F94A56" w:rsidRDefault="00F94A56" w:rsidP="00A62B82">
            <w:pPr>
              <w:ind w:left="360"/>
              <w:rPr>
                <w:i/>
                <w:lang w:val="en-US"/>
              </w:rPr>
            </w:pPr>
            <w:r w:rsidRPr="00F94A56">
              <w:rPr>
                <w:i/>
                <w:lang w:val="en-US"/>
              </w:rPr>
              <w:t xml:space="preserve">      * Oversee the conduct of in-country missions and corresponding    data collection</w:t>
            </w:r>
          </w:p>
          <w:p w:rsidR="00F94A56" w:rsidRPr="00F94A56" w:rsidRDefault="00F94A56" w:rsidP="00A62B82">
            <w:pPr>
              <w:rPr>
                <w:i/>
                <w:lang w:val="en-US"/>
              </w:rPr>
            </w:pPr>
            <w:r w:rsidRPr="00F94A56">
              <w:rPr>
                <w:i/>
                <w:lang w:val="en-US"/>
              </w:rPr>
              <w:t xml:space="preserve">            * Quality assurance of the data collection and analysis</w:t>
            </w:r>
          </w:p>
          <w:p w:rsidR="00F94A56" w:rsidRDefault="00F94A56" w:rsidP="00F94A56">
            <w:pPr>
              <w:pStyle w:val="ListParagraph"/>
              <w:numPr>
                <w:ilvl w:val="0"/>
                <w:numId w:val="28"/>
              </w:numPr>
              <w:rPr>
                <w:lang w:val="en-US"/>
              </w:rPr>
            </w:pPr>
            <w:r>
              <w:rPr>
                <w:lang w:val="en-US"/>
              </w:rPr>
              <w:t xml:space="preserve">Close coordination with the RSCLAC </w:t>
            </w:r>
          </w:p>
          <w:p w:rsidR="00F94A56" w:rsidRPr="00FD0110" w:rsidRDefault="00F94A56" w:rsidP="00A62B82">
            <w:pPr>
              <w:ind w:left="360"/>
            </w:pPr>
          </w:p>
        </w:tc>
        <w:tc>
          <w:tcPr>
            <w:tcW w:w="1155" w:type="dxa"/>
          </w:tcPr>
          <w:p w:rsidR="00F94A56" w:rsidRPr="00F94A56" w:rsidRDefault="00F94A56" w:rsidP="00A62B82">
            <w:pPr>
              <w:rPr>
                <w:lang w:val="en-US"/>
              </w:rPr>
            </w:pPr>
            <w:r w:rsidRPr="00F94A56">
              <w:rPr>
                <w:lang w:val="en-US"/>
              </w:rPr>
              <w:t xml:space="preserve"> 32 days  (with a possibility to 10 days extension)</w:t>
            </w:r>
          </w:p>
        </w:tc>
      </w:tr>
      <w:tr w:rsidR="00F94A56" w:rsidTr="00A62B82">
        <w:tc>
          <w:tcPr>
            <w:tcW w:w="1908" w:type="dxa"/>
          </w:tcPr>
          <w:p w:rsidR="00F94A56" w:rsidRPr="00BB5015" w:rsidRDefault="00F94A56" w:rsidP="00A62B82">
            <w:pPr>
              <w:rPr>
                <w:b/>
                <w:lang w:val="es-PA"/>
              </w:rPr>
            </w:pPr>
            <w:proofErr w:type="spellStart"/>
            <w:r w:rsidRPr="00BB5015">
              <w:rPr>
                <w:b/>
                <w:lang w:val="es-PA"/>
              </w:rPr>
              <w:t>Team</w:t>
            </w:r>
            <w:proofErr w:type="spellEnd"/>
            <w:r w:rsidRPr="00BB5015">
              <w:rPr>
                <w:b/>
                <w:lang w:val="es-PA"/>
              </w:rPr>
              <w:t xml:space="preserve"> </w:t>
            </w:r>
            <w:proofErr w:type="spellStart"/>
            <w:r w:rsidRPr="00BB5015">
              <w:rPr>
                <w:b/>
                <w:lang w:val="es-PA"/>
              </w:rPr>
              <w:t>Member</w:t>
            </w:r>
            <w:proofErr w:type="spellEnd"/>
            <w:r w:rsidRPr="00BB5015">
              <w:rPr>
                <w:b/>
                <w:lang w:val="es-PA"/>
              </w:rPr>
              <w:t xml:space="preserve"> 1. </w:t>
            </w:r>
          </w:p>
          <w:p w:rsidR="00F94A56" w:rsidRPr="00BB5015" w:rsidRDefault="00F94A56" w:rsidP="00A62B82">
            <w:pPr>
              <w:rPr>
                <w:b/>
                <w:lang w:val="es-PA"/>
              </w:rPr>
            </w:pPr>
            <w:r w:rsidRPr="00BB5015">
              <w:rPr>
                <w:b/>
                <w:lang w:val="es-PA"/>
              </w:rPr>
              <w:t>Amelia Irene Márquez de Pérez</w:t>
            </w:r>
          </w:p>
          <w:p w:rsidR="00F94A56" w:rsidRPr="00BB5015" w:rsidRDefault="00F94A56" w:rsidP="00A62B82">
            <w:pPr>
              <w:rPr>
                <w:b/>
                <w:lang w:val="es-PA"/>
              </w:rPr>
            </w:pPr>
          </w:p>
          <w:p w:rsidR="00F94A56" w:rsidRPr="00F94A56" w:rsidRDefault="00F94A56" w:rsidP="00A62B82">
            <w:pPr>
              <w:rPr>
                <w:lang w:val="en-US"/>
              </w:rPr>
            </w:pPr>
            <w:r w:rsidRPr="00F94A56">
              <w:rPr>
                <w:lang w:val="en-US"/>
              </w:rPr>
              <w:t>Focal point for the revision of the Results framework.</w:t>
            </w:r>
          </w:p>
          <w:p w:rsidR="00F94A56" w:rsidRPr="00F94A56" w:rsidRDefault="00F94A56" w:rsidP="00A62B82">
            <w:pPr>
              <w:rPr>
                <w:lang w:val="en-US"/>
              </w:rPr>
            </w:pPr>
          </w:p>
          <w:p w:rsidR="00F94A56" w:rsidRPr="00F94A56" w:rsidRDefault="00F94A56" w:rsidP="00A62B82">
            <w:pPr>
              <w:rPr>
                <w:lang w:val="en-US"/>
              </w:rPr>
            </w:pPr>
            <w:r w:rsidRPr="00F94A56">
              <w:rPr>
                <w:lang w:val="en-US"/>
              </w:rPr>
              <w:t>Citizen security, support to the TL in the transversal areas</w:t>
            </w:r>
          </w:p>
          <w:p w:rsidR="00F94A56" w:rsidRPr="00F94A56" w:rsidRDefault="00F94A56" w:rsidP="00A62B82">
            <w:pPr>
              <w:rPr>
                <w:lang w:val="en-US"/>
              </w:rPr>
            </w:pPr>
          </w:p>
        </w:tc>
        <w:tc>
          <w:tcPr>
            <w:tcW w:w="6855" w:type="dxa"/>
          </w:tcPr>
          <w:p w:rsidR="00F94A56" w:rsidRDefault="00F94A56" w:rsidP="00F94A56">
            <w:pPr>
              <w:pStyle w:val="ListParagraph"/>
              <w:numPr>
                <w:ilvl w:val="0"/>
                <w:numId w:val="27"/>
              </w:numPr>
              <w:rPr>
                <w:lang w:val="en-US"/>
              </w:rPr>
            </w:pPr>
            <w:r>
              <w:rPr>
                <w:lang w:val="en-US"/>
              </w:rPr>
              <w:t>Focal point for the final systematization of  “</w:t>
            </w:r>
            <w:r w:rsidRPr="00F14108">
              <w:rPr>
                <w:lang w:val="en-US"/>
              </w:rPr>
              <w:t>Revised Outcome level results framework</w:t>
            </w:r>
            <w:r>
              <w:rPr>
                <w:lang w:val="en-US"/>
              </w:rPr>
              <w:t>”  in close coordination with the Team leader</w:t>
            </w:r>
          </w:p>
          <w:p w:rsidR="00F94A56" w:rsidRDefault="00F94A56" w:rsidP="00F94A56">
            <w:pPr>
              <w:pStyle w:val="ListParagraph"/>
              <w:numPr>
                <w:ilvl w:val="0"/>
                <w:numId w:val="27"/>
              </w:numPr>
              <w:rPr>
                <w:lang w:val="en-US"/>
              </w:rPr>
            </w:pPr>
            <w:r>
              <w:rPr>
                <w:lang w:val="en-US"/>
              </w:rPr>
              <w:t>Interviews and other data collection in the RSCLAC</w:t>
            </w:r>
          </w:p>
          <w:p w:rsidR="00F94A56" w:rsidRPr="007014BD" w:rsidRDefault="00F94A56" w:rsidP="00F94A56">
            <w:pPr>
              <w:pStyle w:val="ListParagraph"/>
              <w:numPr>
                <w:ilvl w:val="0"/>
                <w:numId w:val="27"/>
              </w:numPr>
              <w:rPr>
                <w:lang w:val="en-US"/>
              </w:rPr>
            </w:pPr>
            <w:r>
              <w:rPr>
                <w:lang w:val="en-US"/>
              </w:rPr>
              <w:t xml:space="preserve">Interviews with coordinator of the responsibility area and other key partners (Skype/ tel/ e-mail) </w:t>
            </w:r>
            <w:r w:rsidRPr="007014BD">
              <w:rPr>
                <w:lang w:val="en-US"/>
              </w:rPr>
              <w:t xml:space="preserve"> as guided by the TL</w:t>
            </w:r>
          </w:p>
          <w:p w:rsidR="00F94A56" w:rsidRPr="007E30ED" w:rsidRDefault="00F94A56" w:rsidP="00F94A56">
            <w:pPr>
              <w:pStyle w:val="ListParagraph"/>
              <w:numPr>
                <w:ilvl w:val="0"/>
                <w:numId w:val="27"/>
              </w:numPr>
              <w:rPr>
                <w:lang w:val="en-US"/>
              </w:rPr>
            </w:pPr>
            <w:r>
              <w:rPr>
                <w:lang w:val="en-US"/>
              </w:rPr>
              <w:t>Desk review and analysis of the documentation related to the p</w:t>
            </w:r>
            <w:r w:rsidRPr="007E30ED">
              <w:rPr>
                <w:lang w:val="en-US"/>
              </w:rPr>
              <w:t>rimary responsibility areas and others, as guided by the TL</w:t>
            </w:r>
          </w:p>
          <w:p w:rsidR="00F94A56" w:rsidRPr="00C22F38" w:rsidRDefault="00F94A56" w:rsidP="00F94A56">
            <w:pPr>
              <w:pStyle w:val="ListParagraph"/>
              <w:numPr>
                <w:ilvl w:val="0"/>
                <w:numId w:val="27"/>
              </w:numPr>
              <w:rPr>
                <w:lang w:val="en-US"/>
              </w:rPr>
            </w:pPr>
            <w:r w:rsidRPr="003225AA">
              <w:rPr>
                <w:lang w:val="en-US"/>
              </w:rPr>
              <w:t>Organi</w:t>
            </w:r>
            <w:r>
              <w:rPr>
                <w:lang w:val="en-US"/>
              </w:rPr>
              <w:t xml:space="preserve">ze and </w:t>
            </w:r>
            <w:r w:rsidRPr="003225AA">
              <w:rPr>
                <w:lang w:val="en-US"/>
              </w:rPr>
              <w:t xml:space="preserve"> conduct of in-count</w:t>
            </w:r>
            <w:r w:rsidRPr="002E5F68">
              <w:rPr>
                <w:lang w:val="en-US"/>
              </w:rPr>
              <w:t xml:space="preserve">ry mission(s) and corresponding data collection as detailed in the Inception report  </w:t>
            </w:r>
            <w:r>
              <w:rPr>
                <w:lang w:val="en-US"/>
              </w:rPr>
              <w:t>(Barbados, TDC)</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sidRPr="002E5F68">
              <w:rPr>
                <w:lang w:val="en-US"/>
              </w:rPr>
              <w:t xml:space="preserve">Draft sections of </w:t>
            </w:r>
            <w:r>
              <w:rPr>
                <w:lang w:val="en-US"/>
              </w:rPr>
              <w:t>the primary responsibility areas</w:t>
            </w:r>
            <w:r w:rsidRPr="002E5F68">
              <w:rPr>
                <w:lang w:val="en-US"/>
              </w:rPr>
              <w:t xml:space="preserve"> </w:t>
            </w:r>
            <w:r>
              <w:rPr>
                <w:lang w:val="en-US"/>
              </w:rPr>
              <w:t xml:space="preserve">and other, as guided by the TL, of </w:t>
            </w:r>
            <w:r w:rsidRPr="002E5F68">
              <w:rPr>
                <w:lang w:val="en-US"/>
              </w:rPr>
              <w:t>the report frame based on the evidence gathered through secondary source material, and from the in-country studies and surveys</w:t>
            </w:r>
            <w:r>
              <w:rPr>
                <w:lang w:val="en-US"/>
              </w:rPr>
              <w:t xml:space="preserve"> and other sources</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Pr>
                <w:lang w:val="en-US"/>
              </w:rPr>
              <w:t>Lead the drafting of the primary responsibility areas</w:t>
            </w:r>
            <w:r w:rsidRPr="002E5F68">
              <w:rPr>
                <w:lang w:val="en-US"/>
              </w:rPr>
              <w:t xml:space="preserve"> </w:t>
            </w:r>
            <w:r>
              <w:rPr>
                <w:lang w:val="en-US"/>
              </w:rPr>
              <w:t xml:space="preserve">and other </w:t>
            </w:r>
            <w:r w:rsidRPr="00E54EE4">
              <w:rPr>
                <w:lang w:val="en-US"/>
              </w:rPr>
              <w:t>of the final repor</w:t>
            </w:r>
            <w:r>
              <w:rPr>
                <w:lang w:val="en-US"/>
              </w:rPr>
              <w:t>t, as guided by the TL</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sidRPr="007E30ED">
              <w:rPr>
                <w:lang w:val="en-US"/>
              </w:rPr>
              <w:lastRenderedPageBreak/>
              <w:t>Provide intellectual and strategic input, and collect, analyze and validate data</w:t>
            </w:r>
          </w:p>
          <w:p w:rsidR="00F94A56" w:rsidRPr="007E30ED"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Pr>
                <w:lang w:val="en-US"/>
              </w:rPr>
              <w:t>Close coordination with the Citizen security and other areas of the RSCLAC</w:t>
            </w:r>
          </w:p>
          <w:p w:rsidR="00F94A56" w:rsidRPr="00F94A56" w:rsidRDefault="00F94A56" w:rsidP="00A62B82">
            <w:pPr>
              <w:ind w:left="360"/>
              <w:rPr>
                <w:lang w:val="en-US"/>
              </w:rPr>
            </w:pPr>
          </w:p>
        </w:tc>
        <w:tc>
          <w:tcPr>
            <w:tcW w:w="1155" w:type="dxa"/>
          </w:tcPr>
          <w:p w:rsidR="00F94A56" w:rsidRDefault="00F94A56" w:rsidP="00A62B82">
            <w:r>
              <w:lastRenderedPageBreak/>
              <w:t xml:space="preserve">18 </w:t>
            </w:r>
            <w:proofErr w:type="spellStart"/>
            <w:r>
              <w:t>days</w:t>
            </w:r>
            <w:proofErr w:type="spellEnd"/>
          </w:p>
        </w:tc>
      </w:tr>
      <w:tr w:rsidR="00F94A56" w:rsidTr="00A62B82">
        <w:tc>
          <w:tcPr>
            <w:tcW w:w="1908" w:type="dxa"/>
          </w:tcPr>
          <w:p w:rsidR="00F94A56" w:rsidRPr="00F94A56" w:rsidRDefault="00F94A56" w:rsidP="00A62B82">
            <w:pPr>
              <w:rPr>
                <w:b/>
                <w:lang w:val="en-US"/>
              </w:rPr>
            </w:pPr>
            <w:r w:rsidRPr="00F94A56">
              <w:rPr>
                <w:b/>
                <w:lang w:val="en-US"/>
              </w:rPr>
              <w:lastRenderedPageBreak/>
              <w:t xml:space="preserve">Team Member 2. </w:t>
            </w:r>
          </w:p>
          <w:p w:rsidR="00F94A56" w:rsidRPr="00F94A56" w:rsidRDefault="00F94A56" w:rsidP="00A62B82">
            <w:pPr>
              <w:rPr>
                <w:b/>
                <w:lang w:val="en-US"/>
              </w:rPr>
            </w:pPr>
            <w:r w:rsidRPr="00F94A56">
              <w:rPr>
                <w:b/>
                <w:lang w:val="en-US"/>
              </w:rPr>
              <w:t>José Jara</w:t>
            </w:r>
          </w:p>
          <w:p w:rsidR="00F94A56" w:rsidRPr="00F94A56" w:rsidRDefault="00F94A56" w:rsidP="00A62B82">
            <w:pPr>
              <w:rPr>
                <w:lang w:val="en-US"/>
              </w:rPr>
            </w:pPr>
            <w:r w:rsidRPr="00F94A56">
              <w:rPr>
                <w:lang w:val="en-US"/>
              </w:rPr>
              <w:t>Poverty and MDGs</w:t>
            </w:r>
          </w:p>
          <w:p w:rsidR="00F94A56" w:rsidRPr="00F94A56" w:rsidRDefault="00F94A56" w:rsidP="00A62B82">
            <w:pPr>
              <w:rPr>
                <w:lang w:val="en-US"/>
              </w:rPr>
            </w:pPr>
          </w:p>
          <w:p w:rsidR="00F94A56" w:rsidRPr="00F94A56" w:rsidRDefault="00F94A56" w:rsidP="00A62B82">
            <w:pPr>
              <w:rPr>
                <w:lang w:val="en-US"/>
              </w:rPr>
            </w:pPr>
          </w:p>
        </w:tc>
        <w:tc>
          <w:tcPr>
            <w:tcW w:w="6855" w:type="dxa"/>
          </w:tcPr>
          <w:p w:rsidR="00F94A56" w:rsidRDefault="00F94A56" w:rsidP="00F94A56">
            <w:pPr>
              <w:pStyle w:val="ListParagraph"/>
              <w:numPr>
                <w:ilvl w:val="0"/>
                <w:numId w:val="27"/>
              </w:numPr>
              <w:rPr>
                <w:lang w:val="en-US"/>
              </w:rPr>
            </w:pPr>
            <w:r>
              <w:rPr>
                <w:lang w:val="en-US"/>
              </w:rPr>
              <w:t>Desk review and analysis of the documentation related to the p</w:t>
            </w:r>
            <w:r w:rsidRPr="007E30ED">
              <w:rPr>
                <w:lang w:val="en-US"/>
              </w:rPr>
              <w:t>rimary responsibility areas and others, as guided by the TL</w:t>
            </w:r>
          </w:p>
          <w:p w:rsidR="00F94A56" w:rsidRDefault="00F94A56" w:rsidP="00F94A56">
            <w:pPr>
              <w:pStyle w:val="ListParagraph"/>
              <w:numPr>
                <w:ilvl w:val="0"/>
                <w:numId w:val="27"/>
              </w:numPr>
              <w:rPr>
                <w:lang w:val="en-US"/>
              </w:rPr>
            </w:pPr>
            <w:r>
              <w:rPr>
                <w:lang w:val="en-US"/>
              </w:rPr>
              <w:t>Revision of the results framework (intermediate outcomes, outcome indicators and their baselines and status, outputs, risks and partners) of the p</w:t>
            </w:r>
            <w:r w:rsidRPr="007E30ED">
              <w:rPr>
                <w:lang w:val="en-US"/>
              </w:rPr>
              <w:t>rimary responsibility areas</w:t>
            </w:r>
          </w:p>
          <w:p w:rsidR="00F94A56" w:rsidRPr="00C31F1F" w:rsidRDefault="00F94A56" w:rsidP="00F94A56">
            <w:pPr>
              <w:pStyle w:val="ListParagraph"/>
              <w:numPr>
                <w:ilvl w:val="0"/>
                <w:numId w:val="27"/>
              </w:numPr>
              <w:rPr>
                <w:lang w:val="en-US"/>
              </w:rPr>
            </w:pPr>
            <w:r>
              <w:rPr>
                <w:lang w:val="en-US"/>
              </w:rPr>
              <w:t xml:space="preserve">Interviews with key RSCLAC staff, counterparts and partners (Skype/ tel/ e-mail) </w:t>
            </w:r>
            <w:r w:rsidRPr="007E30ED">
              <w:rPr>
                <w:lang w:val="en-US"/>
              </w:rPr>
              <w:t>as guided by the TL</w:t>
            </w:r>
          </w:p>
          <w:p w:rsidR="00F94A56" w:rsidRPr="00D053C1" w:rsidRDefault="00F94A56" w:rsidP="00F94A56">
            <w:pPr>
              <w:pStyle w:val="ListParagraph"/>
              <w:numPr>
                <w:ilvl w:val="0"/>
                <w:numId w:val="27"/>
              </w:numPr>
              <w:rPr>
                <w:lang w:val="en-US"/>
              </w:rPr>
            </w:pPr>
            <w:r w:rsidRPr="007E30ED">
              <w:rPr>
                <w:lang w:val="en-US"/>
              </w:rPr>
              <w:t xml:space="preserve">Organize and  conduct of in-country mission(s) and corresponding data collection as detailed in the Inception report  </w:t>
            </w:r>
            <w:r>
              <w:rPr>
                <w:lang w:val="en-US"/>
              </w:rPr>
              <w:t>(Country TBD)</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sidRPr="002E5F68">
              <w:rPr>
                <w:lang w:val="en-US"/>
              </w:rPr>
              <w:t xml:space="preserve">Draft sections of </w:t>
            </w:r>
            <w:r>
              <w:rPr>
                <w:lang w:val="en-US"/>
              </w:rPr>
              <w:t>the primary responsibility areas</w:t>
            </w:r>
            <w:r w:rsidRPr="002E5F68">
              <w:rPr>
                <w:lang w:val="en-US"/>
              </w:rPr>
              <w:t xml:space="preserve"> </w:t>
            </w:r>
            <w:r>
              <w:rPr>
                <w:lang w:val="en-US"/>
              </w:rPr>
              <w:t xml:space="preserve">and other, as guided by the TL, of </w:t>
            </w:r>
            <w:r w:rsidRPr="002E5F68">
              <w:rPr>
                <w:lang w:val="en-US"/>
              </w:rPr>
              <w:t>the report frame based on the evidence gathered through secondary source material, and from the in-country studies and surveys</w:t>
            </w:r>
            <w:r>
              <w:rPr>
                <w:lang w:val="en-US"/>
              </w:rPr>
              <w:t xml:space="preserve"> and other sources</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Pr>
                <w:lang w:val="en-US"/>
              </w:rPr>
              <w:t>Lead the drafting of the primary responsibility areas</w:t>
            </w:r>
            <w:r w:rsidRPr="002E5F68">
              <w:rPr>
                <w:lang w:val="en-US"/>
              </w:rPr>
              <w:t xml:space="preserve"> </w:t>
            </w:r>
            <w:r>
              <w:rPr>
                <w:lang w:val="en-US"/>
              </w:rPr>
              <w:t xml:space="preserve">and other </w:t>
            </w:r>
            <w:r w:rsidRPr="00E54EE4">
              <w:rPr>
                <w:lang w:val="en-US"/>
              </w:rPr>
              <w:t>of the final repor</w:t>
            </w:r>
            <w:r>
              <w:rPr>
                <w:lang w:val="en-US"/>
              </w:rPr>
              <w:t>t, as guided by the TL</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sidRPr="007E30ED">
              <w:rPr>
                <w:lang w:val="en-US"/>
              </w:rPr>
              <w:t>Provide intellectual and strategic input, and collect, analyze and validate data</w:t>
            </w:r>
          </w:p>
          <w:p w:rsidR="00F94A56" w:rsidRPr="007E30ED"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Pr>
                <w:lang w:val="en-US"/>
              </w:rPr>
              <w:t>Close coordination with the Poverty and MDGs practice area</w:t>
            </w:r>
          </w:p>
          <w:p w:rsidR="00F94A56" w:rsidRPr="003225AA" w:rsidRDefault="00F94A56" w:rsidP="00A62B82">
            <w:pPr>
              <w:pStyle w:val="ListParagraph"/>
              <w:rPr>
                <w:lang w:val="en-US"/>
              </w:rPr>
            </w:pPr>
          </w:p>
        </w:tc>
        <w:tc>
          <w:tcPr>
            <w:tcW w:w="1155" w:type="dxa"/>
          </w:tcPr>
          <w:p w:rsidR="00F94A56" w:rsidRDefault="00F94A56" w:rsidP="00A62B82">
            <w:r>
              <w:t>1 mes</w:t>
            </w:r>
          </w:p>
        </w:tc>
      </w:tr>
      <w:tr w:rsidR="00F94A56" w:rsidTr="00A62B82">
        <w:tc>
          <w:tcPr>
            <w:tcW w:w="1908" w:type="dxa"/>
          </w:tcPr>
          <w:p w:rsidR="00F94A56" w:rsidRPr="00F94A56" w:rsidRDefault="00F94A56" w:rsidP="00A62B82">
            <w:pPr>
              <w:rPr>
                <w:b/>
                <w:lang w:val="en-US"/>
              </w:rPr>
            </w:pPr>
            <w:r w:rsidRPr="00F94A56">
              <w:rPr>
                <w:b/>
                <w:lang w:val="en-US"/>
              </w:rPr>
              <w:t xml:space="preserve">Team Member 3. </w:t>
            </w:r>
          </w:p>
          <w:p w:rsidR="00F94A56" w:rsidRPr="00F94A56" w:rsidRDefault="00F94A56" w:rsidP="00A62B82">
            <w:pPr>
              <w:rPr>
                <w:b/>
                <w:lang w:val="en-US"/>
              </w:rPr>
            </w:pPr>
            <w:r w:rsidRPr="00F94A56">
              <w:rPr>
                <w:b/>
                <w:lang w:val="en-US"/>
              </w:rPr>
              <w:t>Mirna Moncada</w:t>
            </w:r>
          </w:p>
          <w:p w:rsidR="00F94A56" w:rsidRPr="00F94A56" w:rsidRDefault="00F94A56" w:rsidP="00A62B82">
            <w:pPr>
              <w:rPr>
                <w:lang w:val="en-US"/>
              </w:rPr>
            </w:pPr>
            <w:r w:rsidRPr="00F94A56">
              <w:rPr>
                <w:lang w:val="en-US"/>
              </w:rPr>
              <w:t xml:space="preserve">Environment and Crisis Recovery and Prevention (Disasters) </w:t>
            </w:r>
          </w:p>
        </w:tc>
        <w:tc>
          <w:tcPr>
            <w:tcW w:w="6855" w:type="dxa"/>
          </w:tcPr>
          <w:p w:rsidR="00F94A56" w:rsidRDefault="00F94A56" w:rsidP="00F94A56">
            <w:pPr>
              <w:pStyle w:val="ListParagraph"/>
              <w:numPr>
                <w:ilvl w:val="0"/>
                <w:numId w:val="27"/>
              </w:numPr>
              <w:rPr>
                <w:lang w:val="en-US"/>
              </w:rPr>
            </w:pPr>
            <w:r>
              <w:rPr>
                <w:lang w:val="en-US"/>
              </w:rPr>
              <w:t>Desk review and analysis of the documentation related to the p</w:t>
            </w:r>
            <w:r w:rsidRPr="007E30ED">
              <w:rPr>
                <w:lang w:val="en-US"/>
              </w:rPr>
              <w:t>rimary responsibility areas and others, as guided by the TL</w:t>
            </w:r>
          </w:p>
          <w:p w:rsidR="00F94A56" w:rsidRPr="00C31F1F" w:rsidRDefault="00F94A56" w:rsidP="00F94A56">
            <w:pPr>
              <w:pStyle w:val="ListParagraph"/>
              <w:numPr>
                <w:ilvl w:val="0"/>
                <w:numId w:val="27"/>
              </w:numPr>
              <w:rPr>
                <w:lang w:val="en-US"/>
              </w:rPr>
            </w:pPr>
            <w:r>
              <w:rPr>
                <w:lang w:val="en-US"/>
              </w:rPr>
              <w:t>Revision of the results framework (intermediate outcomes, outcome indicators and their baselines and status, outputs, risks and partners) of the p</w:t>
            </w:r>
            <w:r w:rsidRPr="007E30ED">
              <w:rPr>
                <w:lang w:val="en-US"/>
              </w:rPr>
              <w:t>rimary responsibility areas</w:t>
            </w:r>
          </w:p>
          <w:p w:rsidR="00F94A56" w:rsidRPr="00C31F1F" w:rsidRDefault="00F94A56" w:rsidP="00F94A56">
            <w:pPr>
              <w:pStyle w:val="ListParagraph"/>
              <w:numPr>
                <w:ilvl w:val="0"/>
                <w:numId w:val="27"/>
              </w:numPr>
              <w:rPr>
                <w:lang w:val="en-US"/>
              </w:rPr>
            </w:pPr>
            <w:r>
              <w:rPr>
                <w:lang w:val="en-US"/>
              </w:rPr>
              <w:t xml:space="preserve">Interviews with key RSCLAC staff, counterparts and partners (Skype/ tel/ e-mail) </w:t>
            </w:r>
            <w:r w:rsidRPr="007E30ED">
              <w:rPr>
                <w:lang w:val="en-US"/>
              </w:rPr>
              <w:t>as guided by the TL</w:t>
            </w:r>
          </w:p>
          <w:p w:rsidR="00F94A56" w:rsidRPr="007E30ED" w:rsidRDefault="00F94A56" w:rsidP="00F94A56">
            <w:pPr>
              <w:pStyle w:val="ListParagraph"/>
              <w:numPr>
                <w:ilvl w:val="0"/>
                <w:numId w:val="27"/>
              </w:numPr>
              <w:rPr>
                <w:lang w:val="en-US"/>
              </w:rPr>
            </w:pPr>
            <w:r w:rsidRPr="007E30ED">
              <w:rPr>
                <w:lang w:val="en-US"/>
              </w:rPr>
              <w:t xml:space="preserve">Organize and  conduct of in-country mission(s) and corresponding data collection as detailed in the Inception report  </w:t>
            </w:r>
            <w:r>
              <w:rPr>
                <w:lang w:val="en-US"/>
              </w:rPr>
              <w:t>(HONDURAS- TBC)</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sidRPr="002E5F68">
              <w:rPr>
                <w:lang w:val="en-US"/>
              </w:rPr>
              <w:t xml:space="preserve">Draft sections of </w:t>
            </w:r>
            <w:r>
              <w:rPr>
                <w:lang w:val="en-US"/>
              </w:rPr>
              <w:t>the primary responsibility areas</w:t>
            </w:r>
            <w:r w:rsidRPr="002E5F68">
              <w:rPr>
                <w:lang w:val="en-US"/>
              </w:rPr>
              <w:t xml:space="preserve"> </w:t>
            </w:r>
            <w:r>
              <w:rPr>
                <w:lang w:val="en-US"/>
              </w:rPr>
              <w:t xml:space="preserve">and other, as guided by the TL, of </w:t>
            </w:r>
            <w:r w:rsidRPr="002E5F68">
              <w:rPr>
                <w:lang w:val="en-US"/>
              </w:rPr>
              <w:t>the report frame based on the evidence gathered through secondary source material, and from the in-country studies and surveys</w:t>
            </w:r>
            <w:r>
              <w:rPr>
                <w:lang w:val="en-US"/>
              </w:rPr>
              <w:t xml:space="preserve"> and other sources</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Pr>
                <w:lang w:val="en-US"/>
              </w:rPr>
              <w:t>Lead the drafting of the primary responsibility areas</w:t>
            </w:r>
            <w:r w:rsidRPr="002E5F68">
              <w:rPr>
                <w:lang w:val="en-US"/>
              </w:rPr>
              <w:t xml:space="preserve"> </w:t>
            </w:r>
            <w:r>
              <w:rPr>
                <w:lang w:val="en-US"/>
              </w:rPr>
              <w:t xml:space="preserve">and other </w:t>
            </w:r>
            <w:r w:rsidRPr="00E54EE4">
              <w:rPr>
                <w:lang w:val="en-US"/>
              </w:rPr>
              <w:t>of the final repor</w:t>
            </w:r>
            <w:r>
              <w:rPr>
                <w:lang w:val="en-US"/>
              </w:rPr>
              <w:t>t, as guided by the TL</w:t>
            </w:r>
          </w:p>
          <w:p w:rsidR="00F94A56"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sidRPr="007E30ED">
              <w:rPr>
                <w:lang w:val="en-US"/>
              </w:rPr>
              <w:t>Provide intellectual and strategic input, and collect, analyze and validate data</w:t>
            </w:r>
          </w:p>
          <w:p w:rsidR="00F94A56" w:rsidRPr="00540512" w:rsidRDefault="00F94A56" w:rsidP="00F94A56">
            <w:pPr>
              <w:pStyle w:val="ListParagraph"/>
              <w:widowControl w:val="0"/>
              <w:numPr>
                <w:ilvl w:val="0"/>
                <w:numId w:val="27"/>
              </w:numPr>
              <w:tabs>
                <w:tab w:val="num" w:pos="1080"/>
              </w:tabs>
              <w:autoSpaceDE w:val="0"/>
              <w:autoSpaceDN w:val="0"/>
              <w:spacing w:after="60" w:line="228" w:lineRule="exact"/>
              <w:jc w:val="both"/>
              <w:rPr>
                <w:lang w:val="en-US"/>
              </w:rPr>
            </w:pPr>
            <w:r>
              <w:rPr>
                <w:lang w:val="en-US"/>
              </w:rPr>
              <w:t>Close coordination with the Environment and Crisis Recovery and Prevention (</w:t>
            </w:r>
            <w:r w:rsidRPr="00C31F1F">
              <w:rPr>
                <w:lang w:val="en-US"/>
              </w:rPr>
              <w:t xml:space="preserve">Disasters) </w:t>
            </w:r>
            <w:r>
              <w:rPr>
                <w:lang w:val="en-US"/>
              </w:rPr>
              <w:t>practice areas</w:t>
            </w:r>
          </w:p>
          <w:p w:rsidR="00F94A56" w:rsidRPr="00F94A56" w:rsidRDefault="00F94A56" w:rsidP="00A62B82">
            <w:pPr>
              <w:ind w:left="360"/>
              <w:rPr>
                <w:lang w:val="en-US"/>
              </w:rPr>
            </w:pPr>
          </w:p>
        </w:tc>
        <w:tc>
          <w:tcPr>
            <w:tcW w:w="1155" w:type="dxa"/>
          </w:tcPr>
          <w:p w:rsidR="00F94A56" w:rsidRDefault="00F94A56" w:rsidP="00A62B82">
            <w:r>
              <w:t xml:space="preserve">20 </w:t>
            </w:r>
            <w:proofErr w:type="spellStart"/>
            <w:r>
              <w:t>days</w:t>
            </w:r>
            <w:proofErr w:type="spellEnd"/>
          </w:p>
        </w:tc>
      </w:tr>
    </w:tbl>
    <w:p w:rsidR="00F94A56" w:rsidRPr="00320D57" w:rsidRDefault="00F94A56" w:rsidP="00F94A56"/>
    <w:p w:rsidR="00F94A56" w:rsidRPr="00F94A56" w:rsidRDefault="00F94A56" w:rsidP="00F94A56">
      <w:pPr>
        <w:rPr>
          <w:rFonts w:ascii="Tahoma" w:hAnsi="Tahoma" w:cs="Tahoma"/>
          <w:lang w:val="en-US"/>
        </w:rPr>
      </w:pPr>
    </w:p>
    <w:sectPr w:rsidR="00F94A56" w:rsidRPr="00F94A56" w:rsidSect="00251E38">
      <w:headerReference w:type="default" r:id="rId8"/>
      <w:footerReference w:type="default" r:id="rId9"/>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C2" w:rsidRDefault="008075C2" w:rsidP="00226FFB">
      <w:pPr>
        <w:spacing w:after="0" w:line="240" w:lineRule="auto"/>
      </w:pPr>
      <w:r>
        <w:separator/>
      </w:r>
    </w:p>
  </w:endnote>
  <w:endnote w:type="continuationSeparator" w:id="0">
    <w:p w:rsidR="008075C2" w:rsidRDefault="008075C2" w:rsidP="0022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Malgun Gothic">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Caslo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1101"/>
      <w:docPartObj>
        <w:docPartGallery w:val="Page Numbers (Bottom of Page)"/>
        <w:docPartUnique/>
      </w:docPartObj>
    </w:sdtPr>
    <w:sdtContent>
      <w:p w:rsidR="00CD76CF" w:rsidRDefault="001E38DA">
        <w:pPr>
          <w:pStyle w:val="Footer"/>
          <w:jc w:val="right"/>
        </w:pPr>
        <w:fldSimple w:instr=" PAGE   \* MERGEFORMAT ">
          <w:r w:rsidR="00045F22">
            <w:rPr>
              <w:noProof/>
            </w:rPr>
            <w:t>3</w:t>
          </w:r>
        </w:fldSimple>
      </w:p>
    </w:sdtContent>
  </w:sdt>
  <w:p w:rsidR="00CD76CF" w:rsidRDefault="00CD7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C2" w:rsidRDefault="008075C2" w:rsidP="00226FFB">
      <w:pPr>
        <w:spacing w:after="0" w:line="240" w:lineRule="auto"/>
      </w:pPr>
      <w:r>
        <w:separator/>
      </w:r>
    </w:p>
  </w:footnote>
  <w:footnote w:type="continuationSeparator" w:id="0">
    <w:p w:rsidR="008075C2" w:rsidRDefault="008075C2" w:rsidP="00226FFB">
      <w:pPr>
        <w:spacing w:after="0" w:line="240" w:lineRule="auto"/>
      </w:pPr>
      <w:r>
        <w:continuationSeparator/>
      </w:r>
    </w:p>
  </w:footnote>
  <w:footnote w:id="1">
    <w:p w:rsidR="00CD76CF" w:rsidRPr="002E2AAD" w:rsidRDefault="00CD76CF">
      <w:pPr>
        <w:pStyle w:val="FootnoteText"/>
        <w:rPr>
          <w:lang w:val="en-US"/>
        </w:rPr>
      </w:pPr>
      <w:r>
        <w:rPr>
          <w:rStyle w:val="FootnoteReference"/>
        </w:rPr>
        <w:footnoteRef/>
      </w:r>
      <w:r w:rsidRPr="002E2AAD">
        <w:rPr>
          <w:lang w:val="en-US"/>
        </w:rPr>
        <w:t xml:space="preserve"> </w:t>
      </w:r>
      <w:r>
        <w:rPr>
          <w:lang w:val="en-US"/>
        </w:rPr>
        <w:t>In its decision 2010/13 the Executiv</w:t>
      </w:r>
      <w:r w:rsidR="009036B6">
        <w:rPr>
          <w:lang w:val="en-US"/>
        </w:rPr>
        <w:t>e Board agreed to a combined MTR</w:t>
      </w:r>
      <w:r>
        <w:rPr>
          <w:lang w:val="en-US"/>
        </w:rPr>
        <w:t xml:space="preserve"> and annual report to be submitted to the annual session in 2011.  </w:t>
      </w:r>
    </w:p>
  </w:footnote>
  <w:footnote w:id="2">
    <w:p w:rsidR="00CD76CF" w:rsidRPr="008F564E" w:rsidRDefault="00CD76CF">
      <w:pPr>
        <w:pStyle w:val="FootnoteText"/>
        <w:rPr>
          <w:lang w:val="en-US"/>
        </w:rPr>
      </w:pPr>
      <w:r>
        <w:rPr>
          <w:rStyle w:val="FootnoteReference"/>
        </w:rPr>
        <w:footnoteRef/>
      </w:r>
      <w:r w:rsidRPr="008F564E">
        <w:rPr>
          <w:lang w:val="en-US"/>
        </w:rPr>
        <w:t xml:space="preserve"> During the IWP planning process emphasis was made to include the wide variety of support given to the governments and COs in the region, and to identify the outputs for which regional approach adds value.</w:t>
      </w:r>
    </w:p>
  </w:footnote>
  <w:footnote w:id="3">
    <w:p w:rsidR="00CD76CF" w:rsidRPr="000473CE" w:rsidRDefault="00CD76CF">
      <w:pPr>
        <w:pStyle w:val="FootnoteText"/>
        <w:rPr>
          <w:lang w:val="en-US"/>
        </w:rPr>
      </w:pPr>
      <w:r>
        <w:rPr>
          <w:rStyle w:val="FootnoteReference"/>
        </w:rPr>
        <w:footnoteRef/>
      </w:r>
      <w:r w:rsidRPr="000473CE">
        <w:rPr>
          <w:lang w:val="en-US"/>
        </w:rPr>
        <w:t xml:space="preserve"> </w:t>
      </w:r>
      <w:proofErr w:type="gramStart"/>
      <w:r w:rsidRPr="000473CE">
        <w:rPr>
          <w:lang w:val="en-US"/>
        </w:rPr>
        <w:t>Norms</w:t>
      </w:r>
      <w:proofErr w:type="gramEnd"/>
      <w:r>
        <w:rPr>
          <w:lang w:val="en-US"/>
        </w:rPr>
        <w:t xml:space="preserve"> </w:t>
      </w:r>
      <w:proofErr w:type="spellStart"/>
      <w:r>
        <w:rPr>
          <w:lang w:val="en-US"/>
        </w:rPr>
        <w:t>and</w:t>
      </w:r>
      <w:r w:rsidRPr="000473CE">
        <w:rPr>
          <w:lang w:val="en-US"/>
        </w:rPr>
        <w:t>Standard</w:t>
      </w:r>
      <w:r>
        <w:rPr>
          <w:lang w:val="en-US"/>
        </w:rPr>
        <w:t>s</w:t>
      </w:r>
      <w:proofErr w:type="spellEnd"/>
      <w:r w:rsidRPr="000473CE">
        <w:rPr>
          <w:lang w:val="en-US"/>
        </w:rPr>
        <w:t xml:space="preserve"> </w:t>
      </w:r>
      <w:r>
        <w:rPr>
          <w:lang w:val="en-US"/>
        </w:rPr>
        <w:t>for Evaluation in the UN system. .</w:t>
      </w:r>
    </w:p>
  </w:footnote>
  <w:footnote w:id="4">
    <w:p w:rsidR="00CD76CF" w:rsidRPr="00D86215" w:rsidRDefault="00CD76CF">
      <w:pPr>
        <w:pStyle w:val="FootnoteText"/>
        <w:rPr>
          <w:lang w:val="en-US"/>
        </w:rPr>
      </w:pPr>
      <w:r>
        <w:rPr>
          <w:rStyle w:val="FootnoteReference"/>
        </w:rPr>
        <w:footnoteRef/>
      </w:r>
      <w:r w:rsidRPr="00D86215">
        <w:rPr>
          <w:lang w:val="en-US"/>
        </w:rPr>
        <w:t xml:space="preserve"> UNDP Handbook, p. 172</w:t>
      </w:r>
    </w:p>
  </w:footnote>
  <w:footnote w:id="5">
    <w:p w:rsidR="00CD76CF" w:rsidRPr="00FB6B13" w:rsidRDefault="00CD76CF" w:rsidP="00FB6B13">
      <w:pPr>
        <w:pStyle w:val="FootnoteText"/>
        <w:rPr>
          <w:lang w:val="en-US"/>
        </w:rPr>
      </w:pPr>
      <w:r w:rsidRPr="00FB6B13">
        <w:rPr>
          <w:rStyle w:val="FootnoteReference"/>
        </w:rPr>
        <w:footnoteRef/>
      </w:r>
      <w:r w:rsidRPr="00FB6B13">
        <w:rPr>
          <w:lang w:val="en-US"/>
        </w:rPr>
        <w:t xml:space="preserve"> Annex 7 of the UNDP Handbook (2009), and  UNEG Quality Checklist for Evaluation Reports  UNEG/G(2010)/2</w:t>
      </w:r>
    </w:p>
  </w:footnote>
  <w:footnote w:id="6">
    <w:p w:rsidR="00E65D85" w:rsidRPr="00E65D85" w:rsidRDefault="00E65D85">
      <w:pPr>
        <w:pStyle w:val="FootnoteText"/>
        <w:rPr>
          <w:lang w:val="en-US"/>
        </w:rPr>
      </w:pPr>
      <w:r>
        <w:rPr>
          <w:rStyle w:val="FootnoteReference"/>
        </w:rPr>
        <w:footnoteRef/>
      </w:r>
      <w:r w:rsidRPr="00E65D85">
        <w:rPr>
          <w:lang w:val="en-US"/>
        </w:rPr>
        <w:t xml:space="preserve"> </w:t>
      </w:r>
      <w:r w:rsidRPr="005C5909">
        <w:rPr>
          <w:lang w:val="en-US"/>
        </w:rPr>
        <w:t xml:space="preserve">The main responsibilities and </w:t>
      </w:r>
      <w:r>
        <w:rPr>
          <w:lang w:val="en-US"/>
        </w:rPr>
        <w:t xml:space="preserve">tasks detailed in the Annex </w:t>
      </w:r>
      <w:proofErr w:type="gramStart"/>
      <w:r>
        <w:rPr>
          <w:lang w:val="en-US"/>
        </w:rPr>
        <w:t>I</w:t>
      </w:r>
      <w:proofErr w:type="gramEnd"/>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32"/>
        <w:lang w:val="en-US"/>
      </w:rPr>
      <w:alias w:val="Title"/>
      <w:id w:val="77738743"/>
      <w:placeholder>
        <w:docPart w:val="2BA97C40B033428F81D24691702945B1"/>
      </w:placeholder>
      <w:dataBinding w:prefixMappings="xmlns:ns0='http://schemas.openxmlformats.org/package/2006/metadata/core-properties' xmlns:ns1='http://purl.org/dc/elements/1.1/'" w:xpath="/ns0:coreProperties[1]/ns1:title[1]" w:storeItemID="{6C3C8BC8-F283-45AE-878A-BAB7291924A1}"/>
      <w:text/>
    </w:sdtPr>
    <w:sdtContent>
      <w:p w:rsidR="00CD76CF" w:rsidRPr="00BA568E" w:rsidRDefault="00D86215">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n-US"/>
          </w:rPr>
        </w:pPr>
        <w:r>
          <w:rPr>
            <w:rFonts w:asciiTheme="majorHAnsi" w:eastAsiaTheme="majorEastAsia" w:hAnsiTheme="majorHAnsi" w:cstheme="majorBidi"/>
            <w:sz w:val="28"/>
            <w:szCs w:val="32"/>
            <w:lang w:val="en-US"/>
          </w:rPr>
          <w:t xml:space="preserve">DRAFT FOR ANALYSIS AND DISCUSSION      </w:t>
        </w:r>
        <w:proofErr w:type="spellStart"/>
        <w:r>
          <w:rPr>
            <w:rFonts w:asciiTheme="majorHAnsi" w:eastAsiaTheme="majorEastAsia" w:hAnsiTheme="majorHAnsi" w:cstheme="majorBidi"/>
            <w:sz w:val="28"/>
            <w:szCs w:val="32"/>
            <w:lang w:val="en-US"/>
          </w:rPr>
          <w:t>Ver</w:t>
        </w:r>
        <w:proofErr w:type="spellEnd"/>
        <w:r w:rsidR="00F365B5">
          <w:rPr>
            <w:rFonts w:asciiTheme="majorHAnsi" w:eastAsiaTheme="majorEastAsia" w:hAnsiTheme="majorHAnsi" w:cstheme="majorBidi"/>
            <w:sz w:val="28"/>
            <w:szCs w:val="32"/>
            <w:lang w:val="en-US"/>
          </w:rPr>
          <w:t xml:space="preserve"> 5</w:t>
        </w:r>
        <w:r w:rsidR="00526133">
          <w:rPr>
            <w:rFonts w:asciiTheme="majorHAnsi" w:eastAsiaTheme="majorEastAsia" w:hAnsiTheme="majorHAnsi" w:cstheme="majorBidi"/>
            <w:sz w:val="28"/>
            <w:szCs w:val="32"/>
            <w:lang w:val="en-US"/>
          </w:rPr>
          <w:t>.    8 OCT</w:t>
        </w:r>
        <w:r>
          <w:rPr>
            <w:rFonts w:asciiTheme="majorHAnsi" w:eastAsiaTheme="majorEastAsia" w:hAnsiTheme="majorHAnsi" w:cstheme="majorBidi"/>
            <w:sz w:val="28"/>
            <w:szCs w:val="32"/>
            <w:lang w:val="en-US"/>
          </w:rPr>
          <w:t xml:space="preserve"> 2010</w:t>
        </w:r>
      </w:p>
    </w:sdtContent>
  </w:sdt>
  <w:p w:rsidR="00CD76CF" w:rsidRPr="00BA568E" w:rsidRDefault="00CD76C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BFB49"/>
    <w:multiLevelType w:val="hybridMultilevel"/>
    <w:tmpl w:val="250832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455867"/>
    <w:multiLevelType w:val="hybridMultilevel"/>
    <w:tmpl w:val="8A26DE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959A4"/>
    <w:multiLevelType w:val="hybridMultilevel"/>
    <w:tmpl w:val="1C157D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084815"/>
    <w:multiLevelType w:val="hybridMultilevel"/>
    <w:tmpl w:val="95AA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751FC"/>
    <w:multiLevelType w:val="hybridMultilevel"/>
    <w:tmpl w:val="724683F4"/>
    <w:lvl w:ilvl="0" w:tplc="23E8EDDA">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24AC2"/>
    <w:multiLevelType w:val="hybridMultilevel"/>
    <w:tmpl w:val="B502886E"/>
    <w:lvl w:ilvl="0" w:tplc="B7167004">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40E35"/>
    <w:multiLevelType w:val="hybridMultilevel"/>
    <w:tmpl w:val="2F5E86EA"/>
    <w:lvl w:ilvl="0" w:tplc="302EE2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89BF7"/>
    <w:multiLevelType w:val="hybridMultilevel"/>
    <w:tmpl w:val="F07C78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78C062"/>
    <w:multiLevelType w:val="hybridMultilevel"/>
    <w:tmpl w:val="510AB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6744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98018D"/>
    <w:multiLevelType w:val="hybridMultilevel"/>
    <w:tmpl w:val="3B6E4CD4"/>
    <w:lvl w:ilvl="0" w:tplc="83C230E2">
      <w:start w:val="2"/>
      <w:numFmt w:val="bullet"/>
      <w:lvlText w:val="-"/>
      <w:lvlJc w:val="left"/>
      <w:pPr>
        <w:ind w:left="760" w:hanging="360"/>
      </w:pPr>
      <w:rPr>
        <w:rFonts w:ascii="Myriad Pro" w:eastAsia="Malgun Gothic"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C106EF"/>
    <w:multiLevelType w:val="hybridMultilevel"/>
    <w:tmpl w:val="147669B4"/>
    <w:lvl w:ilvl="0" w:tplc="8B10887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5F36"/>
    <w:multiLevelType w:val="hybridMultilevel"/>
    <w:tmpl w:val="D116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57F5D"/>
    <w:multiLevelType w:val="hybridMultilevel"/>
    <w:tmpl w:val="BBEE2030"/>
    <w:lvl w:ilvl="0" w:tplc="83C230E2">
      <w:start w:val="2"/>
      <w:numFmt w:val="bullet"/>
      <w:lvlText w:val="-"/>
      <w:lvlJc w:val="left"/>
      <w:pPr>
        <w:ind w:left="760" w:hanging="360"/>
      </w:pPr>
      <w:rPr>
        <w:rFonts w:ascii="Myriad Pro" w:eastAsia="Malgun Gothic"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0F56A71"/>
    <w:multiLevelType w:val="multilevel"/>
    <w:tmpl w:val="6F7C447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26703C"/>
    <w:multiLevelType w:val="hybridMultilevel"/>
    <w:tmpl w:val="CD28FEF2"/>
    <w:lvl w:ilvl="0" w:tplc="63729E2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B107E"/>
    <w:multiLevelType w:val="hybridMultilevel"/>
    <w:tmpl w:val="E26E32E2"/>
    <w:lvl w:ilvl="0" w:tplc="7BC2634A">
      <w:start w:val="1"/>
      <w:numFmt w:val="bullet"/>
      <w:lvlText w:val="▫"/>
      <w:lvlJc w:val="left"/>
      <w:pPr>
        <w:tabs>
          <w:tab w:val="num" w:pos="720"/>
        </w:tabs>
        <w:ind w:left="720" w:hanging="360"/>
      </w:pPr>
      <w:rPr>
        <w:rFonts w:ascii="Georgia" w:hAnsi="Georgia" w:hint="default"/>
      </w:rPr>
    </w:lvl>
    <w:lvl w:ilvl="1" w:tplc="6FEC0984">
      <w:start w:val="1"/>
      <w:numFmt w:val="bullet"/>
      <w:lvlText w:val="▫"/>
      <w:lvlJc w:val="left"/>
      <w:pPr>
        <w:tabs>
          <w:tab w:val="num" w:pos="1440"/>
        </w:tabs>
        <w:ind w:left="1440" w:hanging="360"/>
      </w:pPr>
      <w:rPr>
        <w:rFonts w:ascii="Georgia" w:hAnsi="Georgia" w:hint="default"/>
      </w:rPr>
    </w:lvl>
    <w:lvl w:ilvl="2" w:tplc="49941A92" w:tentative="1">
      <w:start w:val="1"/>
      <w:numFmt w:val="bullet"/>
      <w:lvlText w:val="▫"/>
      <w:lvlJc w:val="left"/>
      <w:pPr>
        <w:tabs>
          <w:tab w:val="num" w:pos="2160"/>
        </w:tabs>
        <w:ind w:left="2160" w:hanging="360"/>
      </w:pPr>
      <w:rPr>
        <w:rFonts w:ascii="Georgia" w:hAnsi="Georgia" w:hint="default"/>
      </w:rPr>
    </w:lvl>
    <w:lvl w:ilvl="3" w:tplc="9F480CB8" w:tentative="1">
      <w:start w:val="1"/>
      <w:numFmt w:val="bullet"/>
      <w:lvlText w:val="▫"/>
      <w:lvlJc w:val="left"/>
      <w:pPr>
        <w:tabs>
          <w:tab w:val="num" w:pos="2880"/>
        </w:tabs>
        <w:ind w:left="2880" w:hanging="360"/>
      </w:pPr>
      <w:rPr>
        <w:rFonts w:ascii="Georgia" w:hAnsi="Georgia" w:hint="default"/>
      </w:rPr>
    </w:lvl>
    <w:lvl w:ilvl="4" w:tplc="3752CAB4" w:tentative="1">
      <w:start w:val="1"/>
      <w:numFmt w:val="bullet"/>
      <w:lvlText w:val="▫"/>
      <w:lvlJc w:val="left"/>
      <w:pPr>
        <w:tabs>
          <w:tab w:val="num" w:pos="3600"/>
        </w:tabs>
        <w:ind w:left="3600" w:hanging="360"/>
      </w:pPr>
      <w:rPr>
        <w:rFonts w:ascii="Georgia" w:hAnsi="Georgia" w:hint="default"/>
      </w:rPr>
    </w:lvl>
    <w:lvl w:ilvl="5" w:tplc="19C4EFA8" w:tentative="1">
      <w:start w:val="1"/>
      <w:numFmt w:val="bullet"/>
      <w:lvlText w:val="▫"/>
      <w:lvlJc w:val="left"/>
      <w:pPr>
        <w:tabs>
          <w:tab w:val="num" w:pos="4320"/>
        </w:tabs>
        <w:ind w:left="4320" w:hanging="360"/>
      </w:pPr>
      <w:rPr>
        <w:rFonts w:ascii="Georgia" w:hAnsi="Georgia" w:hint="default"/>
      </w:rPr>
    </w:lvl>
    <w:lvl w:ilvl="6" w:tplc="BDA4AE72" w:tentative="1">
      <w:start w:val="1"/>
      <w:numFmt w:val="bullet"/>
      <w:lvlText w:val="▫"/>
      <w:lvlJc w:val="left"/>
      <w:pPr>
        <w:tabs>
          <w:tab w:val="num" w:pos="5040"/>
        </w:tabs>
        <w:ind w:left="5040" w:hanging="360"/>
      </w:pPr>
      <w:rPr>
        <w:rFonts w:ascii="Georgia" w:hAnsi="Georgia" w:hint="default"/>
      </w:rPr>
    </w:lvl>
    <w:lvl w:ilvl="7" w:tplc="C5029892" w:tentative="1">
      <w:start w:val="1"/>
      <w:numFmt w:val="bullet"/>
      <w:lvlText w:val="▫"/>
      <w:lvlJc w:val="left"/>
      <w:pPr>
        <w:tabs>
          <w:tab w:val="num" w:pos="5760"/>
        </w:tabs>
        <w:ind w:left="5760" w:hanging="360"/>
      </w:pPr>
      <w:rPr>
        <w:rFonts w:ascii="Georgia" w:hAnsi="Georgia" w:hint="default"/>
      </w:rPr>
    </w:lvl>
    <w:lvl w:ilvl="8" w:tplc="9282050C" w:tentative="1">
      <w:start w:val="1"/>
      <w:numFmt w:val="bullet"/>
      <w:lvlText w:val="▫"/>
      <w:lvlJc w:val="left"/>
      <w:pPr>
        <w:tabs>
          <w:tab w:val="num" w:pos="6480"/>
        </w:tabs>
        <w:ind w:left="6480" w:hanging="360"/>
      </w:pPr>
      <w:rPr>
        <w:rFonts w:ascii="Georgia" w:hAnsi="Georgia" w:hint="default"/>
      </w:rPr>
    </w:lvl>
  </w:abstractNum>
  <w:abstractNum w:abstractNumId="17">
    <w:nsid w:val="4744492E"/>
    <w:multiLevelType w:val="hybridMultilevel"/>
    <w:tmpl w:val="39C0ECA4"/>
    <w:lvl w:ilvl="0" w:tplc="83C230E2">
      <w:start w:val="2"/>
      <w:numFmt w:val="bullet"/>
      <w:lvlText w:val="-"/>
      <w:lvlJc w:val="left"/>
      <w:pPr>
        <w:ind w:left="800" w:hanging="400"/>
      </w:pPr>
      <w:rPr>
        <w:rFonts w:ascii="Myriad Pro" w:eastAsia="Malgun Gothic"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C70341E"/>
    <w:multiLevelType w:val="hybridMultilevel"/>
    <w:tmpl w:val="2E74A372"/>
    <w:lvl w:ilvl="0" w:tplc="4894ED2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C30EB4"/>
    <w:multiLevelType w:val="hybridMultilevel"/>
    <w:tmpl w:val="FDBC9B78"/>
    <w:lvl w:ilvl="0" w:tplc="DEE814D2">
      <w:start w:val="1"/>
      <w:numFmt w:val="lowerLetter"/>
      <w:lvlText w:val="%1."/>
      <w:lvlJc w:val="left"/>
      <w:pPr>
        <w:ind w:left="720" w:hanging="360"/>
      </w:pPr>
      <w:rPr>
        <w:rFonts w:ascii="Tahoma" w:eastAsiaTheme="minorHAnsi" w:hAnsi="Tahoma" w:cs="Tahom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878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5F20FB"/>
    <w:multiLevelType w:val="hybridMultilevel"/>
    <w:tmpl w:val="C3EAA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87559"/>
    <w:multiLevelType w:val="hybridMultilevel"/>
    <w:tmpl w:val="61130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B6A0B4B"/>
    <w:multiLevelType w:val="hybridMultilevel"/>
    <w:tmpl w:val="FDBC9B78"/>
    <w:lvl w:ilvl="0" w:tplc="DEE814D2">
      <w:start w:val="1"/>
      <w:numFmt w:val="lowerLetter"/>
      <w:lvlText w:val="%1."/>
      <w:lvlJc w:val="left"/>
      <w:pPr>
        <w:ind w:left="720" w:hanging="360"/>
      </w:pPr>
      <w:rPr>
        <w:rFonts w:ascii="Tahoma" w:eastAsiaTheme="minorHAnsi" w:hAnsi="Tahoma" w:cs="Tahom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3201E"/>
    <w:multiLevelType w:val="hybridMultilevel"/>
    <w:tmpl w:val="799D17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9383BEF"/>
    <w:multiLevelType w:val="hybridMultilevel"/>
    <w:tmpl w:val="F6B880DC"/>
    <w:lvl w:ilvl="0" w:tplc="0409000F">
      <w:start w:val="1"/>
      <w:numFmt w:val="decimal"/>
      <w:lvlText w:val="%1."/>
      <w:lvlJc w:val="left"/>
      <w:pPr>
        <w:ind w:left="720" w:hanging="360"/>
      </w:pPr>
      <w:rPr>
        <w:rFonts w:hint="default"/>
      </w:rPr>
    </w:lvl>
    <w:lvl w:ilvl="1" w:tplc="03400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46600"/>
    <w:multiLevelType w:val="hybridMultilevel"/>
    <w:tmpl w:val="08609EAC"/>
    <w:lvl w:ilvl="0" w:tplc="3190B1B8">
      <w:start w:val="1"/>
      <w:numFmt w:val="decimal"/>
      <w:lvlText w:val="%1."/>
      <w:lvlJc w:val="left"/>
      <w:pPr>
        <w:tabs>
          <w:tab w:val="num" w:pos="720"/>
        </w:tabs>
        <w:ind w:left="720" w:hanging="360"/>
      </w:pPr>
      <w:rPr>
        <w:rFonts w:ascii="Times New Roman" w:eastAsia="Times New Roman" w:hAnsi="Times New Roman" w:cs="Times New Roman" w:hint="default"/>
        <w:sz w:val="20"/>
        <w:szCs w:val="20"/>
      </w:rPr>
    </w:lvl>
    <w:lvl w:ilvl="1" w:tplc="C0AC822E">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sz w:val="20"/>
        <w:szCs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FFE10CF"/>
    <w:multiLevelType w:val="hybridMultilevel"/>
    <w:tmpl w:val="C3EAA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4"/>
  </w:num>
  <w:num w:numId="4">
    <w:abstractNumId w:val="1"/>
  </w:num>
  <w:num w:numId="5">
    <w:abstractNumId w:val="24"/>
  </w:num>
  <w:num w:numId="6">
    <w:abstractNumId w:val="8"/>
  </w:num>
  <w:num w:numId="7">
    <w:abstractNumId w:val="7"/>
  </w:num>
  <w:num w:numId="8">
    <w:abstractNumId w:val="22"/>
  </w:num>
  <w:num w:numId="9">
    <w:abstractNumId w:val="0"/>
  </w:num>
  <w:num w:numId="10">
    <w:abstractNumId w:val="2"/>
  </w:num>
  <w:num w:numId="11">
    <w:abstractNumId w:val="5"/>
  </w:num>
  <w:num w:numId="12">
    <w:abstractNumId w:val="21"/>
  </w:num>
  <w:num w:numId="13">
    <w:abstractNumId w:val="16"/>
  </w:num>
  <w:num w:numId="14">
    <w:abstractNumId w:val="19"/>
  </w:num>
  <w:num w:numId="15">
    <w:abstractNumId w:val="12"/>
  </w:num>
  <w:num w:numId="16">
    <w:abstractNumId w:val="15"/>
  </w:num>
  <w:num w:numId="17">
    <w:abstractNumId w:val="25"/>
  </w:num>
  <w:num w:numId="18">
    <w:abstractNumId w:val="13"/>
  </w:num>
  <w:num w:numId="19">
    <w:abstractNumId w:val="10"/>
  </w:num>
  <w:num w:numId="20">
    <w:abstractNumId w:val="18"/>
  </w:num>
  <w:num w:numId="21">
    <w:abstractNumId w:val="27"/>
  </w:num>
  <w:num w:numId="22">
    <w:abstractNumId w:val="17"/>
  </w:num>
  <w:num w:numId="23">
    <w:abstractNumId w:val="3"/>
  </w:num>
  <w:num w:numId="24">
    <w:abstractNumId w:val="9"/>
  </w:num>
  <w:num w:numId="25">
    <w:abstractNumId w:val="20"/>
  </w:num>
  <w:num w:numId="26">
    <w:abstractNumId w:val="14"/>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6BD1"/>
    <w:rsid w:val="00007640"/>
    <w:rsid w:val="00026786"/>
    <w:rsid w:val="00030116"/>
    <w:rsid w:val="00045F22"/>
    <w:rsid w:val="000473CE"/>
    <w:rsid w:val="000501BA"/>
    <w:rsid w:val="0005501C"/>
    <w:rsid w:val="00057284"/>
    <w:rsid w:val="0006031E"/>
    <w:rsid w:val="00063B8D"/>
    <w:rsid w:val="00073AF8"/>
    <w:rsid w:val="00077DF5"/>
    <w:rsid w:val="0008423B"/>
    <w:rsid w:val="00085DC4"/>
    <w:rsid w:val="000933EC"/>
    <w:rsid w:val="0009356E"/>
    <w:rsid w:val="0009618F"/>
    <w:rsid w:val="000B73FC"/>
    <w:rsid w:val="000C0CC8"/>
    <w:rsid w:val="000C3FB2"/>
    <w:rsid w:val="000C465B"/>
    <w:rsid w:val="000C7CE3"/>
    <w:rsid w:val="000D057A"/>
    <w:rsid w:val="000E2CBD"/>
    <w:rsid w:val="000F2B8B"/>
    <w:rsid w:val="000F3111"/>
    <w:rsid w:val="000F354D"/>
    <w:rsid w:val="00100127"/>
    <w:rsid w:val="001063E9"/>
    <w:rsid w:val="00122F9C"/>
    <w:rsid w:val="00125DD3"/>
    <w:rsid w:val="001264BE"/>
    <w:rsid w:val="0013051A"/>
    <w:rsid w:val="00130E0F"/>
    <w:rsid w:val="001369EC"/>
    <w:rsid w:val="001436EF"/>
    <w:rsid w:val="00145032"/>
    <w:rsid w:val="00146F2D"/>
    <w:rsid w:val="0015306C"/>
    <w:rsid w:val="001561D1"/>
    <w:rsid w:val="00157475"/>
    <w:rsid w:val="00160D1F"/>
    <w:rsid w:val="0017020B"/>
    <w:rsid w:val="00174133"/>
    <w:rsid w:val="001812E8"/>
    <w:rsid w:val="00182962"/>
    <w:rsid w:val="00182FE2"/>
    <w:rsid w:val="001A4E54"/>
    <w:rsid w:val="001A6F1B"/>
    <w:rsid w:val="001B0055"/>
    <w:rsid w:val="001B2053"/>
    <w:rsid w:val="001C0DA0"/>
    <w:rsid w:val="001C432E"/>
    <w:rsid w:val="001C7F8A"/>
    <w:rsid w:val="001D0211"/>
    <w:rsid w:val="001D5164"/>
    <w:rsid w:val="001E38DA"/>
    <w:rsid w:val="00207634"/>
    <w:rsid w:val="00226FFB"/>
    <w:rsid w:val="002321D3"/>
    <w:rsid w:val="00232926"/>
    <w:rsid w:val="00234349"/>
    <w:rsid w:val="0024208F"/>
    <w:rsid w:val="0025066B"/>
    <w:rsid w:val="00251E38"/>
    <w:rsid w:val="00254483"/>
    <w:rsid w:val="002613E4"/>
    <w:rsid w:val="00262BD0"/>
    <w:rsid w:val="00263444"/>
    <w:rsid w:val="0027061F"/>
    <w:rsid w:val="00270EF9"/>
    <w:rsid w:val="00274CDC"/>
    <w:rsid w:val="002756DF"/>
    <w:rsid w:val="0029424C"/>
    <w:rsid w:val="0029752C"/>
    <w:rsid w:val="002A1B43"/>
    <w:rsid w:val="002A32FE"/>
    <w:rsid w:val="002A3B50"/>
    <w:rsid w:val="002B4124"/>
    <w:rsid w:val="002C00C4"/>
    <w:rsid w:val="002D4549"/>
    <w:rsid w:val="002D7272"/>
    <w:rsid w:val="002E0E63"/>
    <w:rsid w:val="002E18C0"/>
    <w:rsid w:val="002E2AAD"/>
    <w:rsid w:val="002E3AE5"/>
    <w:rsid w:val="002E411A"/>
    <w:rsid w:val="002F071E"/>
    <w:rsid w:val="002F7796"/>
    <w:rsid w:val="00305EEE"/>
    <w:rsid w:val="00311CE6"/>
    <w:rsid w:val="00325659"/>
    <w:rsid w:val="00332F60"/>
    <w:rsid w:val="00334862"/>
    <w:rsid w:val="003349A2"/>
    <w:rsid w:val="00341E9D"/>
    <w:rsid w:val="003453CE"/>
    <w:rsid w:val="00351752"/>
    <w:rsid w:val="003649DB"/>
    <w:rsid w:val="00365D80"/>
    <w:rsid w:val="003753C2"/>
    <w:rsid w:val="00376004"/>
    <w:rsid w:val="003808AF"/>
    <w:rsid w:val="00382444"/>
    <w:rsid w:val="0038298B"/>
    <w:rsid w:val="00382D0D"/>
    <w:rsid w:val="003838A6"/>
    <w:rsid w:val="003A26E1"/>
    <w:rsid w:val="003A59F3"/>
    <w:rsid w:val="003B7BE4"/>
    <w:rsid w:val="003C0CF1"/>
    <w:rsid w:val="003C7BBB"/>
    <w:rsid w:val="003D2BBE"/>
    <w:rsid w:val="003E6D82"/>
    <w:rsid w:val="003F1E62"/>
    <w:rsid w:val="004007C7"/>
    <w:rsid w:val="00401C7C"/>
    <w:rsid w:val="00403635"/>
    <w:rsid w:val="00421607"/>
    <w:rsid w:val="00426FC0"/>
    <w:rsid w:val="004322C3"/>
    <w:rsid w:val="0043474A"/>
    <w:rsid w:val="0043531D"/>
    <w:rsid w:val="00442C56"/>
    <w:rsid w:val="00444029"/>
    <w:rsid w:val="0045322F"/>
    <w:rsid w:val="00460083"/>
    <w:rsid w:val="004744AB"/>
    <w:rsid w:val="00476E15"/>
    <w:rsid w:val="00477AE0"/>
    <w:rsid w:val="00487AC1"/>
    <w:rsid w:val="00487E9C"/>
    <w:rsid w:val="00487EE2"/>
    <w:rsid w:val="004960F0"/>
    <w:rsid w:val="004A3031"/>
    <w:rsid w:val="004A5ED7"/>
    <w:rsid w:val="004A7AFF"/>
    <w:rsid w:val="004B7C43"/>
    <w:rsid w:val="004D55FD"/>
    <w:rsid w:val="004E5853"/>
    <w:rsid w:val="004F2EF0"/>
    <w:rsid w:val="00507FCD"/>
    <w:rsid w:val="00523826"/>
    <w:rsid w:val="00526133"/>
    <w:rsid w:val="00530452"/>
    <w:rsid w:val="005322C6"/>
    <w:rsid w:val="00532E20"/>
    <w:rsid w:val="00535293"/>
    <w:rsid w:val="00537515"/>
    <w:rsid w:val="005502BF"/>
    <w:rsid w:val="00555224"/>
    <w:rsid w:val="00562921"/>
    <w:rsid w:val="005761AF"/>
    <w:rsid w:val="00577B22"/>
    <w:rsid w:val="00583B35"/>
    <w:rsid w:val="005944D1"/>
    <w:rsid w:val="00594ADD"/>
    <w:rsid w:val="005953D3"/>
    <w:rsid w:val="005A09C8"/>
    <w:rsid w:val="005A0EB5"/>
    <w:rsid w:val="005A4297"/>
    <w:rsid w:val="005A5451"/>
    <w:rsid w:val="005B7C64"/>
    <w:rsid w:val="005D24AC"/>
    <w:rsid w:val="005D256A"/>
    <w:rsid w:val="005D3DB8"/>
    <w:rsid w:val="005E0FE5"/>
    <w:rsid w:val="005E1C2C"/>
    <w:rsid w:val="005F06EE"/>
    <w:rsid w:val="005F1C5E"/>
    <w:rsid w:val="005F5BD3"/>
    <w:rsid w:val="005F65E0"/>
    <w:rsid w:val="006003CF"/>
    <w:rsid w:val="00602D5A"/>
    <w:rsid w:val="00610F24"/>
    <w:rsid w:val="006165D0"/>
    <w:rsid w:val="00624232"/>
    <w:rsid w:val="00627C0E"/>
    <w:rsid w:val="00632704"/>
    <w:rsid w:val="00636FC3"/>
    <w:rsid w:val="006439E5"/>
    <w:rsid w:val="00644BAE"/>
    <w:rsid w:val="00651495"/>
    <w:rsid w:val="006530E5"/>
    <w:rsid w:val="0065327D"/>
    <w:rsid w:val="00655BAC"/>
    <w:rsid w:val="00670125"/>
    <w:rsid w:val="0067227B"/>
    <w:rsid w:val="00672331"/>
    <w:rsid w:val="006729B3"/>
    <w:rsid w:val="00681C12"/>
    <w:rsid w:val="00687F42"/>
    <w:rsid w:val="0069528D"/>
    <w:rsid w:val="006B60B7"/>
    <w:rsid w:val="006C3279"/>
    <w:rsid w:val="006C470E"/>
    <w:rsid w:val="006C759C"/>
    <w:rsid w:val="006D4193"/>
    <w:rsid w:val="006D5C42"/>
    <w:rsid w:val="006E166F"/>
    <w:rsid w:val="006F143C"/>
    <w:rsid w:val="006F37FD"/>
    <w:rsid w:val="006F7DEC"/>
    <w:rsid w:val="007117FB"/>
    <w:rsid w:val="007163F6"/>
    <w:rsid w:val="007237AF"/>
    <w:rsid w:val="00726DE3"/>
    <w:rsid w:val="00727A7D"/>
    <w:rsid w:val="00735751"/>
    <w:rsid w:val="00737F52"/>
    <w:rsid w:val="007567BB"/>
    <w:rsid w:val="00763147"/>
    <w:rsid w:val="0076597C"/>
    <w:rsid w:val="00765F05"/>
    <w:rsid w:val="0076634E"/>
    <w:rsid w:val="007741AC"/>
    <w:rsid w:val="00784309"/>
    <w:rsid w:val="00794BB1"/>
    <w:rsid w:val="007975BE"/>
    <w:rsid w:val="007A3E02"/>
    <w:rsid w:val="007B4F6C"/>
    <w:rsid w:val="007C5F52"/>
    <w:rsid w:val="007D41A8"/>
    <w:rsid w:val="007E6455"/>
    <w:rsid w:val="007F0DE4"/>
    <w:rsid w:val="00802041"/>
    <w:rsid w:val="008075C2"/>
    <w:rsid w:val="00815EC9"/>
    <w:rsid w:val="0082391D"/>
    <w:rsid w:val="00827448"/>
    <w:rsid w:val="00827B09"/>
    <w:rsid w:val="008310FC"/>
    <w:rsid w:val="00835619"/>
    <w:rsid w:val="008408DD"/>
    <w:rsid w:val="00846F4A"/>
    <w:rsid w:val="00857524"/>
    <w:rsid w:val="008627EA"/>
    <w:rsid w:val="00862EEE"/>
    <w:rsid w:val="00870583"/>
    <w:rsid w:val="00871064"/>
    <w:rsid w:val="00873197"/>
    <w:rsid w:val="00875CC1"/>
    <w:rsid w:val="008806EE"/>
    <w:rsid w:val="00893043"/>
    <w:rsid w:val="00893149"/>
    <w:rsid w:val="008A3640"/>
    <w:rsid w:val="008C1AE1"/>
    <w:rsid w:val="008D3055"/>
    <w:rsid w:val="008D4238"/>
    <w:rsid w:val="008D5DBA"/>
    <w:rsid w:val="008D6E34"/>
    <w:rsid w:val="008E7252"/>
    <w:rsid w:val="008F2257"/>
    <w:rsid w:val="008F564E"/>
    <w:rsid w:val="008F56A0"/>
    <w:rsid w:val="009036B6"/>
    <w:rsid w:val="00906721"/>
    <w:rsid w:val="00910E23"/>
    <w:rsid w:val="00911367"/>
    <w:rsid w:val="00914A58"/>
    <w:rsid w:val="009278DA"/>
    <w:rsid w:val="009430E7"/>
    <w:rsid w:val="0094373B"/>
    <w:rsid w:val="00946313"/>
    <w:rsid w:val="00946699"/>
    <w:rsid w:val="009531DB"/>
    <w:rsid w:val="00970B9D"/>
    <w:rsid w:val="0098195D"/>
    <w:rsid w:val="00981F17"/>
    <w:rsid w:val="0099229E"/>
    <w:rsid w:val="009935E8"/>
    <w:rsid w:val="009944E9"/>
    <w:rsid w:val="009A03BB"/>
    <w:rsid w:val="009B1203"/>
    <w:rsid w:val="009D71D2"/>
    <w:rsid w:val="009E0A64"/>
    <w:rsid w:val="009E11FC"/>
    <w:rsid w:val="00A01BCD"/>
    <w:rsid w:val="00A12764"/>
    <w:rsid w:val="00A230EA"/>
    <w:rsid w:val="00A328D7"/>
    <w:rsid w:val="00A33C96"/>
    <w:rsid w:val="00A4350D"/>
    <w:rsid w:val="00A4537C"/>
    <w:rsid w:val="00A5278F"/>
    <w:rsid w:val="00A62F43"/>
    <w:rsid w:val="00A66641"/>
    <w:rsid w:val="00A72FA5"/>
    <w:rsid w:val="00A7350F"/>
    <w:rsid w:val="00A7715F"/>
    <w:rsid w:val="00A8097A"/>
    <w:rsid w:val="00A80CD9"/>
    <w:rsid w:val="00A92224"/>
    <w:rsid w:val="00A922F1"/>
    <w:rsid w:val="00A94585"/>
    <w:rsid w:val="00A95BDC"/>
    <w:rsid w:val="00A964EA"/>
    <w:rsid w:val="00A9674E"/>
    <w:rsid w:val="00AA33F5"/>
    <w:rsid w:val="00AA624B"/>
    <w:rsid w:val="00AA695C"/>
    <w:rsid w:val="00AA7CDE"/>
    <w:rsid w:val="00AA7D89"/>
    <w:rsid w:val="00AB3D5F"/>
    <w:rsid w:val="00AC064F"/>
    <w:rsid w:val="00AC1754"/>
    <w:rsid w:val="00AC6E61"/>
    <w:rsid w:val="00AD2564"/>
    <w:rsid w:val="00AE35AB"/>
    <w:rsid w:val="00AE7AD6"/>
    <w:rsid w:val="00AF13EE"/>
    <w:rsid w:val="00AF3E17"/>
    <w:rsid w:val="00AF67A6"/>
    <w:rsid w:val="00B02C03"/>
    <w:rsid w:val="00B04EF3"/>
    <w:rsid w:val="00B07123"/>
    <w:rsid w:val="00B25A1F"/>
    <w:rsid w:val="00B25A35"/>
    <w:rsid w:val="00B26414"/>
    <w:rsid w:val="00B36DC1"/>
    <w:rsid w:val="00B47964"/>
    <w:rsid w:val="00B528A1"/>
    <w:rsid w:val="00B52F0E"/>
    <w:rsid w:val="00B5300E"/>
    <w:rsid w:val="00B54D03"/>
    <w:rsid w:val="00B54DBE"/>
    <w:rsid w:val="00B620D0"/>
    <w:rsid w:val="00B72AB8"/>
    <w:rsid w:val="00B72BA6"/>
    <w:rsid w:val="00B83897"/>
    <w:rsid w:val="00BA568E"/>
    <w:rsid w:val="00BB2ADB"/>
    <w:rsid w:val="00BB643B"/>
    <w:rsid w:val="00BD30FC"/>
    <w:rsid w:val="00BD4061"/>
    <w:rsid w:val="00BD45B0"/>
    <w:rsid w:val="00BF07BD"/>
    <w:rsid w:val="00BF150E"/>
    <w:rsid w:val="00C14384"/>
    <w:rsid w:val="00C16059"/>
    <w:rsid w:val="00C16B4F"/>
    <w:rsid w:val="00C23CA0"/>
    <w:rsid w:val="00C251AB"/>
    <w:rsid w:val="00C26871"/>
    <w:rsid w:val="00C510CC"/>
    <w:rsid w:val="00C72C3C"/>
    <w:rsid w:val="00C91F46"/>
    <w:rsid w:val="00C93E8A"/>
    <w:rsid w:val="00CB114C"/>
    <w:rsid w:val="00CB2076"/>
    <w:rsid w:val="00CC3F76"/>
    <w:rsid w:val="00CC5D47"/>
    <w:rsid w:val="00CD2CDE"/>
    <w:rsid w:val="00CD2D82"/>
    <w:rsid w:val="00CD3045"/>
    <w:rsid w:val="00CD3883"/>
    <w:rsid w:val="00CD76CF"/>
    <w:rsid w:val="00CE4CD0"/>
    <w:rsid w:val="00CE5D37"/>
    <w:rsid w:val="00CE5FC6"/>
    <w:rsid w:val="00CE7F01"/>
    <w:rsid w:val="00CF0318"/>
    <w:rsid w:val="00D00B1F"/>
    <w:rsid w:val="00D02E70"/>
    <w:rsid w:val="00D13D63"/>
    <w:rsid w:val="00D256EC"/>
    <w:rsid w:val="00D26E14"/>
    <w:rsid w:val="00D3160F"/>
    <w:rsid w:val="00D332E2"/>
    <w:rsid w:val="00D33C2E"/>
    <w:rsid w:val="00D3588D"/>
    <w:rsid w:val="00D407A7"/>
    <w:rsid w:val="00D41742"/>
    <w:rsid w:val="00D447CB"/>
    <w:rsid w:val="00D4575B"/>
    <w:rsid w:val="00D50182"/>
    <w:rsid w:val="00D504DB"/>
    <w:rsid w:val="00D5530D"/>
    <w:rsid w:val="00D55662"/>
    <w:rsid w:val="00D8086F"/>
    <w:rsid w:val="00D86215"/>
    <w:rsid w:val="00D918EA"/>
    <w:rsid w:val="00D91EBA"/>
    <w:rsid w:val="00D93966"/>
    <w:rsid w:val="00D9490B"/>
    <w:rsid w:val="00D96342"/>
    <w:rsid w:val="00DA319B"/>
    <w:rsid w:val="00DA5DDF"/>
    <w:rsid w:val="00DB0779"/>
    <w:rsid w:val="00DB1CA8"/>
    <w:rsid w:val="00DB6EFC"/>
    <w:rsid w:val="00DC7F41"/>
    <w:rsid w:val="00DD102E"/>
    <w:rsid w:val="00DE7F51"/>
    <w:rsid w:val="00DF3EA1"/>
    <w:rsid w:val="00DF49C9"/>
    <w:rsid w:val="00DF68FD"/>
    <w:rsid w:val="00E0634D"/>
    <w:rsid w:val="00E110C2"/>
    <w:rsid w:val="00E11990"/>
    <w:rsid w:val="00E12AB2"/>
    <w:rsid w:val="00E250B7"/>
    <w:rsid w:val="00E27243"/>
    <w:rsid w:val="00E31DA9"/>
    <w:rsid w:val="00E3308D"/>
    <w:rsid w:val="00E37533"/>
    <w:rsid w:val="00E523AA"/>
    <w:rsid w:val="00E65D85"/>
    <w:rsid w:val="00E71939"/>
    <w:rsid w:val="00E74C07"/>
    <w:rsid w:val="00E80E26"/>
    <w:rsid w:val="00E82E47"/>
    <w:rsid w:val="00E875E7"/>
    <w:rsid w:val="00E90942"/>
    <w:rsid w:val="00E91C0E"/>
    <w:rsid w:val="00E97E6B"/>
    <w:rsid w:val="00EB0B56"/>
    <w:rsid w:val="00EB751F"/>
    <w:rsid w:val="00EC23D6"/>
    <w:rsid w:val="00ED29AB"/>
    <w:rsid w:val="00ED2E4E"/>
    <w:rsid w:val="00EE2B17"/>
    <w:rsid w:val="00EF4484"/>
    <w:rsid w:val="00EF6BD1"/>
    <w:rsid w:val="00F12468"/>
    <w:rsid w:val="00F124C3"/>
    <w:rsid w:val="00F126CE"/>
    <w:rsid w:val="00F23D5C"/>
    <w:rsid w:val="00F269D3"/>
    <w:rsid w:val="00F30133"/>
    <w:rsid w:val="00F365B5"/>
    <w:rsid w:val="00F53784"/>
    <w:rsid w:val="00F53BAA"/>
    <w:rsid w:val="00F56CD6"/>
    <w:rsid w:val="00F603E0"/>
    <w:rsid w:val="00F63531"/>
    <w:rsid w:val="00F7776F"/>
    <w:rsid w:val="00F90771"/>
    <w:rsid w:val="00F924B9"/>
    <w:rsid w:val="00F94A56"/>
    <w:rsid w:val="00FA41C6"/>
    <w:rsid w:val="00FB0460"/>
    <w:rsid w:val="00FB4B93"/>
    <w:rsid w:val="00FB6B13"/>
    <w:rsid w:val="00FC5A18"/>
    <w:rsid w:val="00FC7408"/>
    <w:rsid w:val="00FC7B5B"/>
    <w:rsid w:val="00FD1AC3"/>
    <w:rsid w:val="00FE0EA4"/>
    <w:rsid w:val="00FE5EB0"/>
    <w:rsid w:val="00FF1642"/>
    <w:rsid w:val="00FF7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F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A"/>
    <w:pPr>
      <w:ind w:left="720"/>
      <w:contextualSpacing/>
    </w:pPr>
  </w:style>
  <w:style w:type="paragraph" w:customStyle="1" w:styleId="Default">
    <w:name w:val="Default"/>
    <w:rsid w:val="001D5164"/>
    <w:pPr>
      <w:autoSpaceDE w:val="0"/>
      <w:autoSpaceDN w:val="0"/>
      <w:adjustRightInd w:val="0"/>
      <w:spacing w:after="0" w:line="240" w:lineRule="auto"/>
    </w:pPr>
    <w:rPr>
      <w:rFonts w:ascii="Calibri" w:hAnsi="Calibri" w:cs="Calibri"/>
      <w:color w:val="000000"/>
      <w:sz w:val="24"/>
      <w:szCs w:val="24"/>
    </w:rPr>
  </w:style>
  <w:style w:type="character" w:customStyle="1" w:styleId="shorttext1">
    <w:name w:val="short_text1"/>
    <w:basedOn w:val="DefaultParagraphFont"/>
    <w:rsid w:val="00332F60"/>
    <w:rPr>
      <w:sz w:val="29"/>
      <w:szCs w:val="29"/>
    </w:rPr>
  </w:style>
  <w:style w:type="character" w:styleId="CommentReference">
    <w:name w:val="annotation reference"/>
    <w:basedOn w:val="DefaultParagraphFont"/>
    <w:uiPriority w:val="99"/>
    <w:semiHidden/>
    <w:unhideWhenUsed/>
    <w:rsid w:val="004960F0"/>
    <w:rPr>
      <w:sz w:val="16"/>
      <w:szCs w:val="16"/>
    </w:rPr>
  </w:style>
  <w:style w:type="paragraph" w:styleId="CommentText">
    <w:name w:val="annotation text"/>
    <w:basedOn w:val="Normal"/>
    <w:link w:val="CommentTextChar"/>
    <w:uiPriority w:val="99"/>
    <w:semiHidden/>
    <w:unhideWhenUsed/>
    <w:rsid w:val="004960F0"/>
    <w:pPr>
      <w:spacing w:line="240" w:lineRule="auto"/>
    </w:pPr>
    <w:rPr>
      <w:sz w:val="20"/>
      <w:szCs w:val="20"/>
    </w:rPr>
  </w:style>
  <w:style w:type="character" w:customStyle="1" w:styleId="CommentTextChar">
    <w:name w:val="Comment Text Char"/>
    <w:basedOn w:val="DefaultParagraphFont"/>
    <w:link w:val="CommentText"/>
    <w:uiPriority w:val="99"/>
    <w:semiHidden/>
    <w:rsid w:val="004960F0"/>
    <w:rPr>
      <w:sz w:val="20"/>
      <w:szCs w:val="20"/>
      <w:lang w:val="es-ES"/>
    </w:rPr>
  </w:style>
  <w:style w:type="paragraph" w:styleId="CommentSubject">
    <w:name w:val="annotation subject"/>
    <w:basedOn w:val="CommentText"/>
    <w:next w:val="CommentText"/>
    <w:link w:val="CommentSubjectChar"/>
    <w:uiPriority w:val="99"/>
    <w:semiHidden/>
    <w:unhideWhenUsed/>
    <w:rsid w:val="004960F0"/>
    <w:rPr>
      <w:b/>
      <w:bCs/>
    </w:rPr>
  </w:style>
  <w:style w:type="character" w:customStyle="1" w:styleId="CommentSubjectChar">
    <w:name w:val="Comment Subject Char"/>
    <w:basedOn w:val="CommentTextChar"/>
    <w:link w:val="CommentSubject"/>
    <w:uiPriority w:val="99"/>
    <w:semiHidden/>
    <w:rsid w:val="004960F0"/>
    <w:rPr>
      <w:b/>
      <w:bCs/>
    </w:rPr>
  </w:style>
  <w:style w:type="paragraph" w:styleId="BalloonText">
    <w:name w:val="Balloon Text"/>
    <w:basedOn w:val="Normal"/>
    <w:link w:val="BalloonTextChar"/>
    <w:uiPriority w:val="99"/>
    <w:semiHidden/>
    <w:unhideWhenUsed/>
    <w:rsid w:val="0049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F0"/>
    <w:rPr>
      <w:rFonts w:ascii="Tahoma" w:hAnsi="Tahoma" w:cs="Tahoma"/>
      <w:sz w:val="16"/>
      <w:szCs w:val="16"/>
      <w:lang w:val="es-ES"/>
    </w:rPr>
  </w:style>
  <w:style w:type="paragraph" w:styleId="FootnoteText">
    <w:name w:val="footnote text"/>
    <w:basedOn w:val="Normal"/>
    <w:link w:val="FootnoteTextChar"/>
    <w:uiPriority w:val="99"/>
    <w:semiHidden/>
    <w:unhideWhenUsed/>
    <w:rsid w:val="00226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FFB"/>
    <w:rPr>
      <w:sz w:val="20"/>
      <w:szCs w:val="20"/>
      <w:lang w:val="es-ES"/>
    </w:rPr>
  </w:style>
  <w:style w:type="character" w:styleId="FootnoteReference">
    <w:name w:val="footnote reference"/>
    <w:basedOn w:val="DefaultParagraphFont"/>
    <w:uiPriority w:val="99"/>
    <w:semiHidden/>
    <w:unhideWhenUsed/>
    <w:rsid w:val="00226FFB"/>
    <w:rPr>
      <w:vertAlign w:val="superscript"/>
    </w:rPr>
  </w:style>
  <w:style w:type="paragraph" w:styleId="Header">
    <w:name w:val="header"/>
    <w:basedOn w:val="Normal"/>
    <w:link w:val="HeaderChar"/>
    <w:uiPriority w:val="99"/>
    <w:unhideWhenUsed/>
    <w:rsid w:val="006D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93"/>
    <w:rPr>
      <w:lang w:val="es-ES"/>
    </w:rPr>
  </w:style>
  <w:style w:type="paragraph" w:styleId="Footer">
    <w:name w:val="footer"/>
    <w:basedOn w:val="Normal"/>
    <w:link w:val="FooterChar"/>
    <w:uiPriority w:val="99"/>
    <w:unhideWhenUsed/>
    <w:rsid w:val="006D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93"/>
    <w:rPr>
      <w:lang w:val="es-ES"/>
    </w:rPr>
  </w:style>
  <w:style w:type="table" w:styleId="TableGrid">
    <w:name w:val="Table Grid"/>
    <w:basedOn w:val="TableNormal"/>
    <w:uiPriority w:val="59"/>
    <w:rsid w:val="006D4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094279">
      <w:bodyDiv w:val="1"/>
      <w:marLeft w:val="0"/>
      <w:marRight w:val="0"/>
      <w:marTop w:val="0"/>
      <w:marBottom w:val="0"/>
      <w:divBdr>
        <w:top w:val="none" w:sz="0" w:space="0" w:color="auto"/>
        <w:left w:val="none" w:sz="0" w:space="0" w:color="auto"/>
        <w:bottom w:val="none" w:sz="0" w:space="0" w:color="auto"/>
        <w:right w:val="none" w:sz="0" w:space="0" w:color="auto"/>
      </w:divBdr>
    </w:div>
    <w:div w:id="779255489">
      <w:bodyDiv w:val="1"/>
      <w:marLeft w:val="0"/>
      <w:marRight w:val="0"/>
      <w:marTop w:val="0"/>
      <w:marBottom w:val="0"/>
      <w:divBdr>
        <w:top w:val="none" w:sz="0" w:space="0" w:color="auto"/>
        <w:left w:val="none" w:sz="0" w:space="0" w:color="auto"/>
        <w:bottom w:val="none" w:sz="0" w:space="0" w:color="auto"/>
        <w:right w:val="none" w:sz="0" w:space="0" w:color="auto"/>
      </w:divBdr>
      <w:divsChild>
        <w:div w:id="2141872977">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A97C40B033428F81D24691702945B1"/>
        <w:category>
          <w:name w:val="General"/>
          <w:gallery w:val="placeholder"/>
        </w:category>
        <w:types>
          <w:type w:val="bbPlcHdr"/>
        </w:types>
        <w:behaviors>
          <w:behavior w:val="content"/>
        </w:behaviors>
        <w:guid w:val="{0A6D0775-9523-403D-B3E7-83E870C73148}"/>
      </w:docPartPr>
      <w:docPartBody>
        <w:p w:rsidR="00AB0E08" w:rsidRDefault="002822DC" w:rsidP="002822DC">
          <w:pPr>
            <w:pStyle w:val="2BA97C40B033428F81D24691702945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Malgun Gothic">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Caslo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22DC"/>
    <w:rsid w:val="000C43AD"/>
    <w:rsid w:val="002822DC"/>
    <w:rsid w:val="003C1BFA"/>
    <w:rsid w:val="003C6909"/>
    <w:rsid w:val="003F19AE"/>
    <w:rsid w:val="004C1778"/>
    <w:rsid w:val="006C407F"/>
    <w:rsid w:val="007B0D8C"/>
    <w:rsid w:val="007F4E10"/>
    <w:rsid w:val="008D2CC7"/>
    <w:rsid w:val="009544B6"/>
    <w:rsid w:val="00A40717"/>
    <w:rsid w:val="00AB0E08"/>
    <w:rsid w:val="00B35B46"/>
    <w:rsid w:val="00C830A6"/>
    <w:rsid w:val="00D4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A97C40B033428F81D24691702945B1">
    <w:name w:val="2BA97C40B033428F81D24691702945B1"/>
    <w:rsid w:val="002822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F1D9-B7E4-4513-94F6-41D52EE1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DRAFT FOR ANALYSIS AND DISCUSSION      Ver 5.    16 SEP 2010</vt:lpstr>
    </vt:vector>
  </TitlesOfParts>
  <Manager>Freddy Justiniano</Manager>
  <Company>UNDP RSC-LAC</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ANALYSIS AND DISCUSSION      Ver 5.    8 OCT 2010</dc:title>
  <dc:creator>inka.mattila</dc:creator>
  <dc:description>Aprov by Beat Rohr and Freddy Justiniano</dc:description>
  <cp:lastModifiedBy>Inka MATTILA</cp:lastModifiedBy>
  <cp:revision>3</cp:revision>
  <dcterms:created xsi:type="dcterms:W3CDTF">2010-11-16T15:27:00Z</dcterms:created>
  <dcterms:modified xsi:type="dcterms:W3CDTF">2010-11-25T21:07:00Z</dcterms:modified>
</cp:coreProperties>
</file>