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0D59" w:rsidRPr="00860BFA" w:rsidRDefault="00CE0A27" w:rsidP="00B41E00">
      <w:pPr>
        <w:jc w:val="center"/>
        <w:rPr>
          <w:rFonts w:asciiTheme="majorHAnsi" w:hAnsiTheme="majorHAnsi"/>
          <w:b/>
          <w:sz w:val="44"/>
        </w:rPr>
      </w:pPr>
      <w:r>
        <w:rPr>
          <w:rFonts w:asciiTheme="majorHAnsi" w:hAnsiTheme="majorHAnsi"/>
          <w:b/>
          <w:sz w:val="44"/>
        </w:rPr>
        <w:t xml:space="preserve">Mainstreaming </w:t>
      </w:r>
      <w:proofErr w:type="spellStart"/>
      <w:r>
        <w:rPr>
          <w:rFonts w:asciiTheme="majorHAnsi" w:hAnsiTheme="majorHAnsi"/>
          <w:b/>
          <w:sz w:val="44"/>
        </w:rPr>
        <w:t>Karst</w:t>
      </w:r>
      <w:proofErr w:type="spellEnd"/>
      <w:r>
        <w:rPr>
          <w:rFonts w:asciiTheme="majorHAnsi" w:hAnsiTheme="majorHAnsi"/>
          <w:b/>
          <w:sz w:val="44"/>
        </w:rPr>
        <w:t xml:space="preserve"> </w:t>
      </w:r>
      <w:proofErr w:type="spellStart"/>
      <w:r>
        <w:rPr>
          <w:rFonts w:asciiTheme="majorHAnsi" w:hAnsiTheme="majorHAnsi"/>
          <w:b/>
          <w:sz w:val="44"/>
        </w:rPr>
        <w:t>Peatlands</w:t>
      </w:r>
      <w:proofErr w:type="spellEnd"/>
      <w:r>
        <w:rPr>
          <w:rFonts w:asciiTheme="majorHAnsi" w:hAnsiTheme="majorHAnsi"/>
          <w:b/>
          <w:sz w:val="44"/>
        </w:rPr>
        <w:t xml:space="preserve"> Conservation into Key Economic Sectors</w:t>
      </w:r>
    </w:p>
    <w:p w:rsidR="00B41E00" w:rsidRPr="00860BFA" w:rsidRDefault="00B41E00" w:rsidP="00B41E00">
      <w:pPr>
        <w:jc w:val="center"/>
        <w:rPr>
          <w:rFonts w:asciiTheme="majorHAnsi" w:hAnsiTheme="majorHAnsi"/>
        </w:rPr>
      </w:pPr>
    </w:p>
    <w:p w:rsidR="00B41E00" w:rsidRPr="00860BFA" w:rsidRDefault="00CE0A27" w:rsidP="00B41E00">
      <w:pPr>
        <w:jc w:val="center"/>
        <w:rPr>
          <w:rFonts w:asciiTheme="majorHAnsi" w:hAnsiTheme="majorHAnsi"/>
          <w:b/>
          <w:i/>
          <w:sz w:val="44"/>
        </w:rPr>
      </w:pPr>
      <w:r>
        <w:rPr>
          <w:rFonts w:asciiTheme="majorHAnsi" w:hAnsiTheme="majorHAnsi"/>
          <w:b/>
          <w:i/>
          <w:sz w:val="44"/>
        </w:rPr>
        <w:t>Bosnia and Herzegovina</w:t>
      </w:r>
    </w:p>
    <w:p w:rsidR="00B41E00" w:rsidRPr="00860BFA" w:rsidRDefault="00B41E00" w:rsidP="00B41E00">
      <w:pPr>
        <w:jc w:val="center"/>
        <w:rPr>
          <w:rFonts w:asciiTheme="majorHAnsi" w:hAnsiTheme="majorHAnsi"/>
        </w:rPr>
      </w:pPr>
    </w:p>
    <w:p w:rsidR="00B41E00" w:rsidRPr="00860BFA" w:rsidRDefault="0036019F" w:rsidP="00B41E00">
      <w:pPr>
        <w:jc w:val="center"/>
        <w:rPr>
          <w:rFonts w:asciiTheme="majorHAnsi" w:hAnsiTheme="majorHAnsi"/>
          <w:b/>
          <w:sz w:val="30"/>
        </w:rPr>
      </w:pPr>
      <w:r>
        <w:rPr>
          <w:rFonts w:asciiTheme="majorHAnsi" w:hAnsiTheme="majorHAnsi"/>
          <w:b/>
          <w:sz w:val="30"/>
        </w:rPr>
        <w:t>GEF Agency</w:t>
      </w:r>
      <w:r w:rsidR="00B41E00" w:rsidRPr="00860BFA">
        <w:rPr>
          <w:rFonts w:asciiTheme="majorHAnsi" w:hAnsiTheme="majorHAnsi"/>
          <w:b/>
          <w:sz w:val="30"/>
        </w:rPr>
        <w:t xml:space="preserve">: </w:t>
      </w:r>
      <w:r w:rsidR="00CE0A27">
        <w:rPr>
          <w:rFonts w:asciiTheme="majorHAnsi" w:hAnsiTheme="majorHAnsi"/>
          <w:b/>
          <w:sz w:val="30"/>
        </w:rPr>
        <w:t xml:space="preserve">United Nations Development </w:t>
      </w:r>
      <w:proofErr w:type="spellStart"/>
      <w:r w:rsidR="00CE0A27">
        <w:rPr>
          <w:rFonts w:asciiTheme="majorHAnsi" w:hAnsiTheme="majorHAnsi"/>
          <w:b/>
          <w:sz w:val="30"/>
        </w:rPr>
        <w:t>Programme</w:t>
      </w:r>
      <w:proofErr w:type="spellEnd"/>
    </w:p>
    <w:p w:rsidR="00B41E00" w:rsidRPr="00860BFA" w:rsidRDefault="00B41E00" w:rsidP="00B41E00">
      <w:pPr>
        <w:jc w:val="center"/>
        <w:rPr>
          <w:rFonts w:asciiTheme="majorHAnsi" w:hAnsiTheme="majorHAnsi"/>
          <w:b/>
          <w:sz w:val="30"/>
        </w:rPr>
      </w:pPr>
      <w:r w:rsidRPr="00860BFA">
        <w:rPr>
          <w:rFonts w:asciiTheme="majorHAnsi" w:hAnsiTheme="majorHAnsi"/>
          <w:b/>
          <w:sz w:val="30"/>
        </w:rPr>
        <w:t xml:space="preserve">EA: </w:t>
      </w:r>
      <w:r w:rsidR="00CE0A27">
        <w:rPr>
          <w:rFonts w:asciiTheme="majorHAnsi" w:hAnsiTheme="majorHAnsi"/>
          <w:b/>
          <w:sz w:val="30"/>
        </w:rPr>
        <w:t>Canton 10 Government</w:t>
      </w:r>
    </w:p>
    <w:p w:rsidR="00B41E00" w:rsidRPr="00860BFA" w:rsidRDefault="00B41E00" w:rsidP="00B41E00">
      <w:pPr>
        <w:jc w:val="center"/>
        <w:rPr>
          <w:rFonts w:asciiTheme="majorHAnsi" w:hAnsiTheme="majorHAnsi"/>
        </w:rPr>
      </w:pPr>
    </w:p>
    <w:p w:rsidR="0036019F" w:rsidRDefault="006943D3" w:rsidP="00B41E00">
      <w:pPr>
        <w:jc w:val="center"/>
        <w:rPr>
          <w:rFonts w:asciiTheme="majorHAnsi" w:hAnsiTheme="majorHAnsi"/>
        </w:rPr>
      </w:pPr>
      <w:r>
        <w:rPr>
          <w:rFonts w:asciiTheme="majorHAnsi" w:hAnsiTheme="majorHAnsi"/>
          <w:noProof/>
        </w:rPr>
        <w:drawing>
          <wp:inline distT="0" distB="0" distL="0" distR="0">
            <wp:extent cx="5317380" cy="3556000"/>
            <wp:effectExtent l="76200" t="76200" r="144145"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360.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321991" cy="3559083"/>
                    </a:xfrm>
                    <a:prstGeom prst="rect">
                      <a:avLst/>
                    </a:prstGeom>
                    <a:ln w="38100">
                      <a:solidFill>
                        <a:schemeClr val="tx1"/>
                      </a:solidFill>
                    </a:ln>
                    <a:effectLst>
                      <a:outerShdw blurRad="50800" dist="38100" dir="2700000" algn="tl" rotWithShape="0">
                        <a:srgbClr val="000000">
                          <a:alpha val="43000"/>
                        </a:srgbClr>
                      </a:outerShdw>
                    </a:effectLst>
                  </pic:spPr>
                </pic:pic>
              </a:graphicData>
            </a:graphic>
          </wp:inline>
        </w:drawing>
      </w:r>
    </w:p>
    <w:p w:rsidR="00B41E00" w:rsidRPr="00860BFA" w:rsidRDefault="00B41E00" w:rsidP="00B41E00">
      <w:pPr>
        <w:jc w:val="center"/>
        <w:rPr>
          <w:rFonts w:asciiTheme="majorHAnsi" w:hAnsiTheme="majorHAnsi"/>
        </w:rPr>
      </w:pPr>
    </w:p>
    <w:p w:rsidR="00B41E00" w:rsidRPr="00860BFA" w:rsidRDefault="00B41E00" w:rsidP="00B41E00">
      <w:pPr>
        <w:jc w:val="center"/>
        <w:rPr>
          <w:rFonts w:asciiTheme="majorHAnsi" w:hAnsiTheme="majorHAnsi"/>
          <w:b/>
          <w:sz w:val="32"/>
        </w:rPr>
      </w:pPr>
      <w:r w:rsidRPr="00860BFA">
        <w:rPr>
          <w:rFonts w:asciiTheme="majorHAnsi" w:hAnsiTheme="majorHAnsi"/>
          <w:b/>
          <w:sz w:val="32"/>
        </w:rPr>
        <w:t xml:space="preserve">GEF </w:t>
      </w:r>
      <w:r w:rsidR="00CE0A27">
        <w:rPr>
          <w:rFonts w:asciiTheme="majorHAnsi" w:hAnsiTheme="majorHAnsi"/>
          <w:b/>
          <w:sz w:val="32"/>
        </w:rPr>
        <w:t>Biodiversity Focal Area (OP2)</w:t>
      </w:r>
    </w:p>
    <w:p w:rsidR="00B41E00" w:rsidRPr="00860BFA" w:rsidRDefault="00B41E00" w:rsidP="00B41E00">
      <w:pPr>
        <w:jc w:val="center"/>
        <w:rPr>
          <w:rFonts w:asciiTheme="majorHAnsi" w:hAnsiTheme="majorHAnsi"/>
          <w:b/>
          <w:sz w:val="32"/>
        </w:rPr>
      </w:pPr>
      <w:r w:rsidRPr="00860BFA">
        <w:rPr>
          <w:rFonts w:asciiTheme="majorHAnsi" w:hAnsiTheme="majorHAnsi"/>
          <w:b/>
          <w:sz w:val="32"/>
        </w:rPr>
        <w:t xml:space="preserve">GEF Strategic </w:t>
      </w:r>
      <w:r w:rsidRPr="00CE0A27">
        <w:rPr>
          <w:rFonts w:asciiTheme="majorHAnsi" w:hAnsiTheme="majorHAnsi"/>
          <w:b/>
          <w:sz w:val="32"/>
        </w:rPr>
        <w:t xml:space="preserve">Objective </w:t>
      </w:r>
      <w:r w:rsidR="00CE0A27" w:rsidRPr="00CE0A27">
        <w:rPr>
          <w:rFonts w:asciiTheme="majorHAnsi" w:hAnsiTheme="majorHAnsi"/>
          <w:b/>
          <w:sz w:val="32"/>
        </w:rPr>
        <w:t>BD-II</w:t>
      </w:r>
    </w:p>
    <w:p w:rsidR="00B41E00" w:rsidRPr="00860BFA" w:rsidRDefault="00B41E00" w:rsidP="00B41E00">
      <w:pPr>
        <w:jc w:val="center"/>
        <w:rPr>
          <w:rFonts w:asciiTheme="majorHAnsi" w:hAnsiTheme="majorHAnsi"/>
          <w:b/>
          <w:sz w:val="32"/>
        </w:rPr>
      </w:pPr>
      <w:r w:rsidRPr="00860BFA">
        <w:rPr>
          <w:rFonts w:asciiTheme="majorHAnsi" w:hAnsiTheme="majorHAnsi"/>
          <w:b/>
          <w:sz w:val="32"/>
        </w:rPr>
        <w:t>Medium-sized Project</w:t>
      </w:r>
    </w:p>
    <w:p w:rsidR="00B41E00" w:rsidRPr="00860BFA" w:rsidRDefault="00B41E00" w:rsidP="00B41E00">
      <w:pPr>
        <w:jc w:val="center"/>
        <w:rPr>
          <w:rFonts w:asciiTheme="majorHAnsi" w:hAnsiTheme="majorHAnsi"/>
          <w:b/>
          <w:sz w:val="32"/>
        </w:rPr>
      </w:pPr>
      <w:r w:rsidRPr="00860BFA">
        <w:rPr>
          <w:rFonts w:asciiTheme="majorHAnsi" w:hAnsiTheme="majorHAnsi"/>
          <w:b/>
          <w:sz w:val="32"/>
        </w:rPr>
        <w:t>GEF ID: #</w:t>
      </w:r>
      <w:r w:rsidR="00CE0A27">
        <w:rPr>
          <w:rFonts w:asciiTheme="majorHAnsi" w:hAnsiTheme="majorHAnsi"/>
          <w:b/>
          <w:sz w:val="32"/>
        </w:rPr>
        <w:t>2723</w:t>
      </w:r>
    </w:p>
    <w:p w:rsidR="00B41E00" w:rsidRPr="00860BFA" w:rsidRDefault="00B41E00" w:rsidP="00B41E00">
      <w:pPr>
        <w:jc w:val="center"/>
        <w:rPr>
          <w:rFonts w:asciiTheme="majorHAnsi" w:hAnsiTheme="majorHAnsi"/>
          <w:b/>
          <w:sz w:val="32"/>
        </w:rPr>
      </w:pPr>
      <w:r w:rsidRPr="00860BFA">
        <w:rPr>
          <w:rFonts w:asciiTheme="majorHAnsi" w:hAnsiTheme="majorHAnsi"/>
          <w:b/>
          <w:sz w:val="32"/>
        </w:rPr>
        <w:t>UNDP Atlas ID: #</w:t>
      </w:r>
      <w:r w:rsidR="00CE0A27">
        <w:rPr>
          <w:rFonts w:asciiTheme="majorHAnsi" w:hAnsiTheme="majorHAnsi"/>
          <w:b/>
          <w:sz w:val="32"/>
        </w:rPr>
        <w:t>00060010</w:t>
      </w:r>
      <w:r w:rsidRPr="00860BFA">
        <w:rPr>
          <w:rFonts w:asciiTheme="majorHAnsi" w:hAnsiTheme="majorHAnsi"/>
          <w:b/>
          <w:sz w:val="32"/>
        </w:rPr>
        <w:t xml:space="preserve"> / UNDP PIMS: #</w:t>
      </w:r>
      <w:r w:rsidR="00CE0A27">
        <w:rPr>
          <w:rFonts w:asciiTheme="majorHAnsi" w:hAnsiTheme="majorHAnsi"/>
          <w:b/>
          <w:sz w:val="32"/>
        </w:rPr>
        <w:t>3306</w:t>
      </w:r>
    </w:p>
    <w:p w:rsidR="00B41E00" w:rsidRPr="00860BFA" w:rsidRDefault="00B41E00" w:rsidP="00B41E00">
      <w:pPr>
        <w:jc w:val="center"/>
        <w:rPr>
          <w:rFonts w:asciiTheme="majorHAnsi" w:hAnsiTheme="majorHAnsi"/>
          <w:b/>
          <w:sz w:val="32"/>
        </w:rPr>
      </w:pPr>
    </w:p>
    <w:p w:rsidR="00B41E00" w:rsidRPr="00860BFA" w:rsidRDefault="00B41E00" w:rsidP="00B41E00">
      <w:pPr>
        <w:jc w:val="center"/>
        <w:rPr>
          <w:rFonts w:asciiTheme="majorHAnsi" w:hAnsiTheme="majorHAnsi"/>
          <w:b/>
          <w:sz w:val="48"/>
        </w:rPr>
      </w:pPr>
      <w:r w:rsidRPr="00860BFA">
        <w:rPr>
          <w:rFonts w:asciiTheme="majorHAnsi" w:hAnsiTheme="majorHAnsi"/>
          <w:b/>
          <w:sz w:val="48"/>
        </w:rPr>
        <w:t>Mid-term Evaluation</w:t>
      </w:r>
    </w:p>
    <w:p w:rsidR="00B41E00" w:rsidRPr="00860BFA" w:rsidRDefault="00E161E8" w:rsidP="005F1722">
      <w:pPr>
        <w:jc w:val="center"/>
        <w:rPr>
          <w:rFonts w:asciiTheme="majorHAnsi" w:hAnsiTheme="majorHAnsi"/>
        </w:rPr>
      </w:pPr>
      <w:r>
        <w:rPr>
          <w:rFonts w:asciiTheme="majorHAnsi" w:hAnsiTheme="majorHAnsi"/>
          <w:b/>
          <w:sz w:val="32"/>
        </w:rPr>
        <w:t>June</w:t>
      </w:r>
      <w:r w:rsidR="00CE0A27">
        <w:rPr>
          <w:rFonts w:asciiTheme="majorHAnsi" w:hAnsiTheme="majorHAnsi"/>
          <w:b/>
          <w:sz w:val="32"/>
        </w:rPr>
        <w:t xml:space="preserve"> </w:t>
      </w:r>
      <w:r>
        <w:rPr>
          <w:rFonts w:asciiTheme="majorHAnsi" w:hAnsiTheme="majorHAnsi"/>
          <w:b/>
          <w:sz w:val="32"/>
        </w:rPr>
        <w:t>17</w:t>
      </w:r>
      <w:r w:rsidR="00CE0A27">
        <w:rPr>
          <w:rFonts w:asciiTheme="majorHAnsi" w:hAnsiTheme="majorHAnsi"/>
          <w:b/>
          <w:sz w:val="32"/>
        </w:rPr>
        <w:t>, 2011</w:t>
      </w:r>
    </w:p>
    <w:p w:rsidR="00B41E00" w:rsidRPr="00860BFA" w:rsidRDefault="00B41E00">
      <w:pPr>
        <w:rPr>
          <w:rFonts w:asciiTheme="majorHAnsi" w:hAnsiTheme="majorHAnsi"/>
        </w:rPr>
        <w:sectPr w:rsidR="00B41E00" w:rsidRPr="00860BFA">
          <w:headerReference w:type="default" r:id="rId8"/>
          <w:footerReference w:type="even" r:id="rId9"/>
          <w:footerReference w:type="default" r:id="rId10"/>
          <w:pgSz w:w="12240" w:h="15840"/>
          <w:pgMar w:top="1440" w:right="1440" w:bottom="1440" w:left="1440" w:header="720" w:footer="720" w:gutter="0"/>
          <w:pgNumType w:fmt="upperRoman"/>
          <w:cols w:space="720"/>
          <w:titlePg/>
        </w:sectPr>
      </w:pPr>
    </w:p>
    <w:p w:rsidR="00B41E00" w:rsidRPr="00F93367" w:rsidRDefault="00B41E00">
      <w:pPr>
        <w:rPr>
          <w:rFonts w:asciiTheme="majorHAnsi" w:hAnsiTheme="majorHAnsi"/>
          <w:sz w:val="20"/>
        </w:rPr>
      </w:pPr>
      <w:r w:rsidRPr="00F93367">
        <w:rPr>
          <w:rFonts w:asciiTheme="majorHAnsi" w:hAnsiTheme="majorHAnsi"/>
          <w:b/>
          <w:sz w:val="20"/>
        </w:rPr>
        <w:lastRenderedPageBreak/>
        <w:t>Josh Brann,</w:t>
      </w:r>
      <w:r w:rsidRPr="00F93367">
        <w:rPr>
          <w:rFonts w:asciiTheme="majorHAnsi" w:hAnsiTheme="majorHAnsi"/>
          <w:sz w:val="20"/>
        </w:rPr>
        <w:t xml:space="preserve"> </w:t>
      </w:r>
      <w:r w:rsidRPr="00F93367">
        <w:rPr>
          <w:rFonts w:asciiTheme="majorHAnsi" w:hAnsiTheme="majorHAnsi"/>
          <w:i/>
          <w:sz w:val="20"/>
        </w:rPr>
        <w:t>International Consultant, Evaluation Team Leader</w:t>
      </w:r>
      <w:r w:rsidR="00F93367" w:rsidRPr="00F93367">
        <w:rPr>
          <w:rFonts w:asciiTheme="majorHAnsi" w:hAnsiTheme="majorHAnsi"/>
          <w:i/>
          <w:sz w:val="20"/>
        </w:rPr>
        <w:t>,</w:t>
      </w:r>
      <w:r w:rsidR="00F93367">
        <w:rPr>
          <w:rFonts w:asciiTheme="majorHAnsi" w:hAnsiTheme="majorHAnsi"/>
          <w:sz w:val="20"/>
        </w:rPr>
        <w:t xml:space="preserve"> </w:t>
      </w:r>
      <w:hyperlink r:id="rId11" w:history="1">
        <w:r w:rsidRPr="00F93367">
          <w:rPr>
            <w:rStyle w:val="Hyperlink"/>
            <w:rFonts w:asciiTheme="majorHAnsi" w:hAnsiTheme="majorHAnsi"/>
            <w:i/>
            <w:sz w:val="20"/>
          </w:rPr>
          <w:t>Brann.Evaluation@gmail.com</w:t>
        </w:r>
      </w:hyperlink>
    </w:p>
    <w:p w:rsidR="00B41E00" w:rsidRPr="00F93367" w:rsidRDefault="00E609C0" w:rsidP="00F93367">
      <w:pPr>
        <w:spacing w:before="120"/>
        <w:rPr>
          <w:rFonts w:asciiTheme="majorHAnsi" w:hAnsiTheme="majorHAnsi"/>
          <w:sz w:val="20"/>
        </w:rPr>
      </w:pPr>
      <w:r>
        <w:rPr>
          <w:rFonts w:asciiTheme="majorHAnsi" w:hAnsiTheme="majorHAnsi"/>
          <w:b/>
          <w:sz w:val="20"/>
        </w:rPr>
        <w:t xml:space="preserve">Sanja </w:t>
      </w:r>
      <w:proofErr w:type="spellStart"/>
      <w:r>
        <w:rPr>
          <w:rFonts w:asciiTheme="majorHAnsi" w:hAnsiTheme="majorHAnsi"/>
          <w:b/>
          <w:sz w:val="20"/>
        </w:rPr>
        <w:t>Pokrajac</w:t>
      </w:r>
      <w:proofErr w:type="spellEnd"/>
      <w:r w:rsidR="00B41E00" w:rsidRPr="00F93367">
        <w:rPr>
          <w:rFonts w:asciiTheme="majorHAnsi" w:hAnsiTheme="majorHAnsi"/>
          <w:b/>
          <w:sz w:val="20"/>
        </w:rPr>
        <w:t>,</w:t>
      </w:r>
      <w:r w:rsidR="00B41E00" w:rsidRPr="00F93367">
        <w:rPr>
          <w:rFonts w:asciiTheme="majorHAnsi" w:hAnsiTheme="majorHAnsi"/>
          <w:sz w:val="20"/>
        </w:rPr>
        <w:t xml:space="preserve"> </w:t>
      </w:r>
      <w:r w:rsidR="00B41E00" w:rsidRPr="00F93367">
        <w:rPr>
          <w:rFonts w:asciiTheme="majorHAnsi" w:hAnsiTheme="majorHAnsi"/>
          <w:i/>
          <w:sz w:val="20"/>
        </w:rPr>
        <w:t>National Consultant</w:t>
      </w:r>
      <w:r w:rsidR="000C6368">
        <w:rPr>
          <w:rFonts w:asciiTheme="majorHAnsi" w:hAnsiTheme="majorHAnsi"/>
          <w:i/>
          <w:sz w:val="20"/>
        </w:rPr>
        <w:t xml:space="preserve">, </w:t>
      </w:r>
      <w:hyperlink r:id="rId12" w:history="1">
        <w:r w:rsidR="000C6368" w:rsidRPr="00596C09">
          <w:rPr>
            <w:rStyle w:val="Hyperlink"/>
            <w:rFonts w:asciiTheme="majorHAnsi" w:hAnsiTheme="majorHAnsi"/>
            <w:i/>
            <w:sz w:val="20"/>
          </w:rPr>
          <w:t>sanja.pokrajac@gmail.com</w:t>
        </w:r>
      </w:hyperlink>
      <w:r w:rsidR="000C6368">
        <w:rPr>
          <w:rFonts w:asciiTheme="majorHAnsi" w:hAnsiTheme="majorHAnsi"/>
          <w:i/>
          <w:sz w:val="20"/>
        </w:rPr>
        <w:t xml:space="preserve"> </w:t>
      </w:r>
    </w:p>
    <w:p w:rsidR="00B41E00" w:rsidRPr="00F93367" w:rsidRDefault="00B41E00" w:rsidP="00F93367">
      <w:pPr>
        <w:spacing w:before="120"/>
        <w:rPr>
          <w:rFonts w:asciiTheme="majorHAnsi" w:hAnsiTheme="majorHAnsi"/>
          <w:sz w:val="20"/>
          <w:u w:val="single"/>
        </w:rPr>
      </w:pPr>
      <w:r w:rsidRPr="00F93367">
        <w:rPr>
          <w:rFonts w:asciiTheme="majorHAnsi" w:hAnsiTheme="majorHAnsi"/>
          <w:sz w:val="20"/>
          <w:u w:val="single"/>
        </w:rPr>
        <w:t>Table of Contents</w:t>
      </w:r>
    </w:p>
    <w:p w:rsidR="00D90B98" w:rsidRDefault="00511EAE">
      <w:pPr>
        <w:pStyle w:val="TOC1"/>
        <w:tabs>
          <w:tab w:val="right" w:leader="dot" w:pos="9350"/>
        </w:tabs>
        <w:rPr>
          <w:rFonts w:asciiTheme="minorHAnsi" w:eastAsiaTheme="minorEastAsia" w:hAnsiTheme="minorHAnsi" w:cstheme="minorBidi"/>
          <w:noProof/>
          <w:sz w:val="24"/>
          <w:lang w:eastAsia="ja-JP"/>
        </w:rPr>
      </w:pPr>
      <w:r w:rsidRPr="00511EAE">
        <w:rPr>
          <w:rFonts w:asciiTheme="majorHAnsi" w:hAnsiTheme="majorHAnsi"/>
        </w:rPr>
        <w:fldChar w:fldCharType="begin"/>
      </w:r>
      <w:r w:rsidR="00F67F8A">
        <w:rPr>
          <w:rFonts w:asciiTheme="majorHAnsi" w:hAnsiTheme="majorHAnsi"/>
        </w:rPr>
        <w:instrText xml:space="preserve"> TOC \o "1-3" </w:instrText>
      </w:r>
      <w:r w:rsidRPr="00511EAE">
        <w:rPr>
          <w:rFonts w:asciiTheme="majorHAnsi" w:hAnsiTheme="majorHAnsi"/>
        </w:rPr>
        <w:fldChar w:fldCharType="separate"/>
      </w:r>
      <w:r w:rsidR="00D90B98">
        <w:rPr>
          <w:noProof/>
        </w:rPr>
        <w:t>I. Executive Summary</w:t>
      </w:r>
      <w:r w:rsidR="00D90B98">
        <w:rPr>
          <w:noProof/>
        </w:rPr>
        <w:tab/>
      </w:r>
      <w:r>
        <w:rPr>
          <w:noProof/>
        </w:rPr>
        <w:fldChar w:fldCharType="begin"/>
      </w:r>
      <w:r w:rsidR="00D90B98">
        <w:rPr>
          <w:noProof/>
        </w:rPr>
        <w:instrText xml:space="preserve"> PAGEREF _Toc169929390 \h </w:instrText>
      </w:r>
      <w:r>
        <w:rPr>
          <w:noProof/>
        </w:rPr>
      </w:r>
      <w:r>
        <w:rPr>
          <w:noProof/>
        </w:rPr>
        <w:fldChar w:fldCharType="separate"/>
      </w:r>
      <w:r w:rsidR="00D90B98">
        <w:rPr>
          <w:noProof/>
        </w:rPr>
        <w:t>IV</w:t>
      </w:r>
      <w:r>
        <w:rPr>
          <w:noProof/>
        </w:rPr>
        <w:fldChar w:fldCharType="end"/>
      </w:r>
    </w:p>
    <w:p w:rsidR="00D90B98" w:rsidRDefault="00D90B98">
      <w:pPr>
        <w:pStyle w:val="TOC1"/>
        <w:tabs>
          <w:tab w:val="right" w:leader="dot" w:pos="9350"/>
        </w:tabs>
        <w:rPr>
          <w:rFonts w:asciiTheme="minorHAnsi" w:eastAsiaTheme="minorEastAsia" w:hAnsiTheme="minorHAnsi" w:cstheme="minorBidi"/>
          <w:noProof/>
          <w:sz w:val="24"/>
          <w:lang w:eastAsia="ja-JP"/>
        </w:rPr>
      </w:pPr>
      <w:r>
        <w:rPr>
          <w:noProof/>
        </w:rPr>
        <w:t>II. Introduction: Evaluation Scope and Methodology</w:t>
      </w:r>
      <w:r>
        <w:rPr>
          <w:noProof/>
        </w:rPr>
        <w:tab/>
      </w:r>
      <w:r w:rsidR="00511EAE">
        <w:rPr>
          <w:noProof/>
        </w:rPr>
        <w:fldChar w:fldCharType="begin"/>
      </w:r>
      <w:r>
        <w:rPr>
          <w:noProof/>
        </w:rPr>
        <w:instrText xml:space="preserve"> PAGEREF _Toc169929391 \h </w:instrText>
      </w:r>
      <w:r w:rsidR="00511EAE">
        <w:rPr>
          <w:noProof/>
        </w:rPr>
      </w:r>
      <w:r w:rsidR="00511EAE">
        <w:rPr>
          <w:noProof/>
        </w:rPr>
        <w:fldChar w:fldCharType="separate"/>
      </w:r>
      <w:r>
        <w:rPr>
          <w:noProof/>
        </w:rPr>
        <w:t>1</w:t>
      </w:r>
      <w:r w:rsidR="00511EAE">
        <w:rPr>
          <w:noProof/>
        </w:rPr>
        <w:fldChar w:fldCharType="end"/>
      </w:r>
    </w:p>
    <w:p w:rsidR="00D90B98" w:rsidRDefault="00D90B98">
      <w:pPr>
        <w:pStyle w:val="TOC1"/>
        <w:tabs>
          <w:tab w:val="right" w:leader="dot" w:pos="9350"/>
        </w:tabs>
        <w:rPr>
          <w:rFonts w:asciiTheme="minorHAnsi" w:eastAsiaTheme="minorEastAsia" w:hAnsiTheme="minorHAnsi" w:cstheme="minorBidi"/>
          <w:noProof/>
          <w:sz w:val="24"/>
          <w:lang w:eastAsia="ja-JP"/>
        </w:rPr>
      </w:pPr>
      <w:r>
        <w:rPr>
          <w:noProof/>
        </w:rPr>
        <w:t>III. Project Overview and Development Context</w:t>
      </w:r>
      <w:r>
        <w:rPr>
          <w:noProof/>
        </w:rPr>
        <w:tab/>
      </w:r>
      <w:r w:rsidR="00511EAE">
        <w:rPr>
          <w:noProof/>
        </w:rPr>
        <w:fldChar w:fldCharType="begin"/>
      </w:r>
      <w:r>
        <w:rPr>
          <w:noProof/>
        </w:rPr>
        <w:instrText xml:space="preserve"> PAGEREF _Toc169929392 \h </w:instrText>
      </w:r>
      <w:r w:rsidR="00511EAE">
        <w:rPr>
          <w:noProof/>
        </w:rPr>
      </w:r>
      <w:r w:rsidR="00511EAE">
        <w:rPr>
          <w:noProof/>
        </w:rPr>
        <w:fldChar w:fldCharType="separate"/>
      </w:r>
      <w:r>
        <w:rPr>
          <w:noProof/>
        </w:rPr>
        <w:t>2</w:t>
      </w:r>
      <w:r w:rsidR="00511EAE">
        <w:rPr>
          <w:noProof/>
        </w:rPr>
        <w:fldChar w:fldCharType="end"/>
      </w:r>
    </w:p>
    <w:p w:rsidR="00D90B98" w:rsidRDefault="00D90B9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Development Context</w:t>
      </w:r>
      <w:r>
        <w:rPr>
          <w:noProof/>
        </w:rPr>
        <w:tab/>
      </w:r>
      <w:r w:rsidR="00511EAE">
        <w:rPr>
          <w:noProof/>
        </w:rPr>
        <w:fldChar w:fldCharType="begin"/>
      </w:r>
      <w:r>
        <w:rPr>
          <w:noProof/>
        </w:rPr>
        <w:instrText xml:space="preserve"> PAGEREF _Toc169929393 \h </w:instrText>
      </w:r>
      <w:r w:rsidR="00511EAE">
        <w:rPr>
          <w:noProof/>
        </w:rPr>
      </w:r>
      <w:r w:rsidR="00511EAE">
        <w:rPr>
          <w:noProof/>
        </w:rPr>
        <w:fldChar w:fldCharType="separate"/>
      </w:r>
      <w:r>
        <w:rPr>
          <w:noProof/>
        </w:rPr>
        <w:t>2</w:t>
      </w:r>
      <w:r w:rsidR="00511EAE">
        <w:rPr>
          <w:noProof/>
        </w:rPr>
        <w:fldChar w:fldCharType="end"/>
      </w:r>
    </w:p>
    <w:p w:rsidR="00D90B98" w:rsidRDefault="00D90B9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Concept Development and Project Description</w:t>
      </w:r>
      <w:r>
        <w:rPr>
          <w:noProof/>
        </w:rPr>
        <w:tab/>
      </w:r>
      <w:r w:rsidR="00511EAE">
        <w:rPr>
          <w:noProof/>
        </w:rPr>
        <w:fldChar w:fldCharType="begin"/>
      </w:r>
      <w:r>
        <w:rPr>
          <w:noProof/>
        </w:rPr>
        <w:instrText xml:space="preserve"> PAGEREF _Toc169929394 \h </w:instrText>
      </w:r>
      <w:r w:rsidR="00511EAE">
        <w:rPr>
          <w:noProof/>
        </w:rPr>
      </w:r>
      <w:r w:rsidR="00511EAE">
        <w:rPr>
          <w:noProof/>
        </w:rPr>
        <w:fldChar w:fldCharType="separate"/>
      </w:r>
      <w:r>
        <w:rPr>
          <w:noProof/>
        </w:rPr>
        <w:t>5</w:t>
      </w:r>
      <w:r w:rsidR="00511EAE">
        <w:rPr>
          <w:noProof/>
        </w:rPr>
        <w:fldChar w:fldCharType="end"/>
      </w:r>
    </w:p>
    <w:p w:rsidR="00D90B98" w:rsidRDefault="00D90B98">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Concept Background</w:t>
      </w:r>
      <w:r>
        <w:rPr>
          <w:noProof/>
        </w:rPr>
        <w:tab/>
      </w:r>
      <w:r w:rsidR="00511EAE">
        <w:rPr>
          <w:noProof/>
        </w:rPr>
        <w:fldChar w:fldCharType="begin"/>
      </w:r>
      <w:r>
        <w:rPr>
          <w:noProof/>
        </w:rPr>
        <w:instrText xml:space="preserve"> PAGEREF _Toc169929395 \h </w:instrText>
      </w:r>
      <w:r w:rsidR="00511EAE">
        <w:rPr>
          <w:noProof/>
        </w:rPr>
      </w:r>
      <w:r w:rsidR="00511EAE">
        <w:rPr>
          <w:noProof/>
        </w:rPr>
        <w:fldChar w:fldCharType="separate"/>
      </w:r>
      <w:r>
        <w:rPr>
          <w:noProof/>
        </w:rPr>
        <w:t>5</w:t>
      </w:r>
      <w:r w:rsidR="00511EAE">
        <w:rPr>
          <w:noProof/>
        </w:rPr>
        <w:fldChar w:fldCharType="end"/>
      </w:r>
    </w:p>
    <w:p w:rsidR="00D90B98" w:rsidRDefault="00D90B98">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Mainstreaming Karst Peatlands Project Description</w:t>
      </w:r>
      <w:r>
        <w:rPr>
          <w:noProof/>
        </w:rPr>
        <w:tab/>
      </w:r>
      <w:r w:rsidR="00511EAE">
        <w:rPr>
          <w:noProof/>
        </w:rPr>
        <w:fldChar w:fldCharType="begin"/>
      </w:r>
      <w:r>
        <w:rPr>
          <w:noProof/>
        </w:rPr>
        <w:instrText xml:space="preserve"> PAGEREF _Toc169929396 \h </w:instrText>
      </w:r>
      <w:r w:rsidR="00511EAE">
        <w:rPr>
          <w:noProof/>
        </w:rPr>
      </w:r>
      <w:r w:rsidR="00511EAE">
        <w:rPr>
          <w:noProof/>
        </w:rPr>
        <w:fldChar w:fldCharType="separate"/>
      </w:r>
      <w:r>
        <w:rPr>
          <w:noProof/>
        </w:rPr>
        <w:t>6</w:t>
      </w:r>
      <w:r w:rsidR="00511EAE">
        <w:rPr>
          <w:noProof/>
        </w:rPr>
        <w:fldChar w:fldCharType="end"/>
      </w:r>
    </w:p>
    <w:p w:rsidR="00D90B98" w:rsidRDefault="00D90B98">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Key Stakeholder Participation</w:t>
      </w:r>
      <w:r>
        <w:rPr>
          <w:noProof/>
        </w:rPr>
        <w:tab/>
      </w:r>
      <w:r w:rsidR="00511EAE">
        <w:rPr>
          <w:noProof/>
        </w:rPr>
        <w:fldChar w:fldCharType="begin"/>
      </w:r>
      <w:r>
        <w:rPr>
          <w:noProof/>
        </w:rPr>
        <w:instrText xml:space="preserve"> PAGEREF _Toc169929397 \h </w:instrText>
      </w:r>
      <w:r w:rsidR="00511EAE">
        <w:rPr>
          <w:noProof/>
        </w:rPr>
      </w:r>
      <w:r w:rsidR="00511EAE">
        <w:rPr>
          <w:noProof/>
        </w:rPr>
        <w:fldChar w:fldCharType="separate"/>
      </w:r>
      <w:r>
        <w:rPr>
          <w:noProof/>
        </w:rPr>
        <w:t>8</w:t>
      </w:r>
      <w:r w:rsidR="00511EAE">
        <w:rPr>
          <w:noProof/>
        </w:rPr>
        <w:fldChar w:fldCharType="end"/>
      </w:r>
    </w:p>
    <w:p w:rsidR="00D90B98" w:rsidRDefault="00D90B98">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Additional Relevant Stakeholders</w:t>
      </w:r>
      <w:r>
        <w:rPr>
          <w:noProof/>
        </w:rPr>
        <w:tab/>
      </w:r>
      <w:r w:rsidR="00511EAE">
        <w:rPr>
          <w:noProof/>
        </w:rPr>
        <w:fldChar w:fldCharType="begin"/>
      </w:r>
      <w:r>
        <w:rPr>
          <w:noProof/>
        </w:rPr>
        <w:instrText xml:space="preserve"> PAGEREF _Toc169929398 \h </w:instrText>
      </w:r>
      <w:r w:rsidR="00511EAE">
        <w:rPr>
          <w:noProof/>
        </w:rPr>
      </w:r>
      <w:r w:rsidR="00511EAE">
        <w:rPr>
          <w:noProof/>
        </w:rPr>
        <w:fldChar w:fldCharType="separate"/>
      </w:r>
      <w:r>
        <w:rPr>
          <w:noProof/>
        </w:rPr>
        <w:t>9</w:t>
      </w:r>
      <w:r w:rsidR="00511EAE">
        <w:rPr>
          <w:noProof/>
        </w:rPr>
        <w:fldChar w:fldCharType="end"/>
      </w:r>
    </w:p>
    <w:p w:rsidR="00D90B98" w:rsidRDefault="00D90B98">
      <w:pPr>
        <w:pStyle w:val="TOC1"/>
        <w:tabs>
          <w:tab w:val="right" w:leader="dot" w:pos="9350"/>
        </w:tabs>
        <w:rPr>
          <w:rFonts w:asciiTheme="minorHAnsi" w:eastAsiaTheme="minorEastAsia" w:hAnsiTheme="minorHAnsi" w:cstheme="minorBidi"/>
          <w:noProof/>
          <w:sz w:val="24"/>
          <w:lang w:eastAsia="ja-JP"/>
        </w:rPr>
      </w:pPr>
      <w:r>
        <w:rPr>
          <w:noProof/>
        </w:rPr>
        <w:t>IV. Project Design and Implementation</w:t>
      </w:r>
      <w:r>
        <w:rPr>
          <w:noProof/>
        </w:rPr>
        <w:tab/>
      </w:r>
      <w:r w:rsidR="00511EAE">
        <w:rPr>
          <w:noProof/>
        </w:rPr>
        <w:fldChar w:fldCharType="begin"/>
      </w:r>
      <w:r>
        <w:rPr>
          <w:noProof/>
        </w:rPr>
        <w:instrText xml:space="preserve"> PAGEREF _Toc169929399 \h </w:instrText>
      </w:r>
      <w:r w:rsidR="00511EAE">
        <w:rPr>
          <w:noProof/>
        </w:rPr>
      </w:r>
      <w:r w:rsidR="00511EAE">
        <w:rPr>
          <w:noProof/>
        </w:rPr>
        <w:fldChar w:fldCharType="separate"/>
      </w:r>
      <w:r>
        <w:rPr>
          <w:noProof/>
        </w:rPr>
        <w:t>11</w:t>
      </w:r>
      <w:r w:rsidR="00511EAE">
        <w:rPr>
          <w:noProof/>
        </w:rPr>
        <w:fldChar w:fldCharType="end"/>
      </w:r>
    </w:p>
    <w:p w:rsidR="00D90B98" w:rsidRDefault="00D90B9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Project Implementation Approach</w:t>
      </w:r>
      <w:r>
        <w:rPr>
          <w:noProof/>
        </w:rPr>
        <w:tab/>
      </w:r>
      <w:r w:rsidR="00511EAE">
        <w:rPr>
          <w:noProof/>
        </w:rPr>
        <w:fldChar w:fldCharType="begin"/>
      </w:r>
      <w:r>
        <w:rPr>
          <w:noProof/>
        </w:rPr>
        <w:instrText xml:space="preserve"> PAGEREF _Toc169929400 \h </w:instrText>
      </w:r>
      <w:r w:rsidR="00511EAE">
        <w:rPr>
          <w:noProof/>
        </w:rPr>
      </w:r>
      <w:r w:rsidR="00511EAE">
        <w:rPr>
          <w:noProof/>
        </w:rPr>
        <w:fldChar w:fldCharType="separate"/>
      </w:r>
      <w:r>
        <w:rPr>
          <w:noProof/>
        </w:rPr>
        <w:t>11</w:t>
      </w:r>
      <w:r w:rsidR="00511EAE">
        <w:rPr>
          <w:noProof/>
        </w:rPr>
        <w:fldChar w:fldCharType="end"/>
      </w:r>
    </w:p>
    <w:p w:rsidR="00D90B98" w:rsidRDefault="00D90B9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Project Relevance</w:t>
      </w:r>
      <w:r>
        <w:rPr>
          <w:noProof/>
        </w:rPr>
        <w:tab/>
      </w:r>
      <w:r w:rsidR="00511EAE">
        <w:rPr>
          <w:noProof/>
        </w:rPr>
        <w:fldChar w:fldCharType="begin"/>
      </w:r>
      <w:r>
        <w:rPr>
          <w:noProof/>
        </w:rPr>
        <w:instrText xml:space="preserve"> PAGEREF _Toc169929401 \h </w:instrText>
      </w:r>
      <w:r w:rsidR="00511EAE">
        <w:rPr>
          <w:noProof/>
        </w:rPr>
      </w:r>
      <w:r w:rsidR="00511EAE">
        <w:rPr>
          <w:noProof/>
        </w:rPr>
        <w:fldChar w:fldCharType="separate"/>
      </w:r>
      <w:r>
        <w:rPr>
          <w:noProof/>
        </w:rPr>
        <w:t>12</w:t>
      </w:r>
      <w:r w:rsidR="00511EAE">
        <w:rPr>
          <w:noProof/>
        </w:rPr>
        <w:fldChar w:fldCharType="end"/>
      </w:r>
    </w:p>
    <w:p w:rsidR="00D90B98" w:rsidRDefault="00D90B98">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Relevance to Local and National Environmental Priorities</w:t>
      </w:r>
      <w:r>
        <w:rPr>
          <w:noProof/>
        </w:rPr>
        <w:tab/>
      </w:r>
      <w:r w:rsidR="00511EAE">
        <w:rPr>
          <w:noProof/>
        </w:rPr>
        <w:fldChar w:fldCharType="begin"/>
      </w:r>
      <w:r>
        <w:rPr>
          <w:noProof/>
        </w:rPr>
        <w:instrText xml:space="preserve"> PAGEREF _Toc169929402 \h </w:instrText>
      </w:r>
      <w:r w:rsidR="00511EAE">
        <w:rPr>
          <w:noProof/>
        </w:rPr>
      </w:r>
      <w:r w:rsidR="00511EAE">
        <w:rPr>
          <w:noProof/>
        </w:rPr>
        <w:fldChar w:fldCharType="separate"/>
      </w:r>
      <w:r>
        <w:rPr>
          <w:noProof/>
        </w:rPr>
        <w:t>12</w:t>
      </w:r>
      <w:r w:rsidR="00511EAE">
        <w:rPr>
          <w:noProof/>
        </w:rPr>
        <w:fldChar w:fldCharType="end"/>
      </w:r>
    </w:p>
    <w:p w:rsidR="00D90B98" w:rsidRDefault="00D90B98">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Relevance to International Conventions and GEF Strategies</w:t>
      </w:r>
      <w:r>
        <w:rPr>
          <w:noProof/>
        </w:rPr>
        <w:tab/>
      </w:r>
      <w:r w:rsidR="00511EAE">
        <w:rPr>
          <w:noProof/>
        </w:rPr>
        <w:fldChar w:fldCharType="begin"/>
      </w:r>
      <w:r>
        <w:rPr>
          <w:noProof/>
        </w:rPr>
        <w:instrText xml:space="preserve"> PAGEREF _Toc169929403 \h </w:instrText>
      </w:r>
      <w:r w:rsidR="00511EAE">
        <w:rPr>
          <w:noProof/>
        </w:rPr>
      </w:r>
      <w:r w:rsidR="00511EAE">
        <w:rPr>
          <w:noProof/>
        </w:rPr>
        <w:fldChar w:fldCharType="separate"/>
      </w:r>
      <w:r>
        <w:rPr>
          <w:noProof/>
        </w:rPr>
        <w:t>12</w:t>
      </w:r>
      <w:r w:rsidR="00511EAE">
        <w:rPr>
          <w:noProof/>
        </w:rPr>
        <w:fldChar w:fldCharType="end"/>
      </w:r>
    </w:p>
    <w:p w:rsidR="00D90B98" w:rsidRDefault="00D90B9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Project Management and Cost Effectiveness (Efficiency)</w:t>
      </w:r>
      <w:r>
        <w:rPr>
          <w:noProof/>
        </w:rPr>
        <w:tab/>
      </w:r>
      <w:r w:rsidR="00511EAE">
        <w:rPr>
          <w:noProof/>
        </w:rPr>
        <w:fldChar w:fldCharType="begin"/>
      </w:r>
      <w:r>
        <w:rPr>
          <w:noProof/>
        </w:rPr>
        <w:instrText xml:space="preserve"> PAGEREF _Toc169929404 \h </w:instrText>
      </w:r>
      <w:r w:rsidR="00511EAE">
        <w:rPr>
          <w:noProof/>
        </w:rPr>
      </w:r>
      <w:r w:rsidR="00511EAE">
        <w:rPr>
          <w:noProof/>
        </w:rPr>
        <w:fldChar w:fldCharType="separate"/>
      </w:r>
      <w:r>
        <w:rPr>
          <w:noProof/>
        </w:rPr>
        <w:t>13</w:t>
      </w:r>
      <w:r w:rsidR="00511EAE">
        <w:rPr>
          <w:noProof/>
        </w:rPr>
        <w:fldChar w:fldCharType="end"/>
      </w:r>
    </w:p>
    <w:p w:rsidR="00D90B98" w:rsidRDefault="00D90B98">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Financial Planning by Component and Co-financing</w:t>
      </w:r>
      <w:r>
        <w:rPr>
          <w:noProof/>
        </w:rPr>
        <w:tab/>
      </w:r>
      <w:r w:rsidR="00511EAE">
        <w:rPr>
          <w:noProof/>
        </w:rPr>
        <w:fldChar w:fldCharType="begin"/>
      </w:r>
      <w:r>
        <w:rPr>
          <w:noProof/>
        </w:rPr>
        <w:instrText xml:space="preserve"> PAGEREF _Toc169929405 \h </w:instrText>
      </w:r>
      <w:r w:rsidR="00511EAE">
        <w:rPr>
          <w:noProof/>
        </w:rPr>
      </w:r>
      <w:r w:rsidR="00511EAE">
        <w:rPr>
          <w:noProof/>
        </w:rPr>
        <w:fldChar w:fldCharType="separate"/>
      </w:r>
      <w:r>
        <w:rPr>
          <w:noProof/>
        </w:rPr>
        <w:t>13</w:t>
      </w:r>
      <w:r w:rsidR="00511EAE">
        <w:rPr>
          <w:noProof/>
        </w:rPr>
        <w:fldChar w:fldCharType="end"/>
      </w:r>
    </w:p>
    <w:p w:rsidR="00D90B98" w:rsidRDefault="00D90B98">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Flexibility and Adaptive Management</w:t>
      </w:r>
      <w:r>
        <w:rPr>
          <w:noProof/>
        </w:rPr>
        <w:tab/>
      </w:r>
      <w:r w:rsidR="00511EAE">
        <w:rPr>
          <w:noProof/>
        </w:rPr>
        <w:fldChar w:fldCharType="begin"/>
      </w:r>
      <w:r>
        <w:rPr>
          <w:noProof/>
        </w:rPr>
        <w:instrText xml:space="preserve"> PAGEREF _Toc169929406 \h </w:instrText>
      </w:r>
      <w:r w:rsidR="00511EAE">
        <w:rPr>
          <w:noProof/>
        </w:rPr>
      </w:r>
      <w:r w:rsidR="00511EAE">
        <w:rPr>
          <w:noProof/>
        </w:rPr>
        <w:fldChar w:fldCharType="separate"/>
      </w:r>
      <w:r>
        <w:rPr>
          <w:noProof/>
        </w:rPr>
        <w:t>14</w:t>
      </w:r>
      <w:r w:rsidR="00511EAE">
        <w:rPr>
          <w:noProof/>
        </w:rPr>
        <w:fldChar w:fldCharType="end"/>
      </w:r>
    </w:p>
    <w:p w:rsidR="00D90B98" w:rsidRDefault="00D90B98">
      <w:pPr>
        <w:pStyle w:val="TOC2"/>
        <w:tabs>
          <w:tab w:val="left" w:pos="622"/>
          <w:tab w:val="right" w:leader="dot" w:pos="9350"/>
        </w:tabs>
        <w:rPr>
          <w:rFonts w:asciiTheme="minorHAnsi" w:eastAsiaTheme="minorEastAsia" w:hAnsiTheme="minorHAnsi" w:cstheme="minorBidi"/>
          <w:noProof/>
          <w:sz w:val="24"/>
          <w:szCs w:val="24"/>
          <w:lang w:eastAsia="ja-JP"/>
        </w:rPr>
      </w:pPr>
      <w:r>
        <w:rPr>
          <w:noProof/>
        </w:rPr>
        <w:t>F.</w:t>
      </w:r>
      <w:r>
        <w:rPr>
          <w:rFonts w:asciiTheme="minorHAnsi" w:eastAsiaTheme="minorEastAsia" w:hAnsiTheme="minorHAnsi" w:cstheme="minorBidi"/>
          <w:noProof/>
          <w:sz w:val="24"/>
          <w:szCs w:val="24"/>
          <w:lang w:eastAsia="ja-JP"/>
        </w:rPr>
        <w:tab/>
      </w:r>
      <w:r>
        <w:rPr>
          <w:noProof/>
        </w:rPr>
        <w:t>UNDP Project Oversight</w:t>
      </w:r>
      <w:r>
        <w:rPr>
          <w:noProof/>
        </w:rPr>
        <w:tab/>
      </w:r>
      <w:r w:rsidR="00511EAE">
        <w:rPr>
          <w:noProof/>
        </w:rPr>
        <w:fldChar w:fldCharType="begin"/>
      </w:r>
      <w:r>
        <w:rPr>
          <w:noProof/>
        </w:rPr>
        <w:instrText xml:space="preserve"> PAGEREF _Toc169929407 \h </w:instrText>
      </w:r>
      <w:r w:rsidR="00511EAE">
        <w:rPr>
          <w:noProof/>
        </w:rPr>
      </w:r>
      <w:r w:rsidR="00511EAE">
        <w:rPr>
          <w:noProof/>
        </w:rPr>
        <w:fldChar w:fldCharType="separate"/>
      </w:r>
      <w:r>
        <w:rPr>
          <w:noProof/>
        </w:rPr>
        <w:t>15</w:t>
      </w:r>
      <w:r w:rsidR="00511EAE">
        <w:rPr>
          <w:noProof/>
        </w:rPr>
        <w:fldChar w:fldCharType="end"/>
      </w:r>
    </w:p>
    <w:p w:rsidR="00D90B98" w:rsidRDefault="00D90B98">
      <w:pPr>
        <w:pStyle w:val="TOC1"/>
        <w:tabs>
          <w:tab w:val="right" w:leader="dot" w:pos="9350"/>
        </w:tabs>
        <w:rPr>
          <w:rFonts w:asciiTheme="minorHAnsi" w:eastAsiaTheme="minorEastAsia" w:hAnsiTheme="minorHAnsi" w:cstheme="minorBidi"/>
          <w:noProof/>
          <w:sz w:val="24"/>
          <w:lang w:eastAsia="ja-JP"/>
        </w:rPr>
      </w:pPr>
      <w:r>
        <w:rPr>
          <w:noProof/>
        </w:rPr>
        <w:t>V. Project Performance and Results (Effectiveness)</w:t>
      </w:r>
      <w:r>
        <w:rPr>
          <w:noProof/>
        </w:rPr>
        <w:tab/>
      </w:r>
      <w:r w:rsidR="00511EAE">
        <w:rPr>
          <w:noProof/>
        </w:rPr>
        <w:fldChar w:fldCharType="begin"/>
      </w:r>
      <w:r>
        <w:rPr>
          <w:noProof/>
        </w:rPr>
        <w:instrText xml:space="preserve"> PAGEREF _Toc169929408 \h </w:instrText>
      </w:r>
      <w:r w:rsidR="00511EAE">
        <w:rPr>
          <w:noProof/>
        </w:rPr>
      </w:r>
      <w:r w:rsidR="00511EAE">
        <w:rPr>
          <w:noProof/>
        </w:rPr>
        <w:fldChar w:fldCharType="separate"/>
      </w:r>
      <w:r>
        <w:rPr>
          <w:noProof/>
        </w:rPr>
        <w:t>17</w:t>
      </w:r>
      <w:r w:rsidR="00511EAE">
        <w:rPr>
          <w:noProof/>
        </w:rPr>
        <w:fldChar w:fldCharType="end"/>
      </w:r>
    </w:p>
    <w:p w:rsidR="00D90B98" w:rsidRDefault="00D90B9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Progress Toward Achievement of Anticipated Outcomes</w:t>
      </w:r>
      <w:r>
        <w:rPr>
          <w:noProof/>
        </w:rPr>
        <w:tab/>
      </w:r>
      <w:r w:rsidR="00511EAE">
        <w:rPr>
          <w:noProof/>
        </w:rPr>
        <w:fldChar w:fldCharType="begin"/>
      </w:r>
      <w:r>
        <w:rPr>
          <w:noProof/>
        </w:rPr>
        <w:instrText xml:space="preserve"> PAGEREF _Toc169929409 \h </w:instrText>
      </w:r>
      <w:r w:rsidR="00511EAE">
        <w:rPr>
          <w:noProof/>
        </w:rPr>
      </w:r>
      <w:r w:rsidR="00511EAE">
        <w:rPr>
          <w:noProof/>
        </w:rPr>
        <w:fldChar w:fldCharType="separate"/>
      </w:r>
      <w:r>
        <w:rPr>
          <w:noProof/>
        </w:rPr>
        <w:t>17</w:t>
      </w:r>
      <w:r w:rsidR="00511EAE">
        <w:rPr>
          <w:noProof/>
        </w:rPr>
        <w:fldChar w:fldCharType="end"/>
      </w:r>
    </w:p>
    <w:p w:rsidR="00D90B98" w:rsidRDefault="00D90B98">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Outcome 1: Karst and peatland needs integrated in the BiH cantonal spatial planning policies and procedures</w:t>
      </w:r>
      <w:r>
        <w:rPr>
          <w:noProof/>
        </w:rPr>
        <w:tab/>
      </w:r>
      <w:r w:rsidR="00511EAE">
        <w:rPr>
          <w:noProof/>
        </w:rPr>
        <w:fldChar w:fldCharType="begin"/>
      </w:r>
      <w:r>
        <w:rPr>
          <w:noProof/>
        </w:rPr>
        <w:instrText xml:space="preserve"> PAGEREF _Toc169929410 \h </w:instrText>
      </w:r>
      <w:r w:rsidR="00511EAE">
        <w:rPr>
          <w:noProof/>
        </w:rPr>
      </w:r>
      <w:r w:rsidR="00511EAE">
        <w:rPr>
          <w:noProof/>
        </w:rPr>
        <w:fldChar w:fldCharType="separate"/>
      </w:r>
      <w:r>
        <w:rPr>
          <w:noProof/>
        </w:rPr>
        <w:t>17</w:t>
      </w:r>
      <w:r w:rsidR="00511EAE">
        <w:rPr>
          <w:noProof/>
        </w:rPr>
        <w:fldChar w:fldCharType="end"/>
      </w:r>
    </w:p>
    <w:p w:rsidR="00D90B98" w:rsidRDefault="00D90B98">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Outcome 2: Water use and mining policies in BiH reflect karst and peatland biodiversity conservation requirements</w:t>
      </w:r>
      <w:r>
        <w:rPr>
          <w:noProof/>
        </w:rPr>
        <w:tab/>
      </w:r>
      <w:r w:rsidR="00511EAE">
        <w:rPr>
          <w:noProof/>
        </w:rPr>
        <w:fldChar w:fldCharType="begin"/>
      </w:r>
      <w:r>
        <w:rPr>
          <w:noProof/>
        </w:rPr>
        <w:instrText xml:space="preserve"> PAGEREF _Toc169929411 \h </w:instrText>
      </w:r>
      <w:r w:rsidR="00511EAE">
        <w:rPr>
          <w:noProof/>
        </w:rPr>
      </w:r>
      <w:r w:rsidR="00511EAE">
        <w:rPr>
          <w:noProof/>
        </w:rPr>
        <w:fldChar w:fldCharType="separate"/>
      </w:r>
      <w:r>
        <w:rPr>
          <w:noProof/>
        </w:rPr>
        <w:t>19</w:t>
      </w:r>
      <w:r w:rsidR="00511EAE">
        <w:rPr>
          <w:noProof/>
        </w:rPr>
        <w:fldChar w:fldCharType="end"/>
      </w:r>
    </w:p>
    <w:p w:rsidR="00D90B98" w:rsidRDefault="00D90B9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Priorities and Risks for the Remainder of Implementation</w:t>
      </w:r>
      <w:r>
        <w:rPr>
          <w:noProof/>
        </w:rPr>
        <w:tab/>
      </w:r>
      <w:r w:rsidR="00511EAE">
        <w:rPr>
          <w:noProof/>
        </w:rPr>
        <w:fldChar w:fldCharType="begin"/>
      </w:r>
      <w:r>
        <w:rPr>
          <w:noProof/>
        </w:rPr>
        <w:instrText xml:space="preserve"> PAGEREF _Toc169929412 \h </w:instrText>
      </w:r>
      <w:r w:rsidR="00511EAE">
        <w:rPr>
          <w:noProof/>
        </w:rPr>
      </w:r>
      <w:r w:rsidR="00511EAE">
        <w:rPr>
          <w:noProof/>
        </w:rPr>
        <w:fldChar w:fldCharType="separate"/>
      </w:r>
      <w:r>
        <w:rPr>
          <w:noProof/>
        </w:rPr>
        <w:t>24</w:t>
      </w:r>
      <w:r w:rsidR="00511EAE">
        <w:rPr>
          <w:noProof/>
        </w:rPr>
        <w:fldChar w:fldCharType="end"/>
      </w:r>
    </w:p>
    <w:p w:rsidR="00D90B98" w:rsidRDefault="00D90B98">
      <w:pPr>
        <w:pStyle w:val="TOC1"/>
        <w:tabs>
          <w:tab w:val="right" w:leader="dot" w:pos="9350"/>
        </w:tabs>
        <w:rPr>
          <w:rFonts w:asciiTheme="minorHAnsi" w:eastAsiaTheme="minorEastAsia" w:hAnsiTheme="minorHAnsi" w:cstheme="minorBidi"/>
          <w:noProof/>
          <w:sz w:val="24"/>
          <w:lang w:eastAsia="ja-JP"/>
        </w:rPr>
      </w:pPr>
      <w:r>
        <w:rPr>
          <w:noProof/>
        </w:rPr>
        <w:t>VI. Key GEF Performance Parameters</w:t>
      </w:r>
      <w:r>
        <w:rPr>
          <w:noProof/>
        </w:rPr>
        <w:tab/>
      </w:r>
      <w:r w:rsidR="00511EAE">
        <w:rPr>
          <w:noProof/>
        </w:rPr>
        <w:fldChar w:fldCharType="begin"/>
      </w:r>
      <w:r>
        <w:rPr>
          <w:noProof/>
        </w:rPr>
        <w:instrText xml:space="preserve"> PAGEREF _Toc169929413 \h </w:instrText>
      </w:r>
      <w:r w:rsidR="00511EAE">
        <w:rPr>
          <w:noProof/>
        </w:rPr>
      </w:r>
      <w:r w:rsidR="00511EAE">
        <w:rPr>
          <w:noProof/>
        </w:rPr>
        <w:fldChar w:fldCharType="separate"/>
      </w:r>
      <w:r>
        <w:rPr>
          <w:noProof/>
        </w:rPr>
        <w:t>26</w:t>
      </w:r>
      <w:r w:rsidR="00511EAE">
        <w:rPr>
          <w:noProof/>
        </w:rPr>
        <w:fldChar w:fldCharType="end"/>
      </w:r>
    </w:p>
    <w:p w:rsidR="00D90B98" w:rsidRDefault="00D90B9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Sustainability</w:t>
      </w:r>
      <w:r>
        <w:rPr>
          <w:noProof/>
        </w:rPr>
        <w:tab/>
      </w:r>
      <w:r w:rsidR="00511EAE">
        <w:rPr>
          <w:noProof/>
        </w:rPr>
        <w:fldChar w:fldCharType="begin"/>
      </w:r>
      <w:r>
        <w:rPr>
          <w:noProof/>
        </w:rPr>
        <w:instrText xml:space="preserve"> PAGEREF _Toc169929414 \h </w:instrText>
      </w:r>
      <w:r w:rsidR="00511EAE">
        <w:rPr>
          <w:noProof/>
        </w:rPr>
      </w:r>
      <w:r w:rsidR="00511EAE">
        <w:rPr>
          <w:noProof/>
        </w:rPr>
        <w:fldChar w:fldCharType="separate"/>
      </w:r>
      <w:r>
        <w:rPr>
          <w:noProof/>
        </w:rPr>
        <w:t>26</w:t>
      </w:r>
      <w:r w:rsidR="00511EAE">
        <w:rPr>
          <w:noProof/>
        </w:rPr>
        <w:fldChar w:fldCharType="end"/>
      </w:r>
    </w:p>
    <w:p w:rsidR="00D90B98" w:rsidRDefault="00D90B98">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Financial Risks to Sustainability</w:t>
      </w:r>
      <w:r>
        <w:rPr>
          <w:noProof/>
        </w:rPr>
        <w:tab/>
      </w:r>
      <w:r w:rsidR="00511EAE">
        <w:rPr>
          <w:noProof/>
        </w:rPr>
        <w:fldChar w:fldCharType="begin"/>
      </w:r>
      <w:r>
        <w:rPr>
          <w:noProof/>
        </w:rPr>
        <w:instrText xml:space="preserve"> PAGEREF _Toc169929415 \h </w:instrText>
      </w:r>
      <w:r w:rsidR="00511EAE">
        <w:rPr>
          <w:noProof/>
        </w:rPr>
      </w:r>
      <w:r w:rsidR="00511EAE">
        <w:rPr>
          <w:noProof/>
        </w:rPr>
        <w:fldChar w:fldCharType="separate"/>
      </w:r>
      <w:r>
        <w:rPr>
          <w:noProof/>
        </w:rPr>
        <w:t>27</w:t>
      </w:r>
      <w:r w:rsidR="00511EAE">
        <w:rPr>
          <w:noProof/>
        </w:rPr>
        <w:fldChar w:fldCharType="end"/>
      </w:r>
    </w:p>
    <w:p w:rsidR="00D90B98" w:rsidRDefault="00D90B98">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Sociopolitical Risks to Sustainability</w:t>
      </w:r>
      <w:r>
        <w:rPr>
          <w:noProof/>
        </w:rPr>
        <w:tab/>
      </w:r>
      <w:r w:rsidR="00511EAE">
        <w:rPr>
          <w:noProof/>
        </w:rPr>
        <w:fldChar w:fldCharType="begin"/>
      </w:r>
      <w:r>
        <w:rPr>
          <w:noProof/>
        </w:rPr>
        <w:instrText xml:space="preserve"> PAGEREF _Toc169929416 \h </w:instrText>
      </w:r>
      <w:r w:rsidR="00511EAE">
        <w:rPr>
          <w:noProof/>
        </w:rPr>
      </w:r>
      <w:r w:rsidR="00511EAE">
        <w:rPr>
          <w:noProof/>
        </w:rPr>
        <w:fldChar w:fldCharType="separate"/>
      </w:r>
      <w:r>
        <w:rPr>
          <w:noProof/>
        </w:rPr>
        <w:t>27</w:t>
      </w:r>
      <w:r w:rsidR="00511EAE">
        <w:rPr>
          <w:noProof/>
        </w:rPr>
        <w:fldChar w:fldCharType="end"/>
      </w:r>
    </w:p>
    <w:p w:rsidR="00D90B98" w:rsidRDefault="00D90B98">
      <w:pPr>
        <w:pStyle w:val="TOC3"/>
        <w:tabs>
          <w:tab w:val="left" w:pos="908"/>
          <w:tab w:val="right" w:leader="dot" w:pos="9350"/>
        </w:tabs>
        <w:rPr>
          <w:rFonts w:asciiTheme="minorHAnsi" w:eastAsiaTheme="minorEastAsia" w:hAnsiTheme="minorHAnsi" w:cstheme="minorBidi"/>
          <w:noProof/>
          <w:sz w:val="24"/>
          <w:szCs w:val="24"/>
          <w:lang w:eastAsia="ja-JP"/>
        </w:rPr>
      </w:pPr>
      <w:r>
        <w:rPr>
          <w:noProof/>
        </w:rPr>
        <w:t>iii.</w:t>
      </w:r>
      <w:r>
        <w:rPr>
          <w:rFonts w:asciiTheme="minorHAnsi" w:eastAsiaTheme="minorEastAsia" w:hAnsiTheme="minorHAnsi" w:cstheme="minorBidi"/>
          <w:noProof/>
          <w:sz w:val="24"/>
          <w:szCs w:val="24"/>
          <w:lang w:eastAsia="ja-JP"/>
        </w:rPr>
        <w:tab/>
      </w:r>
      <w:r>
        <w:rPr>
          <w:noProof/>
        </w:rPr>
        <w:t>Institutional Framework and Governance Risks to Sustainability</w:t>
      </w:r>
      <w:r>
        <w:rPr>
          <w:noProof/>
        </w:rPr>
        <w:tab/>
      </w:r>
      <w:r w:rsidR="00511EAE">
        <w:rPr>
          <w:noProof/>
        </w:rPr>
        <w:fldChar w:fldCharType="begin"/>
      </w:r>
      <w:r>
        <w:rPr>
          <w:noProof/>
        </w:rPr>
        <w:instrText xml:space="preserve"> PAGEREF _Toc169929417 \h </w:instrText>
      </w:r>
      <w:r w:rsidR="00511EAE">
        <w:rPr>
          <w:noProof/>
        </w:rPr>
      </w:r>
      <w:r w:rsidR="00511EAE">
        <w:rPr>
          <w:noProof/>
        </w:rPr>
        <w:fldChar w:fldCharType="separate"/>
      </w:r>
      <w:r>
        <w:rPr>
          <w:noProof/>
        </w:rPr>
        <w:t>27</w:t>
      </w:r>
      <w:r w:rsidR="00511EAE">
        <w:rPr>
          <w:noProof/>
        </w:rPr>
        <w:fldChar w:fldCharType="end"/>
      </w:r>
    </w:p>
    <w:p w:rsidR="00D90B98" w:rsidRDefault="00D90B98">
      <w:pPr>
        <w:pStyle w:val="TOC3"/>
        <w:tabs>
          <w:tab w:val="left" w:pos="907"/>
          <w:tab w:val="right" w:leader="dot" w:pos="9350"/>
        </w:tabs>
        <w:rPr>
          <w:rFonts w:asciiTheme="minorHAnsi" w:eastAsiaTheme="minorEastAsia" w:hAnsiTheme="minorHAnsi" w:cstheme="minorBidi"/>
          <w:noProof/>
          <w:sz w:val="24"/>
          <w:szCs w:val="24"/>
          <w:lang w:eastAsia="ja-JP"/>
        </w:rPr>
      </w:pPr>
      <w:r>
        <w:rPr>
          <w:noProof/>
        </w:rPr>
        <w:t>iv.</w:t>
      </w:r>
      <w:r>
        <w:rPr>
          <w:rFonts w:asciiTheme="minorHAnsi" w:eastAsiaTheme="minorEastAsia" w:hAnsiTheme="minorHAnsi" w:cstheme="minorBidi"/>
          <w:noProof/>
          <w:sz w:val="24"/>
          <w:szCs w:val="24"/>
          <w:lang w:eastAsia="ja-JP"/>
        </w:rPr>
        <w:tab/>
      </w:r>
      <w:r>
        <w:rPr>
          <w:noProof/>
        </w:rPr>
        <w:t>Environmental Risks to Sustainability</w:t>
      </w:r>
      <w:r>
        <w:rPr>
          <w:noProof/>
        </w:rPr>
        <w:tab/>
      </w:r>
      <w:r w:rsidR="00511EAE">
        <w:rPr>
          <w:noProof/>
        </w:rPr>
        <w:fldChar w:fldCharType="begin"/>
      </w:r>
      <w:r>
        <w:rPr>
          <w:noProof/>
        </w:rPr>
        <w:instrText xml:space="preserve"> PAGEREF _Toc169929418 \h </w:instrText>
      </w:r>
      <w:r w:rsidR="00511EAE">
        <w:rPr>
          <w:noProof/>
        </w:rPr>
      </w:r>
      <w:r w:rsidR="00511EAE">
        <w:rPr>
          <w:noProof/>
        </w:rPr>
        <w:fldChar w:fldCharType="separate"/>
      </w:r>
      <w:r>
        <w:rPr>
          <w:noProof/>
        </w:rPr>
        <w:t>28</w:t>
      </w:r>
      <w:r w:rsidR="00511EAE">
        <w:rPr>
          <w:noProof/>
        </w:rPr>
        <w:fldChar w:fldCharType="end"/>
      </w:r>
    </w:p>
    <w:p w:rsidR="00D90B98" w:rsidRDefault="00D90B9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Catalytic Role: Replication and Scaling-up</w:t>
      </w:r>
      <w:r>
        <w:rPr>
          <w:noProof/>
        </w:rPr>
        <w:tab/>
      </w:r>
      <w:r w:rsidR="00511EAE">
        <w:rPr>
          <w:noProof/>
        </w:rPr>
        <w:fldChar w:fldCharType="begin"/>
      </w:r>
      <w:r>
        <w:rPr>
          <w:noProof/>
        </w:rPr>
        <w:instrText xml:space="preserve"> PAGEREF _Toc169929419 \h </w:instrText>
      </w:r>
      <w:r w:rsidR="00511EAE">
        <w:rPr>
          <w:noProof/>
        </w:rPr>
      </w:r>
      <w:r w:rsidR="00511EAE">
        <w:rPr>
          <w:noProof/>
        </w:rPr>
        <w:fldChar w:fldCharType="separate"/>
      </w:r>
      <w:r>
        <w:rPr>
          <w:noProof/>
        </w:rPr>
        <w:t>28</w:t>
      </w:r>
      <w:r w:rsidR="00511EAE">
        <w:rPr>
          <w:noProof/>
        </w:rPr>
        <w:fldChar w:fldCharType="end"/>
      </w:r>
    </w:p>
    <w:p w:rsidR="00D90B98" w:rsidRDefault="00D90B9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Monitoring and Evaluation</w:t>
      </w:r>
      <w:r>
        <w:rPr>
          <w:noProof/>
        </w:rPr>
        <w:tab/>
      </w:r>
      <w:r w:rsidR="00511EAE">
        <w:rPr>
          <w:noProof/>
        </w:rPr>
        <w:fldChar w:fldCharType="begin"/>
      </w:r>
      <w:r>
        <w:rPr>
          <w:noProof/>
        </w:rPr>
        <w:instrText xml:space="preserve"> PAGEREF _Toc169929420 \h </w:instrText>
      </w:r>
      <w:r w:rsidR="00511EAE">
        <w:rPr>
          <w:noProof/>
        </w:rPr>
      </w:r>
      <w:r w:rsidR="00511EAE">
        <w:rPr>
          <w:noProof/>
        </w:rPr>
        <w:fldChar w:fldCharType="separate"/>
      </w:r>
      <w:r>
        <w:rPr>
          <w:noProof/>
        </w:rPr>
        <w:t>28</w:t>
      </w:r>
      <w:r w:rsidR="00511EAE">
        <w:rPr>
          <w:noProof/>
        </w:rPr>
        <w:fldChar w:fldCharType="end"/>
      </w:r>
    </w:p>
    <w:p w:rsidR="00D90B98" w:rsidRDefault="00D90B98">
      <w:pPr>
        <w:pStyle w:val="TOC3"/>
        <w:tabs>
          <w:tab w:val="left" w:pos="816"/>
          <w:tab w:val="right" w:leader="dot" w:pos="9350"/>
        </w:tabs>
        <w:rPr>
          <w:rFonts w:asciiTheme="minorHAnsi" w:eastAsiaTheme="minorEastAsia" w:hAnsiTheme="minorHAnsi" w:cstheme="minorBidi"/>
          <w:noProof/>
          <w:sz w:val="24"/>
          <w:szCs w:val="24"/>
          <w:lang w:eastAsia="ja-JP"/>
        </w:rPr>
      </w:pPr>
      <w:r>
        <w:rPr>
          <w:noProof/>
        </w:rPr>
        <w:t>i.</w:t>
      </w:r>
      <w:r>
        <w:rPr>
          <w:rFonts w:asciiTheme="minorHAnsi" w:eastAsiaTheme="minorEastAsia" w:hAnsiTheme="minorHAnsi" w:cstheme="minorBidi"/>
          <w:noProof/>
          <w:sz w:val="24"/>
          <w:szCs w:val="24"/>
          <w:lang w:eastAsia="ja-JP"/>
        </w:rPr>
        <w:tab/>
      </w:r>
      <w:r>
        <w:rPr>
          <w:noProof/>
        </w:rPr>
        <w:t>Project Monitoring, Reporting, and Evaluation</w:t>
      </w:r>
      <w:r>
        <w:rPr>
          <w:noProof/>
        </w:rPr>
        <w:tab/>
      </w:r>
      <w:r w:rsidR="00511EAE">
        <w:rPr>
          <w:noProof/>
        </w:rPr>
        <w:fldChar w:fldCharType="begin"/>
      </w:r>
      <w:r>
        <w:rPr>
          <w:noProof/>
        </w:rPr>
        <w:instrText xml:space="preserve"> PAGEREF _Toc169929421 \h </w:instrText>
      </w:r>
      <w:r w:rsidR="00511EAE">
        <w:rPr>
          <w:noProof/>
        </w:rPr>
      </w:r>
      <w:r w:rsidR="00511EAE">
        <w:rPr>
          <w:noProof/>
        </w:rPr>
        <w:fldChar w:fldCharType="separate"/>
      </w:r>
      <w:r>
        <w:rPr>
          <w:noProof/>
        </w:rPr>
        <w:t>28</w:t>
      </w:r>
      <w:r w:rsidR="00511EAE">
        <w:rPr>
          <w:noProof/>
        </w:rPr>
        <w:fldChar w:fldCharType="end"/>
      </w:r>
    </w:p>
    <w:p w:rsidR="00D90B98" w:rsidRDefault="00D90B98">
      <w:pPr>
        <w:pStyle w:val="TOC3"/>
        <w:tabs>
          <w:tab w:val="left" w:pos="862"/>
          <w:tab w:val="right" w:leader="dot" w:pos="9350"/>
        </w:tabs>
        <w:rPr>
          <w:rFonts w:asciiTheme="minorHAnsi" w:eastAsiaTheme="minorEastAsia" w:hAnsiTheme="minorHAnsi" w:cstheme="minorBidi"/>
          <w:noProof/>
          <w:sz w:val="24"/>
          <w:szCs w:val="24"/>
          <w:lang w:eastAsia="ja-JP"/>
        </w:rPr>
      </w:pPr>
      <w:r>
        <w:rPr>
          <w:noProof/>
        </w:rPr>
        <w:t>ii.</w:t>
      </w:r>
      <w:r>
        <w:rPr>
          <w:rFonts w:asciiTheme="minorHAnsi" w:eastAsiaTheme="minorEastAsia" w:hAnsiTheme="minorHAnsi" w:cstheme="minorBidi"/>
          <w:noProof/>
          <w:sz w:val="24"/>
          <w:szCs w:val="24"/>
          <w:lang w:eastAsia="ja-JP"/>
        </w:rPr>
        <w:tab/>
      </w:r>
      <w:r>
        <w:rPr>
          <w:noProof/>
        </w:rPr>
        <w:t>Environmental Monitoring</w:t>
      </w:r>
      <w:r>
        <w:rPr>
          <w:noProof/>
        </w:rPr>
        <w:tab/>
      </w:r>
      <w:r w:rsidR="00511EAE">
        <w:rPr>
          <w:noProof/>
        </w:rPr>
        <w:fldChar w:fldCharType="begin"/>
      </w:r>
      <w:r>
        <w:rPr>
          <w:noProof/>
        </w:rPr>
        <w:instrText xml:space="preserve"> PAGEREF _Toc169929422 \h </w:instrText>
      </w:r>
      <w:r w:rsidR="00511EAE">
        <w:rPr>
          <w:noProof/>
        </w:rPr>
      </w:r>
      <w:r w:rsidR="00511EAE">
        <w:rPr>
          <w:noProof/>
        </w:rPr>
        <w:fldChar w:fldCharType="separate"/>
      </w:r>
      <w:r>
        <w:rPr>
          <w:noProof/>
        </w:rPr>
        <w:t>29</w:t>
      </w:r>
      <w:r w:rsidR="00511EAE">
        <w:rPr>
          <w:noProof/>
        </w:rPr>
        <w:fldChar w:fldCharType="end"/>
      </w:r>
    </w:p>
    <w:p w:rsidR="00D90B98" w:rsidRDefault="00D90B98">
      <w:pPr>
        <w:pStyle w:val="TOC2"/>
        <w:tabs>
          <w:tab w:val="left" w:pos="654"/>
          <w:tab w:val="right" w:leader="dot" w:pos="9350"/>
        </w:tabs>
        <w:rPr>
          <w:rFonts w:asciiTheme="minorHAnsi" w:eastAsiaTheme="minorEastAsia" w:hAnsiTheme="minorHAnsi" w:cstheme="minorBidi"/>
          <w:noProof/>
          <w:sz w:val="24"/>
          <w:szCs w:val="24"/>
          <w:lang w:eastAsia="ja-JP"/>
        </w:rPr>
      </w:pPr>
      <w:r>
        <w:rPr>
          <w:noProof/>
        </w:rPr>
        <w:t>D.</w:t>
      </w:r>
      <w:r>
        <w:rPr>
          <w:rFonts w:asciiTheme="minorHAnsi" w:eastAsiaTheme="minorEastAsia" w:hAnsiTheme="minorHAnsi" w:cstheme="minorBidi"/>
          <w:noProof/>
          <w:sz w:val="24"/>
          <w:szCs w:val="24"/>
          <w:lang w:eastAsia="ja-JP"/>
        </w:rPr>
        <w:tab/>
      </w:r>
      <w:r>
        <w:rPr>
          <w:noProof/>
        </w:rPr>
        <w:t>Project Impacts and Global Environmental Benefits</w:t>
      </w:r>
      <w:r>
        <w:rPr>
          <w:noProof/>
        </w:rPr>
        <w:tab/>
      </w:r>
      <w:r w:rsidR="00511EAE">
        <w:rPr>
          <w:noProof/>
        </w:rPr>
        <w:fldChar w:fldCharType="begin"/>
      </w:r>
      <w:r>
        <w:rPr>
          <w:noProof/>
        </w:rPr>
        <w:instrText xml:space="preserve"> PAGEREF _Toc169929423 \h </w:instrText>
      </w:r>
      <w:r w:rsidR="00511EAE">
        <w:rPr>
          <w:noProof/>
        </w:rPr>
      </w:r>
      <w:r w:rsidR="00511EAE">
        <w:rPr>
          <w:noProof/>
        </w:rPr>
        <w:fldChar w:fldCharType="separate"/>
      </w:r>
      <w:r>
        <w:rPr>
          <w:noProof/>
        </w:rPr>
        <w:t>29</w:t>
      </w:r>
      <w:r w:rsidR="00511EAE">
        <w:rPr>
          <w:noProof/>
        </w:rPr>
        <w:fldChar w:fldCharType="end"/>
      </w:r>
    </w:p>
    <w:p w:rsidR="00D90B98" w:rsidRDefault="00D90B98">
      <w:pPr>
        <w:pStyle w:val="TOC2"/>
        <w:tabs>
          <w:tab w:val="left" w:pos="628"/>
          <w:tab w:val="right" w:leader="dot" w:pos="9350"/>
        </w:tabs>
        <w:rPr>
          <w:rFonts w:asciiTheme="minorHAnsi" w:eastAsiaTheme="minorEastAsia" w:hAnsiTheme="minorHAnsi" w:cstheme="minorBidi"/>
          <w:noProof/>
          <w:sz w:val="24"/>
          <w:szCs w:val="24"/>
          <w:lang w:eastAsia="ja-JP"/>
        </w:rPr>
      </w:pPr>
      <w:r>
        <w:rPr>
          <w:noProof/>
        </w:rPr>
        <w:t>E.</w:t>
      </w:r>
      <w:r>
        <w:rPr>
          <w:rFonts w:asciiTheme="minorHAnsi" w:eastAsiaTheme="minorEastAsia" w:hAnsiTheme="minorHAnsi" w:cstheme="minorBidi"/>
          <w:noProof/>
          <w:sz w:val="24"/>
          <w:szCs w:val="24"/>
          <w:lang w:eastAsia="ja-JP"/>
        </w:rPr>
        <w:tab/>
      </w:r>
      <w:r>
        <w:rPr>
          <w:noProof/>
        </w:rPr>
        <w:t>Stakeholder Participation in Implementation</w:t>
      </w:r>
      <w:r>
        <w:rPr>
          <w:noProof/>
        </w:rPr>
        <w:tab/>
      </w:r>
      <w:r w:rsidR="00511EAE">
        <w:rPr>
          <w:noProof/>
        </w:rPr>
        <w:fldChar w:fldCharType="begin"/>
      </w:r>
      <w:r>
        <w:rPr>
          <w:noProof/>
        </w:rPr>
        <w:instrText xml:space="preserve"> PAGEREF _Toc169929424 \h </w:instrText>
      </w:r>
      <w:r w:rsidR="00511EAE">
        <w:rPr>
          <w:noProof/>
        </w:rPr>
      </w:r>
      <w:r w:rsidR="00511EAE">
        <w:rPr>
          <w:noProof/>
        </w:rPr>
        <w:fldChar w:fldCharType="separate"/>
      </w:r>
      <w:r>
        <w:rPr>
          <w:noProof/>
        </w:rPr>
        <w:t>31</w:t>
      </w:r>
      <w:r w:rsidR="00511EAE">
        <w:rPr>
          <w:noProof/>
        </w:rPr>
        <w:fldChar w:fldCharType="end"/>
      </w:r>
    </w:p>
    <w:p w:rsidR="00D90B98" w:rsidRDefault="00D90B98">
      <w:pPr>
        <w:pStyle w:val="TOC1"/>
        <w:tabs>
          <w:tab w:val="right" w:leader="dot" w:pos="9350"/>
        </w:tabs>
        <w:rPr>
          <w:rFonts w:asciiTheme="minorHAnsi" w:eastAsiaTheme="minorEastAsia" w:hAnsiTheme="minorHAnsi" w:cstheme="minorBidi"/>
          <w:noProof/>
          <w:sz w:val="24"/>
          <w:lang w:eastAsia="ja-JP"/>
        </w:rPr>
      </w:pPr>
      <w:r>
        <w:rPr>
          <w:noProof/>
        </w:rPr>
        <w:t>VII. Main Lessons Learned and Recommendations</w:t>
      </w:r>
      <w:r>
        <w:rPr>
          <w:noProof/>
        </w:rPr>
        <w:tab/>
      </w:r>
      <w:r w:rsidR="00511EAE">
        <w:rPr>
          <w:noProof/>
        </w:rPr>
        <w:fldChar w:fldCharType="begin"/>
      </w:r>
      <w:r>
        <w:rPr>
          <w:noProof/>
        </w:rPr>
        <w:instrText xml:space="preserve"> PAGEREF _Toc169929425 \h </w:instrText>
      </w:r>
      <w:r w:rsidR="00511EAE">
        <w:rPr>
          <w:noProof/>
        </w:rPr>
      </w:r>
      <w:r w:rsidR="00511EAE">
        <w:rPr>
          <w:noProof/>
        </w:rPr>
        <w:fldChar w:fldCharType="separate"/>
      </w:r>
      <w:r>
        <w:rPr>
          <w:noProof/>
        </w:rPr>
        <w:t>31</w:t>
      </w:r>
      <w:r w:rsidR="00511EAE">
        <w:rPr>
          <w:noProof/>
        </w:rPr>
        <w:fldChar w:fldCharType="end"/>
      </w:r>
    </w:p>
    <w:p w:rsidR="00D90B98" w:rsidRDefault="00D90B98">
      <w:pPr>
        <w:pStyle w:val="TOC2"/>
        <w:tabs>
          <w:tab w:val="left" w:pos="646"/>
          <w:tab w:val="right" w:leader="dot" w:pos="9350"/>
        </w:tabs>
        <w:rPr>
          <w:rFonts w:asciiTheme="minorHAnsi" w:eastAsiaTheme="minorEastAsia" w:hAnsiTheme="minorHAnsi" w:cstheme="minorBidi"/>
          <w:noProof/>
          <w:sz w:val="24"/>
          <w:szCs w:val="24"/>
          <w:lang w:eastAsia="ja-JP"/>
        </w:rPr>
      </w:pPr>
      <w:r>
        <w:rPr>
          <w:noProof/>
        </w:rPr>
        <w:t>A.</w:t>
      </w:r>
      <w:r>
        <w:rPr>
          <w:rFonts w:asciiTheme="minorHAnsi" w:eastAsiaTheme="minorEastAsia" w:hAnsiTheme="minorHAnsi" w:cstheme="minorBidi"/>
          <w:noProof/>
          <w:sz w:val="24"/>
          <w:szCs w:val="24"/>
          <w:lang w:eastAsia="ja-JP"/>
        </w:rPr>
        <w:tab/>
      </w:r>
      <w:r>
        <w:rPr>
          <w:noProof/>
        </w:rPr>
        <w:t>Lessons from the Experience of the Peatlands Mainstreaming Project</w:t>
      </w:r>
      <w:r>
        <w:rPr>
          <w:noProof/>
        </w:rPr>
        <w:tab/>
      </w:r>
      <w:r w:rsidR="00511EAE">
        <w:rPr>
          <w:noProof/>
        </w:rPr>
        <w:fldChar w:fldCharType="begin"/>
      </w:r>
      <w:r>
        <w:rPr>
          <w:noProof/>
        </w:rPr>
        <w:instrText xml:space="preserve"> PAGEREF _Toc169929426 \h </w:instrText>
      </w:r>
      <w:r w:rsidR="00511EAE">
        <w:rPr>
          <w:noProof/>
        </w:rPr>
      </w:r>
      <w:r w:rsidR="00511EAE">
        <w:rPr>
          <w:noProof/>
        </w:rPr>
        <w:fldChar w:fldCharType="separate"/>
      </w:r>
      <w:r>
        <w:rPr>
          <w:noProof/>
        </w:rPr>
        <w:t>31</w:t>
      </w:r>
      <w:r w:rsidR="00511EAE">
        <w:rPr>
          <w:noProof/>
        </w:rPr>
        <w:fldChar w:fldCharType="end"/>
      </w:r>
    </w:p>
    <w:p w:rsidR="00D90B98" w:rsidRDefault="00D90B98">
      <w:pPr>
        <w:pStyle w:val="TOC2"/>
        <w:tabs>
          <w:tab w:val="left" w:pos="639"/>
          <w:tab w:val="right" w:leader="dot" w:pos="9350"/>
        </w:tabs>
        <w:rPr>
          <w:rFonts w:asciiTheme="minorHAnsi" w:eastAsiaTheme="minorEastAsia" w:hAnsiTheme="minorHAnsi" w:cstheme="minorBidi"/>
          <w:noProof/>
          <w:sz w:val="24"/>
          <w:szCs w:val="24"/>
          <w:lang w:eastAsia="ja-JP"/>
        </w:rPr>
      </w:pPr>
      <w:r>
        <w:rPr>
          <w:noProof/>
        </w:rPr>
        <w:t>B.</w:t>
      </w:r>
      <w:r>
        <w:rPr>
          <w:rFonts w:asciiTheme="minorHAnsi" w:eastAsiaTheme="minorEastAsia" w:hAnsiTheme="minorHAnsi" w:cstheme="minorBidi"/>
          <w:noProof/>
          <w:sz w:val="24"/>
          <w:szCs w:val="24"/>
          <w:lang w:eastAsia="ja-JP"/>
        </w:rPr>
        <w:tab/>
      </w:r>
      <w:r>
        <w:rPr>
          <w:noProof/>
        </w:rPr>
        <w:t>Recommendations for the Remaining Implementation Period</w:t>
      </w:r>
      <w:r>
        <w:rPr>
          <w:noProof/>
        </w:rPr>
        <w:tab/>
      </w:r>
      <w:r w:rsidR="00511EAE">
        <w:rPr>
          <w:noProof/>
        </w:rPr>
        <w:fldChar w:fldCharType="begin"/>
      </w:r>
      <w:r>
        <w:rPr>
          <w:noProof/>
        </w:rPr>
        <w:instrText xml:space="preserve"> PAGEREF _Toc169929427 \h </w:instrText>
      </w:r>
      <w:r w:rsidR="00511EAE">
        <w:rPr>
          <w:noProof/>
        </w:rPr>
      </w:r>
      <w:r w:rsidR="00511EAE">
        <w:rPr>
          <w:noProof/>
        </w:rPr>
        <w:fldChar w:fldCharType="separate"/>
      </w:r>
      <w:r>
        <w:rPr>
          <w:noProof/>
        </w:rPr>
        <w:t>31</w:t>
      </w:r>
      <w:r w:rsidR="00511EAE">
        <w:rPr>
          <w:noProof/>
        </w:rPr>
        <w:fldChar w:fldCharType="end"/>
      </w:r>
    </w:p>
    <w:p w:rsidR="00D90B98" w:rsidRDefault="00D90B98">
      <w:pPr>
        <w:pStyle w:val="TOC2"/>
        <w:tabs>
          <w:tab w:val="left" w:pos="637"/>
          <w:tab w:val="right" w:leader="dot" w:pos="9350"/>
        </w:tabs>
        <w:rPr>
          <w:rFonts w:asciiTheme="minorHAnsi" w:eastAsiaTheme="minorEastAsia" w:hAnsiTheme="minorHAnsi" w:cstheme="minorBidi"/>
          <w:noProof/>
          <w:sz w:val="24"/>
          <w:szCs w:val="24"/>
          <w:lang w:eastAsia="ja-JP"/>
        </w:rPr>
      </w:pPr>
      <w:r>
        <w:rPr>
          <w:noProof/>
        </w:rPr>
        <w:t>C.</w:t>
      </w:r>
      <w:r>
        <w:rPr>
          <w:rFonts w:asciiTheme="minorHAnsi" w:eastAsiaTheme="minorEastAsia" w:hAnsiTheme="minorHAnsi" w:cstheme="minorBidi"/>
          <w:noProof/>
          <w:sz w:val="24"/>
          <w:szCs w:val="24"/>
          <w:lang w:eastAsia="ja-JP"/>
        </w:rPr>
        <w:tab/>
      </w:r>
      <w:r>
        <w:rPr>
          <w:noProof/>
        </w:rPr>
        <w:t>Project Mid-term Evaluation Ratings</w:t>
      </w:r>
      <w:r>
        <w:rPr>
          <w:noProof/>
        </w:rPr>
        <w:tab/>
      </w:r>
      <w:r w:rsidR="00511EAE">
        <w:rPr>
          <w:noProof/>
        </w:rPr>
        <w:fldChar w:fldCharType="begin"/>
      </w:r>
      <w:r>
        <w:rPr>
          <w:noProof/>
        </w:rPr>
        <w:instrText xml:space="preserve"> PAGEREF _Toc169929428 \h </w:instrText>
      </w:r>
      <w:r w:rsidR="00511EAE">
        <w:rPr>
          <w:noProof/>
        </w:rPr>
      </w:r>
      <w:r w:rsidR="00511EAE">
        <w:rPr>
          <w:noProof/>
        </w:rPr>
        <w:fldChar w:fldCharType="separate"/>
      </w:r>
      <w:r>
        <w:rPr>
          <w:noProof/>
        </w:rPr>
        <w:t>33</w:t>
      </w:r>
      <w:r w:rsidR="00511EAE">
        <w:rPr>
          <w:noProof/>
        </w:rPr>
        <w:fldChar w:fldCharType="end"/>
      </w:r>
    </w:p>
    <w:p w:rsidR="00D90B98" w:rsidRDefault="00D90B98">
      <w:pPr>
        <w:pStyle w:val="TOC1"/>
        <w:tabs>
          <w:tab w:val="right" w:leader="dot" w:pos="9350"/>
        </w:tabs>
        <w:rPr>
          <w:rFonts w:asciiTheme="minorHAnsi" w:eastAsiaTheme="minorEastAsia" w:hAnsiTheme="minorHAnsi" w:cstheme="minorBidi"/>
          <w:noProof/>
          <w:sz w:val="24"/>
          <w:lang w:eastAsia="ja-JP"/>
        </w:rPr>
      </w:pPr>
      <w:r>
        <w:rPr>
          <w:noProof/>
        </w:rPr>
        <w:t>VIII. Annexes</w:t>
      </w:r>
      <w:r>
        <w:rPr>
          <w:noProof/>
        </w:rPr>
        <w:tab/>
      </w:r>
      <w:r w:rsidR="00511EAE">
        <w:rPr>
          <w:noProof/>
        </w:rPr>
        <w:fldChar w:fldCharType="begin"/>
      </w:r>
      <w:r>
        <w:rPr>
          <w:noProof/>
        </w:rPr>
        <w:instrText xml:space="preserve"> PAGEREF _Toc169929429 \h </w:instrText>
      </w:r>
      <w:r w:rsidR="00511EAE">
        <w:rPr>
          <w:noProof/>
        </w:rPr>
      </w:r>
      <w:r w:rsidR="00511EAE">
        <w:rPr>
          <w:noProof/>
        </w:rPr>
        <w:fldChar w:fldCharType="separate"/>
      </w:r>
      <w:r>
        <w:rPr>
          <w:noProof/>
        </w:rPr>
        <w:t>36</w:t>
      </w:r>
      <w:r w:rsidR="00511EAE">
        <w:rPr>
          <w:noProof/>
        </w:rPr>
        <w:fldChar w:fldCharType="end"/>
      </w:r>
    </w:p>
    <w:p w:rsidR="00B41E00" w:rsidRPr="00860BFA" w:rsidRDefault="00511EAE">
      <w:pPr>
        <w:rPr>
          <w:rFonts w:asciiTheme="majorHAnsi" w:hAnsiTheme="majorHAnsi"/>
        </w:rPr>
      </w:pPr>
      <w:r>
        <w:rPr>
          <w:rFonts w:asciiTheme="majorHAnsi" w:hAnsiTheme="majorHAnsi"/>
        </w:rPr>
        <w:fldChar w:fldCharType="end"/>
      </w:r>
    </w:p>
    <w:p w:rsidR="002A35E9" w:rsidRDefault="002A35E9">
      <w:pPr>
        <w:rPr>
          <w:rFonts w:asciiTheme="majorHAnsi" w:hAnsiTheme="majorHAnsi"/>
        </w:rPr>
        <w:sectPr w:rsidR="002A35E9">
          <w:pgSz w:w="12240" w:h="15840"/>
          <w:pgMar w:top="1440" w:right="1440" w:bottom="864" w:left="1440" w:header="720" w:footer="720" w:gutter="0"/>
          <w:pgNumType w:fmt="upperRoman"/>
          <w:cols w:space="720"/>
        </w:sectPr>
      </w:pPr>
    </w:p>
    <w:p w:rsidR="00483A6A" w:rsidRPr="002E4333" w:rsidRDefault="00483A6A" w:rsidP="00483A6A">
      <w:pPr>
        <w:rPr>
          <w:rFonts w:asciiTheme="majorHAnsi" w:hAnsiTheme="majorHAnsi"/>
          <w:b/>
          <w:sz w:val="28"/>
        </w:rPr>
      </w:pPr>
      <w:r w:rsidRPr="00A05904">
        <w:rPr>
          <w:rFonts w:asciiTheme="majorHAnsi" w:hAnsiTheme="majorHAnsi"/>
          <w:b/>
          <w:sz w:val="28"/>
        </w:rPr>
        <w:lastRenderedPageBreak/>
        <w:t>Acronyms</w:t>
      </w:r>
    </w:p>
    <w:p w:rsidR="00483A6A" w:rsidRDefault="00483A6A" w:rsidP="00483A6A">
      <w:pPr>
        <w:rPr>
          <w:rFonts w:asciiTheme="majorHAnsi" w:hAnsiTheme="majorHAnsi"/>
        </w:rPr>
      </w:pPr>
    </w:p>
    <w:p w:rsidR="00483A6A" w:rsidRDefault="00483A6A" w:rsidP="00483A6A">
      <w:pPr>
        <w:tabs>
          <w:tab w:val="left" w:pos="1440"/>
        </w:tabs>
        <w:rPr>
          <w:rFonts w:asciiTheme="majorHAnsi" w:hAnsiTheme="majorHAnsi"/>
        </w:rPr>
      </w:pPr>
      <w:proofErr w:type="spellStart"/>
      <w:r>
        <w:rPr>
          <w:rFonts w:asciiTheme="majorHAnsi" w:hAnsiTheme="majorHAnsi"/>
        </w:rPr>
        <w:t>BiH</w:t>
      </w:r>
      <w:proofErr w:type="spellEnd"/>
      <w:r>
        <w:rPr>
          <w:rFonts w:asciiTheme="majorHAnsi" w:hAnsiTheme="majorHAnsi"/>
        </w:rPr>
        <w:tab/>
        <w:t xml:space="preserve">Bosnia </w:t>
      </w:r>
      <w:proofErr w:type="spellStart"/>
      <w:r>
        <w:rPr>
          <w:rFonts w:asciiTheme="majorHAnsi" w:hAnsiTheme="majorHAnsi"/>
        </w:rPr>
        <w:t>i</w:t>
      </w:r>
      <w:proofErr w:type="spellEnd"/>
      <w:r>
        <w:rPr>
          <w:rFonts w:asciiTheme="majorHAnsi" w:hAnsiTheme="majorHAnsi"/>
        </w:rPr>
        <w:t xml:space="preserve"> Herzegovina</w:t>
      </w:r>
    </w:p>
    <w:p w:rsidR="00483A6A" w:rsidRDefault="00483A6A" w:rsidP="00483A6A">
      <w:pPr>
        <w:tabs>
          <w:tab w:val="left" w:pos="1440"/>
        </w:tabs>
        <w:rPr>
          <w:rFonts w:asciiTheme="majorHAnsi" w:hAnsiTheme="majorHAnsi"/>
        </w:rPr>
      </w:pPr>
      <w:r w:rsidRPr="005F3C7B">
        <w:rPr>
          <w:rFonts w:asciiTheme="majorHAnsi" w:hAnsiTheme="majorHAnsi"/>
        </w:rPr>
        <w:t>CBD</w:t>
      </w:r>
      <w:r w:rsidRPr="005F3C7B">
        <w:rPr>
          <w:rFonts w:asciiTheme="majorHAnsi" w:hAnsiTheme="majorHAnsi"/>
        </w:rPr>
        <w:tab/>
        <w:t>Convention on Biological Diversity</w:t>
      </w:r>
    </w:p>
    <w:p w:rsidR="00483A6A" w:rsidRPr="005F3C7B" w:rsidRDefault="00483A6A" w:rsidP="00483A6A">
      <w:pPr>
        <w:tabs>
          <w:tab w:val="left" w:pos="1440"/>
        </w:tabs>
        <w:rPr>
          <w:rFonts w:asciiTheme="majorHAnsi" w:hAnsiTheme="majorHAnsi"/>
        </w:rPr>
      </w:pPr>
      <w:r>
        <w:rPr>
          <w:rFonts w:asciiTheme="majorHAnsi" w:hAnsiTheme="majorHAnsi"/>
        </w:rPr>
        <w:t>DEX</w:t>
      </w:r>
      <w:r>
        <w:rPr>
          <w:rFonts w:asciiTheme="majorHAnsi" w:hAnsiTheme="majorHAnsi"/>
        </w:rPr>
        <w:tab/>
        <w:t>Direct Execution</w:t>
      </w:r>
    </w:p>
    <w:p w:rsidR="00483A6A" w:rsidRPr="005F3C7B" w:rsidRDefault="00483A6A" w:rsidP="00483A6A">
      <w:pPr>
        <w:tabs>
          <w:tab w:val="left" w:pos="1440"/>
        </w:tabs>
        <w:rPr>
          <w:rFonts w:asciiTheme="majorHAnsi" w:hAnsiTheme="majorHAnsi"/>
        </w:rPr>
      </w:pPr>
      <w:r w:rsidRPr="005F3C7B">
        <w:rPr>
          <w:rFonts w:asciiTheme="majorHAnsi" w:hAnsiTheme="majorHAnsi"/>
        </w:rPr>
        <w:t>EU</w:t>
      </w:r>
      <w:r w:rsidRPr="005F3C7B">
        <w:rPr>
          <w:rFonts w:asciiTheme="majorHAnsi" w:hAnsiTheme="majorHAnsi"/>
        </w:rPr>
        <w:tab/>
        <w:t>European Union</w:t>
      </w:r>
    </w:p>
    <w:p w:rsidR="00483A6A" w:rsidRDefault="00483A6A" w:rsidP="00483A6A">
      <w:pPr>
        <w:tabs>
          <w:tab w:val="left" w:pos="1440"/>
        </w:tabs>
        <w:rPr>
          <w:rFonts w:asciiTheme="majorHAnsi" w:hAnsiTheme="majorHAnsi"/>
        </w:rPr>
      </w:pPr>
      <w:r w:rsidRPr="005F3C7B">
        <w:rPr>
          <w:rFonts w:asciiTheme="majorHAnsi" w:hAnsiTheme="majorHAnsi"/>
        </w:rPr>
        <w:t>GEF</w:t>
      </w:r>
      <w:r w:rsidRPr="005F3C7B">
        <w:rPr>
          <w:rFonts w:asciiTheme="majorHAnsi" w:hAnsiTheme="majorHAnsi"/>
        </w:rPr>
        <w:tab/>
        <w:t>Global Environment Facility</w:t>
      </w:r>
    </w:p>
    <w:p w:rsidR="00483A6A" w:rsidRDefault="00483A6A" w:rsidP="00483A6A">
      <w:pPr>
        <w:tabs>
          <w:tab w:val="left" w:pos="1440"/>
        </w:tabs>
        <w:rPr>
          <w:rFonts w:asciiTheme="majorHAnsi" w:hAnsiTheme="majorHAnsi"/>
        </w:rPr>
      </w:pPr>
      <w:r>
        <w:rPr>
          <w:rFonts w:asciiTheme="majorHAnsi" w:hAnsiTheme="majorHAnsi"/>
        </w:rPr>
        <w:t>GIS</w:t>
      </w:r>
      <w:r>
        <w:rPr>
          <w:rFonts w:asciiTheme="majorHAnsi" w:hAnsiTheme="majorHAnsi"/>
        </w:rPr>
        <w:tab/>
        <w:t>Geographic Information Systems</w:t>
      </w:r>
    </w:p>
    <w:p w:rsidR="00483A6A" w:rsidRDefault="00483A6A" w:rsidP="00483A6A">
      <w:pPr>
        <w:tabs>
          <w:tab w:val="left" w:pos="1440"/>
        </w:tabs>
        <w:rPr>
          <w:rFonts w:asciiTheme="majorHAnsi" w:hAnsiTheme="majorHAnsi"/>
        </w:rPr>
      </w:pPr>
      <w:proofErr w:type="spellStart"/>
      <w:r>
        <w:rPr>
          <w:rFonts w:asciiTheme="majorHAnsi" w:hAnsiTheme="majorHAnsi"/>
        </w:rPr>
        <w:t>FBiH</w:t>
      </w:r>
      <w:proofErr w:type="spellEnd"/>
      <w:r>
        <w:rPr>
          <w:rFonts w:asciiTheme="majorHAnsi" w:hAnsiTheme="majorHAnsi"/>
        </w:rPr>
        <w:tab/>
      </w:r>
      <w:r w:rsidRPr="002A3E35">
        <w:rPr>
          <w:rFonts w:asciiTheme="majorHAnsi" w:hAnsiTheme="majorHAnsi"/>
        </w:rPr>
        <w:t>Federation of Bosnia and Herzegovina</w:t>
      </w:r>
    </w:p>
    <w:p w:rsidR="00483A6A" w:rsidRDefault="00483A6A" w:rsidP="00483A6A">
      <w:pPr>
        <w:tabs>
          <w:tab w:val="left" w:pos="1440"/>
        </w:tabs>
        <w:rPr>
          <w:rFonts w:asciiTheme="majorHAnsi" w:hAnsiTheme="majorHAnsi"/>
        </w:rPr>
      </w:pPr>
      <w:r w:rsidRPr="00261848">
        <w:rPr>
          <w:rFonts w:asciiTheme="majorHAnsi" w:hAnsiTheme="majorHAnsi"/>
          <w:lang w:val="en-GB"/>
        </w:rPr>
        <w:t>FMOIT</w:t>
      </w:r>
      <w:r>
        <w:rPr>
          <w:rFonts w:asciiTheme="majorHAnsi" w:hAnsiTheme="majorHAnsi"/>
        </w:rPr>
        <w:tab/>
      </w:r>
      <w:r w:rsidRPr="00261848">
        <w:rPr>
          <w:rFonts w:asciiTheme="majorHAnsi" w:hAnsiTheme="majorHAnsi"/>
        </w:rPr>
        <w:t>Ministry for Environment and Tourism</w:t>
      </w:r>
    </w:p>
    <w:p w:rsidR="00483A6A" w:rsidRDefault="00483A6A" w:rsidP="00483A6A">
      <w:pPr>
        <w:tabs>
          <w:tab w:val="left" w:pos="1440"/>
        </w:tabs>
        <w:rPr>
          <w:rFonts w:asciiTheme="majorHAnsi" w:hAnsiTheme="majorHAnsi"/>
          <w:i/>
          <w:sz w:val="20"/>
        </w:rPr>
      </w:pPr>
      <w:proofErr w:type="gramStart"/>
      <w:r w:rsidRPr="005F3C7B">
        <w:rPr>
          <w:rFonts w:asciiTheme="majorHAnsi" w:hAnsiTheme="majorHAnsi"/>
        </w:rPr>
        <w:t>ha</w:t>
      </w:r>
      <w:proofErr w:type="gramEnd"/>
      <w:r w:rsidRPr="005F3C7B">
        <w:rPr>
          <w:rFonts w:asciiTheme="majorHAnsi" w:hAnsiTheme="majorHAnsi"/>
        </w:rPr>
        <w:tab/>
        <w:t>hectares</w:t>
      </w:r>
      <w:r w:rsidRPr="00D53880">
        <w:rPr>
          <w:rFonts w:asciiTheme="majorHAnsi" w:hAnsiTheme="majorHAnsi"/>
          <w:i/>
          <w:sz w:val="20"/>
        </w:rPr>
        <w:t xml:space="preserve"> </w:t>
      </w:r>
    </w:p>
    <w:p w:rsidR="00483A6A" w:rsidRDefault="00483A6A" w:rsidP="00483A6A">
      <w:pPr>
        <w:tabs>
          <w:tab w:val="left" w:pos="1440"/>
        </w:tabs>
        <w:rPr>
          <w:rFonts w:asciiTheme="majorHAnsi" w:hAnsiTheme="majorHAnsi"/>
        </w:rPr>
      </w:pPr>
      <w:r>
        <w:rPr>
          <w:rFonts w:asciiTheme="majorHAnsi" w:hAnsiTheme="majorHAnsi"/>
        </w:rPr>
        <w:t xml:space="preserve">HS </w:t>
      </w:r>
      <w:r>
        <w:rPr>
          <w:rFonts w:asciiTheme="majorHAnsi" w:hAnsiTheme="majorHAnsi"/>
        </w:rPr>
        <w:tab/>
        <w:t>Highly Satisfactory</w:t>
      </w:r>
      <w:r w:rsidRPr="00D53880">
        <w:rPr>
          <w:rFonts w:asciiTheme="majorHAnsi" w:hAnsiTheme="majorHAnsi"/>
        </w:rPr>
        <w:t xml:space="preserve"> </w:t>
      </w:r>
    </w:p>
    <w:p w:rsidR="00483A6A" w:rsidRDefault="00483A6A" w:rsidP="00483A6A">
      <w:pPr>
        <w:tabs>
          <w:tab w:val="left" w:pos="1440"/>
        </w:tabs>
        <w:rPr>
          <w:rFonts w:asciiTheme="majorHAnsi" w:hAnsiTheme="majorHAnsi"/>
        </w:rPr>
      </w:pPr>
      <w:r>
        <w:rPr>
          <w:rFonts w:asciiTheme="majorHAnsi" w:hAnsiTheme="majorHAnsi"/>
        </w:rPr>
        <w:t>HU</w:t>
      </w:r>
      <w:r>
        <w:rPr>
          <w:rFonts w:asciiTheme="majorHAnsi" w:hAnsiTheme="majorHAnsi"/>
        </w:rPr>
        <w:tab/>
        <w:t>Highly Unsatisfactory / Highly Unlikely</w:t>
      </w:r>
    </w:p>
    <w:p w:rsidR="00483A6A" w:rsidRDefault="00483A6A" w:rsidP="00483A6A">
      <w:pPr>
        <w:tabs>
          <w:tab w:val="left" w:pos="1440"/>
        </w:tabs>
        <w:rPr>
          <w:rFonts w:asciiTheme="majorHAnsi" w:hAnsiTheme="majorHAnsi"/>
        </w:rPr>
      </w:pPr>
      <w:r>
        <w:rPr>
          <w:rFonts w:asciiTheme="majorHAnsi" w:hAnsiTheme="majorHAnsi"/>
        </w:rPr>
        <w:t>IA</w:t>
      </w:r>
      <w:r>
        <w:rPr>
          <w:rFonts w:asciiTheme="majorHAnsi" w:hAnsiTheme="majorHAnsi"/>
        </w:rPr>
        <w:tab/>
        <w:t>Implementing Agency</w:t>
      </w:r>
    </w:p>
    <w:p w:rsidR="00483A6A" w:rsidRPr="00D53880" w:rsidRDefault="00483A6A" w:rsidP="00483A6A">
      <w:pPr>
        <w:tabs>
          <w:tab w:val="left" w:pos="1440"/>
        </w:tabs>
        <w:rPr>
          <w:rFonts w:asciiTheme="majorHAnsi" w:hAnsiTheme="majorHAnsi"/>
        </w:rPr>
      </w:pPr>
      <w:r>
        <w:rPr>
          <w:rFonts w:asciiTheme="majorHAnsi" w:hAnsiTheme="majorHAnsi"/>
        </w:rPr>
        <w:t>IUCN</w:t>
      </w:r>
      <w:r>
        <w:rPr>
          <w:rFonts w:asciiTheme="majorHAnsi" w:hAnsiTheme="majorHAnsi"/>
        </w:rPr>
        <w:tab/>
        <w:t>World Conservation Union</w:t>
      </w:r>
    </w:p>
    <w:p w:rsidR="00483A6A" w:rsidRDefault="00483A6A" w:rsidP="00483A6A">
      <w:pPr>
        <w:tabs>
          <w:tab w:val="left" w:pos="1440"/>
        </w:tabs>
        <w:rPr>
          <w:rFonts w:asciiTheme="majorHAnsi" w:hAnsiTheme="majorHAnsi"/>
          <w:i/>
          <w:sz w:val="20"/>
        </w:rPr>
      </w:pPr>
      <w:proofErr w:type="gramStart"/>
      <w:r>
        <w:rPr>
          <w:rFonts w:asciiTheme="majorHAnsi" w:hAnsiTheme="majorHAnsi"/>
        </w:rPr>
        <w:t>k</w:t>
      </w:r>
      <w:r w:rsidRPr="005F3C7B">
        <w:rPr>
          <w:rFonts w:asciiTheme="majorHAnsi" w:hAnsiTheme="majorHAnsi"/>
        </w:rPr>
        <w:t>m</w:t>
      </w:r>
      <w:proofErr w:type="gramEnd"/>
      <w:r w:rsidRPr="005F3C7B">
        <w:rPr>
          <w:rFonts w:asciiTheme="majorHAnsi" w:hAnsiTheme="majorHAnsi"/>
        </w:rPr>
        <w:tab/>
        <w:t>Kilometers</w:t>
      </w:r>
      <w:r w:rsidRPr="00D53880">
        <w:rPr>
          <w:rFonts w:asciiTheme="majorHAnsi" w:hAnsiTheme="majorHAnsi"/>
          <w:i/>
          <w:sz w:val="20"/>
        </w:rPr>
        <w:t xml:space="preserve"> </w:t>
      </w:r>
    </w:p>
    <w:p w:rsidR="00483A6A" w:rsidRDefault="00483A6A" w:rsidP="00483A6A">
      <w:pPr>
        <w:tabs>
          <w:tab w:val="left" w:pos="1440"/>
        </w:tabs>
        <w:rPr>
          <w:rFonts w:asciiTheme="majorHAnsi" w:hAnsiTheme="majorHAnsi"/>
        </w:rPr>
      </w:pPr>
      <w:r>
        <w:rPr>
          <w:rFonts w:asciiTheme="majorHAnsi" w:hAnsiTheme="majorHAnsi"/>
        </w:rPr>
        <w:t>L</w:t>
      </w:r>
      <w:r>
        <w:rPr>
          <w:rFonts w:asciiTheme="majorHAnsi" w:hAnsiTheme="majorHAnsi"/>
        </w:rPr>
        <w:tab/>
        <w:t>Likely</w:t>
      </w:r>
    </w:p>
    <w:p w:rsidR="00483A6A" w:rsidRDefault="00483A6A" w:rsidP="00483A6A">
      <w:pPr>
        <w:tabs>
          <w:tab w:val="left" w:pos="1440"/>
        </w:tabs>
        <w:rPr>
          <w:rFonts w:asciiTheme="majorHAnsi" w:hAnsiTheme="majorHAnsi"/>
        </w:rPr>
      </w:pPr>
      <w:r w:rsidRPr="00261848">
        <w:rPr>
          <w:rFonts w:asciiTheme="majorHAnsi" w:hAnsiTheme="majorHAnsi"/>
          <w:lang w:val="en-GB"/>
        </w:rPr>
        <w:t>LEAP</w:t>
      </w:r>
      <w:r>
        <w:rPr>
          <w:rFonts w:asciiTheme="majorHAnsi" w:hAnsiTheme="majorHAnsi"/>
          <w:lang w:val="en-GB"/>
        </w:rPr>
        <w:tab/>
      </w:r>
      <w:r w:rsidRPr="00261848">
        <w:rPr>
          <w:rFonts w:asciiTheme="majorHAnsi" w:hAnsiTheme="majorHAnsi"/>
          <w:lang w:val="en-GB"/>
        </w:rPr>
        <w:t>Local Environment Action Plan</w:t>
      </w:r>
    </w:p>
    <w:p w:rsidR="00483A6A" w:rsidRDefault="00483A6A" w:rsidP="00483A6A">
      <w:pPr>
        <w:tabs>
          <w:tab w:val="left" w:pos="1440"/>
        </w:tabs>
        <w:rPr>
          <w:rFonts w:asciiTheme="majorHAnsi" w:hAnsiTheme="majorHAnsi"/>
        </w:rPr>
      </w:pPr>
      <w:r>
        <w:rPr>
          <w:rFonts w:asciiTheme="majorHAnsi" w:hAnsiTheme="majorHAnsi"/>
        </w:rPr>
        <w:t>M&amp;E</w:t>
      </w:r>
      <w:r>
        <w:rPr>
          <w:rFonts w:asciiTheme="majorHAnsi" w:hAnsiTheme="majorHAnsi"/>
        </w:rPr>
        <w:tab/>
        <w:t>Monitoring and Evaluation</w:t>
      </w:r>
    </w:p>
    <w:p w:rsidR="00483A6A" w:rsidRDefault="00483A6A" w:rsidP="00483A6A">
      <w:pPr>
        <w:tabs>
          <w:tab w:val="left" w:pos="1440"/>
        </w:tabs>
        <w:rPr>
          <w:rFonts w:asciiTheme="majorHAnsi" w:hAnsiTheme="majorHAnsi"/>
        </w:rPr>
      </w:pPr>
      <w:r>
        <w:rPr>
          <w:rFonts w:asciiTheme="majorHAnsi" w:hAnsiTheme="majorHAnsi"/>
        </w:rPr>
        <w:t>ML</w:t>
      </w:r>
      <w:r>
        <w:rPr>
          <w:rFonts w:asciiTheme="majorHAnsi" w:hAnsiTheme="majorHAnsi"/>
        </w:rPr>
        <w:tab/>
        <w:t>Moderately Likely</w:t>
      </w:r>
    </w:p>
    <w:p w:rsidR="00483A6A" w:rsidRDefault="00483A6A" w:rsidP="00483A6A">
      <w:pPr>
        <w:tabs>
          <w:tab w:val="left" w:pos="1440"/>
        </w:tabs>
        <w:rPr>
          <w:rFonts w:asciiTheme="majorHAnsi" w:hAnsiTheme="majorHAnsi"/>
        </w:rPr>
      </w:pPr>
      <w:r w:rsidRPr="002A3E35">
        <w:rPr>
          <w:rFonts w:asciiTheme="majorHAnsi" w:hAnsiTheme="majorHAnsi"/>
        </w:rPr>
        <w:t>MOFTER</w:t>
      </w:r>
      <w:r>
        <w:rPr>
          <w:rFonts w:asciiTheme="majorHAnsi" w:hAnsiTheme="majorHAnsi"/>
        </w:rPr>
        <w:tab/>
        <w:t xml:space="preserve">Ministry of </w:t>
      </w:r>
      <w:r w:rsidRPr="00C41630">
        <w:rPr>
          <w:rFonts w:asciiTheme="majorHAnsi" w:hAnsiTheme="majorHAnsi"/>
        </w:rPr>
        <w:t>Foreign Trade and Economic Relations</w:t>
      </w:r>
    </w:p>
    <w:p w:rsidR="00483A6A" w:rsidRDefault="00483A6A" w:rsidP="00483A6A">
      <w:pPr>
        <w:tabs>
          <w:tab w:val="left" w:pos="1440"/>
        </w:tabs>
        <w:rPr>
          <w:rFonts w:asciiTheme="majorHAnsi" w:hAnsiTheme="majorHAnsi"/>
        </w:rPr>
      </w:pPr>
      <w:proofErr w:type="spellStart"/>
      <w:r w:rsidRPr="00261848">
        <w:rPr>
          <w:rFonts w:asciiTheme="majorHAnsi" w:hAnsiTheme="majorHAnsi"/>
        </w:rPr>
        <w:t>MoAWF</w:t>
      </w:r>
      <w:proofErr w:type="spellEnd"/>
      <w:r>
        <w:rPr>
          <w:rFonts w:asciiTheme="majorHAnsi" w:hAnsiTheme="majorHAnsi"/>
        </w:rPr>
        <w:tab/>
      </w:r>
      <w:r w:rsidRPr="00261848">
        <w:rPr>
          <w:rFonts w:asciiTheme="majorHAnsi" w:hAnsiTheme="majorHAnsi"/>
        </w:rPr>
        <w:t>Ministries of Agriculture, Water Management and Forestry</w:t>
      </w:r>
    </w:p>
    <w:p w:rsidR="00483A6A" w:rsidRDefault="00483A6A" w:rsidP="00483A6A">
      <w:pPr>
        <w:tabs>
          <w:tab w:val="left" w:pos="1440"/>
        </w:tabs>
        <w:rPr>
          <w:rFonts w:asciiTheme="majorHAnsi" w:hAnsiTheme="majorHAnsi"/>
        </w:rPr>
      </w:pPr>
      <w:r>
        <w:rPr>
          <w:rFonts w:asciiTheme="majorHAnsi" w:hAnsiTheme="majorHAnsi"/>
        </w:rPr>
        <w:t>MS</w:t>
      </w:r>
      <w:r>
        <w:rPr>
          <w:rFonts w:asciiTheme="majorHAnsi" w:hAnsiTheme="majorHAnsi"/>
        </w:rPr>
        <w:tab/>
        <w:t>Moderately Satisfactory</w:t>
      </w:r>
    </w:p>
    <w:p w:rsidR="00483A6A" w:rsidRPr="005F3C7B" w:rsidRDefault="00483A6A" w:rsidP="00483A6A">
      <w:pPr>
        <w:tabs>
          <w:tab w:val="left" w:pos="1440"/>
        </w:tabs>
        <w:rPr>
          <w:rFonts w:asciiTheme="majorHAnsi" w:hAnsiTheme="majorHAnsi"/>
        </w:rPr>
      </w:pPr>
      <w:r>
        <w:rPr>
          <w:rFonts w:asciiTheme="majorHAnsi" w:hAnsiTheme="majorHAnsi"/>
        </w:rPr>
        <w:t>MU</w:t>
      </w:r>
      <w:r>
        <w:rPr>
          <w:rFonts w:asciiTheme="majorHAnsi" w:hAnsiTheme="majorHAnsi"/>
        </w:rPr>
        <w:tab/>
        <w:t>Moderately Unsatisfactory / Moderately Unlikely</w:t>
      </w:r>
    </w:p>
    <w:p w:rsidR="00483A6A" w:rsidRDefault="00483A6A" w:rsidP="00483A6A">
      <w:pPr>
        <w:tabs>
          <w:tab w:val="left" w:pos="1440"/>
        </w:tabs>
        <w:rPr>
          <w:rFonts w:asciiTheme="majorHAnsi" w:hAnsiTheme="majorHAnsi"/>
        </w:rPr>
      </w:pPr>
      <w:r w:rsidRPr="005F3C7B">
        <w:rPr>
          <w:rFonts w:asciiTheme="majorHAnsi" w:hAnsiTheme="majorHAnsi"/>
        </w:rPr>
        <w:t>MSP</w:t>
      </w:r>
      <w:r w:rsidRPr="005F3C7B">
        <w:rPr>
          <w:rFonts w:asciiTheme="majorHAnsi" w:hAnsiTheme="majorHAnsi"/>
        </w:rPr>
        <w:tab/>
        <w:t>Medium-sized Project (of the Global Environment Facility)</w:t>
      </w:r>
    </w:p>
    <w:p w:rsidR="00483A6A" w:rsidRPr="005F3C7B" w:rsidRDefault="00483A6A" w:rsidP="00483A6A">
      <w:pPr>
        <w:tabs>
          <w:tab w:val="left" w:pos="1440"/>
        </w:tabs>
        <w:rPr>
          <w:rFonts w:asciiTheme="majorHAnsi" w:hAnsiTheme="majorHAnsi"/>
        </w:rPr>
      </w:pPr>
      <w:r>
        <w:rPr>
          <w:rFonts w:asciiTheme="majorHAnsi" w:hAnsiTheme="majorHAnsi"/>
        </w:rPr>
        <w:t>NEAP</w:t>
      </w:r>
      <w:r>
        <w:rPr>
          <w:rFonts w:asciiTheme="majorHAnsi" w:hAnsiTheme="majorHAnsi"/>
        </w:rPr>
        <w:tab/>
      </w:r>
      <w:r w:rsidRPr="00261848">
        <w:rPr>
          <w:rFonts w:asciiTheme="majorHAnsi" w:hAnsiTheme="majorHAnsi"/>
          <w:lang w:val="en-GB"/>
        </w:rPr>
        <w:t>National Environmental Action Plan</w:t>
      </w:r>
    </w:p>
    <w:p w:rsidR="00483A6A" w:rsidRPr="005F3C7B" w:rsidRDefault="00483A6A" w:rsidP="00483A6A">
      <w:pPr>
        <w:tabs>
          <w:tab w:val="left" w:pos="1440"/>
        </w:tabs>
        <w:rPr>
          <w:rFonts w:asciiTheme="majorHAnsi" w:hAnsiTheme="majorHAnsi"/>
        </w:rPr>
      </w:pPr>
      <w:r w:rsidRPr="005F3C7B">
        <w:rPr>
          <w:rFonts w:asciiTheme="majorHAnsi" w:hAnsiTheme="majorHAnsi"/>
        </w:rPr>
        <w:t>NEX</w:t>
      </w:r>
      <w:r w:rsidRPr="005F3C7B">
        <w:rPr>
          <w:rFonts w:asciiTheme="majorHAnsi" w:hAnsiTheme="majorHAnsi"/>
        </w:rPr>
        <w:tab/>
        <w:t>National Execution</w:t>
      </w:r>
    </w:p>
    <w:p w:rsidR="00483A6A" w:rsidRPr="00D53880" w:rsidRDefault="00483A6A" w:rsidP="00483A6A">
      <w:pPr>
        <w:tabs>
          <w:tab w:val="left" w:pos="1440"/>
        </w:tabs>
        <w:rPr>
          <w:rFonts w:asciiTheme="majorHAnsi" w:hAnsiTheme="majorHAnsi"/>
        </w:rPr>
      </w:pPr>
      <w:r w:rsidRPr="005F3C7B">
        <w:rPr>
          <w:rFonts w:asciiTheme="majorHAnsi" w:hAnsiTheme="majorHAnsi"/>
        </w:rPr>
        <w:t>N/A</w:t>
      </w:r>
      <w:r w:rsidRPr="005F3C7B">
        <w:rPr>
          <w:rFonts w:asciiTheme="majorHAnsi" w:hAnsiTheme="majorHAnsi"/>
        </w:rPr>
        <w:tab/>
        <w:t>Not Applicable</w:t>
      </w:r>
    </w:p>
    <w:p w:rsidR="00483A6A" w:rsidRPr="005F3C7B" w:rsidRDefault="00483A6A" w:rsidP="00483A6A">
      <w:pPr>
        <w:tabs>
          <w:tab w:val="left" w:pos="1440"/>
        </w:tabs>
        <w:rPr>
          <w:rFonts w:asciiTheme="majorHAnsi" w:hAnsiTheme="majorHAnsi"/>
        </w:rPr>
      </w:pPr>
      <w:r w:rsidRPr="005F3C7B">
        <w:rPr>
          <w:rFonts w:asciiTheme="majorHAnsi" w:hAnsiTheme="majorHAnsi"/>
        </w:rPr>
        <w:t>NGO</w:t>
      </w:r>
      <w:r w:rsidRPr="005F3C7B">
        <w:rPr>
          <w:rFonts w:asciiTheme="majorHAnsi" w:hAnsiTheme="majorHAnsi"/>
        </w:rPr>
        <w:tab/>
        <w:t>Non-governmental Organization</w:t>
      </w:r>
    </w:p>
    <w:p w:rsidR="00483A6A" w:rsidRPr="005F3C7B" w:rsidRDefault="00483A6A" w:rsidP="00483A6A">
      <w:pPr>
        <w:tabs>
          <w:tab w:val="left" w:pos="1440"/>
        </w:tabs>
        <w:rPr>
          <w:rFonts w:asciiTheme="majorHAnsi" w:hAnsiTheme="majorHAnsi"/>
        </w:rPr>
      </w:pPr>
      <w:r w:rsidRPr="005F3C7B">
        <w:rPr>
          <w:rFonts w:asciiTheme="majorHAnsi" w:hAnsiTheme="majorHAnsi"/>
        </w:rPr>
        <w:t>N/S</w:t>
      </w:r>
      <w:r w:rsidRPr="005F3C7B">
        <w:rPr>
          <w:rFonts w:asciiTheme="majorHAnsi" w:hAnsiTheme="majorHAnsi"/>
        </w:rPr>
        <w:tab/>
        <w:t>Not Specified</w:t>
      </w:r>
    </w:p>
    <w:p w:rsidR="00483A6A" w:rsidRPr="005F3C7B" w:rsidRDefault="00483A6A" w:rsidP="00483A6A">
      <w:pPr>
        <w:tabs>
          <w:tab w:val="left" w:pos="1440"/>
        </w:tabs>
        <w:rPr>
          <w:rFonts w:asciiTheme="majorHAnsi" w:hAnsiTheme="majorHAnsi"/>
        </w:rPr>
      </w:pPr>
      <w:r w:rsidRPr="005F3C7B">
        <w:rPr>
          <w:rFonts w:asciiTheme="majorHAnsi" w:hAnsiTheme="majorHAnsi"/>
        </w:rPr>
        <w:t>PDF-A</w:t>
      </w:r>
      <w:r w:rsidRPr="005F3C7B">
        <w:rPr>
          <w:rFonts w:asciiTheme="majorHAnsi" w:hAnsiTheme="majorHAnsi"/>
        </w:rPr>
        <w:tab/>
        <w:t>Project Development Funding Block A</w:t>
      </w:r>
    </w:p>
    <w:p w:rsidR="00483A6A" w:rsidRDefault="00483A6A" w:rsidP="00483A6A">
      <w:pPr>
        <w:tabs>
          <w:tab w:val="left" w:pos="1440"/>
        </w:tabs>
        <w:rPr>
          <w:rFonts w:asciiTheme="majorHAnsi" w:hAnsiTheme="majorHAnsi"/>
        </w:rPr>
      </w:pPr>
      <w:r w:rsidRPr="005F3C7B">
        <w:rPr>
          <w:rFonts w:asciiTheme="majorHAnsi" w:hAnsiTheme="majorHAnsi"/>
        </w:rPr>
        <w:t>PIR</w:t>
      </w:r>
      <w:r w:rsidRPr="005F3C7B">
        <w:rPr>
          <w:rFonts w:asciiTheme="majorHAnsi" w:hAnsiTheme="majorHAnsi"/>
        </w:rPr>
        <w:tab/>
        <w:t>Project Implementation Report</w:t>
      </w:r>
    </w:p>
    <w:p w:rsidR="00483A6A" w:rsidRDefault="00483A6A" w:rsidP="00483A6A">
      <w:pPr>
        <w:tabs>
          <w:tab w:val="left" w:pos="1440"/>
        </w:tabs>
        <w:rPr>
          <w:rFonts w:asciiTheme="majorHAnsi" w:hAnsiTheme="majorHAnsi"/>
        </w:rPr>
      </w:pPr>
      <w:r>
        <w:rPr>
          <w:rFonts w:asciiTheme="majorHAnsi" w:hAnsiTheme="majorHAnsi"/>
        </w:rPr>
        <w:t>RS</w:t>
      </w:r>
      <w:r>
        <w:rPr>
          <w:rFonts w:asciiTheme="majorHAnsi" w:hAnsiTheme="majorHAnsi"/>
        </w:rPr>
        <w:tab/>
      </w:r>
      <w:proofErr w:type="spellStart"/>
      <w:r w:rsidRPr="00A05904">
        <w:rPr>
          <w:rFonts w:asciiTheme="majorHAnsi" w:hAnsiTheme="majorHAnsi"/>
        </w:rPr>
        <w:t>Republika</w:t>
      </w:r>
      <w:proofErr w:type="spellEnd"/>
      <w:r w:rsidRPr="00A05904">
        <w:rPr>
          <w:rFonts w:asciiTheme="majorHAnsi" w:hAnsiTheme="majorHAnsi"/>
        </w:rPr>
        <w:t xml:space="preserve"> </w:t>
      </w:r>
      <w:proofErr w:type="spellStart"/>
      <w:r w:rsidRPr="00A05904">
        <w:rPr>
          <w:rFonts w:asciiTheme="majorHAnsi" w:hAnsiTheme="majorHAnsi"/>
        </w:rPr>
        <w:t>Srpska</w:t>
      </w:r>
      <w:proofErr w:type="spellEnd"/>
    </w:p>
    <w:p w:rsidR="00483A6A" w:rsidRDefault="00483A6A" w:rsidP="00483A6A">
      <w:pPr>
        <w:tabs>
          <w:tab w:val="left" w:pos="1440"/>
        </w:tabs>
        <w:rPr>
          <w:rFonts w:asciiTheme="majorHAnsi" w:hAnsiTheme="majorHAnsi"/>
        </w:rPr>
      </w:pPr>
      <w:r>
        <w:rPr>
          <w:rFonts w:asciiTheme="majorHAnsi" w:hAnsiTheme="majorHAnsi"/>
        </w:rPr>
        <w:t>S</w:t>
      </w:r>
      <w:r>
        <w:rPr>
          <w:rFonts w:asciiTheme="majorHAnsi" w:hAnsiTheme="majorHAnsi"/>
        </w:rPr>
        <w:tab/>
        <w:t>Satisfactory</w:t>
      </w:r>
    </w:p>
    <w:p w:rsidR="00483A6A" w:rsidRPr="005F3C7B" w:rsidRDefault="00483A6A" w:rsidP="00483A6A">
      <w:pPr>
        <w:tabs>
          <w:tab w:val="left" w:pos="1440"/>
        </w:tabs>
        <w:rPr>
          <w:rFonts w:asciiTheme="majorHAnsi" w:hAnsiTheme="majorHAnsi"/>
        </w:rPr>
      </w:pPr>
      <w:r>
        <w:rPr>
          <w:rFonts w:asciiTheme="majorHAnsi" w:hAnsiTheme="majorHAnsi"/>
        </w:rPr>
        <w:t>U</w:t>
      </w:r>
      <w:r>
        <w:rPr>
          <w:rFonts w:asciiTheme="majorHAnsi" w:hAnsiTheme="majorHAnsi"/>
        </w:rPr>
        <w:tab/>
        <w:t>Unsatisfactory</w:t>
      </w:r>
    </w:p>
    <w:p w:rsidR="00483A6A" w:rsidRPr="005F3C7B" w:rsidRDefault="00483A6A" w:rsidP="00483A6A">
      <w:pPr>
        <w:tabs>
          <w:tab w:val="left" w:pos="1440"/>
        </w:tabs>
        <w:rPr>
          <w:rFonts w:asciiTheme="majorHAnsi" w:hAnsiTheme="majorHAnsi"/>
        </w:rPr>
      </w:pPr>
      <w:r w:rsidRPr="005F3C7B">
        <w:rPr>
          <w:rFonts w:asciiTheme="majorHAnsi" w:hAnsiTheme="majorHAnsi"/>
        </w:rPr>
        <w:t>UA</w:t>
      </w:r>
      <w:r w:rsidRPr="005F3C7B">
        <w:rPr>
          <w:rFonts w:asciiTheme="majorHAnsi" w:hAnsiTheme="majorHAnsi"/>
        </w:rPr>
        <w:tab/>
        <w:t>Unable to assess</w:t>
      </w:r>
    </w:p>
    <w:p w:rsidR="00483A6A" w:rsidRDefault="00483A6A" w:rsidP="00483A6A">
      <w:pPr>
        <w:tabs>
          <w:tab w:val="left" w:pos="1440"/>
        </w:tabs>
        <w:rPr>
          <w:rFonts w:asciiTheme="majorHAnsi" w:hAnsiTheme="majorHAnsi"/>
        </w:rPr>
      </w:pPr>
      <w:r w:rsidRPr="005F3C7B">
        <w:rPr>
          <w:rFonts w:asciiTheme="majorHAnsi" w:hAnsiTheme="majorHAnsi"/>
        </w:rPr>
        <w:t>UNDP</w:t>
      </w:r>
      <w:r w:rsidRPr="005F3C7B">
        <w:rPr>
          <w:rFonts w:asciiTheme="majorHAnsi" w:hAnsiTheme="majorHAnsi"/>
        </w:rPr>
        <w:tab/>
        <w:t xml:space="preserve">United Nations Development </w:t>
      </w:r>
      <w:proofErr w:type="spellStart"/>
      <w:r w:rsidRPr="005F3C7B">
        <w:rPr>
          <w:rFonts w:asciiTheme="majorHAnsi" w:hAnsiTheme="majorHAnsi"/>
        </w:rPr>
        <w:t>Programme</w:t>
      </w:r>
      <w:proofErr w:type="spellEnd"/>
    </w:p>
    <w:p w:rsidR="00483A6A" w:rsidRPr="005F3C7B" w:rsidRDefault="00483A6A" w:rsidP="00483A6A">
      <w:pPr>
        <w:tabs>
          <w:tab w:val="left" w:pos="1440"/>
        </w:tabs>
        <w:rPr>
          <w:rFonts w:asciiTheme="majorHAnsi" w:hAnsiTheme="majorHAnsi"/>
        </w:rPr>
      </w:pPr>
      <w:r w:rsidRPr="00DE7E46">
        <w:rPr>
          <w:rFonts w:asciiTheme="majorHAnsi" w:hAnsiTheme="majorHAnsi"/>
        </w:rPr>
        <w:t>UNDP BRC</w:t>
      </w:r>
      <w:r w:rsidRPr="00DE7E46">
        <w:rPr>
          <w:rFonts w:asciiTheme="majorHAnsi" w:hAnsiTheme="majorHAnsi"/>
        </w:rPr>
        <w:tab/>
        <w:t>UNDP Bratislava Regional Centre</w:t>
      </w:r>
      <w:r>
        <w:rPr>
          <w:rFonts w:asciiTheme="majorHAnsi" w:hAnsiTheme="majorHAnsi"/>
        </w:rPr>
        <w:t xml:space="preserve"> </w:t>
      </w:r>
      <w:r>
        <w:rPr>
          <w:rFonts w:asciiTheme="majorHAnsi" w:hAnsiTheme="majorHAnsi"/>
        </w:rPr>
        <w:tab/>
      </w:r>
    </w:p>
    <w:p w:rsidR="00483A6A" w:rsidRDefault="00483A6A" w:rsidP="00483A6A">
      <w:pPr>
        <w:tabs>
          <w:tab w:val="left" w:pos="1440"/>
        </w:tabs>
        <w:rPr>
          <w:rFonts w:asciiTheme="majorHAnsi" w:hAnsiTheme="majorHAnsi"/>
        </w:rPr>
      </w:pPr>
      <w:r w:rsidRPr="005F3C7B">
        <w:rPr>
          <w:rFonts w:asciiTheme="majorHAnsi" w:hAnsiTheme="majorHAnsi"/>
        </w:rPr>
        <w:t>USD</w:t>
      </w:r>
      <w:r w:rsidRPr="005F3C7B">
        <w:rPr>
          <w:rFonts w:asciiTheme="majorHAnsi" w:hAnsiTheme="majorHAnsi"/>
        </w:rPr>
        <w:tab/>
        <w:t>United States dollars</w:t>
      </w:r>
    </w:p>
    <w:p w:rsidR="00483A6A" w:rsidRPr="00C41630" w:rsidRDefault="00483A6A" w:rsidP="00483A6A">
      <w:pPr>
        <w:tabs>
          <w:tab w:val="left" w:pos="1440"/>
        </w:tabs>
        <w:rPr>
          <w:rFonts w:asciiTheme="majorHAnsi" w:hAnsiTheme="majorHAnsi"/>
        </w:rPr>
      </w:pPr>
      <w:r>
        <w:rPr>
          <w:rFonts w:asciiTheme="majorHAnsi" w:hAnsiTheme="majorHAnsi"/>
        </w:rPr>
        <w:t>WWF</w:t>
      </w:r>
      <w:r>
        <w:rPr>
          <w:rFonts w:asciiTheme="majorHAnsi" w:hAnsiTheme="majorHAnsi"/>
        </w:rPr>
        <w:tab/>
        <w:t>World Wildlife Fund</w:t>
      </w:r>
    </w:p>
    <w:p w:rsidR="002A35E9" w:rsidRDefault="002A35E9">
      <w:pPr>
        <w:rPr>
          <w:rFonts w:asciiTheme="majorHAnsi" w:hAnsiTheme="majorHAnsi"/>
        </w:rPr>
      </w:pPr>
    </w:p>
    <w:p w:rsidR="00B41E00" w:rsidRPr="00860BFA" w:rsidRDefault="00B41E00">
      <w:pPr>
        <w:rPr>
          <w:rFonts w:asciiTheme="majorHAnsi" w:hAnsiTheme="majorHAnsi"/>
        </w:rPr>
        <w:sectPr w:rsidR="00B41E00" w:rsidRPr="00860BFA">
          <w:pgSz w:w="12240" w:h="15840"/>
          <w:pgMar w:top="1440" w:right="1440" w:bottom="864" w:left="1440" w:header="720" w:footer="720" w:gutter="0"/>
          <w:pgNumType w:fmt="upperRoman"/>
          <w:cols w:space="720"/>
        </w:sectPr>
      </w:pPr>
    </w:p>
    <w:p w:rsidR="00B41E00" w:rsidRPr="00860958" w:rsidRDefault="00B41E00" w:rsidP="00B41E00">
      <w:pPr>
        <w:pStyle w:val="Heading1"/>
        <w:ind w:left="360" w:hanging="360"/>
      </w:pPr>
      <w:bookmarkStart w:id="0" w:name="_Toc152154261"/>
      <w:bookmarkStart w:id="1" w:name="_Toc169929390"/>
      <w:r w:rsidRPr="00860958">
        <w:lastRenderedPageBreak/>
        <w:t>Executive Summary</w:t>
      </w:r>
      <w:bookmarkEnd w:id="0"/>
      <w:bookmarkEnd w:id="1"/>
    </w:p>
    <w:p w:rsidR="0063104C" w:rsidRDefault="0063104C" w:rsidP="0063104C">
      <w:pPr>
        <w:pStyle w:val="BodyText"/>
      </w:pPr>
      <w:r w:rsidRPr="00085DF1">
        <w:t xml:space="preserve">The </w:t>
      </w:r>
      <w:proofErr w:type="spellStart"/>
      <w:r>
        <w:t>Karst</w:t>
      </w:r>
      <w:proofErr w:type="spellEnd"/>
      <w:r>
        <w:t xml:space="preserve"> </w:t>
      </w:r>
      <w:proofErr w:type="spellStart"/>
      <w:r>
        <w:t>Peatland</w:t>
      </w:r>
      <w:proofErr w:type="spellEnd"/>
      <w:r>
        <w:t xml:space="preserve"> Mainstreaming </w:t>
      </w:r>
      <w:r w:rsidR="00C92D59">
        <w:t>project is a Global Environment Facility (GEF) supported Medium-sized Project (MSP)</w:t>
      </w:r>
      <w:r w:rsidRPr="00085DF1">
        <w:t xml:space="preserve">, with $0.95 million in GEF funding (excluding the </w:t>
      </w:r>
      <w:r w:rsidR="00C92D59">
        <w:t xml:space="preserve">Project Development Funding Block </w:t>
      </w:r>
      <w:r w:rsidRPr="00085DF1">
        <w:t>A</w:t>
      </w:r>
      <w:r w:rsidR="00C92D59">
        <w:t xml:space="preserve"> (PDF-A)</w:t>
      </w:r>
      <w:r w:rsidRPr="00085DF1">
        <w:t>) and proposed co-financing of $1.57 million, for a total budget of $2.52 million</w:t>
      </w:r>
      <w:r>
        <w:t xml:space="preserve">.  </w:t>
      </w:r>
      <w:r w:rsidRPr="00085DF1">
        <w:t xml:space="preserve">The project is implemented under </w:t>
      </w:r>
      <w:r w:rsidR="00C03906">
        <w:t xml:space="preserve">the United Nations Development </w:t>
      </w:r>
      <w:proofErr w:type="spellStart"/>
      <w:r w:rsidR="00C03906">
        <w:t>Programme’s</w:t>
      </w:r>
      <w:proofErr w:type="spellEnd"/>
      <w:r w:rsidR="00C03906">
        <w:t xml:space="preserve"> (UNDP)</w:t>
      </w:r>
      <w:r w:rsidRPr="00085DF1">
        <w:t xml:space="preserve"> </w:t>
      </w:r>
      <w:r w:rsidR="002A00DA">
        <w:t>Direct Execution (DEX)</w:t>
      </w:r>
      <w:r w:rsidRPr="00085DF1">
        <w:t xml:space="preserve"> modality, with the Canton 10 government </w:t>
      </w:r>
      <w:r w:rsidR="00D53880">
        <w:t xml:space="preserve">as the main executing partner. </w:t>
      </w:r>
      <w:r w:rsidR="00E609C0">
        <w:t>The project inception workshop was held in July 2009, and p</w:t>
      </w:r>
      <w:r w:rsidR="002A00DA">
        <w:t>roject implementation began in September</w:t>
      </w:r>
      <w:r w:rsidR="00E609C0">
        <w:t xml:space="preserve"> 2009; the project </w:t>
      </w:r>
      <w:r w:rsidR="002A00DA">
        <w:t xml:space="preserve">is </w:t>
      </w:r>
      <w:r w:rsidR="00E609C0">
        <w:t>expected</w:t>
      </w:r>
      <w:r w:rsidR="002A00DA">
        <w:t xml:space="preserve"> to reach completion in November 2012.</w:t>
      </w:r>
    </w:p>
    <w:p w:rsidR="0063104C" w:rsidRPr="000C1E1E" w:rsidRDefault="0063104C" w:rsidP="0063104C">
      <w:pPr>
        <w:pStyle w:val="BodyText"/>
      </w:pPr>
      <w:r w:rsidRPr="000C1E1E">
        <w:t>As stated in the project document, the project’s objective is “</w:t>
      </w:r>
      <w:r w:rsidRPr="000C1E1E">
        <w:rPr>
          <w:i/>
        </w:rPr>
        <w:t xml:space="preserve">To strengthen the policy and regulatory framework for mainstreaming the requirements for conservation of </w:t>
      </w:r>
      <w:proofErr w:type="spellStart"/>
      <w:r w:rsidRPr="000C1E1E">
        <w:rPr>
          <w:i/>
        </w:rPr>
        <w:t>karst</w:t>
      </w:r>
      <w:proofErr w:type="spellEnd"/>
      <w:r w:rsidRPr="000C1E1E">
        <w:rPr>
          <w:i/>
        </w:rPr>
        <w:t xml:space="preserve"> and </w:t>
      </w:r>
      <w:proofErr w:type="spellStart"/>
      <w:r w:rsidRPr="000C1E1E">
        <w:rPr>
          <w:i/>
        </w:rPr>
        <w:t>peatland</w:t>
      </w:r>
      <w:proofErr w:type="spellEnd"/>
      <w:r w:rsidRPr="000C1E1E">
        <w:rPr>
          <w:i/>
        </w:rPr>
        <w:t xml:space="preserve"> biodiversity into productive sectors (mining, water use) and spatial planning at Cantonal level.</w:t>
      </w:r>
      <w:r w:rsidR="00D53880">
        <w:t xml:space="preserve">” </w:t>
      </w:r>
      <w:r w:rsidRPr="000C1E1E">
        <w:t>To achieve the objective, the proje</w:t>
      </w:r>
      <w:r>
        <w:t>ct focused on two main outcomes</w:t>
      </w:r>
      <w:r w:rsidRPr="000C1E1E">
        <w:t>:</w:t>
      </w:r>
    </w:p>
    <w:p w:rsidR="0063104C" w:rsidRDefault="0063104C" w:rsidP="00475137">
      <w:pPr>
        <w:pStyle w:val="BodyText"/>
        <w:numPr>
          <w:ilvl w:val="0"/>
          <w:numId w:val="0"/>
        </w:numPr>
      </w:pPr>
      <w:r w:rsidRPr="000C1E1E">
        <w:rPr>
          <w:b/>
          <w:u w:val="single"/>
        </w:rPr>
        <w:t>Outcome 1:</w:t>
      </w:r>
      <w:r w:rsidRPr="000C1E1E">
        <w:t xml:space="preserve"> </w:t>
      </w:r>
      <w:proofErr w:type="spellStart"/>
      <w:r w:rsidRPr="000C1E1E">
        <w:t>Karst</w:t>
      </w:r>
      <w:proofErr w:type="spellEnd"/>
      <w:r w:rsidRPr="000C1E1E">
        <w:t xml:space="preserve"> and </w:t>
      </w:r>
      <w:proofErr w:type="spellStart"/>
      <w:r w:rsidRPr="000C1E1E">
        <w:t>peatland</w:t>
      </w:r>
      <w:proofErr w:type="spellEnd"/>
      <w:r w:rsidRPr="000C1E1E">
        <w:t xml:space="preserve"> needs integrated in the </w:t>
      </w:r>
      <w:r w:rsidR="00C92D59">
        <w:t xml:space="preserve">Bosnia </w:t>
      </w:r>
      <w:proofErr w:type="spellStart"/>
      <w:r w:rsidR="00C92D59">
        <w:t>i</w:t>
      </w:r>
      <w:proofErr w:type="spellEnd"/>
      <w:r w:rsidR="00C92D59">
        <w:t xml:space="preserve"> Herzegovina) (</w:t>
      </w:r>
      <w:proofErr w:type="spellStart"/>
      <w:r w:rsidRPr="000C1E1E">
        <w:t>BiH</w:t>
      </w:r>
      <w:proofErr w:type="spellEnd"/>
      <w:r w:rsidR="00C92D59">
        <w:t>)</w:t>
      </w:r>
      <w:r w:rsidRPr="000C1E1E">
        <w:t xml:space="preserve"> cantonal spatial planning policies</w:t>
      </w:r>
      <w:r>
        <w:t xml:space="preserve"> and procedures;</w:t>
      </w:r>
      <w:r w:rsidR="00E5129D">
        <w:t xml:space="preserve"> and</w:t>
      </w:r>
    </w:p>
    <w:p w:rsidR="0063104C" w:rsidRDefault="0063104C" w:rsidP="00475137">
      <w:pPr>
        <w:pStyle w:val="BodyText"/>
        <w:numPr>
          <w:ilvl w:val="0"/>
          <w:numId w:val="0"/>
        </w:numPr>
      </w:pPr>
      <w:r w:rsidRPr="00904232">
        <w:rPr>
          <w:b/>
          <w:u w:val="single"/>
        </w:rPr>
        <w:t>Outcome 2:</w:t>
      </w:r>
      <w:r w:rsidRPr="00904232">
        <w:t xml:space="preserve"> Water use and mining policies in </w:t>
      </w:r>
      <w:proofErr w:type="spellStart"/>
      <w:r w:rsidRPr="00904232">
        <w:t>BiH</w:t>
      </w:r>
      <w:proofErr w:type="spellEnd"/>
      <w:r w:rsidRPr="00904232">
        <w:t xml:space="preserve"> reflect </w:t>
      </w:r>
      <w:proofErr w:type="spellStart"/>
      <w:r w:rsidRPr="00904232">
        <w:t>karst</w:t>
      </w:r>
      <w:proofErr w:type="spellEnd"/>
      <w:r w:rsidRPr="00904232">
        <w:t xml:space="preserve"> and </w:t>
      </w:r>
      <w:proofErr w:type="spellStart"/>
      <w:r w:rsidRPr="00904232">
        <w:t>peatland</w:t>
      </w:r>
      <w:proofErr w:type="spellEnd"/>
      <w:r w:rsidRPr="00904232">
        <w:t xml:space="preserve"> biodive</w:t>
      </w:r>
      <w:r w:rsidR="00E5129D">
        <w:t>rsity conservation requirements.</w:t>
      </w:r>
    </w:p>
    <w:p w:rsidR="00DF38D9" w:rsidRDefault="000B5795" w:rsidP="00DF38D9">
      <w:pPr>
        <w:pStyle w:val="BodyText"/>
      </w:pPr>
      <w:r>
        <w:t xml:space="preserve">The project’s primary strategy is to leverage the currently ongoing Canton 10 spatial planning process to incorporate biodiversity considerations in land use and resource management in the targeted region of </w:t>
      </w:r>
      <w:proofErr w:type="spellStart"/>
      <w:r w:rsidRPr="005D08C1">
        <w:rPr>
          <w:lang w:val="en-GB"/>
        </w:rPr>
        <w:t>Livanjsko</w:t>
      </w:r>
      <w:proofErr w:type="spellEnd"/>
      <w:r w:rsidRPr="005D08C1">
        <w:rPr>
          <w:lang w:val="en-GB"/>
        </w:rPr>
        <w:t xml:space="preserve"> </w:t>
      </w:r>
      <w:proofErr w:type="spellStart"/>
      <w:r>
        <w:rPr>
          <w:lang w:val="en-GB"/>
        </w:rPr>
        <w:t>Polje</w:t>
      </w:r>
      <w:proofErr w:type="spellEnd"/>
      <w:r>
        <w:rPr>
          <w:lang w:val="en-GB"/>
        </w:rPr>
        <w:t xml:space="preserve">, one of the largest </w:t>
      </w:r>
      <w:proofErr w:type="spellStart"/>
      <w:r>
        <w:rPr>
          <w:lang w:val="en-GB"/>
        </w:rPr>
        <w:t>karst</w:t>
      </w:r>
      <w:proofErr w:type="spellEnd"/>
      <w:r>
        <w:rPr>
          <w:lang w:val="en-GB"/>
        </w:rPr>
        <w:t xml:space="preserve"> fields</w:t>
      </w:r>
      <w:r w:rsidR="00D53880">
        <w:rPr>
          <w:lang w:val="en-GB"/>
        </w:rPr>
        <w:t xml:space="preserve"> in the world.</w:t>
      </w:r>
      <w:r>
        <w:rPr>
          <w:lang w:val="en-GB"/>
        </w:rPr>
        <w:t xml:space="preserve"> </w:t>
      </w:r>
      <w:r>
        <w:t xml:space="preserve">Despite an initial significant delay, the project is well-on track, partly thanks to delays also encountered </w:t>
      </w:r>
      <w:r w:rsidR="007357BB">
        <w:t xml:space="preserve">by the government </w:t>
      </w:r>
      <w:r>
        <w:t xml:space="preserve">in the spatial planning process.  </w:t>
      </w:r>
    </w:p>
    <w:p w:rsidR="007357BB" w:rsidRDefault="007357BB" w:rsidP="00DF38D9">
      <w:pPr>
        <w:pStyle w:val="BodyText"/>
      </w:pPr>
      <w:r>
        <w:t xml:space="preserve">Project </w:t>
      </w:r>
      <w:r w:rsidRPr="00BC6F4F">
        <w:rPr>
          <w:b/>
        </w:rPr>
        <w:t>relevance</w:t>
      </w:r>
      <w:r>
        <w:t xml:space="preserve"> is </w:t>
      </w:r>
      <w:r w:rsidRPr="00BC6F4F">
        <w:rPr>
          <w:i/>
          <w:u w:val="single"/>
        </w:rPr>
        <w:t>satisfactory</w:t>
      </w:r>
      <w:r>
        <w:t xml:space="preserve">, as the project objective supports the implementation of local and national environmental priorities and policies.  The project is also relevant to GEF strategies in the biodiversity focal area, and supports </w:t>
      </w:r>
      <w:proofErr w:type="spellStart"/>
      <w:r w:rsidR="00C92D59">
        <w:t>BiH’s</w:t>
      </w:r>
      <w:proofErr w:type="spellEnd"/>
      <w:r>
        <w:t xml:space="preserve"> implementation of the Convention on Biological Diversity (CBD), and </w:t>
      </w:r>
      <w:r w:rsidR="00EE6765">
        <w:t>other international conventions</w:t>
      </w:r>
      <w:r>
        <w:t xml:space="preserve">.  </w:t>
      </w:r>
    </w:p>
    <w:p w:rsidR="00BC6F4F" w:rsidRDefault="00BC6F4F" w:rsidP="00DF38D9">
      <w:pPr>
        <w:pStyle w:val="BodyText"/>
      </w:pPr>
      <w:r>
        <w:t xml:space="preserve">Project </w:t>
      </w:r>
      <w:r w:rsidRPr="00B34E1D">
        <w:rPr>
          <w:b/>
        </w:rPr>
        <w:t>efficiency</w:t>
      </w:r>
      <w:r>
        <w:t xml:space="preserve"> is rated </w:t>
      </w:r>
      <w:r w:rsidRPr="00B34E1D">
        <w:rPr>
          <w:i/>
          <w:u w:val="single"/>
        </w:rPr>
        <w:t>satisfactory</w:t>
      </w:r>
      <w:r w:rsidR="00D53880">
        <w:t>.</w:t>
      </w:r>
      <w:r>
        <w:t xml:space="preserve"> The project management procedures and financial management are judged to be</w:t>
      </w:r>
      <w:r w:rsidR="00D53880">
        <w:t xml:space="preserve"> cost-effective and efficient. </w:t>
      </w:r>
      <w:r>
        <w:t>Procedures and activities undertaken are in line with international development project standards and norms, and in accordance with UNDP rules and requirements.</w:t>
      </w:r>
    </w:p>
    <w:p w:rsidR="00D75174" w:rsidRDefault="00D75174" w:rsidP="00DF38D9">
      <w:pPr>
        <w:pStyle w:val="BodyText"/>
      </w:pPr>
      <w:r>
        <w:t xml:space="preserve">Project </w:t>
      </w:r>
      <w:r w:rsidRPr="00D75174">
        <w:rPr>
          <w:b/>
        </w:rPr>
        <w:t>effectiveness</w:t>
      </w:r>
      <w:r>
        <w:t xml:space="preserve"> is considered </w:t>
      </w:r>
      <w:r w:rsidRPr="00D75174">
        <w:rPr>
          <w:i/>
          <w:u w:val="single"/>
        </w:rPr>
        <w:t>satisfactory</w:t>
      </w:r>
      <w:r w:rsidR="00D53880">
        <w:t xml:space="preserve">. </w:t>
      </w:r>
      <w:r>
        <w:t>Through results-based adaptive management</w:t>
      </w:r>
      <w:r w:rsidR="00AE1CB3">
        <w:t>,</w:t>
      </w:r>
      <w:r>
        <w:t xml:space="preserve"> and </w:t>
      </w:r>
      <w:r w:rsidR="00AE1CB3">
        <w:t>a focused and a time-efficient implementation process, the project is on track to complete its planned activities a</w:t>
      </w:r>
      <w:r w:rsidR="00D53880">
        <w:t xml:space="preserve">nd meet the project objective. </w:t>
      </w:r>
      <w:r w:rsidR="00AE1CB3">
        <w:t xml:space="preserve">There are some activities foreseen in the project document, such as pilot-scale restoration activities, that will need to be reassessed in the second half of implementation for their potential effectiveness and cost-efficiency.  </w:t>
      </w:r>
    </w:p>
    <w:p w:rsidR="00203E50" w:rsidRDefault="00203E50" w:rsidP="00DF38D9">
      <w:pPr>
        <w:pStyle w:val="BodyText"/>
      </w:pPr>
      <w:r>
        <w:t>The table below summarizes, in the view of this evaluation, the important priorities and risk factors for the remaining project implementation period. This table is not intended to identify all possible risks, but highlights those considered most relevant i</w:t>
      </w:r>
      <w:r w:rsidR="00D53880">
        <w:t xml:space="preserve">n the view of this evaluation. </w:t>
      </w:r>
      <w:r>
        <w:t>There may be other risks or priorities deemed important by project partners and stakeholders to which attention should also be pai</w:t>
      </w:r>
      <w:r w:rsidR="00D53880">
        <w:t xml:space="preserve">d. </w:t>
      </w:r>
      <w:r>
        <w:t xml:space="preserve">Ongoing risk monitoring and assessment is critical for adaptive management and successful project implementation.  </w:t>
      </w:r>
    </w:p>
    <w:p w:rsidR="004E10A5" w:rsidRDefault="004E10A5" w:rsidP="004E10A5">
      <w:pPr>
        <w:pStyle w:val="Caption"/>
      </w:pPr>
      <w:r w:rsidRPr="00A406FF">
        <w:lastRenderedPageBreak/>
        <w:t xml:space="preserve">Table </w:t>
      </w:r>
      <w:r w:rsidR="00511EAE">
        <w:fldChar w:fldCharType="begin"/>
      </w:r>
      <w:r w:rsidR="00EF1468">
        <w:instrText xml:space="preserve"> SEQ Table \* ARABIC </w:instrText>
      </w:r>
      <w:r w:rsidR="00511EAE">
        <w:fldChar w:fldCharType="separate"/>
      </w:r>
      <w:proofErr w:type="gramStart"/>
      <w:r w:rsidR="00D90B98">
        <w:rPr>
          <w:noProof/>
        </w:rPr>
        <w:t>1</w:t>
      </w:r>
      <w:r w:rsidR="00511EAE">
        <w:rPr>
          <w:noProof/>
        </w:rPr>
        <w:fldChar w:fldCharType="end"/>
      </w:r>
      <w:r w:rsidRPr="00A406FF">
        <w:t xml:space="preserve"> Key Priorities</w:t>
      </w:r>
      <w:proofErr w:type="gramEnd"/>
      <w:r w:rsidRPr="00A406FF">
        <w:t xml:space="preserve"> and Risks for Remaining Implementation Period</w:t>
      </w:r>
    </w:p>
    <w:tbl>
      <w:tblPr>
        <w:tblStyle w:val="TableGrid"/>
        <w:tblW w:w="0" w:type="auto"/>
        <w:tblLook w:val="04A0"/>
      </w:tblPr>
      <w:tblGrid>
        <w:gridCol w:w="1638"/>
        <w:gridCol w:w="3510"/>
        <w:gridCol w:w="4428"/>
      </w:tblGrid>
      <w:tr w:rsidR="00747D0A" w:rsidRPr="005D07F4" w:rsidTr="004B291A">
        <w:tc>
          <w:tcPr>
            <w:tcW w:w="1638" w:type="dxa"/>
            <w:shd w:val="clear" w:color="auto" w:fill="000000"/>
          </w:tcPr>
          <w:p w:rsidR="00747D0A" w:rsidRPr="005D07F4" w:rsidRDefault="00747D0A" w:rsidP="00AE0104">
            <w:pPr>
              <w:rPr>
                <w:rFonts w:asciiTheme="majorHAnsi" w:hAnsiTheme="majorHAnsi"/>
                <w:b/>
                <w:sz w:val="20"/>
                <w:szCs w:val="20"/>
              </w:rPr>
            </w:pPr>
            <w:r w:rsidRPr="005D07F4">
              <w:rPr>
                <w:rFonts w:asciiTheme="majorHAnsi" w:hAnsiTheme="majorHAnsi"/>
                <w:b/>
                <w:sz w:val="20"/>
                <w:szCs w:val="20"/>
              </w:rPr>
              <w:t>Priorities / Risks</w:t>
            </w:r>
          </w:p>
        </w:tc>
        <w:tc>
          <w:tcPr>
            <w:tcW w:w="3510" w:type="dxa"/>
            <w:shd w:val="clear" w:color="auto" w:fill="000000"/>
          </w:tcPr>
          <w:p w:rsidR="00747D0A" w:rsidRPr="005D07F4" w:rsidRDefault="00747D0A" w:rsidP="00AE0104">
            <w:pPr>
              <w:rPr>
                <w:rFonts w:asciiTheme="majorHAnsi" w:hAnsiTheme="majorHAnsi"/>
                <w:b/>
                <w:sz w:val="20"/>
                <w:szCs w:val="20"/>
              </w:rPr>
            </w:pPr>
            <w:r w:rsidRPr="005D07F4">
              <w:rPr>
                <w:rFonts w:asciiTheme="majorHAnsi" w:hAnsiTheme="majorHAnsi"/>
                <w:b/>
                <w:sz w:val="20"/>
                <w:szCs w:val="20"/>
              </w:rPr>
              <w:t>Issue Summary</w:t>
            </w:r>
          </w:p>
        </w:tc>
        <w:tc>
          <w:tcPr>
            <w:tcW w:w="4428" w:type="dxa"/>
            <w:shd w:val="clear" w:color="auto" w:fill="000000"/>
          </w:tcPr>
          <w:p w:rsidR="00747D0A" w:rsidRPr="005D07F4" w:rsidRDefault="00747D0A" w:rsidP="00AE0104">
            <w:pPr>
              <w:rPr>
                <w:rFonts w:asciiTheme="majorHAnsi" w:hAnsiTheme="majorHAnsi"/>
                <w:b/>
                <w:sz w:val="20"/>
                <w:szCs w:val="20"/>
              </w:rPr>
            </w:pPr>
            <w:r w:rsidRPr="005D07F4">
              <w:rPr>
                <w:rFonts w:asciiTheme="majorHAnsi" w:hAnsiTheme="majorHAnsi"/>
                <w:b/>
                <w:sz w:val="20"/>
                <w:szCs w:val="20"/>
              </w:rPr>
              <w:t>Priority Actions / Risk Mitigation</w:t>
            </w:r>
          </w:p>
        </w:tc>
      </w:tr>
      <w:tr w:rsidR="00747D0A" w:rsidRPr="005D07F4" w:rsidTr="004B291A">
        <w:tc>
          <w:tcPr>
            <w:tcW w:w="1638" w:type="dxa"/>
          </w:tcPr>
          <w:p w:rsidR="00747D0A" w:rsidRPr="005D07F4" w:rsidRDefault="00747D0A" w:rsidP="00AE0104">
            <w:pPr>
              <w:rPr>
                <w:rFonts w:asciiTheme="majorHAnsi" w:hAnsiTheme="majorHAnsi"/>
                <w:sz w:val="20"/>
                <w:szCs w:val="20"/>
              </w:rPr>
            </w:pPr>
            <w:r>
              <w:rPr>
                <w:rFonts w:asciiTheme="majorHAnsi" w:hAnsiTheme="majorHAnsi"/>
                <w:sz w:val="20"/>
                <w:szCs w:val="20"/>
              </w:rPr>
              <w:t>Priority: Education and awareness</w:t>
            </w:r>
          </w:p>
        </w:tc>
        <w:tc>
          <w:tcPr>
            <w:tcW w:w="3510" w:type="dxa"/>
          </w:tcPr>
          <w:p w:rsidR="00747D0A" w:rsidRPr="005D07F4" w:rsidRDefault="00747D0A" w:rsidP="00AE0104">
            <w:pPr>
              <w:rPr>
                <w:rFonts w:asciiTheme="majorHAnsi" w:hAnsiTheme="majorHAnsi"/>
                <w:sz w:val="20"/>
                <w:szCs w:val="20"/>
              </w:rPr>
            </w:pPr>
            <w:r>
              <w:rPr>
                <w:rFonts w:asciiTheme="majorHAnsi" w:hAnsiTheme="majorHAnsi"/>
                <w:sz w:val="20"/>
                <w:szCs w:val="20"/>
              </w:rPr>
              <w:t>Raising awareness is critical in the context of an area where environmental awareness is relatively low – awareness-raising is needed to change people’s behavior and build political support for implementation of positive environmental policies</w:t>
            </w:r>
          </w:p>
        </w:tc>
        <w:tc>
          <w:tcPr>
            <w:tcW w:w="4428" w:type="dxa"/>
          </w:tcPr>
          <w:p w:rsidR="00747D0A" w:rsidRPr="005D07F4" w:rsidRDefault="00747D0A" w:rsidP="00AE0104">
            <w:pPr>
              <w:rPr>
                <w:rFonts w:asciiTheme="majorHAnsi" w:hAnsiTheme="majorHAnsi"/>
                <w:sz w:val="20"/>
                <w:szCs w:val="20"/>
              </w:rPr>
            </w:pPr>
            <w:r>
              <w:rPr>
                <w:rFonts w:asciiTheme="majorHAnsi" w:hAnsiTheme="majorHAnsi"/>
                <w:sz w:val="20"/>
                <w:szCs w:val="20"/>
              </w:rPr>
              <w:t xml:space="preserve">Recommendation: This evaluation recommends that the project consider shifting resources planned for small-scale site restoration to public awareness activities (see below).  However, before additional awareness activities are funded, a clear baseline should be established, and then followed up on at the end of the project.  </w:t>
            </w:r>
          </w:p>
        </w:tc>
      </w:tr>
      <w:tr w:rsidR="00747D0A" w:rsidRPr="005D07F4" w:rsidTr="004B291A">
        <w:tc>
          <w:tcPr>
            <w:tcW w:w="1638" w:type="dxa"/>
          </w:tcPr>
          <w:p w:rsidR="00747D0A" w:rsidRPr="005D07F4" w:rsidRDefault="00E609C0" w:rsidP="00AE0104">
            <w:pPr>
              <w:rPr>
                <w:rFonts w:asciiTheme="majorHAnsi" w:hAnsiTheme="majorHAnsi"/>
                <w:sz w:val="20"/>
                <w:szCs w:val="20"/>
              </w:rPr>
            </w:pPr>
            <w:r>
              <w:rPr>
                <w:rFonts w:asciiTheme="majorHAnsi" w:hAnsiTheme="majorHAnsi"/>
                <w:sz w:val="20"/>
                <w:szCs w:val="20"/>
              </w:rPr>
              <w:t>High</w:t>
            </w:r>
            <w:r w:rsidR="00747D0A">
              <w:rPr>
                <w:rFonts w:asciiTheme="majorHAnsi" w:hAnsiTheme="majorHAnsi"/>
                <w:sz w:val="20"/>
                <w:szCs w:val="20"/>
              </w:rPr>
              <w:t xml:space="preserve"> risk: Pilot/demo level restoration activities</w:t>
            </w:r>
          </w:p>
        </w:tc>
        <w:tc>
          <w:tcPr>
            <w:tcW w:w="3510" w:type="dxa"/>
          </w:tcPr>
          <w:p w:rsidR="00747D0A" w:rsidRPr="005D07F4" w:rsidRDefault="00747D0A" w:rsidP="00257804">
            <w:pPr>
              <w:rPr>
                <w:rFonts w:asciiTheme="majorHAnsi" w:hAnsiTheme="majorHAnsi"/>
                <w:sz w:val="20"/>
                <w:szCs w:val="20"/>
              </w:rPr>
            </w:pPr>
            <w:r>
              <w:rPr>
                <w:rFonts w:asciiTheme="majorHAnsi" w:hAnsiTheme="majorHAnsi"/>
                <w:sz w:val="20"/>
                <w:szCs w:val="20"/>
              </w:rPr>
              <w:t xml:space="preserve">The project document and </w:t>
            </w:r>
            <w:proofErr w:type="spellStart"/>
            <w:r>
              <w:rPr>
                <w:rFonts w:asciiTheme="majorHAnsi" w:hAnsiTheme="majorHAnsi"/>
                <w:sz w:val="20"/>
                <w:szCs w:val="20"/>
              </w:rPr>
              <w:t>workplan</w:t>
            </w:r>
            <w:proofErr w:type="spellEnd"/>
            <w:r>
              <w:rPr>
                <w:rFonts w:asciiTheme="majorHAnsi" w:hAnsiTheme="majorHAnsi"/>
                <w:sz w:val="20"/>
                <w:szCs w:val="20"/>
              </w:rPr>
              <w:t xml:space="preserve"> foresees the completion of some small-scale pilot restoration activities, related to canal blocking and assisted regeneration of </w:t>
            </w:r>
            <w:proofErr w:type="spellStart"/>
            <w:r>
              <w:rPr>
                <w:rFonts w:asciiTheme="majorHAnsi" w:hAnsiTheme="majorHAnsi"/>
                <w:sz w:val="20"/>
                <w:szCs w:val="20"/>
              </w:rPr>
              <w:t>Carex</w:t>
            </w:r>
            <w:proofErr w:type="spellEnd"/>
            <w:r>
              <w:rPr>
                <w:rFonts w:asciiTheme="majorHAnsi" w:hAnsiTheme="majorHAnsi"/>
                <w:sz w:val="20"/>
                <w:szCs w:val="20"/>
              </w:rPr>
              <w:t xml:space="preserve"> vegetation.  However there are a number of logistical and practical issues that would require significant time to overcome. Small-scale activities could provide some lessons, but this benefit would not appear to be worth the time and resources required, especially when there are no immediately evident sources of funding for replication and scaling-up. </w:t>
            </w:r>
            <w:r w:rsidR="00257804">
              <w:rPr>
                <w:rFonts w:asciiTheme="majorHAnsi" w:hAnsiTheme="majorHAnsi"/>
                <w:sz w:val="20"/>
                <w:szCs w:val="20"/>
              </w:rPr>
              <w:t xml:space="preserve"> The project funds available for water table related restoration activities (e.g. canal blocking) are likely not enough to facilitate a significant influence on the water table for the overall site.  A larger scale intervention is required to have a worthwhile impact.</w:t>
            </w:r>
          </w:p>
        </w:tc>
        <w:tc>
          <w:tcPr>
            <w:tcW w:w="4428" w:type="dxa"/>
          </w:tcPr>
          <w:p w:rsidR="00747D0A" w:rsidRDefault="00747D0A" w:rsidP="00AE0104">
            <w:pPr>
              <w:rPr>
                <w:rFonts w:asciiTheme="majorHAnsi" w:hAnsiTheme="majorHAnsi"/>
                <w:sz w:val="20"/>
                <w:szCs w:val="20"/>
              </w:rPr>
            </w:pPr>
            <w:r>
              <w:rPr>
                <w:rFonts w:asciiTheme="majorHAnsi" w:hAnsiTheme="majorHAnsi"/>
                <w:sz w:val="20"/>
                <w:szCs w:val="20"/>
              </w:rPr>
              <w:t xml:space="preserve">The value of small-scale pilot restoration measures appears to be limited, and there are multiple challenges to implementing such measures.  </w:t>
            </w:r>
            <w:r w:rsidR="00E609C0">
              <w:rPr>
                <w:rFonts w:asciiTheme="majorHAnsi" w:hAnsiTheme="majorHAnsi"/>
                <w:sz w:val="20"/>
                <w:szCs w:val="20"/>
              </w:rPr>
              <w:t>To mitigate against the potential for cost-inefficiency and to ensure a results-based approach, t</w:t>
            </w:r>
            <w:r>
              <w:rPr>
                <w:rFonts w:asciiTheme="majorHAnsi" w:hAnsiTheme="majorHAnsi"/>
                <w:sz w:val="20"/>
                <w:szCs w:val="20"/>
              </w:rPr>
              <w:t xml:space="preserve">his evaluation recommends that the Project Board consider shifting a portion or all of the resources planned for the small scale restoration activities into education and awareness activities – </w:t>
            </w:r>
            <w:r w:rsidR="00E609C0">
              <w:rPr>
                <w:rFonts w:asciiTheme="majorHAnsi" w:hAnsiTheme="majorHAnsi"/>
                <w:sz w:val="20"/>
                <w:szCs w:val="20"/>
              </w:rPr>
              <w:t>achievements</w:t>
            </w:r>
            <w:r>
              <w:rPr>
                <w:rFonts w:asciiTheme="majorHAnsi" w:hAnsiTheme="majorHAnsi"/>
                <w:sz w:val="20"/>
                <w:szCs w:val="20"/>
              </w:rPr>
              <w:t xml:space="preserve"> in awareness activities would be more diffuse and longer-term, but are critically needed.  </w:t>
            </w:r>
          </w:p>
          <w:p w:rsidR="00747D0A" w:rsidRDefault="00747D0A" w:rsidP="00AE0104">
            <w:pPr>
              <w:rPr>
                <w:rFonts w:asciiTheme="majorHAnsi" w:hAnsiTheme="majorHAnsi"/>
                <w:sz w:val="20"/>
                <w:szCs w:val="20"/>
              </w:rPr>
            </w:pPr>
          </w:p>
          <w:p w:rsidR="00747D0A" w:rsidRPr="005D07F4" w:rsidRDefault="00747D0A" w:rsidP="00AE0104">
            <w:pPr>
              <w:rPr>
                <w:rFonts w:asciiTheme="majorHAnsi" w:hAnsiTheme="majorHAnsi"/>
                <w:sz w:val="20"/>
                <w:szCs w:val="20"/>
              </w:rPr>
            </w:pPr>
            <w:r>
              <w:rPr>
                <w:rFonts w:asciiTheme="majorHAnsi" w:hAnsiTheme="majorHAnsi"/>
                <w:sz w:val="20"/>
                <w:szCs w:val="20"/>
              </w:rPr>
              <w:t xml:space="preserve">Further scientific data is also required to assess how and if natural regeneration of the vegetation occurs in peat-extracted areas, and on what time frames.  Project resources could also be redirected into more systematic and comprehensive ecological research on the peat ecosystems in extracted and still-natural areas.  </w:t>
            </w:r>
          </w:p>
        </w:tc>
      </w:tr>
      <w:tr w:rsidR="00747D0A" w:rsidRPr="005D07F4" w:rsidTr="004B291A">
        <w:tc>
          <w:tcPr>
            <w:tcW w:w="1638" w:type="dxa"/>
          </w:tcPr>
          <w:p w:rsidR="00747D0A" w:rsidRPr="005D07F4" w:rsidRDefault="00747D0A" w:rsidP="00AE0104">
            <w:pPr>
              <w:rPr>
                <w:rFonts w:asciiTheme="majorHAnsi" w:hAnsiTheme="majorHAnsi"/>
                <w:sz w:val="20"/>
                <w:szCs w:val="20"/>
              </w:rPr>
            </w:pPr>
            <w:r>
              <w:rPr>
                <w:rFonts w:asciiTheme="majorHAnsi" w:hAnsiTheme="majorHAnsi"/>
                <w:sz w:val="20"/>
                <w:szCs w:val="20"/>
              </w:rPr>
              <w:t>Low-level risk: Progress on a cross-border agreement with Croatia</w:t>
            </w:r>
          </w:p>
        </w:tc>
        <w:tc>
          <w:tcPr>
            <w:tcW w:w="3510" w:type="dxa"/>
          </w:tcPr>
          <w:p w:rsidR="00747D0A" w:rsidRPr="005D07F4" w:rsidRDefault="00747D0A" w:rsidP="00AE0104">
            <w:pPr>
              <w:rPr>
                <w:rFonts w:asciiTheme="majorHAnsi" w:hAnsiTheme="majorHAnsi"/>
                <w:sz w:val="20"/>
                <w:szCs w:val="20"/>
              </w:rPr>
            </w:pPr>
            <w:r>
              <w:rPr>
                <w:rFonts w:asciiTheme="majorHAnsi" w:hAnsiTheme="majorHAnsi"/>
                <w:sz w:val="20"/>
                <w:szCs w:val="20"/>
              </w:rPr>
              <w:t xml:space="preserve">The project was expected to contribute to the establishment of a </w:t>
            </w:r>
            <w:proofErr w:type="spellStart"/>
            <w:r>
              <w:rPr>
                <w:rFonts w:asciiTheme="majorHAnsi" w:hAnsiTheme="majorHAnsi"/>
                <w:sz w:val="20"/>
                <w:szCs w:val="20"/>
              </w:rPr>
              <w:t>transboundary</w:t>
            </w:r>
            <w:proofErr w:type="spellEnd"/>
            <w:r>
              <w:rPr>
                <w:rFonts w:asciiTheme="majorHAnsi" w:hAnsiTheme="majorHAnsi"/>
                <w:sz w:val="20"/>
                <w:szCs w:val="20"/>
              </w:rPr>
              <w:t xml:space="preserve"> water management agreement between Bosnia and Croatia.  Some progress has been made based on technical inputs provided by the project, but overall progress toward the establishment of such an agreement is dependent on factors outside the project’s control, and it is not clear what the extent of the project’s contribution will be.  </w:t>
            </w:r>
          </w:p>
        </w:tc>
        <w:tc>
          <w:tcPr>
            <w:tcW w:w="4428" w:type="dxa"/>
          </w:tcPr>
          <w:p w:rsidR="00747D0A" w:rsidRPr="005D07F4" w:rsidRDefault="00747D0A" w:rsidP="00AE0104">
            <w:pPr>
              <w:rPr>
                <w:rFonts w:asciiTheme="majorHAnsi" w:hAnsiTheme="majorHAnsi"/>
                <w:sz w:val="20"/>
                <w:szCs w:val="20"/>
              </w:rPr>
            </w:pPr>
            <w:r>
              <w:rPr>
                <w:rFonts w:asciiTheme="majorHAnsi" w:hAnsiTheme="majorHAnsi"/>
                <w:sz w:val="20"/>
                <w:szCs w:val="20"/>
              </w:rPr>
              <w:t xml:space="preserve">The amount of time and resources required to catalyze and finalize an effective </w:t>
            </w:r>
            <w:proofErr w:type="spellStart"/>
            <w:r>
              <w:rPr>
                <w:rFonts w:asciiTheme="majorHAnsi" w:hAnsiTheme="majorHAnsi"/>
                <w:sz w:val="20"/>
                <w:szCs w:val="20"/>
              </w:rPr>
              <w:t>transboundary</w:t>
            </w:r>
            <w:proofErr w:type="spellEnd"/>
            <w:r>
              <w:rPr>
                <w:rFonts w:asciiTheme="majorHAnsi" w:hAnsiTheme="majorHAnsi"/>
                <w:sz w:val="20"/>
                <w:szCs w:val="20"/>
              </w:rPr>
              <w:t xml:space="preserve"> water management agreement is far beyond the scope of the project.  This issue appears to have been included in the project design because it is a relevant issue to the management of the </w:t>
            </w:r>
            <w:proofErr w:type="spellStart"/>
            <w:r>
              <w:rPr>
                <w:rFonts w:asciiTheme="majorHAnsi" w:hAnsiTheme="majorHAnsi"/>
                <w:sz w:val="20"/>
                <w:szCs w:val="20"/>
              </w:rPr>
              <w:t>peatlands</w:t>
            </w:r>
            <w:proofErr w:type="spellEnd"/>
            <w:r>
              <w:rPr>
                <w:rFonts w:asciiTheme="majorHAnsi" w:hAnsiTheme="majorHAnsi"/>
                <w:sz w:val="20"/>
                <w:szCs w:val="20"/>
              </w:rPr>
              <w:t xml:space="preserve">, but the expectations of the project’s contribution were too ambitious.  </w:t>
            </w:r>
            <w:r w:rsidR="00257804">
              <w:rPr>
                <w:rFonts w:asciiTheme="majorHAnsi" w:hAnsiTheme="majorHAnsi"/>
                <w:sz w:val="20"/>
                <w:szCs w:val="20"/>
              </w:rPr>
              <w:t xml:space="preserve">Securing such an agreement depends on high-level political negotiations covering a wide range of issues, including cost-sharing between the two sides, etc.  </w:t>
            </w:r>
            <w:r>
              <w:rPr>
                <w:rFonts w:asciiTheme="majorHAnsi" w:hAnsiTheme="majorHAnsi"/>
                <w:sz w:val="20"/>
                <w:szCs w:val="20"/>
              </w:rPr>
              <w:t xml:space="preserve">The project should limit its effort expended on this issue, and the </w:t>
            </w:r>
            <w:proofErr w:type="spellStart"/>
            <w:r>
              <w:rPr>
                <w:rFonts w:asciiTheme="majorHAnsi" w:hAnsiTheme="majorHAnsi"/>
                <w:sz w:val="20"/>
                <w:szCs w:val="20"/>
              </w:rPr>
              <w:t>logframe</w:t>
            </w:r>
            <w:proofErr w:type="spellEnd"/>
            <w:r>
              <w:rPr>
                <w:rFonts w:asciiTheme="majorHAnsi" w:hAnsiTheme="majorHAnsi"/>
                <w:sz w:val="20"/>
                <w:szCs w:val="20"/>
              </w:rPr>
              <w:t xml:space="preserve"> should be revised to take into account the fact that such an agreement is beyond the scope of the project.  </w:t>
            </w:r>
          </w:p>
        </w:tc>
      </w:tr>
      <w:tr w:rsidR="00747D0A" w:rsidRPr="005D07F4" w:rsidTr="004B291A">
        <w:tc>
          <w:tcPr>
            <w:tcW w:w="1638" w:type="dxa"/>
          </w:tcPr>
          <w:p w:rsidR="00747D0A" w:rsidRPr="005D07F4" w:rsidRDefault="00747D0A" w:rsidP="00AE0104">
            <w:pPr>
              <w:rPr>
                <w:rFonts w:asciiTheme="majorHAnsi" w:hAnsiTheme="majorHAnsi"/>
                <w:sz w:val="20"/>
                <w:szCs w:val="20"/>
              </w:rPr>
            </w:pPr>
            <w:r>
              <w:rPr>
                <w:rFonts w:asciiTheme="majorHAnsi" w:hAnsiTheme="majorHAnsi"/>
                <w:sz w:val="20"/>
                <w:szCs w:val="20"/>
              </w:rPr>
              <w:t xml:space="preserve">Priority: Linkage of micro-grant outputs to biodiversity conservation of the </w:t>
            </w:r>
            <w:proofErr w:type="spellStart"/>
            <w:r>
              <w:rPr>
                <w:rFonts w:asciiTheme="majorHAnsi" w:hAnsiTheme="majorHAnsi"/>
                <w:sz w:val="20"/>
                <w:szCs w:val="20"/>
              </w:rPr>
              <w:t>karst</w:t>
            </w:r>
            <w:proofErr w:type="spellEnd"/>
            <w:r>
              <w:rPr>
                <w:rFonts w:asciiTheme="majorHAnsi" w:hAnsiTheme="majorHAnsi"/>
                <w:sz w:val="20"/>
                <w:szCs w:val="20"/>
              </w:rPr>
              <w:t xml:space="preserve"> field</w:t>
            </w:r>
          </w:p>
        </w:tc>
        <w:tc>
          <w:tcPr>
            <w:tcW w:w="3510" w:type="dxa"/>
          </w:tcPr>
          <w:p w:rsidR="00747D0A" w:rsidRPr="005D07F4" w:rsidRDefault="00747D0A" w:rsidP="00AE0104">
            <w:pPr>
              <w:rPr>
                <w:rFonts w:asciiTheme="majorHAnsi" w:hAnsiTheme="majorHAnsi"/>
                <w:sz w:val="20"/>
                <w:szCs w:val="20"/>
              </w:rPr>
            </w:pPr>
            <w:r>
              <w:rPr>
                <w:rFonts w:asciiTheme="majorHAnsi" w:hAnsiTheme="majorHAnsi"/>
                <w:sz w:val="20"/>
                <w:szCs w:val="20"/>
              </w:rPr>
              <w:t>Under the project micro-grant funds have been provided to a small number of individuals and organizations to support environmentally friendly, sustainable development and environmental management in the region</w:t>
            </w:r>
            <w:r w:rsidR="00C92D59">
              <w:rPr>
                <w:rFonts w:asciiTheme="majorHAnsi" w:hAnsiTheme="majorHAnsi"/>
                <w:sz w:val="20"/>
                <w:szCs w:val="20"/>
              </w:rPr>
              <w:t xml:space="preserve">. </w:t>
            </w:r>
            <w:r w:rsidRPr="004C3E01">
              <w:rPr>
                <w:rFonts w:asciiTheme="majorHAnsi" w:hAnsiTheme="majorHAnsi"/>
                <w:sz w:val="20"/>
                <w:szCs w:val="20"/>
              </w:rPr>
              <w:t xml:space="preserve">Supported activities include </w:t>
            </w:r>
            <w:r w:rsidRPr="004C3E01">
              <w:rPr>
                <w:rFonts w:asciiTheme="majorHAnsi" w:hAnsiTheme="majorHAnsi"/>
                <w:sz w:val="20"/>
                <w:szCs w:val="20"/>
              </w:rPr>
              <w:lastRenderedPageBreak/>
              <w:t>honey production and crayfish restoration.</w:t>
            </w:r>
            <w:r>
              <w:rPr>
                <w:rFonts w:asciiTheme="majorHAnsi" w:hAnsiTheme="majorHAnsi"/>
                <w:sz w:val="20"/>
                <w:szCs w:val="20"/>
              </w:rPr>
              <w:t xml:space="preserve">  </w:t>
            </w:r>
          </w:p>
        </w:tc>
        <w:tc>
          <w:tcPr>
            <w:tcW w:w="4428" w:type="dxa"/>
          </w:tcPr>
          <w:p w:rsidR="00747D0A" w:rsidRPr="005D07F4" w:rsidRDefault="00E5376A" w:rsidP="00E5376A">
            <w:pPr>
              <w:rPr>
                <w:rFonts w:asciiTheme="majorHAnsi" w:hAnsiTheme="majorHAnsi"/>
                <w:sz w:val="20"/>
                <w:szCs w:val="20"/>
              </w:rPr>
            </w:pPr>
            <w:r>
              <w:rPr>
                <w:rFonts w:asciiTheme="majorHAnsi" w:hAnsiTheme="majorHAnsi"/>
                <w:sz w:val="20"/>
                <w:szCs w:val="20"/>
              </w:rPr>
              <w:lastRenderedPageBreak/>
              <w:t>I</w:t>
            </w:r>
            <w:r w:rsidR="00747D0A">
              <w:rPr>
                <w:rFonts w:asciiTheme="majorHAnsi" w:hAnsiTheme="majorHAnsi"/>
                <w:sz w:val="20"/>
                <w:szCs w:val="20"/>
              </w:rPr>
              <w:t>t must be ensured that the micro-grant activities are placed in the appropriate broader context, and leveraged to contribute to the overall objectives of the project, rather than being carried ou</w:t>
            </w:r>
            <w:r w:rsidR="00C92D59">
              <w:rPr>
                <w:rFonts w:asciiTheme="majorHAnsi" w:hAnsiTheme="majorHAnsi"/>
                <w:sz w:val="20"/>
                <w:szCs w:val="20"/>
              </w:rPr>
              <w:t>t as small isolated activities.</w:t>
            </w:r>
            <w:r w:rsidR="00747D0A">
              <w:rPr>
                <w:rFonts w:asciiTheme="majorHAnsi" w:hAnsiTheme="majorHAnsi"/>
                <w:sz w:val="20"/>
                <w:szCs w:val="20"/>
              </w:rPr>
              <w:t xml:space="preserve"> In this sense, the project team should work with the grantees to ensure that information about their activities reaches a wide </w:t>
            </w:r>
            <w:r w:rsidR="00747D0A">
              <w:rPr>
                <w:rFonts w:asciiTheme="majorHAnsi" w:hAnsiTheme="majorHAnsi"/>
                <w:sz w:val="20"/>
                <w:szCs w:val="20"/>
              </w:rPr>
              <w:lastRenderedPageBreak/>
              <w:t>audience, through presentations, tours, or outreach materials.</w:t>
            </w:r>
          </w:p>
        </w:tc>
      </w:tr>
      <w:tr w:rsidR="00747D0A" w:rsidRPr="005D07F4" w:rsidTr="004B291A">
        <w:tc>
          <w:tcPr>
            <w:tcW w:w="1638" w:type="dxa"/>
          </w:tcPr>
          <w:p w:rsidR="00747D0A" w:rsidRPr="005D07F4" w:rsidRDefault="00747D0A" w:rsidP="00AE0104">
            <w:pPr>
              <w:rPr>
                <w:rFonts w:asciiTheme="majorHAnsi" w:hAnsiTheme="majorHAnsi"/>
                <w:sz w:val="20"/>
                <w:szCs w:val="20"/>
              </w:rPr>
            </w:pPr>
            <w:r>
              <w:rPr>
                <w:rFonts w:asciiTheme="majorHAnsi" w:hAnsiTheme="majorHAnsi"/>
                <w:sz w:val="20"/>
                <w:szCs w:val="20"/>
              </w:rPr>
              <w:lastRenderedPageBreak/>
              <w:t xml:space="preserve">Priority: Linking economic benefits and financial potential to the </w:t>
            </w:r>
            <w:proofErr w:type="spellStart"/>
            <w:r>
              <w:rPr>
                <w:rFonts w:asciiTheme="majorHAnsi" w:hAnsiTheme="majorHAnsi"/>
                <w:sz w:val="20"/>
                <w:szCs w:val="20"/>
              </w:rPr>
              <w:t>karst</w:t>
            </w:r>
            <w:proofErr w:type="spellEnd"/>
            <w:r>
              <w:rPr>
                <w:rFonts w:asciiTheme="majorHAnsi" w:hAnsiTheme="majorHAnsi"/>
                <w:sz w:val="20"/>
                <w:szCs w:val="20"/>
              </w:rPr>
              <w:t xml:space="preserve"> field and environmental protection</w:t>
            </w:r>
          </w:p>
        </w:tc>
        <w:tc>
          <w:tcPr>
            <w:tcW w:w="3510" w:type="dxa"/>
          </w:tcPr>
          <w:p w:rsidR="00747D0A" w:rsidRPr="005D07F4" w:rsidRDefault="00747D0A" w:rsidP="00AE0104">
            <w:pPr>
              <w:rPr>
                <w:rFonts w:asciiTheme="majorHAnsi" w:hAnsiTheme="majorHAnsi"/>
                <w:sz w:val="20"/>
                <w:szCs w:val="20"/>
              </w:rPr>
            </w:pPr>
            <w:r>
              <w:rPr>
                <w:rFonts w:asciiTheme="majorHAnsi" w:hAnsiTheme="majorHAnsi"/>
                <w:sz w:val="20"/>
                <w:szCs w:val="20"/>
              </w:rPr>
              <w:t>Local government officials are required to develop and implement policies based on the best information available, including decisions about the</w:t>
            </w:r>
            <w:r w:rsidR="00C92D59">
              <w:rPr>
                <w:rFonts w:asciiTheme="majorHAnsi" w:hAnsiTheme="majorHAnsi"/>
                <w:sz w:val="20"/>
                <w:szCs w:val="20"/>
              </w:rPr>
              <w:t xml:space="preserve"> path of economic development. </w:t>
            </w:r>
            <w:r>
              <w:rPr>
                <w:rFonts w:asciiTheme="majorHAnsi" w:hAnsiTheme="majorHAnsi"/>
                <w:sz w:val="20"/>
                <w:szCs w:val="20"/>
              </w:rPr>
              <w:t>However there is often an inadequate accounting of the economic value of conse</w:t>
            </w:r>
            <w:r w:rsidR="00C92D59">
              <w:rPr>
                <w:rFonts w:asciiTheme="majorHAnsi" w:hAnsiTheme="majorHAnsi"/>
                <w:sz w:val="20"/>
                <w:szCs w:val="20"/>
              </w:rPr>
              <w:t xml:space="preserve">rving environmental resources. </w:t>
            </w:r>
            <w:r>
              <w:rPr>
                <w:rFonts w:asciiTheme="majorHAnsi" w:hAnsiTheme="majorHAnsi"/>
                <w:sz w:val="20"/>
                <w:szCs w:val="20"/>
              </w:rPr>
              <w:t xml:space="preserve">Frequently short-term unsustainable economic benefits are favored at the cost of longer-term sustainable options.  </w:t>
            </w:r>
          </w:p>
        </w:tc>
        <w:tc>
          <w:tcPr>
            <w:tcW w:w="4428" w:type="dxa"/>
          </w:tcPr>
          <w:p w:rsidR="00747D0A" w:rsidRPr="005D07F4" w:rsidRDefault="00747D0A" w:rsidP="00E5376A">
            <w:pPr>
              <w:rPr>
                <w:rFonts w:asciiTheme="majorHAnsi" w:hAnsiTheme="majorHAnsi"/>
                <w:sz w:val="20"/>
                <w:szCs w:val="20"/>
              </w:rPr>
            </w:pPr>
            <w:r>
              <w:rPr>
                <w:rFonts w:asciiTheme="majorHAnsi" w:hAnsiTheme="majorHAnsi"/>
                <w:sz w:val="20"/>
                <w:szCs w:val="20"/>
              </w:rPr>
              <w:t>It is recommended that the project support research and analysis to identify and disseminate information demonstrating the link between environmental resources and sus</w:t>
            </w:r>
            <w:r w:rsidR="00C92D59">
              <w:rPr>
                <w:rFonts w:asciiTheme="majorHAnsi" w:hAnsiTheme="majorHAnsi"/>
                <w:sz w:val="20"/>
                <w:szCs w:val="20"/>
              </w:rPr>
              <w:t xml:space="preserve">tainable economic development. </w:t>
            </w:r>
            <w:r>
              <w:rPr>
                <w:rFonts w:asciiTheme="majorHAnsi" w:hAnsiTheme="majorHAnsi"/>
                <w:sz w:val="20"/>
                <w:szCs w:val="20"/>
              </w:rPr>
              <w:t>This could include an assessment of the financial value of ecosystem services in the region, and/or a feasibility study for a regional eco-label regime.  The results of an ecosystem services assessment would then need to be shared and p</w:t>
            </w:r>
            <w:r w:rsidR="00E5376A">
              <w:rPr>
                <w:rFonts w:asciiTheme="majorHAnsi" w:hAnsiTheme="majorHAnsi"/>
                <w:sz w:val="20"/>
                <w:szCs w:val="20"/>
              </w:rPr>
              <w:t>romoted to local policy makers.</w:t>
            </w:r>
          </w:p>
        </w:tc>
      </w:tr>
      <w:tr w:rsidR="00747D0A" w:rsidRPr="005D07F4" w:rsidTr="004B291A">
        <w:tc>
          <w:tcPr>
            <w:tcW w:w="1638" w:type="dxa"/>
          </w:tcPr>
          <w:p w:rsidR="00747D0A" w:rsidRDefault="00747D0A" w:rsidP="00AE0104">
            <w:pPr>
              <w:rPr>
                <w:rFonts w:asciiTheme="majorHAnsi" w:hAnsiTheme="majorHAnsi"/>
                <w:sz w:val="20"/>
                <w:szCs w:val="20"/>
              </w:rPr>
            </w:pPr>
            <w:r>
              <w:rPr>
                <w:rFonts w:asciiTheme="majorHAnsi" w:hAnsiTheme="majorHAnsi"/>
                <w:sz w:val="20"/>
                <w:szCs w:val="20"/>
              </w:rPr>
              <w:t xml:space="preserve">Priority:  Finalization of the </w:t>
            </w:r>
            <w:proofErr w:type="spellStart"/>
            <w:r>
              <w:rPr>
                <w:rFonts w:asciiTheme="majorHAnsi" w:hAnsiTheme="majorHAnsi"/>
                <w:sz w:val="20"/>
                <w:szCs w:val="20"/>
              </w:rPr>
              <w:t>Livno</w:t>
            </w:r>
            <w:proofErr w:type="spellEnd"/>
            <w:r>
              <w:rPr>
                <w:rFonts w:asciiTheme="majorHAnsi" w:hAnsiTheme="majorHAnsi"/>
                <w:sz w:val="20"/>
                <w:szCs w:val="20"/>
              </w:rPr>
              <w:t xml:space="preserve"> </w:t>
            </w:r>
            <w:proofErr w:type="spellStart"/>
            <w:r>
              <w:rPr>
                <w:rFonts w:asciiTheme="majorHAnsi" w:hAnsiTheme="majorHAnsi"/>
                <w:sz w:val="20"/>
                <w:szCs w:val="20"/>
              </w:rPr>
              <w:t>karst</w:t>
            </w:r>
            <w:proofErr w:type="spellEnd"/>
            <w:r>
              <w:rPr>
                <w:rFonts w:asciiTheme="majorHAnsi" w:hAnsiTheme="majorHAnsi"/>
                <w:sz w:val="20"/>
                <w:szCs w:val="20"/>
              </w:rPr>
              <w:t xml:space="preserve"> field as a category V IUCN protected landscape</w:t>
            </w:r>
          </w:p>
        </w:tc>
        <w:tc>
          <w:tcPr>
            <w:tcW w:w="3510" w:type="dxa"/>
          </w:tcPr>
          <w:p w:rsidR="00747D0A" w:rsidRDefault="00747D0A" w:rsidP="00AE0104">
            <w:pPr>
              <w:rPr>
                <w:rFonts w:asciiTheme="majorHAnsi" w:hAnsiTheme="majorHAnsi"/>
                <w:sz w:val="20"/>
                <w:szCs w:val="20"/>
              </w:rPr>
            </w:pPr>
            <w:r>
              <w:rPr>
                <w:rFonts w:asciiTheme="majorHAnsi" w:hAnsiTheme="majorHAnsi"/>
                <w:sz w:val="20"/>
                <w:szCs w:val="20"/>
              </w:rPr>
              <w:t xml:space="preserve">The project focus area is already classified as a </w:t>
            </w:r>
            <w:proofErr w:type="spellStart"/>
            <w:r>
              <w:rPr>
                <w:rFonts w:asciiTheme="majorHAnsi" w:hAnsiTheme="majorHAnsi"/>
                <w:sz w:val="20"/>
                <w:szCs w:val="20"/>
              </w:rPr>
              <w:t>Ramsar</w:t>
            </w:r>
            <w:proofErr w:type="spellEnd"/>
            <w:r>
              <w:rPr>
                <w:rFonts w:asciiTheme="majorHAnsi" w:hAnsiTheme="majorHAnsi"/>
                <w:sz w:val="20"/>
                <w:szCs w:val="20"/>
              </w:rPr>
              <w:t xml:space="preserve"> site, but this approval process, including the definition of boundaries, was not carried out with adequate local stakeholder participation and input.  At the national level, a process has begun to formally include the area as part of Bosnia and Herzegovina’s national protected area system, with a classification as a protected landscape, considered category V under the IUCN system.  National protected area status would be a great benefit for the conservation of the area, as it is required to take following management steps such as zoning, etc.</w:t>
            </w:r>
          </w:p>
        </w:tc>
        <w:tc>
          <w:tcPr>
            <w:tcW w:w="4428" w:type="dxa"/>
          </w:tcPr>
          <w:p w:rsidR="00747D0A" w:rsidRPr="005D07F4" w:rsidRDefault="00DC265A" w:rsidP="00F9584F">
            <w:pPr>
              <w:rPr>
                <w:rFonts w:asciiTheme="majorHAnsi" w:hAnsiTheme="majorHAnsi"/>
                <w:sz w:val="20"/>
                <w:szCs w:val="20"/>
              </w:rPr>
            </w:pPr>
            <w:r>
              <w:rPr>
                <w:rFonts w:asciiTheme="majorHAnsi" w:hAnsiTheme="majorHAnsi"/>
                <w:sz w:val="20"/>
                <w:szCs w:val="20"/>
              </w:rPr>
              <w:t>Adoption of protected area status is not and should not be a r</w:t>
            </w:r>
            <w:r w:rsidR="007B2CD8">
              <w:rPr>
                <w:rFonts w:asciiTheme="majorHAnsi" w:hAnsiTheme="majorHAnsi"/>
                <w:sz w:val="20"/>
                <w:szCs w:val="20"/>
              </w:rPr>
              <w:t xml:space="preserve">esults target for the project.  However, within the framework of the overall project objective for conserving biodiversity in </w:t>
            </w:r>
            <w:proofErr w:type="spellStart"/>
            <w:r w:rsidR="007B2CD8">
              <w:rPr>
                <w:rFonts w:asciiTheme="majorHAnsi" w:hAnsiTheme="majorHAnsi"/>
                <w:sz w:val="20"/>
                <w:szCs w:val="20"/>
              </w:rPr>
              <w:t>Livno</w:t>
            </w:r>
            <w:proofErr w:type="spellEnd"/>
            <w:r w:rsidR="007B2CD8">
              <w:rPr>
                <w:rFonts w:asciiTheme="majorHAnsi" w:hAnsiTheme="majorHAnsi"/>
                <w:sz w:val="20"/>
                <w:szCs w:val="20"/>
              </w:rPr>
              <w:t xml:space="preserve"> </w:t>
            </w:r>
            <w:proofErr w:type="spellStart"/>
            <w:r w:rsidR="007B2CD8">
              <w:rPr>
                <w:rFonts w:asciiTheme="majorHAnsi" w:hAnsiTheme="majorHAnsi"/>
                <w:sz w:val="20"/>
                <w:szCs w:val="20"/>
              </w:rPr>
              <w:t>karst</w:t>
            </w:r>
            <w:proofErr w:type="spellEnd"/>
            <w:r w:rsidR="007B2CD8">
              <w:rPr>
                <w:rFonts w:asciiTheme="majorHAnsi" w:hAnsiTheme="majorHAnsi"/>
                <w:sz w:val="20"/>
                <w:szCs w:val="20"/>
              </w:rPr>
              <w:t xml:space="preserve"> </w:t>
            </w:r>
            <w:proofErr w:type="spellStart"/>
            <w:r w:rsidR="007B2CD8">
              <w:rPr>
                <w:rFonts w:asciiTheme="majorHAnsi" w:hAnsiTheme="majorHAnsi"/>
                <w:sz w:val="20"/>
                <w:szCs w:val="20"/>
              </w:rPr>
              <w:t>peatlands</w:t>
            </w:r>
            <w:proofErr w:type="spellEnd"/>
            <w:r w:rsidR="007B2CD8">
              <w:rPr>
                <w:rFonts w:asciiTheme="majorHAnsi" w:hAnsiTheme="majorHAnsi"/>
                <w:sz w:val="20"/>
                <w:szCs w:val="20"/>
              </w:rPr>
              <w:t>, this</w:t>
            </w:r>
            <w:r>
              <w:rPr>
                <w:rFonts w:asciiTheme="majorHAnsi" w:hAnsiTheme="majorHAnsi"/>
                <w:sz w:val="20"/>
                <w:szCs w:val="20"/>
              </w:rPr>
              <w:t xml:space="preserve"> is an area where the project</w:t>
            </w:r>
            <w:r w:rsidR="007B2CD8">
              <w:rPr>
                <w:rFonts w:asciiTheme="majorHAnsi" w:hAnsiTheme="majorHAnsi"/>
                <w:sz w:val="20"/>
                <w:szCs w:val="20"/>
              </w:rPr>
              <w:t xml:space="preserve"> </w:t>
            </w:r>
            <w:r w:rsidR="00F9584F">
              <w:rPr>
                <w:rFonts w:asciiTheme="majorHAnsi" w:hAnsiTheme="majorHAnsi"/>
                <w:sz w:val="20"/>
                <w:szCs w:val="20"/>
              </w:rPr>
              <w:t>may be able to</w:t>
            </w:r>
            <w:r w:rsidR="007B2CD8">
              <w:rPr>
                <w:rFonts w:asciiTheme="majorHAnsi" w:hAnsiTheme="majorHAnsi"/>
                <w:sz w:val="20"/>
                <w:szCs w:val="20"/>
              </w:rPr>
              <w:t xml:space="preserve"> provide valuable support.</w:t>
            </w:r>
            <w:r>
              <w:rPr>
                <w:rFonts w:asciiTheme="majorHAnsi" w:hAnsiTheme="majorHAnsi"/>
                <w:sz w:val="20"/>
                <w:szCs w:val="20"/>
              </w:rPr>
              <w:t xml:space="preserve">  </w:t>
            </w:r>
            <w:r w:rsidR="00747D0A">
              <w:rPr>
                <w:rFonts w:asciiTheme="majorHAnsi" w:hAnsiTheme="majorHAnsi"/>
                <w:sz w:val="20"/>
                <w:szCs w:val="20"/>
              </w:rPr>
              <w:t xml:space="preserve">It is anticipated the area will be included in the Cantonal spatial plan as a potential protected area, </w:t>
            </w:r>
            <w:r>
              <w:rPr>
                <w:rFonts w:asciiTheme="majorHAnsi" w:hAnsiTheme="majorHAnsi"/>
                <w:sz w:val="20"/>
                <w:szCs w:val="20"/>
              </w:rPr>
              <w:t>and</w:t>
            </w:r>
            <w:r w:rsidR="00747D0A">
              <w:rPr>
                <w:rFonts w:asciiTheme="majorHAnsi" w:hAnsiTheme="majorHAnsi"/>
                <w:sz w:val="20"/>
                <w:szCs w:val="20"/>
              </w:rPr>
              <w:t xml:space="preserve"> the project </w:t>
            </w:r>
            <w:r w:rsidR="00F9584F">
              <w:rPr>
                <w:rFonts w:asciiTheme="majorHAnsi" w:hAnsiTheme="majorHAnsi"/>
                <w:sz w:val="20"/>
                <w:szCs w:val="20"/>
              </w:rPr>
              <w:t xml:space="preserve">stakeholders </w:t>
            </w:r>
            <w:r w:rsidR="00747D0A">
              <w:rPr>
                <w:rFonts w:asciiTheme="majorHAnsi" w:hAnsiTheme="majorHAnsi"/>
                <w:sz w:val="20"/>
                <w:szCs w:val="20"/>
              </w:rPr>
              <w:t xml:space="preserve">should </w:t>
            </w:r>
            <w:r w:rsidR="007B2CD8">
              <w:rPr>
                <w:rFonts w:asciiTheme="majorHAnsi" w:hAnsiTheme="majorHAnsi"/>
                <w:sz w:val="20"/>
                <w:szCs w:val="20"/>
              </w:rPr>
              <w:t>examine additional opportunities to provide supplemental inputs or other support</w:t>
            </w:r>
            <w:r w:rsidR="00747D0A">
              <w:rPr>
                <w:rFonts w:asciiTheme="majorHAnsi" w:hAnsiTheme="majorHAnsi"/>
                <w:sz w:val="20"/>
                <w:szCs w:val="20"/>
              </w:rPr>
              <w:t xml:space="preserve"> to the process of formal declaration </w:t>
            </w:r>
            <w:r w:rsidR="007B2CD8">
              <w:rPr>
                <w:rFonts w:asciiTheme="majorHAnsi" w:hAnsiTheme="majorHAnsi"/>
                <w:sz w:val="20"/>
                <w:szCs w:val="20"/>
              </w:rPr>
              <w:t xml:space="preserve">of the protected area </w:t>
            </w:r>
            <w:r w:rsidR="00747D0A">
              <w:rPr>
                <w:rFonts w:asciiTheme="majorHAnsi" w:hAnsiTheme="majorHAnsi"/>
                <w:sz w:val="20"/>
                <w:szCs w:val="20"/>
              </w:rPr>
              <w:t>at the national level.</w:t>
            </w:r>
            <w:r w:rsidR="00154A5B">
              <w:rPr>
                <w:rFonts w:asciiTheme="majorHAnsi" w:hAnsiTheme="majorHAnsi"/>
                <w:sz w:val="20"/>
                <w:szCs w:val="20"/>
              </w:rPr>
              <w:t xml:space="preserve">  This could be pursued in an opportunistic manner, and should not reach a level of distraction from the primary project activities and outcomes.  </w:t>
            </w:r>
          </w:p>
        </w:tc>
      </w:tr>
      <w:tr w:rsidR="00747D0A" w:rsidRPr="005D07F4" w:rsidTr="004B291A">
        <w:tc>
          <w:tcPr>
            <w:tcW w:w="1638" w:type="dxa"/>
          </w:tcPr>
          <w:p w:rsidR="00747D0A" w:rsidRPr="005D07F4" w:rsidRDefault="00747D0A" w:rsidP="00AE0104">
            <w:pPr>
              <w:rPr>
                <w:rFonts w:asciiTheme="majorHAnsi" w:hAnsiTheme="majorHAnsi"/>
                <w:sz w:val="20"/>
                <w:szCs w:val="20"/>
              </w:rPr>
            </w:pPr>
            <w:r>
              <w:rPr>
                <w:rFonts w:asciiTheme="majorHAnsi" w:hAnsiTheme="majorHAnsi"/>
                <w:sz w:val="20"/>
                <w:szCs w:val="20"/>
              </w:rPr>
              <w:t>Low risk:  Lack of environmental monitoring</w:t>
            </w:r>
          </w:p>
        </w:tc>
        <w:tc>
          <w:tcPr>
            <w:tcW w:w="3510" w:type="dxa"/>
          </w:tcPr>
          <w:p w:rsidR="00747D0A" w:rsidRPr="005D07F4" w:rsidRDefault="00747D0A" w:rsidP="00AE0104">
            <w:pPr>
              <w:rPr>
                <w:rFonts w:asciiTheme="majorHAnsi" w:hAnsiTheme="majorHAnsi"/>
                <w:sz w:val="20"/>
                <w:szCs w:val="20"/>
              </w:rPr>
            </w:pPr>
            <w:r>
              <w:rPr>
                <w:rFonts w:asciiTheme="majorHAnsi" w:hAnsiTheme="majorHAnsi"/>
                <w:sz w:val="20"/>
                <w:szCs w:val="20"/>
              </w:rPr>
              <w:t xml:space="preserve">There has been increasing emphasis within the GEF portfolio to demonstrate that projects are delivering impact level results.  In recent years project designs have become more robust in terms of identifying impact level indicators and including associated specific targets.  In addition, effective environmental management requires data on the status and trends of environmental resources.  The current </w:t>
            </w:r>
            <w:proofErr w:type="spellStart"/>
            <w:r>
              <w:rPr>
                <w:rFonts w:asciiTheme="majorHAnsi" w:hAnsiTheme="majorHAnsi"/>
                <w:sz w:val="20"/>
                <w:szCs w:val="20"/>
              </w:rPr>
              <w:t>peatlands</w:t>
            </w:r>
            <w:proofErr w:type="spellEnd"/>
            <w:r>
              <w:rPr>
                <w:rFonts w:asciiTheme="majorHAnsi" w:hAnsiTheme="majorHAnsi"/>
                <w:sz w:val="20"/>
                <w:szCs w:val="20"/>
              </w:rPr>
              <w:t xml:space="preserve"> mainstreaming project </w:t>
            </w:r>
            <w:proofErr w:type="spellStart"/>
            <w:r>
              <w:rPr>
                <w:rFonts w:asciiTheme="majorHAnsi" w:hAnsiTheme="majorHAnsi"/>
                <w:sz w:val="20"/>
                <w:szCs w:val="20"/>
              </w:rPr>
              <w:t>logframe</w:t>
            </w:r>
            <w:proofErr w:type="spellEnd"/>
            <w:r>
              <w:rPr>
                <w:rFonts w:asciiTheme="majorHAnsi" w:hAnsiTheme="majorHAnsi"/>
                <w:sz w:val="20"/>
                <w:szCs w:val="20"/>
              </w:rPr>
              <w:t xml:space="preserve"> includes impact level indicators and targets, but at present, there is little systematic or comprehensive environmental monitoring conducted in the </w:t>
            </w:r>
            <w:proofErr w:type="spellStart"/>
            <w:r>
              <w:rPr>
                <w:rFonts w:asciiTheme="majorHAnsi" w:hAnsiTheme="majorHAnsi"/>
                <w:sz w:val="20"/>
                <w:szCs w:val="20"/>
              </w:rPr>
              <w:t>Livno</w:t>
            </w:r>
            <w:proofErr w:type="spellEnd"/>
            <w:r>
              <w:rPr>
                <w:rFonts w:asciiTheme="majorHAnsi" w:hAnsiTheme="majorHAnsi"/>
                <w:sz w:val="20"/>
                <w:szCs w:val="20"/>
              </w:rPr>
              <w:t xml:space="preserve"> </w:t>
            </w:r>
            <w:proofErr w:type="spellStart"/>
            <w:r>
              <w:rPr>
                <w:rFonts w:asciiTheme="majorHAnsi" w:hAnsiTheme="majorHAnsi"/>
                <w:sz w:val="20"/>
                <w:szCs w:val="20"/>
              </w:rPr>
              <w:t>karst</w:t>
            </w:r>
            <w:proofErr w:type="spellEnd"/>
            <w:r>
              <w:rPr>
                <w:rFonts w:asciiTheme="majorHAnsi" w:hAnsiTheme="majorHAnsi"/>
                <w:sz w:val="20"/>
                <w:szCs w:val="20"/>
              </w:rPr>
              <w:t xml:space="preserve"> </w:t>
            </w:r>
            <w:proofErr w:type="spellStart"/>
            <w:r>
              <w:rPr>
                <w:rFonts w:asciiTheme="majorHAnsi" w:hAnsiTheme="majorHAnsi"/>
                <w:sz w:val="20"/>
                <w:szCs w:val="20"/>
              </w:rPr>
              <w:t>peatlands</w:t>
            </w:r>
            <w:proofErr w:type="spellEnd"/>
            <w:r>
              <w:rPr>
                <w:rFonts w:asciiTheme="majorHAnsi" w:hAnsiTheme="majorHAnsi"/>
                <w:sz w:val="20"/>
                <w:szCs w:val="20"/>
              </w:rPr>
              <w:t xml:space="preserve">.  </w:t>
            </w:r>
          </w:p>
        </w:tc>
        <w:tc>
          <w:tcPr>
            <w:tcW w:w="4428" w:type="dxa"/>
          </w:tcPr>
          <w:p w:rsidR="00747D0A" w:rsidRPr="005D07F4" w:rsidRDefault="00747D0A" w:rsidP="004F10B1">
            <w:pPr>
              <w:rPr>
                <w:rFonts w:asciiTheme="majorHAnsi" w:hAnsiTheme="majorHAnsi"/>
                <w:sz w:val="20"/>
                <w:szCs w:val="20"/>
              </w:rPr>
            </w:pPr>
            <w:r>
              <w:rPr>
                <w:rFonts w:asciiTheme="majorHAnsi" w:hAnsiTheme="majorHAnsi"/>
                <w:sz w:val="20"/>
                <w:szCs w:val="20"/>
              </w:rPr>
              <w:t xml:space="preserve">The current project will need a mechanism and data by which to assess the environmental status of the </w:t>
            </w:r>
            <w:proofErr w:type="spellStart"/>
            <w:r>
              <w:rPr>
                <w:rFonts w:asciiTheme="majorHAnsi" w:hAnsiTheme="majorHAnsi"/>
                <w:sz w:val="20"/>
                <w:szCs w:val="20"/>
              </w:rPr>
              <w:t>peatlands</w:t>
            </w:r>
            <w:proofErr w:type="spellEnd"/>
            <w:r>
              <w:rPr>
                <w:rFonts w:asciiTheme="majorHAnsi" w:hAnsiTheme="majorHAnsi"/>
                <w:sz w:val="20"/>
                <w:szCs w:val="20"/>
              </w:rPr>
              <w:t xml:space="preserve"> at the end of the project, and assess progress over time.  Ideally environmental monitoring would be carried out over an extended period of time to assess biodiversity and other ecological trends in the target area.  While the resources for a comprehensive monitoring program are not currently available, the project should leverage all opportunistic chances to consolidate environmental trend data and develop a strategy or framework to facilitate the long-term tracking of results. </w:t>
            </w:r>
          </w:p>
        </w:tc>
      </w:tr>
      <w:tr w:rsidR="00747D0A" w:rsidRPr="005D07F4" w:rsidTr="004B291A">
        <w:tc>
          <w:tcPr>
            <w:tcW w:w="1638" w:type="dxa"/>
          </w:tcPr>
          <w:p w:rsidR="00747D0A" w:rsidRPr="005D07F4" w:rsidRDefault="00747D0A" w:rsidP="00AE0104">
            <w:pPr>
              <w:rPr>
                <w:rFonts w:asciiTheme="majorHAnsi" w:hAnsiTheme="majorHAnsi"/>
                <w:sz w:val="20"/>
                <w:szCs w:val="20"/>
              </w:rPr>
            </w:pPr>
            <w:r>
              <w:rPr>
                <w:rFonts w:asciiTheme="majorHAnsi" w:hAnsiTheme="majorHAnsi"/>
                <w:sz w:val="20"/>
                <w:szCs w:val="20"/>
              </w:rPr>
              <w:t xml:space="preserve">Priority and risk: Consolidation and sustainability of sustainable </w:t>
            </w:r>
            <w:r>
              <w:rPr>
                <w:rFonts w:asciiTheme="majorHAnsi" w:hAnsiTheme="majorHAnsi"/>
                <w:sz w:val="20"/>
                <w:szCs w:val="20"/>
              </w:rPr>
              <w:lastRenderedPageBreak/>
              <w:t>development vision in the region</w:t>
            </w:r>
          </w:p>
        </w:tc>
        <w:tc>
          <w:tcPr>
            <w:tcW w:w="3510" w:type="dxa"/>
          </w:tcPr>
          <w:p w:rsidR="00747D0A" w:rsidRPr="005D07F4" w:rsidRDefault="00747D0A" w:rsidP="004F10B1">
            <w:pPr>
              <w:rPr>
                <w:rFonts w:asciiTheme="majorHAnsi" w:hAnsiTheme="majorHAnsi"/>
                <w:sz w:val="20"/>
                <w:szCs w:val="20"/>
              </w:rPr>
            </w:pPr>
            <w:r>
              <w:rPr>
                <w:rFonts w:asciiTheme="majorHAnsi" w:hAnsiTheme="majorHAnsi"/>
                <w:sz w:val="20"/>
                <w:szCs w:val="20"/>
              </w:rPr>
              <w:lastRenderedPageBreak/>
              <w:t xml:space="preserve">The </w:t>
            </w:r>
            <w:proofErr w:type="spellStart"/>
            <w:r>
              <w:rPr>
                <w:rFonts w:asciiTheme="majorHAnsi" w:hAnsiTheme="majorHAnsi"/>
                <w:sz w:val="20"/>
                <w:szCs w:val="20"/>
              </w:rPr>
              <w:t>Livno</w:t>
            </w:r>
            <w:proofErr w:type="spellEnd"/>
            <w:r>
              <w:rPr>
                <w:rFonts w:asciiTheme="majorHAnsi" w:hAnsiTheme="majorHAnsi"/>
                <w:sz w:val="20"/>
                <w:szCs w:val="20"/>
              </w:rPr>
              <w:t xml:space="preserve"> region and Canton 10 are nearing a crossroads for the future, and the question remains which vision of economic development will be the dominant one.  On the one hand, the </w:t>
            </w:r>
            <w:r>
              <w:rPr>
                <w:rFonts w:asciiTheme="majorHAnsi" w:hAnsiTheme="majorHAnsi"/>
                <w:sz w:val="20"/>
                <w:szCs w:val="20"/>
              </w:rPr>
              <w:lastRenderedPageBreak/>
              <w:t xml:space="preserve">region has important energy resources (e.g. coal) and industry is a traditional source of economic prosperity.  On the other hand, many residents have a desire and vision for an environmentally sustainable future with an economy likely based on agriculture and tourism.  However there is currently no mechanism by which such a vision could be consolidated among multiple various stakeholders, and further developed to have a chance of becoming reality.  </w:t>
            </w:r>
          </w:p>
        </w:tc>
        <w:tc>
          <w:tcPr>
            <w:tcW w:w="4428" w:type="dxa"/>
          </w:tcPr>
          <w:p w:rsidR="00747D0A" w:rsidRDefault="00747D0A" w:rsidP="00AE0104">
            <w:pPr>
              <w:rPr>
                <w:rFonts w:asciiTheme="majorHAnsi" w:hAnsiTheme="majorHAnsi"/>
                <w:sz w:val="20"/>
                <w:szCs w:val="20"/>
              </w:rPr>
            </w:pPr>
            <w:r>
              <w:rPr>
                <w:rFonts w:asciiTheme="majorHAnsi" w:hAnsiTheme="majorHAnsi"/>
                <w:sz w:val="20"/>
                <w:szCs w:val="20"/>
              </w:rPr>
              <w:lastRenderedPageBreak/>
              <w:t xml:space="preserve">The project’s primary objective is the mainstreaming of environmental considerations in the spatial plan, which should contribute to a more environmentally sustainable future.  But once the project closes, the current level of stakeholder </w:t>
            </w:r>
            <w:r>
              <w:rPr>
                <w:rFonts w:asciiTheme="majorHAnsi" w:hAnsiTheme="majorHAnsi"/>
                <w:sz w:val="20"/>
                <w:szCs w:val="20"/>
              </w:rPr>
              <w:lastRenderedPageBreak/>
              <w:t xml:space="preserve">activity is likely to subside, and there are risks to sustainability. </w:t>
            </w:r>
          </w:p>
          <w:p w:rsidR="00747D0A" w:rsidRPr="005D07F4" w:rsidRDefault="00747D0A" w:rsidP="004F10B1">
            <w:pPr>
              <w:rPr>
                <w:rFonts w:asciiTheme="majorHAnsi" w:hAnsiTheme="majorHAnsi"/>
                <w:sz w:val="20"/>
                <w:szCs w:val="20"/>
              </w:rPr>
            </w:pPr>
            <w:r>
              <w:rPr>
                <w:rFonts w:asciiTheme="majorHAnsi" w:hAnsiTheme="majorHAnsi"/>
                <w:sz w:val="20"/>
                <w:szCs w:val="20"/>
              </w:rPr>
              <w:t xml:space="preserve">To help address this risk and contribute to sustainability, the project should assess the feasibility of catalyzing a regional mechanism to continue focusing efforts on environmental conservation once the project closes.  There are currently a few civil society organizations in the region, but they have extremely limited capacity.  The project should consider how to contribute to the development of the capacity of civil society in the region, and the creation of partnerships among stakeholders. </w:t>
            </w:r>
            <w:r w:rsidRPr="00064E7E">
              <w:rPr>
                <w:rFonts w:asciiTheme="majorHAnsi" w:hAnsiTheme="majorHAnsi"/>
                <w:sz w:val="20"/>
                <w:szCs w:val="20"/>
              </w:rPr>
              <w:t xml:space="preserve">What seems to be lacking at the moment is a strong local champion or champions who have a platform </w:t>
            </w:r>
            <w:r>
              <w:rPr>
                <w:rFonts w:asciiTheme="majorHAnsi" w:hAnsiTheme="majorHAnsi"/>
                <w:sz w:val="20"/>
                <w:szCs w:val="20"/>
              </w:rPr>
              <w:t xml:space="preserve">to continue </w:t>
            </w:r>
            <w:r w:rsidRPr="00064E7E">
              <w:rPr>
                <w:rFonts w:asciiTheme="majorHAnsi" w:hAnsiTheme="majorHAnsi"/>
                <w:sz w:val="20"/>
                <w:szCs w:val="20"/>
              </w:rPr>
              <w:t>build</w:t>
            </w:r>
            <w:r>
              <w:rPr>
                <w:rFonts w:asciiTheme="majorHAnsi" w:hAnsiTheme="majorHAnsi"/>
                <w:sz w:val="20"/>
                <w:szCs w:val="20"/>
              </w:rPr>
              <w:t>ing</w:t>
            </w:r>
            <w:r w:rsidRPr="00064E7E">
              <w:rPr>
                <w:rFonts w:asciiTheme="majorHAnsi" w:hAnsiTheme="majorHAnsi"/>
                <w:sz w:val="20"/>
                <w:szCs w:val="20"/>
              </w:rPr>
              <w:t xml:space="preserve"> activity.  </w:t>
            </w:r>
          </w:p>
        </w:tc>
      </w:tr>
    </w:tbl>
    <w:p w:rsidR="00747D0A" w:rsidRDefault="00747D0A" w:rsidP="000F5CAC">
      <w:pPr>
        <w:pStyle w:val="BodyText"/>
        <w:numPr>
          <w:ilvl w:val="0"/>
          <w:numId w:val="0"/>
        </w:numPr>
        <w:rPr>
          <w:rFonts w:asciiTheme="majorHAnsi" w:hAnsiTheme="majorHAnsi"/>
        </w:rPr>
      </w:pPr>
    </w:p>
    <w:p w:rsidR="008B7528" w:rsidRPr="006A2F57" w:rsidRDefault="00B24D55" w:rsidP="000F5CAC">
      <w:pPr>
        <w:pStyle w:val="BodyText"/>
      </w:pPr>
      <w:r w:rsidRPr="00B24D55">
        <w:t>Below are the key recommendati</w:t>
      </w:r>
      <w:r w:rsidR="00D53880">
        <w:t xml:space="preserve">ons of this evaluation report. </w:t>
      </w:r>
      <w:r w:rsidRPr="00B24D55">
        <w:t xml:space="preserve">Additional </w:t>
      </w:r>
      <w:r w:rsidRPr="006A2F57">
        <w:t>recommendations are inc</w:t>
      </w:r>
      <w:r w:rsidR="00D53880">
        <w:t>luded at the end of the report.</w:t>
      </w:r>
      <w:r w:rsidRPr="006A2F57">
        <w:t xml:space="preserve"> </w:t>
      </w:r>
      <w:r w:rsidR="003D38DF">
        <w:t xml:space="preserve">The stakeholders at </w:t>
      </w:r>
      <w:r w:rsidR="00D53880">
        <w:t>whom</w:t>
      </w:r>
      <w:r w:rsidR="003D38DF">
        <w:t xml:space="preserve"> the recommendation is targeted are included in brackets.</w:t>
      </w:r>
    </w:p>
    <w:p w:rsidR="003D38DF" w:rsidRPr="005A241B" w:rsidRDefault="003D38DF" w:rsidP="003D38DF">
      <w:pPr>
        <w:pStyle w:val="BodyText"/>
        <w:rPr>
          <w:i/>
        </w:rPr>
      </w:pPr>
      <w:r w:rsidRPr="00BA3E3B">
        <w:rPr>
          <w:b/>
          <w:i/>
          <w:u w:val="single"/>
        </w:rPr>
        <w:t>Key Recommendation:</w:t>
      </w:r>
      <w:r w:rsidR="00D53880" w:rsidRPr="00D53880">
        <w:rPr>
          <w:b/>
          <w:i/>
        </w:rPr>
        <w:t xml:space="preserve"> </w:t>
      </w:r>
      <w:r>
        <w:t>A six</w:t>
      </w:r>
      <w:r w:rsidRPr="0053458B">
        <w:t xml:space="preserve">-month </w:t>
      </w:r>
      <w:r>
        <w:t xml:space="preserve">no-cost </w:t>
      </w:r>
      <w:r w:rsidRPr="0053458B">
        <w:t>extension</w:t>
      </w:r>
      <w:r>
        <w:t xml:space="preserve"> is recommended, due to </w:t>
      </w:r>
      <w:r w:rsidRPr="0053458B">
        <w:t xml:space="preserve">the delay in starting </w:t>
      </w:r>
      <w:r w:rsidR="00D53880">
        <w:t>project implementation.</w:t>
      </w:r>
      <w:r>
        <w:t xml:space="preserve"> T</w:t>
      </w:r>
      <w:r w:rsidRPr="0053458B">
        <w:t xml:space="preserve">he project should </w:t>
      </w:r>
      <w:r>
        <w:t>be allowed as much of the</w:t>
      </w:r>
      <w:r w:rsidRPr="0053458B">
        <w:t xml:space="preserve"> originally planned time</w:t>
      </w:r>
      <w:r>
        <w:t xml:space="preserve"> as possible</w:t>
      </w:r>
      <w:r w:rsidRPr="0053458B">
        <w:t xml:space="preserve"> to co</w:t>
      </w:r>
      <w:r w:rsidR="00D53880">
        <w:t>mplete the expected activities.</w:t>
      </w:r>
      <w:r>
        <w:t xml:space="preserve"> </w:t>
      </w:r>
      <w:r w:rsidRPr="005A241B">
        <w:rPr>
          <w:i/>
        </w:rPr>
        <w:t xml:space="preserve">[Project Board, Project Team, UNDP </w:t>
      </w:r>
      <w:proofErr w:type="spellStart"/>
      <w:r w:rsidRPr="005A241B">
        <w:rPr>
          <w:i/>
        </w:rPr>
        <w:t>BiH</w:t>
      </w:r>
      <w:proofErr w:type="spellEnd"/>
      <w:r w:rsidRPr="005A241B">
        <w:rPr>
          <w:i/>
        </w:rPr>
        <w:t xml:space="preserve"> Country Office and UNDP </w:t>
      </w:r>
      <w:r w:rsidR="00A9374B">
        <w:rPr>
          <w:i/>
        </w:rPr>
        <w:t>Bratislava Regional Centre (BRC)</w:t>
      </w:r>
      <w:r w:rsidRPr="005A241B">
        <w:rPr>
          <w:i/>
        </w:rPr>
        <w:t>]</w:t>
      </w:r>
    </w:p>
    <w:p w:rsidR="003D38DF" w:rsidRDefault="003D38DF" w:rsidP="003D38DF">
      <w:pPr>
        <w:pStyle w:val="BodyText"/>
      </w:pPr>
      <w:r>
        <w:rPr>
          <w:b/>
          <w:i/>
          <w:u w:val="single"/>
        </w:rPr>
        <w:t>Key Recommendation:</w:t>
      </w:r>
      <w:r>
        <w:t xml:space="preserve"> The project team and project board should examine and assess the potential value of shifting resources from the planned pilot restoration activities to other cost-effective activities with high return on investment, including education and awareness in the region, which is critically needed. B</w:t>
      </w:r>
      <w:r w:rsidRPr="00E67595">
        <w:t>efore additional awareness activities are funded, a clear baseline should be established, and then followed u</w:t>
      </w:r>
      <w:r w:rsidR="00D53880">
        <w:t>p on at the end of the project.</w:t>
      </w:r>
      <w:r w:rsidRPr="00E67595">
        <w:t xml:space="preserve"> </w:t>
      </w:r>
      <w:r w:rsidRPr="005A241B">
        <w:rPr>
          <w:i/>
        </w:rPr>
        <w:t xml:space="preserve">[Project Board, Project Team, </w:t>
      </w:r>
      <w:r>
        <w:rPr>
          <w:i/>
        </w:rPr>
        <w:t xml:space="preserve">and </w:t>
      </w:r>
      <w:r w:rsidRPr="005A241B">
        <w:rPr>
          <w:i/>
        </w:rPr>
        <w:t xml:space="preserve">UNDP </w:t>
      </w:r>
      <w:proofErr w:type="spellStart"/>
      <w:r w:rsidRPr="005A241B">
        <w:rPr>
          <w:i/>
        </w:rPr>
        <w:t>BiH</w:t>
      </w:r>
      <w:proofErr w:type="spellEnd"/>
      <w:r w:rsidRPr="005A241B">
        <w:rPr>
          <w:i/>
        </w:rPr>
        <w:t xml:space="preserve"> Country Office]</w:t>
      </w:r>
    </w:p>
    <w:p w:rsidR="003D38DF" w:rsidRPr="00C8333B" w:rsidRDefault="003D38DF" w:rsidP="003D38DF">
      <w:pPr>
        <w:pStyle w:val="BodyText"/>
      </w:pPr>
      <w:r>
        <w:rPr>
          <w:b/>
          <w:i/>
          <w:u w:val="single"/>
        </w:rPr>
        <w:t>Key Recommendation:</w:t>
      </w:r>
      <w:r>
        <w:t xml:space="preserve"> R</w:t>
      </w:r>
      <w:r w:rsidRPr="00EE7C53">
        <w:t xml:space="preserve">esponsibility for environmental management </w:t>
      </w:r>
      <w:r>
        <w:t xml:space="preserve">at the national level in </w:t>
      </w:r>
      <w:proofErr w:type="spellStart"/>
      <w:r>
        <w:t>BiH</w:t>
      </w:r>
      <w:proofErr w:type="spellEnd"/>
      <w:r w:rsidRPr="00EE7C53">
        <w:t xml:space="preserve"> is diffuse</w:t>
      </w:r>
      <w:r>
        <w:t>, bu</w:t>
      </w:r>
      <w:r w:rsidRPr="00EE7C53">
        <w:t xml:space="preserve">t there is no adequate collaboration mechanism to facilitate communication and coordination on environmental issues, which is critical for effective management. A </w:t>
      </w:r>
      <w:r>
        <w:t>mechanism</w:t>
      </w:r>
      <w:r w:rsidRPr="00EE7C53">
        <w:t xml:space="preserve"> must be </w:t>
      </w:r>
      <w:r>
        <w:t>established</w:t>
      </w:r>
      <w:r w:rsidRPr="00EE7C53">
        <w:t xml:space="preserve"> in </w:t>
      </w:r>
      <w:proofErr w:type="spellStart"/>
      <w:r w:rsidRPr="00EE7C53">
        <w:t>BiH</w:t>
      </w:r>
      <w:proofErr w:type="spellEnd"/>
      <w:r w:rsidRPr="00EE7C53">
        <w:t xml:space="preserve"> if large-scale progress is to be made </w:t>
      </w:r>
      <w:r>
        <w:t>on</w:t>
      </w:r>
      <w:r w:rsidRPr="00EE7C53">
        <w:t xml:space="preserve"> long-term sustainable development, particularly as it is related to environmental management. As a high level recommendation, this evaluation strongly encourages all relevant stakeholders to support the creation of a national coordination mech</w:t>
      </w:r>
      <w:r w:rsidR="00D53880">
        <w:t xml:space="preserve">anism on environmental issues. </w:t>
      </w:r>
      <w:r w:rsidRPr="004B261A">
        <w:rPr>
          <w:i/>
        </w:rPr>
        <w:t xml:space="preserve">[UNDP </w:t>
      </w:r>
      <w:proofErr w:type="spellStart"/>
      <w:r w:rsidRPr="004B261A">
        <w:rPr>
          <w:i/>
        </w:rPr>
        <w:t>BiH</w:t>
      </w:r>
      <w:proofErr w:type="spellEnd"/>
      <w:r>
        <w:rPr>
          <w:i/>
        </w:rPr>
        <w:t xml:space="preserve"> Country Office</w:t>
      </w:r>
      <w:r w:rsidRPr="004B261A">
        <w:rPr>
          <w:i/>
        </w:rPr>
        <w:t>, national government institutions, civil society]</w:t>
      </w:r>
    </w:p>
    <w:p w:rsidR="003D38DF" w:rsidRPr="00743237" w:rsidRDefault="003D38DF" w:rsidP="003D38DF">
      <w:pPr>
        <w:pStyle w:val="BodyText"/>
      </w:pPr>
      <w:r>
        <w:rPr>
          <w:b/>
          <w:i/>
          <w:u w:val="single"/>
        </w:rPr>
        <w:t>Key Recommendation:</w:t>
      </w:r>
      <w:r>
        <w:t xml:space="preserve"> </w:t>
      </w:r>
      <w:r w:rsidRPr="00C8333B">
        <w:t>It is recommended that the project support research and analysis to identify and disseminate information demonstrating the link between environmental resources and sus</w:t>
      </w:r>
      <w:r w:rsidR="00D53880">
        <w:t xml:space="preserve">tainable economic development. </w:t>
      </w:r>
      <w:r w:rsidRPr="00C8333B">
        <w:t>This could include an assessment of the financial value of ecosystem services in the region, and/or a feasibility study fo</w:t>
      </w:r>
      <w:r w:rsidR="00D53880">
        <w:t xml:space="preserve">r a regional eco-label regime. </w:t>
      </w:r>
      <w:r w:rsidRPr="00C8333B">
        <w:t>The results of an ecosystem services assessment would then need to be shared and pr</w:t>
      </w:r>
      <w:r>
        <w:t>omoted to local policy makers.</w:t>
      </w:r>
      <w:r w:rsidRPr="00681EAE">
        <w:rPr>
          <w:i/>
        </w:rPr>
        <w:t xml:space="preserve"> </w:t>
      </w:r>
      <w:r w:rsidRPr="005A241B">
        <w:rPr>
          <w:i/>
        </w:rPr>
        <w:t xml:space="preserve">[Project Board, Project Team, </w:t>
      </w:r>
      <w:r>
        <w:rPr>
          <w:i/>
        </w:rPr>
        <w:t xml:space="preserve">and </w:t>
      </w:r>
      <w:r w:rsidRPr="005A241B">
        <w:rPr>
          <w:i/>
        </w:rPr>
        <w:t xml:space="preserve">UNDP </w:t>
      </w:r>
      <w:proofErr w:type="spellStart"/>
      <w:r w:rsidRPr="005A241B">
        <w:rPr>
          <w:i/>
        </w:rPr>
        <w:t>BiH</w:t>
      </w:r>
      <w:proofErr w:type="spellEnd"/>
      <w:r w:rsidRPr="005A241B">
        <w:rPr>
          <w:i/>
        </w:rPr>
        <w:t xml:space="preserve"> Country Office]</w:t>
      </w:r>
    </w:p>
    <w:p w:rsidR="00691638" w:rsidRPr="00A52E01" w:rsidRDefault="00743237" w:rsidP="00A52E01">
      <w:pPr>
        <w:pStyle w:val="BodyText"/>
      </w:pPr>
      <w:r>
        <w:rPr>
          <w:b/>
          <w:i/>
          <w:u w:val="single"/>
        </w:rPr>
        <w:lastRenderedPageBreak/>
        <w:t>Key Recommendation:</w:t>
      </w:r>
      <w:r>
        <w:t xml:space="preserve"> This evaluation recommends a revision and update of the project </w:t>
      </w:r>
      <w:proofErr w:type="spellStart"/>
      <w:r>
        <w:t>logframe</w:t>
      </w:r>
      <w:proofErr w:type="spellEnd"/>
      <w:r>
        <w:t xml:space="preserve"> to appropriately identify key results indicators that meet SMART criteria, and which are more directly linked to project activities, as noted in </w:t>
      </w:r>
      <w:r w:rsidR="00511EAE">
        <w:fldChar w:fldCharType="begin"/>
      </w:r>
      <w:r>
        <w:instrText xml:space="preserve"> REF _Ref146700720 \h </w:instrText>
      </w:r>
      <w:r w:rsidR="00511EAE">
        <w:fldChar w:fldCharType="separate"/>
      </w:r>
      <w:r w:rsidR="00D90B98" w:rsidRPr="004B3ACF">
        <w:t xml:space="preserve">Table </w:t>
      </w:r>
      <w:r w:rsidR="00D90B98">
        <w:rPr>
          <w:noProof/>
        </w:rPr>
        <w:t>7</w:t>
      </w:r>
      <w:r w:rsidR="00511EAE">
        <w:fldChar w:fldCharType="end"/>
      </w:r>
      <w:r w:rsidR="00D53880">
        <w:t xml:space="preserve"> of this report. </w:t>
      </w:r>
      <w:r w:rsidRPr="005A241B">
        <w:rPr>
          <w:i/>
        </w:rPr>
        <w:t xml:space="preserve">[Project Board, Project Team, UNDP </w:t>
      </w:r>
      <w:proofErr w:type="spellStart"/>
      <w:r w:rsidRPr="005A241B">
        <w:rPr>
          <w:i/>
        </w:rPr>
        <w:t>BiH</w:t>
      </w:r>
      <w:proofErr w:type="spellEnd"/>
      <w:r w:rsidRPr="005A241B">
        <w:rPr>
          <w:i/>
        </w:rPr>
        <w:t xml:space="preserve"> Country Office and </w:t>
      </w:r>
      <w:r w:rsidR="00A9374B">
        <w:rPr>
          <w:i/>
        </w:rPr>
        <w:t>UNDP BRC</w:t>
      </w:r>
      <w:r w:rsidRPr="005A241B">
        <w:rPr>
          <w:i/>
        </w:rPr>
        <w:t>]</w:t>
      </w:r>
    </w:p>
    <w:p w:rsidR="00A52E01" w:rsidRPr="00A52E01" w:rsidRDefault="00375BF8" w:rsidP="00A52E01">
      <w:pPr>
        <w:pStyle w:val="BodyText"/>
      </w:pPr>
      <w:r>
        <w:rPr>
          <w:b/>
          <w:i/>
          <w:u w:val="single"/>
        </w:rPr>
        <w:t>Rating</w:t>
      </w:r>
      <w:r w:rsidR="00A52E01" w:rsidRPr="00A52E01">
        <w:rPr>
          <w:b/>
          <w:i/>
          <w:u w:val="single"/>
        </w:rPr>
        <w:t xml:space="preserve"> Summary:</w:t>
      </w:r>
      <w:r>
        <w:t xml:space="preserve"> </w:t>
      </w:r>
      <w:r w:rsidR="00A52E01" w:rsidRPr="00A52E01">
        <w:t>The required evaluation ratings for the project are summariz</w:t>
      </w:r>
      <w:r>
        <w:t xml:space="preserve">ed in the ratings table below. </w:t>
      </w:r>
      <w:r w:rsidR="00A52E01" w:rsidRPr="00A52E01">
        <w:t xml:space="preserve">Qualitative summaries for the ratings are provided in the table at the end of this evaluation report, as well as in the respective </w:t>
      </w:r>
      <w:r w:rsidR="007339BD">
        <w:t xml:space="preserve">relevant </w:t>
      </w:r>
      <w:r w:rsidR="00A52E01" w:rsidRPr="00A52E01">
        <w:t xml:space="preserve">sections of the report.  </w:t>
      </w:r>
    </w:p>
    <w:p w:rsidR="00011492" w:rsidRDefault="00375BF8">
      <w:pPr>
        <w:rPr>
          <w:rFonts w:asciiTheme="majorHAnsi" w:hAnsiTheme="majorHAnsi"/>
          <w:b/>
        </w:rPr>
      </w:pPr>
      <w:r>
        <w:rPr>
          <w:rFonts w:asciiTheme="majorHAnsi" w:hAnsiTheme="majorHAnsi"/>
          <w:b/>
        </w:rPr>
        <w:t xml:space="preserve">Table: </w:t>
      </w:r>
      <w:proofErr w:type="spellStart"/>
      <w:r w:rsidR="00262C5A">
        <w:rPr>
          <w:rFonts w:asciiTheme="majorHAnsi" w:hAnsiTheme="majorHAnsi"/>
          <w:b/>
        </w:rPr>
        <w:t>Karst</w:t>
      </w:r>
      <w:proofErr w:type="spellEnd"/>
      <w:r w:rsidR="00262C5A">
        <w:rPr>
          <w:rFonts w:asciiTheme="majorHAnsi" w:hAnsiTheme="majorHAnsi"/>
          <w:b/>
        </w:rPr>
        <w:t xml:space="preserve"> </w:t>
      </w:r>
      <w:proofErr w:type="spellStart"/>
      <w:r w:rsidR="00262C5A">
        <w:rPr>
          <w:rFonts w:asciiTheme="majorHAnsi" w:hAnsiTheme="majorHAnsi"/>
          <w:b/>
        </w:rPr>
        <w:t>Peatlands</w:t>
      </w:r>
      <w:proofErr w:type="spellEnd"/>
      <w:r w:rsidR="00262C5A">
        <w:rPr>
          <w:rFonts w:asciiTheme="majorHAnsi" w:hAnsiTheme="majorHAnsi"/>
          <w:b/>
        </w:rPr>
        <w:t xml:space="preserve"> Mainstreaming </w:t>
      </w:r>
      <w:r w:rsidR="007A3562">
        <w:rPr>
          <w:rFonts w:asciiTheme="majorHAnsi" w:hAnsiTheme="majorHAnsi"/>
          <w:b/>
        </w:rPr>
        <w:t xml:space="preserve">Project Mid-term Evaluation </w:t>
      </w:r>
      <w:r w:rsidR="008B7528" w:rsidRPr="008B7528">
        <w:rPr>
          <w:rFonts w:asciiTheme="majorHAnsi" w:hAnsiTheme="majorHAnsi"/>
          <w:b/>
        </w:rPr>
        <w:t>Rating Summary</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58"/>
        <w:gridCol w:w="810"/>
      </w:tblGrid>
      <w:tr w:rsidR="00031B6B" w:rsidRPr="007339BD" w:rsidTr="00EE6765">
        <w:trPr>
          <w:tblHeader/>
        </w:trPr>
        <w:tc>
          <w:tcPr>
            <w:tcW w:w="8658" w:type="dxa"/>
            <w:shd w:val="clear" w:color="auto" w:fill="000000"/>
          </w:tcPr>
          <w:p w:rsidR="00466BEA" w:rsidRPr="007339BD" w:rsidRDefault="00466BEA" w:rsidP="00AE0104">
            <w:pPr>
              <w:rPr>
                <w:rFonts w:asciiTheme="majorHAnsi" w:hAnsiTheme="majorHAnsi"/>
                <w:b/>
                <w:color w:val="FFFFFF" w:themeColor="background1"/>
                <w:sz w:val="22"/>
                <w:szCs w:val="22"/>
                <w:lang w:val="en-GB"/>
              </w:rPr>
            </w:pPr>
            <w:r w:rsidRPr="007339BD">
              <w:rPr>
                <w:rFonts w:asciiTheme="majorHAnsi" w:hAnsiTheme="majorHAnsi"/>
                <w:b/>
                <w:color w:val="FFFFFF" w:themeColor="background1"/>
                <w:sz w:val="22"/>
                <w:szCs w:val="22"/>
                <w:lang w:val="en-GB"/>
              </w:rPr>
              <w:t>Project Component or Objective</w:t>
            </w:r>
          </w:p>
        </w:tc>
        <w:tc>
          <w:tcPr>
            <w:tcW w:w="810" w:type="dxa"/>
            <w:shd w:val="clear" w:color="auto" w:fill="000000"/>
          </w:tcPr>
          <w:p w:rsidR="00466BEA" w:rsidRPr="007339BD" w:rsidRDefault="00466BEA" w:rsidP="00AE0104">
            <w:pPr>
              <w:jc w:val="center"/>
              <w:rPr>
                <w:rFonts w:asciiTheme="majorHAnsi" w:hAnsiTheme="majorHAnsi"/>
                <w:b/>
                <w:color w:val="FFFFFF" w:themeColor="background1"/>
                <w:sz w:val="22"/>
                <w:szCs w:val="22"/>
                <w:lang w:val="en-GB"/>
              </w:rPr>
            </w:pPr>
            <w:r w:rsidRPr="007339BD">
              <w:rPr>
                <w:rFonts w:asciiTheme="majorHAnsi" w:hAnsiTheme="majorHAnsi"/>
                <w:b/>
                <w:color w:val="FFFFFF" w:themeColor="background1"/>
                <w:sz w:val="22"/>
                <w:szCs w:val="22"/>
                <w:lang w:val="en-GB"/>
              </w:rPr>
              <w:t>Rating</w:t>
            </w:r>
          </w:p>
        </w:tc>
      </w:tr>
      <w:tr w:rsidR="00031B6B" w:rsidRPr="007339BD" w:rsidTr="00EE6765">
        <w:tc>
          <w:tcPr>
            <w:tcW w:w="8658" w:type="dxa"/>
            <w:shd w:val="clear" w:color="auto" w:fill="BFBFBF"/>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Project Formulation</w:t>
            </w:r>
          </w:p>
        </w:tc>
        <w:tc>
          <w:tcPr>
            <w:tcW w:w="810" w:type="dxa"/>
            <w:shd w:val="clear" w:color="auto" w:fill="BFBFBF"/>
          </w:tcPr>
          <w:p w:rsidR="00466BEA" w:rsidRPr="007339BD" w:rsidRDefault="00466BEA" w:rsidP="00AE0104">
            <w:pPr>
              <w:jc w:val="center"/>
              <w:rPr>
                <w:rFonts w:asciiTheme="majorHAnsi" w:hAnsiTheme="majorHAnsi"/>
                <w:b/>
                <w:sz w:val="22"/>
                <w:szCs w:val="22"/>
                <w:lang w:val="en-GB"/>
              </w:rPr>
            </w:pPr>
          </w:p>
        </w:tc>
      </w:tr>
      <w:tr w:rsidR="00031B6B" w:rsidRPr="007339BD" w:rsidTr="00EE6765">
        <w:tc>
          <w:tcPr>
            <w:tcW w:w="8658" w:type="dxa"/>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Relevance</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Conceptualization / design</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Stakeholder participation</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shd w:val="clear" w:color="auto" w:fill="BFBFBF"/>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Project Implementation</w:t>
            </w:r>
          </w:p>
        </w:tc>
        <w:tc>
          <w:tcPr>
            <w:tcW w:w="810" w:type="dxa"/>
            <w:shd w:val="clear" w:color="auto" w:fill="BFBFBF"/>
          </w:tcPr>
          <w:p w:rsidR="00466BEA" w:rsidRPr="007339BD" w:rsidRDefault="00466BEA" w:rsidP="00AE0104">
            <w:pPr>
              <w:jc w:val="center"/>
              <w:rPr>
                <w:rFonts w:asciiTheme="majorHAnsi" w:hAnsiTheme="majorHAnsi"/>
                <w:b/>
                <w:sz w:val="22"/>
                <w:szCs w:val="22"/>
                <w:lang w:val="en-GB"/>
              </w:rPr>
            </w:pPr>
          </w:p>
        </w:tc>
      </w:tr>
      <w:tr w:rsidR="00031B6B" w:rsidRPr="007339BD" w:rsidTr="00EE6765">
        <w:tc>
          <w:tcPr>
            <w:tcW w:w="8658" w:type="dxa"/>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Implementation Approach (Efficiency)</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The use of the logical framework</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Adaptive management</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HS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Use / establishment of information technologies</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Operational relationships between the institutions involved</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Financial management</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HS</w:t>
            </w:r>
          </w:p>
        </w:tc>
      </w:tr>
      <w:tr w:rsidR="00031B6B" w:rsidRPr="007339BD" w:rsidTr="00EE6765">
        <w:tc>
          <w:tcPr>
            <w:tcW w:w="8658" w:type="dxa"/>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Monitoring and Evaluation</w:t>
            </w:r>
          </w:p>
        </w:tc>
        <w:tc>
          <w:tcPr>
            <w:tcW w:w="810" w:type="dxa"/>
          </w:tcPr>
          <w:p w:rsidR="00466BEA" w:rsidRPr="007339BD" w:rsidRDefault="00466BEA" w:rsidP="00AE0104">
            <w:pPr>
              <w:jc w:val="center"/>
              <w:rPr>
                <w:rFonts w:asciiTheme="majorHAnsi" w:hAnsiTheme="majorHAnsi"/>
                <w:sz w:val="22"/>
                <w:szCs w:val="22"/>
                <w:lang w:val="en-GB"/>
              </w:rPr>
            </w:pPr>
          </w:p>
        </w:tc>
      </w:tr>
      <w:tr w:rsidR="00031B6B" w:rsidRPr="007339BD" w:rsidTr="00EE6765">
        <w:tc>
          <w:tcPr>
            <w:tcW w:w="8658" w:type="dxa"/>
          </w:tcPr>
          <w:p w:rsidR="00466BEA" w:rsidRPr="007339BD" w:rsidRDefault="00A9374B" w:rsidP="00AE0104">
            <w:pPr>
              <w:jc w:val="right"/>
              <w:rPr>
                <w:rFonts w:asciiTheme="majorHAnsi" w:hAnsiTheme="majorHAnsi"/>
                <w:sz w:val="22"/>
                <w:szCs w:val="22"/>
                <w:lang w:val="en-GB"/>
              </w:rPr>
            </w:pPr>
            <w:r w:rsidRPr="007339BD">
              <w:rPr>
                <w:rFonts w:asciiTheme="majorHAnsi" w:hAnsiTheme="majorHAnsi"/>
                <w:sz w:val="22"/>
                <w:szCs w:val="22"/>
                <w:lang w:val="en-GB"/>
              </w:rPr>
              <w:t xml:space="preserve">Monitoring and evaluation </w:t>
            </w:r>
            <w:r w:rsidR="00466BEA" w:rsidRPr="007339BD">
              <w:rPr>
                <w:rFonts w:asciiTheme="majorHAnsi" w:hAnsiTheme="majorHAnsi"/>
                <w:sz w:val="22"/>
                <w:szCs w:val="22"/>
                <w:lang w:val="en-GB"/>
              </w:rPr>
              <w:t>design</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MU</w:t>
            </w:r>
          </w:p>
        </w:tc>
      </w:tr>
      <w:tr w:rsidR="00031B6B" w:rsidRPr="007339BD" w:rsidTr="00EE6765">
        <w:tc>
          <w:tcPr>
            <w:tcW w:w="8658" w:type="dxa"/>
          </w:tcPr>
          <w:p w:rsidR="00466BEA" w:rsidRPr="007339BD" w:rsidRDefault="00A9374B" w:rsidP="00AE0104">
            <w:pPr>
              <w:jc w:val="right"/>
              <w:rPr>
                <w:rFonts w:asciiTheme="majorHAnsi" w:hAnsiTheme="majorHAnsi"/>
                <w:sz w:val="22"/>
                <w:szCs w:val="22"/>
                <w:lang w:val="en-GB"/>
              </w:rPr>
            </w:pPr>
            <w:r w:rsidRPr="007339BD">
              <w:rPr>
                <w:rFonts w:asciiTheme="majorHAnsi" w:hAnsiTheme="majorHAnsi"/>
                <w:sz w:val="22"/>
                <w:szCs w:val="22"/>
                <w:lang w:val="en-GB"/>
              </w:rPr>
              <w:t xml:space="preserve">Monitoring and evaluation </w:t>
            </w:r>
            <w:r w:rsidR="00466BEA" w:rsidRPr="007339BD">
              <w:rPr>
                <w:rFonts w:asciiTheme="majorHAnsi" w:hAnsiTheme="majorHAnsi"/>
                <w:sz w:val="22"/>
                <w:szCs w:val="22"/>
                <w:lang w:val="en-GB"/>
              </w:rPr>
              <w:t>budget</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A9374B" w:rsidP="00AE0104">
            <w:pPr>
              <w:jc w:val="right"/>
              <w:rPr>
                <w:rFonts w:asciiTheme="majorHAnsi" w:hAnsiTheme="majorHAnsi"/>
                <w:sz w:val="22"/>
                <w:szCs w:val="22"/>
                <w:lang w:val="en-GB"/>
              </w:rPr>
            </w:pPr>
            <w:r w:rsidRPr="007339BD">
              <w:rPr>
                <w:rFonts w:asciiTheme="majorHAnsi" w:hAnsiTheme="majorHAnsi"/>
                <w:sz w:val="22"/>
                <w:szCs w:val="22"/>
                <w:lang w:val="en-GB"/>
              </w:rPr>
              <w:t xml:space="preserve">Monitoring and evaluation </w:t>
            </w:r>
            <w:r w:rsidR="00466BEA" w:rsidRPr="007339BD">
              <w:rPr>
                <w:rFonts w:asciiTheme="majorHAnsi" w:hAnsiTheme="majorHAnsi"/>
                <w:sz w:val="22"/>
                <w:szCs w:val="22"/>
                <w:lang w:val="en-GB"/>
              </w:rPr>
              <w:t>implementation</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Stakeholder Participation</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Production and dissemination of information</w:t>
            </w:r>
          </w:p>
        </w:tc>
        <w:tc>
          <w:tcPr>
            <w:tcW w:w="810" w:type="dxa"/>
          </w:tcPr>
          <w:p w:rsidR="00466BEA" w:rsidRPr="007339BD" w:rsidRDefault="00031B6B" w:rsidP="00AE0104">
            <w:pPr>
              <w:jc w:val="center"/>
              <w:rPr>
                <w:rFonts w:asciiTheme="majorHAnsi" w:hAnsiTheme="majorHAnsi"/>
                <w:sz w:val="22"/>
                <w:szCs w:val="22"/>
                <w:lang w:val="en-GB"/>
              </w:rPr>
            </w:pPr>
            <w:r w:rsidRPr="007339BD">
              <w:rPr>
                <w:rFonts w:asciiTheme="majorHAnsi" w:hAnsiTheme="majorHAnsi"/>
                <w:sz w:val="22"/>
                <w:szCs w:val="22"/>
                <w:lang w:val="en-GB"/>
              </w:rPr>
              <w:t>N/A</w:t>
            </w:r>
          </w:p>
        </w:tc>
      </w:tr>
      <w:tr w:rsidR="00031B6B" w:rsidRPr="007339BD" w:rsidTr="00EE6765">
        <w:tc>
          <w:tcPr>
            <w:tcW w:w="8658" w:type="dxa"/>
          </w:tcPr>
          <w:p w:rsidR="00466BEA" w:rsidRPr="007339BD" w:rsidRDefault="00466BEA" w:rsidP="00E2124C">
            <w:pPr>
              <w:jc w:val="right"/>
              <w:rPr>
                <w:rFonts w:asciiTheme="majorHAnsi" w:hAnsiTheme="majorHAnsi"/>
                <w:sz w:val="22"/>
                <w:szCs w:val="22"/>
                <w:lang w:val="en-GB"/>
              </w:rPr>
            </w:pPr>
            <w:r w:rsidRPr="007339BD">
              <w:rPr>
                <w:rFonts w:asciiTheme="majorHAnsi" w:hAnsiTheme="majorHAnsi"/>
                <w:sz w:val="22"/>
                <w:szCs w:val="22"/>
                <w:lang w:val="en-GB"/>
              </w:rPr>
              <w:t xml:space="preserve">Local resource users and </w:t>
            </w:r>
            <w:r w:rsidR="00E2124C" w:rsidRPr="007339BD">
              <w:rPr>
                <w:rFonts w:asciiTheme="majorHAnsi" w:hAnsiTheme="majorHAnsi"/>
                <w:sz w:val="22"/>
                <w:szCs w:val="22"/>
                <w:lang w:val="en-GB"/>
              </w:rPr>
              <w:t>civil society organizations</w:t>
            </w:r>
            <w:r w:rsidRPr="007339BD">
              <w:rPr>
                <w:rFonts w:asciiTheme="majorHAnsi" w:hAnsiTheme="majorHAnsi"/>
                <w:sz w:val="22"/>
                <w:szCs w:val="22"/>
                <w:lang w:val="en-GB"/>
              </w:rPr>
              <w:t xml:space="preserve"> participation</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Establishment of partnerships</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Involvement and support of governmental institutions</w:t>
            </w:r>
          </w:p>
        </w:tc>
        <w:tc>
          <w:tcPr>
            <w:tcW w:w="810" w:type="dxa"/>
          </w:tcPr>
          <w:p w:rsidR="00466BEA" w:rsidRPr="007339BD" w:rsidRDefault="00F61D7B" w:rsidP="00AE0104">
            <w:pPr>
              <w:jc w:val="center"/>
              <w:rPr>
                <w:rFonts w:asciiTheme="majorHAnsi" w:hAnsiTheme="majorHAnsi"/>
                <w:sz w:val="22"/>
                <w:szCs w:val="22"/>
                <w:lang w:val="en-GB"/>
              </w:rPr>
            </w:pPr>
            <w:r w:rsidRPr="007339BD">
              <w:rPr>
                <w:rFonts w:asciiTheme="majorHAnsi" w:hAnsiTheme="majorHAnsi"/>
                <w:sz w:val="22"/>
                <w:szCs w:val="22"/>
                <w:lang w:val="en-GB"/>
              </w:rPr>
              <w:t>M</w:t>
            </w:r>
            <w:r w:rsidR="00466BEA" w:rsidRPr="007339BD">
              <w:rPr>
                <w:rFonts w:asciiTheme="majorHAnsi" w:hAnsiTheme="majorHAnsi"/>
                <w:sz w:val="22"/>
                <w:szCs w:val="22"/>
                <w:lang w:val="en-GB"/>
              </w:rPr>
              <w:t>S</w:t>
            </w:r>
          </w:p>
        </w:tc>
      </w:tr>
      <w:tr w:rsidR="00031B6B" w:rsidRPr="007339BD" w:rsidTr="00EE6765">
        <w:tc>
          <w:tcPr>
            <w:tcW w:w="8658" w:type="dxa"/>
            <w:shd w:val="clear" w:color="auto" w:fill="BFBFBF"/>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Project Results</w:t>
            </w:r>
          </w:p>
        </w:tc>
        <w:tc>
          <w:tcPr>
            <w:tcW w:w="810" w:type="dxa"/>
            <w:shd w:val="clear" w:color="auto" w:fill="BFBFBF"/>
          </w:tcPr>
          <w:p w:rsidR="00466BEA" w:rsidRPr="007339BD" w:rsidRDefault="00466BEA" w:rsidP="00AE0104">
            <w:pPr>
              <w:jc w:val="center"/>
              <w:rPr>
                <w:rFonts w:asciiTheme="majorHAnsi" w:hAnsiTheme="majorHAnsi"/>
                <w:b/>
                <w:sz w:val="22"/>
                <w:szCs w:val="22"/>
                <w:lang w:val="en-GB"/>
              </w:rPr>
            </w:pPr>
          </w:p>
        </w:tc>
      </w:tr>
      <w:tr w:rsidR="00031B6B" w:rsidRPr="007339BD" w:rsidTr="00EE6765">
        <w:tc>
          <w:tcPr>
            <w:tcW w:w="8658" w:type="dxa"/>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Progress toward Achievement of Objective and Outcomes (Effectiveness)</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 xml:space="preserve">Objective: To strengthen the policy and regulatory framework for mainstreaming the requirements for conservation of </w:t>
            </w:r>
            <w:proofErr w:type="spellStart"/>
            <w:r w:rsidRPr="007339BD">
              <w:rPr>
                <w:rFonts w:asciiTheme="majorHAnsi" w:hAnsiTheme="majorHAnsi"/>
                <w:sz w:val="22"/>
                <w:szCs w:val="22"/>
                <w:lang w:val="en-GB"/>
              </w:rPr>
              <w:t>karst</w:t>
            </w:r>
            <w:proofErr w:type="spellEnd"/>
            <w:r w:rsidRPr="007339BD">
              <w:rPr>
                <w:rFonts w:asciiTheme="majorHAnsi" w:hAnsiTheme="majorHAnsi"/>
                <w:sz w:val="22"/>
                <w:szCs w:val="22"/>
                <w:lang w:val="en-GB"/>
              </w:rPr>
              <w:t xml:space="preserve"> and </w:t>
            </w:r>
            <w:proofErr w:type="spellStart"/>
            <w:r w:rsidRPr="007339BD">
              <w:rPr>
                <w:rFonts w:asciiTheme="majorHAnsi" w:hAnsiTheme="majorHAnsi"/>
                <w:sz w:val="22"/>
                <w:szCs w:val="22"/>
                <w:lang w:val="en-GB"/>
              </w:rPr>
              <w:t>peatland</w:t>
            </w:r>
            <w:proofErr w:type="spellEnd"/>
            <w:r w:rsidRPr="007339BD">
              <w:rPr>
                <w:rFonts w:asciiTheme="majorHAnsi" w:hAnsiTheme="majorHAnsi"/>
                <w:sz w:val="22"/>
                <w:szCs w:val="22"/>
                <w:lang w:val="en-GB"/>
              </w:rPr>
              <w:t xml:space="preserve"> biodiversity into productive sectors (mining, water use) and spatial planning at Cantonal level </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 xml:space="preserve">Expected Outcome 1: </w:t>
            </w:r>
            <w:proofErr w:type="spellStart"/>
            <w:r w:rsidRPr="007339BD">
              <w:rPr>
                <w:rFonts w:asciiTheme="majorHAnsi" w:hAnsiTheme="majorHAnsi"/>
                <w:sz w:val="22"/>
                <w:szCs w:val="22"/>
                <w:lang w:val="en-GB"/>
              </w:rPr>
              <w:t>Karst</w:t>
            </w:r>
            <w:proofErr w:type="spellEnd"/>
            <w:r w:rsidRPr="007339BD">
              <w:rPr>
                <w:rFonts w:asciiTheme="majorHAnsi" w:hAnsiTheme="majorHAnsi"/>
                <w:sz w:val="22"/>
                <w:szCs w:val="22"/>
                <w:lang w:val="en-GB"/>
              </w:rPr>
              <w:t xml:space="preserve"> and </w:t>
            </w:r>
            <w:proofErr w:type="spellStart"/>
            <w:r w:rsidRPr="007339BD">
              <w:rPr>
                <w:rFonts w:asciiTheme="majorHAnsi" w:hAnsiTheme="majorHAnsi"/>
                <w:sz w:val="22"/>
                <w:szCs w:val="22"/>
                <w:lang w:val="en-GB"/>
              </w:rPr>
              <w:t>peatland</w:t>
            </w:r>
            <w:proofErr w:type="spellEnd"/>
            <w:r w:rsidRPr="007339BD">
              <w:rPr>
                <w:rFonts w:asciiTheme="majorHAnsi" w:hAnsiTheme="majorHAnsi"/>
                <w:sz w:val="22"/>
                <w:szCs w:val="22"/>
                <w:lang w:val="en-GB"/>
              </w:rPr>
              <w:t xml:space="preserve"> needs integrated in the </w:t>
            </w:r>
            <w:proofErr w:type="spellStart"/>
            <w:r w:rsidRPr="007339BD">
              <w:rPr>
                <w:rFonts w:asciiTheme="majorHAnsi" w:hAnsiTheme="majorHAnsi"/>
                <w:sz w:val="22"/>
                <w:szCs w:val="22"/>
                <w:lang w:val="en-GB"/>
              </w:rPr>
              <w:t>BiH</w:t>
            </w:r>
            <w:proofErr w:type="spellEnd"/>
            <w:r w:rsidRPr="007339BD">
              <w:rPr>
                <w:rFonts w:asciiTheme="majorHAnsi" w:hAnsiTheme="majorHAnsi"/>
                <w:sz w:val="22"/>
                <w:szCs w:val="22"/>
                <w:lang w:val="en-GB"/>
              </w:rPr>
              <w:t xml:space="preserve"> cantonal spatial planning policies and procedures </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 xml:space="preserve">Expected Outcome 2: Water use and mining policies in </w:t>
            </w:r>
            <w:proofErr w:type="spellStart"/>
            <w:r w:rsidRPr="007339BD">
              <w:rPr>
                <w:rFonts w:asciiTheme="majorHAnsi" w:hAnsiTheme="majorHAnsi"/>
                <w:sz w:val="22"/>
                <w:szCs w:val="22"/>
                <w:lang w:val="en-GB"/>
              </w:rPr>
              <w:t>BiH</w:t>
            </w:r>
            <w:proofErr w:type="spellEnd"/>
            <w:r w:rsidRPr="007339BD">
              <w:rPr>
                <w:rFonts w:asciiTheme="majorHAnsi" w:hAnsiTheme="majorHAnsi"/>
                <w:sz w:val="22"/>
                <w:szCs w:val="22"/>
                <w:lang w:val="en-GB"/>
              </w:rPr>
              <w:t xml:space="preserve"> reflect </w:t>
            </w:r>
            <w:proofErr w:type="spellStart"/>
            <w:r w:rsidRPr="007339BD">
              <w:rPr>
                <w:rFonts w:asciiTheme="majorHAnsi" w:hAnsiTheme="majorHAnsi"/>
                <w:sz w:val="22"/>
                <w:szCs w:val="22"/>
                <w:lang w:val="en-GB"/>
              </w:rPr>
              <w:t>karst</w:t>
            </w:r>
            <w:proofErr w:type="spellEnd"/>
            <w:r w:rsidRPr="007339BD">
              <w:rPr>
                <w:rFonts w:asciiTheme="majorHAnsi" w:hAnsiTheme="majorHAnsi"/>
                <w:sz w:val="22"/>
                <w:szCs w:val="22"/>
                <w:lang w:val="en-GB"/>
              </w:rPr>
              <w:t xml:space="preserve"> and </w:t>
            </w:r>
            <w:proofErr w:type="spellStart"/>
            <w:r w:rsidRPr="007339BD">
              <w:rPr>
                <w:rFonts w:asciiTheme="majorHAnsi" w:hAnsiTheme="majorHAnsi"/>
                <w:sz w:val="22"/>
                <w:szCs w:val="22"/>
                <w:lang w:val="en-GB"/>
              </w:rPr>
              <w:t>peatland</w:t>
            </w:r>
            <w:proofErr w:type="spellEnd"/>
            <w:r w:rsidRPr="007339BD">
              <w:rPr>
                <w:rFonts w:asciiTheme="majorHAnsi" w:hAnsiTheme="majorHAnsi"/>
                <w:sz w:val="22"/>
                <w:szCs w:val="22"/>
                <w:lang w:val="en-GB"/>
              </w:rPr>
              <w:t xml:space="preserve"> biodiversity conservation requirements </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S</w:t>
            </w:r>
          </w:p>
        </w:tc>
      </w:tr>
      <w:tr w:rsidR="00031B6B" w:rsidRPr="007339BD" w:rsidTr="00EE6765">
        <w:tc>
          <w:tcPr>
            <w:tcW w:w="8658" w:type="dxa"/>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Sustainability</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ML</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Financial sustainability</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L</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Socio-political sustainability</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ML</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Institutional and governance sustainability</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L</w:t>
            </w:r>
          </w:p>
        </w:tc>
      </w:tr>
      <w:tr w:rsidR="00031B6B" w:rsidRPr="007339BD" w:rsidTr="00EE6765">
        <w:tc>
          <w:tcPr>
            <w:tcW w:w="8658" w:type="dxa"/>
          </w:tcPr>
          <w:p w:rsidR="00466BEA" w:rsidRPr="007339BD" w:rsidRDefault="00466BEA" w:rsidP="00AE0104">
            <w:pPr>
              <w:jc w:val="right"/>
              <w:rPr>
                <w:rFonts w:asciiTheme="majorHAnsi" w:hAnsiTheme="majorHAnsi"/>
                <w:sz w:val="22"/>
                <w:szCs w:val="22"/>
                <w:lang w:val="en-GB"/>
              </w:rPr>
            </w:pPr>
            <w:r w:rsidRPr="007339BD">
              <w:rPr>
                <w:rFonts w:asciiTheme="majorHAnsi" w:hAnsiTheme="majorHAnsi"/>
                <w:sz w:val="22"/>
                <w:szCs w:val="22"/>
                <w:lang w:val="en-GB"/>
              </w:rPr>
              <w:t>Ecological sustainability</w:t>
            </w:r>
          </w:p>
        </w:tc>
        <w:tc>
          <w:tcPr>
            <w:tcW w:w="810" w:type="dxa"/>
          </w:tcPr>
          <w:p w:rsidR="00466BEA" w:rsidRPr="007339BD" w:rsidRDefault="00466BEA" w:rsidP="00AE0104">
            <w:pPr>
              <w:jc w:val="center"/>
              <w:rPr>
                <w:rFonts w:asciiTheme="majorHAnsi" w:hAnsiTheme="majorHAnsi"/>
                <w:sz w:val="22"/>
                <w:szCs w:val="22"/>
                <w:lang w:val="en-GB"/>
              </w:rPr>
            </w:pPr>
            <w:r w:rsidRPr="007339BD">
              <w:rPr>
                <w:rFonts w:asciiTheme="majorHAnsi" w:hAnsiTheme="majorHAnsi"/>
                <w:sz w:val="22"/>
                <w:szCs w:val="22"/>
                <w:lang w:val="en-GB"/>
              </w:rPr>
              <w:t>ML</w:t>
            </w:r>
          </w:p>
        </w:tc>
      </w:tr>
      <w:tr w:rsidR="00031B6B" w:rsidRPr="007339BD" w:rsidTr="00EE6765">
        <w:tc>
          <w:tcPr>
            <w:tcW w:w="8658" w:type="dxa"/>
            <w:shd w:val="clear" w:color="auto" w:fill="BFBFBF"/>
          </w:tcPr>
          <w:p w:rsidR="00466BEA" w:rsidRPr="007339BD" w:rsidRDefault="00466BEA" w:rsidP="00AE0104">
            <w:pPr>
              <w:rPr>
                <w:rFonts w:asciiTheme="majorHAnsi" w:hAnsiTheme="majorHAnsi"/>
                <w:b/>
                <w:sz w:val="22"/>
                <w:szCs w:val="22"/>
                <w:lang w:val="en-GB"/>
              </w:rPr>
            </w:pPr>
            <w:r w:rsidRPr="007339BD">
              <w:rPr>
                <w:rFonts w:asciiTheme="majorHAnsi" w:hAnsiTheme="majorHAnsi"/>
                <w:b/>
                <w:sz w:val="22"/>
                <w:szCs w:val="22"/>
                <w:lang w:val="en-GB"/>
              </w:rPr>
              <w:t>Overall Project Progress</w:t>
            </w:r>
          </w:p>
        </w:tc>
        <w:tc>
          <w:tcPr>
            <w:tcW w:w="810" w:type="dxa"/>
            <w:shd w:val="clear" w:color="auto" w:fill="BFBFBF"/>
          </w:tcPr>
          <w:p w:rsidR="00466BEA" w:rsidRPr="007339BD" w:rsidRDefault="00466BEA" w:rsidP="00AE0104">
            <w:pPr>
              <w:jc w:val="center"/>
              <w:rPr>
                <w:rFonts w:asciiTheme="majorHAnsi" w:hAnsiTheme="majorHAnsi"/>
                <w:b/>
                <w:sz w:val="22"/>
                <w:szCs w:val="22"/>
                <w:lang w:val="en-GB"/>
              </w:rPr>
            </w:pPr>
            <w:r w:rsidRPr="007339BD">
              <w:rPr>
                <w:rFonts w:asciiTheme="majorHAnsi" w:hAnsiTheme="majorHAnsi"/>
                <w:b/>
                <w:sz w:val="22"/>
                <w:szCs w:val="22"/>
                <w:lang w:val="en-GB"/>
              </w:rPr>
              <w:t>S</w:t>
            </w:r>
          </w:p>
        </w:tc>
      </w:tr>
    </w:tbl>
    <w:p w:rsidR="00B41E00" w:rsidRPr="00860BFA" w:rsidRDefault="00C97A1B">
      <w:pPr>
        <w:rPr>
          <w:rFonts w:asciiTheme="majorHAnsi" w:hAnsiTheme="majorHAnsi"/>
        </w:rPr>
      </w:pPr>
      <w:r w:rsidRPr="00A56C61">
        <w:rPr>
          <w:rFonts w:asciiTheme="majorHAnsi" w:hAnsiTheme="majorHAnsi"/>
          <w:i/>
          <w:sz w:val="20"/>
        </w:rPr>
        <w:t>Ratings explanation: HS – Highly Satisfactory; S – Satisfactory; MS – Moderately Satisfactory; MU – Moderately Unsatisfactory; U – Unsatisfactory; HU – Highly Unsatisfactory; UA – Unable to Assess; N/A – Not Applicable</w:t>
      </w:r>
    </w:p>
    <w:p w:rsidR="00B41E00" w:rsidRPr="00860BFA" w:rsidRDefault="00B41E00">
      <w:pPr>
        <w:rPr>
          <w:rFonts w:asciiTheme="majorHAnsi" w:hAnsiTheme="majorHAnsi"/>
        </w:rPr>
        <w:sectPr w:rsidR="00B41E00" w:rsidRPr="00860BFA">
          <w:pgSz w:w="12240" w:h="15840"/>
          <w:pgMar w:top="1440" w:right="1440" w:bottom="1440" w:left="1440" w:header="720" w:footer="720" w:gutter="0"/>
          <w:pgNumType w:fmt="upperRoman"/>
          <w:cols w:space="720"/>
        </w:sectPr>
      </w:pPr>
    </w:p>
    <w:p w:rsidR="00B41E00" w:rsidRPr="005D08C1" w:rsidRDefault="00B41E00" w:rsidP="00B41E00">
      <w:pPr>
        <w:pStyle w:val="Heading1"/>
        <w:ind w:left="360" w:hanging="360"/>
      </w:pPr>
      <w:bookmarkStart w:id="2" w:name="_Toc152154262"/>
      <w:bookmarkStart w:id="3" w:name="_Toc169929391"/>
      <w:r w:rsidRPr="005D08C1">
        <w:lastRenderedPageBreak/>
        <w:t>Introduction: Evaluation Scope and Methodology</w:t>
      </w:r>
      <w:bookmarkEnd w:id="2"/>
      <w:bookmarkEnd w:id="3"/>
    </w:p>
    <w:p w:rsidR="00B41E00" w:rsidRPr="005D08C1" w:rsidRDefault="00B41E00" w:rsidP="00B41E00">
      <w:pPr>
        <w:pStyle w:val="BodyText"/>
        <w:rPr>
          <w:rFonts w:eastAsia="Cambria"/>
        </w:rPr>
      </w:pPr>
      <w:r w:rsidRPr="005D08C1">
        <w:rPr>
          <w:rFonts w:eastAsia="Cambria"/>
        </w:rPr>
        <w:t xml:space="preserve">According to GEF </w:t>
      </w:r>
      <w:r w:rsidR="00995DF5" w:rsidRPr="005D08C1">
        <w:rPr>
          <w:rFonts w:eastAsia="Cambria"/>
        </w:rPr>
        <w:t xml:space="preserve">and UNDP </w:t>
      </w:r>
      <w:r w:rsidRPr="005D08C1">
        <w:rPr>
          <w:rFonts w:eastAsia="Cambria"/>
        </w:rPr>
        <w:t xml:space="preserve">evaluation policies, mid-term evaluations are </w:t>
      </w:r>
      <w:r w:rsidR="00995DF5" w:rsidRPr="005D08C1">
        <w:rPr>
          <w:rFonts w:eastAsia="Cambria"/>
        </w:rPr>
        <w:t>a required element of the monitoring and evaluation plan</w:t>
      </w:r>
      <w:r w:rsidRPr="005D08C1">
        <w:rPr>
          <w:rFonts w:eastAsia="Cambria"/>
        </w:rPr>
        <w:t xml:space="preserve"> for GEF funded MSPs, and a mid-term evaluation was </w:t>
      </w:r>
      <w:r w:rsidR="00995DF5" w:rsidRPr="005D08C1">
        <w:rPr>
          <w:rFonts w:eastAsia="Cambria"/>
        </w:rPr>
        <w:t xml:space="preserve">foreseen in the project document for the </w:t>
      </w:r>
      <w:proofErr w:type="spellStart"/>
      <w:r w:rsidR="00995DF5" w:rsidRPr="005D08C1">
        <w:rPr>
          <w:rFonts w:eastAsia="Cambria"/>
        </w:rPr>
        <w:t>Karst</w:t>
      </w:r>
      <w:proofErr w:type="spellEnd"/>
      <w:r w:rsidR="00995DF5" w:rsidRPr="005D08C1">
        <w:rPr>
          <w:rFonts w:eastAsia="Cambria"/>
        </w:rPr>
        <w:t xml:space="preserve"> </w:t>
      </w:r>
      <w:proofErr w:type="spellStart"/>
      <w:r w:rsidR="00995DF5" w:rsidRPr="005D08C1">
        <w:rPr>
          <w:rFonts w:eastAsia="Cambria"/>
        </w:rPr>
        <w:t>Peatlands</w:t>
      </w:r>
      <w:proofErr w:type="spellEnd"/>
      <w:r w:rsidR="00995DF5" w:rsidRPr="005D08C1">
        <w:rPr>
          <w:rFonts w:eastAsia="Cambria"/>
        </w:rPr>
        <w:t xml:space="preserve"> Mainstreaming </w:t>
      </w:r>
      <w:r w:rsidRPr="005D08C1">
        <w:rPr>
          <w:rFonts w:eastAsia="Cambria"/>
        </w:rPr>
        <w:t>project.</w:t>
      </w:r>
      <w:r w:rsidR="00D53880">
        <w:rPr>
          <w:rFonts w:eastAsia="Cambria"/>
        </w:rPr>
        <w:t xml:space="preserve"> </w:t>
      </w:r>
      <w:r w:rsidR="00995DF5" w:rsidRPr="005D08C1">
        <w:rPr>
          <w:rFonts w:eastAsia="Cambria"/>
        </w:rPr>
        <w:t>T</w:t>
      </w:r>
      <w:r w:rsidRPr="005D08C1">
        <w:rPr>
          <w:rFonts w:eastAsia="Cambria"/>
        </w:rPr>
        <w:t xml:space="preserve">he mid-term evaluation was initiated by UNDP </w:t>
      </w:r>
      <w:r w:rsidR="00995DF5" w:rsidRPr="005D08C1">
        <w:rPr>
          <w:rFonts w:eastAsia="Cambria"/>
        </w:rPr>
        <w:t>at</w:t>
      </w:r>
      <w:r w:rsidRPr="005D08C1">
        <w:rPr>
          <w:rFonts w:eastAsia="Cambria"/>
        </w:rPr>
        <w:t xml:space="preserve"> the mid-point of the </w:t>
      </w:r>
      <w:r w:rsidR="00995DF5" w:rsidRPr="005D08C1">
        <w:rPr>
          <w:rFonts w:eastAsia="Cambria"/>
        </w:rPr>
        <w:t xml:space="preserve">actual </w:t>
      </w:r>
      <w:r w:rsidRPr="005D08C1">
        <w:rPr>
          <w:rFonts w:eastAsia="Cambria"/>
        </w:rPr>
        <w:t>implementation period</w:t>
      </w:r>
      <w:r w:rsidR="00995DF5" w:rsidRPr="005D08C1">
        <w:rPr>
          <w:rFonts w:eastAsia="Cambria"/>
        </w:rPr>
        <w:t xml:space="preserve"> (not the originally planned implementation period)</w:t>
      </w:r>
      <w:r w:rsidR="00D53880">
        <w:rPr>
          <w:rFonts w:eastAsia="Cambria"/>
        </w:rPr>
        <w:t>.</w:t>
      </w:r>
      <w:r w:rsidRPr="005D08C1">
        <w:rPr>
          <w:rFonts w:eastAsia="Cambria"/>
        </w:rPr>
        <w:t xml:space="preserve"> This mid-term evaluation reviews the actual performance and progress toward results of the project against the planned project activities and outputs, based on the relevant evaluation criteria: relevance, efficiency, effectivenes</w:t>
      </w:r>
      <w:r w:rsidR="00D53880">
        <w:rPr>
          <w:rFonts w:eastAsia="Cambria"/>
        </w:rPr>
        <w:t xml:space="preserve">s, results and sustainability. </w:t>
      </w:r>
      <w:r w:rsidRPr="005D08C1">
        <w:rPr>
          <w:rFonts w:eastAsia="Cambria"/>
        </w:rPr>
        <w:t>The evaluation assesses project results based on</w:t>
      </w:r>
      <w:r w:rsidR="00995DF5" w:rsidRPr="005D08C1">
        <w:rPr>
          <w:rFonts w:eastAsia="Cambria"/>
        </w:rPr>
        <w:t xml:space="preserve"> the project objective and</w:t>
      </w:r>
      <w:r w:rsidRPr="005D08C1">
        <w:rPr>
          <w:rFonts w:eastAsia="Cambria"/>
        </w:rPr>
        <w:t xml:space="preserve"> expected outcomes, as well as any unanticipated results.  The evaluation will identify relevant lessons for other similar future projects in the future in </w:t>
      </w:r>
      <w:proofErr w:type="spellStart"/>
      <w:r w:rsidR="00995DF5" w:rsidRPr="005D08C1">
        <w:rPr>
          <w:rFonts w:eastAsia="Cambria"/>
        </w:rPr>
        <w:t>BiH</w:t>
      </w:r>
      <w:proofErr w:type="spellEnd"/>
      <w:r w:rsidRPr="005D08C1">
        <w:rPr>
          <w:rFonts w:eastAsia="Cambria"/>
        </w:rPr>
        <w:t xml:space="preserve"> and elsewhere, and will provide recommendations for the remaining implementation period as necessary and appropriate. </w:t>
      </w:r>
    </w:p>
    <w:p w:rsidR="00B41E00" w:rsidRPr="005D08C1" w:rsidRDefault="00B41E00" w:rsidP="00B41E00">
      <w:pPr>
        <w:pStyle w:val="BodyText"/>
        <w:rPr>
          <w:rFonts w:eastAsia="Cambria"/>
        </w:rPr>
      </w:pPr>
      <w:r w:rsidRPr="005D08C1">
        <w:rPr>
          <w:rFonts w:eastAsia="Cambria"/>
        </w:rPr>
        <w:t>In addition to assessing the main GEF evaluation criteria, the evaluation provides the required ratings on key elements of proj</w:t>
      </w:r>
      <w:r w:rsidR="008B0AD5">
        <w:rPr>
          <w:rFonts w:eastAsia="Cambria"/>
        </w:rPr>
        <w:t xml:space="preserve">ect design and implementation. </w:t>
      </w:r>
      <w:r w:rsidRPr="005D08C1">
        <w:rPr>
          <w:rFonts w:eastAsia="Cambria"/>
        </w:rPr>
        <w:t>Further, the evaluation will, when possible and relevant, assess the project in the context of the key GEF operational principles such as country-</w:t>
      </w:r>
      <w:proofErr w:type="spellStart"/>
      <w:r w:rsidRPr="005D08C1">
        <w:rPr>
          <w:rFonts w:eastAsia="Cambria"/>
        </w:rPr>
        <w:t>drivenness</w:t>
      </w:r>
      <w:proofErr w:type="spellEnd"/>
      <w:r w:rsidRPr="005D08C1">
        <w:rPr>
          <w:rFonts w:eastAsia="Cambria"/>
        </w:rPr>
        <w:t>, and stakeholder ownership, as summarized in Annex 3.</w:t>
      </w:r>
    </w:p>
    <w:p w:rsidR="00B41E00" w:rsidRPr="005D08C1" w:rsidRDefault="00B41E00" w:rsidP="00B41E00">
      <w:pPr>
        <w:pStyle w:val="BodyText"/>
        <w:rPr>
          <w:rFonts w:eastAsia="Cambria"/>
        </w:rPr>
      </w:pPr>
      <w:r w:rsidRPr="005D08C1">
        <w:rPr>
          <w:rFonts w:eastAsia="Cambria"/>
        </w:rPr>
        <w:t xml:space="preserve">The evaluation methodology was based on a participatory mixed-methods approach, which included three primary elements: a) a desk review of relevant project documentation and other documents; b) </w:t>
      </w:r>
      <w:r w:rsidR="00995DF5" w:rsidRPr="005D08C1">
        <w:rPr>
          <w:rFonts w:eastAsia="Cambria"/>
        </w:rPr>
        <w:t xml:space="preserve">in-person and over the phone </w:t>
      </w:r>
      <w:r w:rsidRPr="005D08C1">
        <w:rPr>
          <w:rFonts w:eastAsia="Cambria"/>
        </w:rPr>
        <w:t xml:space="preserve">interviews with key project participants and stakeholders; and c) a field visit to the </w:t>
      </w:r>
      <w:proofErr w:type="spellStart"/>
      <w:r w:rsidR="00995DF5" w:rsidRPr="005D08C1">
        <w:rPr>
          <w:lang w:val="en-GB"/>
        </w:rPr>
        <w:t>Livanjsko</w:t>
      </w:r>
      <w:proofErr w:type="spellEnd"/>
      <w:r w:rsidR="00995DF5" w:rsidRPr="005D08C1">
        <w:rPr>
          <w:lang w:val="en-GB"/>
        </w:rPr>
        <w:t xml:space="preserve"> </w:t>
      </w:r>
      <w:proofErr w:type="spellStart"/>
      <w:r w:rsidR="00727F3D">
        <w:rPr>
          <w:lang w:val="en-GB"/>
        </w:rPr>
        <w:t>Polje</w:t>
      </w:r>
      <w:proofErr w:type="spellEnd"/>
      <w:r w:rsidR="00995DF5" w:rsidRPr="005D08C1">
        <w:rPr>
          <w:lang w:val="en-GB"/>
        </w:rPr>
        <w:t xml:space="preserve"> </w:t>
      </w:r>
      <w:r w:rsidR="00995DF5" w:rsidRPr="005D08C1">
        <w:rPr>
          <w:rFonts w:eastAsia="Cambria"/>
        </w:rPr>
        <w:t xml:space="preserve">project site in Canton 10 of </w:t>
      </w:r>
      <w:proofErr w:type="spellStart"/>
      <w:r w:rsidR="00995DF5" w:rsidRPr="005D08C1">
        <w:rPr>
          <w:rFonts w:eastAsia="Cambria"/>
        </w:rPr>
        <w:t>BiH</w:t>
      </w:r>
      <w:proofErr w:type="spellEnd"/>
      <w:r w:rsidR="00995DF5" w:rsidRPr="005D08C1">
        <w:rPr>
          <w:rFonts w:eastAsia="Cambria"/>
        </w:rPr>
        <w:t>, near the western border with Croatia</w:t>
      </w:r>
      <w:r w:rsidRPr="005D08C1">
        <w:rPr>
          <w:rFonts w:eastAsia="Cambria"/>
        </w:rPr>
        <w:t>.  The evaluation is based on evaluative evidence from the start of project implementation (</w:t>
      </w:r>
      <w:r w:rsidR="00995DF5" w:rsidRPr="005D08C1">
        <w:rPr>
          <w:rFonts w:eastAsia="Cambria"/>
        </w:rPr>
        <w:t>mid-2009</w:t>
      </w:r>
      <w:r w:rsidRPr="005D08C1">
        <w:rPr>
          <w:rFonts w:eastAsia="Cambria"/>
        </w:rPr>
        <w:t xml:space="preserve">) to </w:t>
      </w:r>
      <w:r w:rsidR="00995DF5" w:rsidRPr="005D08C1">
        <w:rPr>
          <w:rFonts w:eastAsia="Cambria"/>
        </w:rPr>
        <w:t>March</w:t>
      </w:r>
      <w:r w:rsidRPr="005D08C1">
        <w:rPr>
          <w:rFonts w:eastAsia="Cambria"/>
        </w:rPr>
        <w:t xml:space="preserve"> 201</w:t>
      </w:r>
      <w:r w:rsidR="00995DF5" w:rsidRPr="005D08C1">
        <w:rPr>
          <w:rFonts w:eastAsia="Cambria"/>
        </w:rPr>
        <w:t>1</w:t>
      </w:r>
      <w:r w:rsidRPr="005D08C1">
        <w:rPr>
          <w:rFonts w:eastAsia="Cambria"/>
        </w:rPr>
        <w:t>, and includes an</w:t>
      </w:r>
      <w:r w:rsidR="008B0AD5">
        <w:rPr>
          <w:rFonts w:eastAsia="Cambria"/>
        </w:rPr>
        <w:t xml:space="preserve"> assessment of project design. </w:t>
      </w:r>
      <w:r w:rsidRPr="005D08C1">
        <w:rPr>
          <w:rFonts w:eastAsia="Cambria"/>
        </w:rPr>
        <w:t xml:space="preserve">The desk review was begun in </w:t>
      </w:r>
      <w:r w:rsidR="00995DF5" w:rsidRPr="005D08C1">
        <w:rPr>
          <w:rFonts w:eastAsia="Cambria"/>
        </w:rPr>
        <w:t>February</w:t>
      </w:r>
      <w:r w:rsidRPr="005D08C1">
        <w:rPr>
          <w:rFonts w:eastAsia="Cambria"/>
        </w:rPr>
        <w:t xml:space="preserve"> 201</w:t>
      </w:r>
      <w:r w:rsidR="00995DF5" w:rsidRPr="005D08C1">
        <w:rPr>
          <w:rFonts w:eastAsia="Cambria"/>
        </w:rPr>
        <w:t>1</w:t>
      </w:r>
      <w:r w:rsidRPr="005D08C1">
        <w:rPr>
          <w:rFonts w:eastAsia="Cambria"/>
        </w:rPr>
        <w:t xml:space="preserve">, with the evaluation mission carried out from </w:t>
      </w:r>
      <w:r w:rsidR="00995DF5" w:rsidRPr="005D08C1">
        <w:rPr>
          <w:rFonts w:eastAsia="Cambria"/>
        </w:rPr>
        <w:t>March 2</w:t>
      </w:r>
      <w:r w:rsidRPr="005D08C1">
        <w:rPr>
          <w:rFonts w:eastAsia="Cambria"/>
        </w:rPr>
        <w:t xml:space="preserve"> –</w:t>
      </w:r>
      <w:r w:rsidR="00995DF5" w:rsidRPr="005D08C1">
        <w:rPr>
          <w:rFonts w:eastAsia="Cambria"/>
        </w:rPr>
        <w:t xml:space="preserve"> </w:t>
      </w:r>
      <w:r w:rsidR="00E9343E" w:rsidRPr="005D08C1">
        <w:rPr>
          <w:rFonts w:eastAsia="Cambria"/>
        </w:rPr>
        <w:t>9</w:t>
      </w:r>
      <w:r w:rsidR="00995DF5" w:rsidRPr="005D08C1">
        <w:rPr>
          <w:rFonts w:eastAsia="Cambria"/>
        </w:rPr>
        <w:t>, 2011</w:t>
      </w:r>
      <w:r w:rsidRPr="005D08C1">
        <w:rPr>
          <w:rFonts w:eastAsia="Cambria"/>
        </w:rPr>
        <w:t xml:space="preserve">.  </w:t>
      </w:r>
    </w:p>
    <w:p w:rsidR="00B41E00" w:rsidRPr="005D08C1" w:rsidRDefault="00B41E00" w:rsidP="00B41E00">
      <w:pPr>
        <w:pStyle w:val="BodyText"/>
        <w:rPr>
          <w:rFonts w:eastAsia="Cambria"/>
        </w:rPr>
      </w:pPr>
      <w:r w:rsidRPr="005D08C1">
        <w:rPr>
          <w:rFonts w:eastAsia="Cambria"/>
        </w:rPr>
        <w:t>All evaluations face challenges in terms of the time and resources available to adequately collect and</w:t>
      </w:r>
      <w:r w:rsidR="008B0AD5">
        <w:rPr>
          <w:rFonts w:eastAsia="Cambria"/>
        </w:rPr>
        <w:t xml:space="preserve"> document evaluative evidence. </w:t>
      </w:r>
      <w:r w:rsidRPr="005D08C1">
        <w:rPr>
          <w:rFonts w:eastAsia="Cambria"/>
        </w:rPr>
        <w:t>With additional time, more stakeholder viewpoints and relevant data could have been gathere</w:t>
      </w:r>
      <w:r w:rsidR="008B0AD5">
        <w:rPr>
          <w:rFonts w:eastAsia="Cambria"/>
        </w:rPr>
        <w:t>d for this mid-term evaluation.</w:t>
      </w:r>
      <w:r w:rsidRPr="005D08C1">
        <w:rPr>
          <w:rFonts w:eastAsia="Cambria"/>
        </w:rPr>
        <w:t xml:space="preserve"> Also, as is understandable, some documents were available only in </w:t>
      </w:r>
      <w:r w:rsidR="00403391" w:rsidRPr="005D08C1">
        <w:rPr>
          <w:rFonts w:eastAsia="Cambria"/>
        </w:rPr>
        <w:t>Bosnian</w:t>
      </w:r>
      <w:r w:rsidRPr="005D08C1">
        <w:rPr>
          <w:rFonts w:eastAsia="Cambria"/>
        </w:rPr>
        <w:t xml:space="preserve"> language, although all key docume</w:t>
      </w:r>
      <w:r w:rsidR="008B0AD5">
        <w:rPr>
          <w:rFonts w:eastAsia="Cambria"/>
        </w:rPr>
        <w:t xml:space="preserve">nts were available in English. </w:t>
      </w:r>
      <w:r w:rsidRPr="005D08C1">
        <w:rPr>
          <w:rFonts w:eastAsia="Cambria"/>
        </w:rPr>
        <w:t xml:space="preserve">The composition of the evaluation team, with </w:t>
      </w:r>
      <w:r w:rsidR="00403391" w:rsidRPr="005D08C1">
        <w:rPr>
          <w:rFonts w:eastAsia="Cambria"/>
        </w:rPr>
        <w:t>one national consultant</w:t>
      </w:r>
      <w:r w:rsidRPr="005D08C1">
        <w:rPr>
          <w:rFonts w:eastAsia="Cambria"/>
        </w:rPr>
        <w:t>, ensured that language was not a critical issue in analys</w:t>
      </w:r>
      <w:r w:rsidR="008B0AD5">
        <w:rPr>
          <w:rFonts w:eastAsia="Cambria"/>
        </w:rPr>
        <w:t xml:space="preserve">is of the evaluative evidence. </w:t>
      </w:r>
      <w:r w:rsidRPr="005D08C1">
        <w:rPr>
          <w:rFonts w:eastAsia="Cambria"/>
        </w:rPr>
        <w:t>Altogether the challenges were not significant for this evaluation, and the evaluation is believed to represent a fair and accurate assessment of the project.</w:t>
      </w:r>
    </w:p>
    <w:p w:rsidR="00B41E00" w:rsidRPr="005D08C1" w:rsidRDefault="00B41E00" w:rsidP="00B41E00">
      <w:pPr>
        <w:pStyle w:val="BodyText"/>
        <w:rPr>
          <w:rFonts w:eastAsia="Cambria"/>
        </w:rPr>
      </w:pPr>
      <w:r w:rsidRPr="005D08C1">
        <w:rPr>
          <w:rFonts w:eastAsia="Cambria"/>
        </w:rPr>
        <w:t xml:space="preserve">The evaluation was conducted in accordance with UNDP and GEF monitoring and evaluation policies and procedures, and in-line with United Nations Evaluation Group norms and standards.  </w:t>
      </w:r>
    </w:p>
    <w:p w:rsidR="00B41E00" w:rsidRPr="005D08C1" w:rsidRDefault="00B41E00" w:rsidP="005D08C1">
      <w:pPr>
        <w:pStyle w:val="BodyText"/>
        <w:rPr>
          <w:rFonts w:asciiTheme="majorHAnsi" w:hAnsiTheme="majorHAnsi"/>
        </w:rPr>
      </w:pPr>
      <w:r w:rsidRPr="005D08C1">
        <w:rPr>
          <w:rFonts w:eastAsia="Cambria"/>
        </w:rPr>
        <w:t>The intended users of this mid-term evaluation are the project team and UNDP</w:t>
      </w:r>
      <w:r w:rsidR="008B0AD5">
        <w:rPr>
          <w:rFonts w:eastAsia="Cambria"/>
        </w:rPr>
        <w:t xml:space="preserve"> country and regional offices. </w:t>
      </w:r>
      <w:r w:rsidRPr="005D08C1">
        <w:rPr>
          <w:rFonts w:eastAsia="Cambria"/>
        </w:rPr>
        <w:t>As relevant, the mid-term evaluation report may be disseminated more widely with additional stakeholders to substantiate adaptive management decisions or share lessons and recommendations.</w:t>
      </w:r>
    </w:p>
    <w:p w:rsidR="00B41E00" w:rsidRPr="00860BFA" w:rsidRDefault="00B41E00">
      <w:pPr>
        <w:rPr>
          <w:rFonts w:asciiTheme="majorHAnsi" w:hAnsiTheme="majorHAnsi"/>
        </w:rPr>
      </w:pPr>
    </w:p>
    <w:p w:rsidR="00B41E00" w:rsidRPr="00860BFA" w:rsidRDefault="00B41E00">
      <w:pPr>
        <w:rPr>
          <w:rFonts w:asciiTheme="majorHAnsi" w:hAnsiTheme="majorHAnsi"/>
        </w:rPr>
        <w:sectPr w:rsidR="00B41E00" w:rsidRPr="00860BFA">
          <w:pgSz w:w="12240" w:h="15840"/>
          <w:pgMar w:top="1440" w:right="1440" w:bottom="1440" w:left="1440" w:header="720" w:footer="720" w:gutter="0"/>
          <w:pgNumType w:start="1"/>
          <w:cols w:space="720"/>
        </w:sectPr>
      </w:pPr>
    </w:p>
    <w:p w:rsidR="00B41E00" w:rsidRPr="0086537A" w:rsidRDefault="00B41E00" w:rsidP="00B41E00">
      <w:pPr>
        <w:pStyle w:val="Heading1"/>
        <w:ind w:left="360" w:hanging="360"/>
      </w:pPr>
      <w:bookmarkStart w:id="4" w:name="_Toc152154263"/>
      <w:bookmarkStart w:id="5" w:name="_Toc169929392"/>
      <w:r w:rsidRPr="0086537A">
        <w:lastRenderedPageBreak/>
        <w:t>Project Overview and Development Context</w:t>
      </w:r>
      <w:bookmarkEnd w:id="4"/>
      <w:bookmarkEnd w:id="5"/>
    </w:p>
    <w:p w:rsidR="00B41E00" w:rsidRDefault="00B41E00" w:rsidP="00B41E00">
      <w:pPr>
        <w:pStyle w:val="Heading2"/>
        <w:ind w:left="1080" w:hanging="360"/>
      </w:pPr>
      <w:bookmarkStart w:id="6" w:name="_Ref146700867"/>
      <w:bookmarkStart w:id="7" w:name="_Toc152154264"/>
      <w:bookmarkStart w:id="8" w:name="_Toc169929393"/>
      <w:r w:rsidRPr="002A6C06">
        <w:t>Development Context</w:t>
      </w:r>
      <w:bookmarkEnd w:id="6"/>
      <w:bookmarkEnd w:id="7"/>
      <w:bookmarkEnd w:id="8"/>
    </w:p>
    <w:p w:rsidR="00D31067" w:rsidRPr="00D31067" w:rsidRDefault="00D31067" w:rsidP="00D31067">
      <w:pPr>
        <w:pStyle w:val="BodyText"/>
        <w:rPr>
          <w:lang w:val="en-GB"/>
        </w:rPr>
      </w:pPr>
      <w:r w:rsidRPr="00D31067">
        <w:rPr>
          <w:lang w:val="en-GB"/>
        </w:rPr>
        <w:t>Bosnia and Herzegovina (</w:t>
      </w:r>
      <w:proofErr w:type="spellStart"/>
      <w:r w:rsidRPr="00D31067">
        <w:rPr>
          <w:lang w:val="en-GB"/>
        </w:rPr>
        <w:t>BiH</w:t>
      </w:r>
      <w:proofErr w:type="spellEnd"/>
      <w:r w:rsidRPr="00D31067">
        <w:rPr>
          <w:lang w:val="en-GB"/>
        </w:rPr>
        <w:t>) is a small country (51,129 km2) in the mid-western Balkans. In 1995, the internationally brokered Dayton Peace Agreement ended the war and establish</w:t>
      </w:r>
      <w:r w:rsidR="00FC43AF">
        <w:rPr>
          <w:lang w:val="en-GB"/>
        </w:rPr>
        <w:t>ed Bosnia and Herzegovina as a s</w:t>
      </w:r>
      <w:r w:rsidRPr="00D31067">
        <w:rPr>
          <w:lang w:val="en-GB"/>
        </w:rPr>
        <w:t xml:space="preserve">tate comprising two entities, </w:t>
      </w:r>
      <w:proofErr w:type="spellStart"/>
      <w:r w:rsidRPr="00D31067">
        <w:rPr>
          <w:lang w:val="en-GB"/>
        </w:rPr>
        <w:t>Republika</w:t>
      </w:r>
      <w:proofErr w:type="spellEnd"/>
      <w:r w:rsidRPr="00D31067">
        <w:rPr>
          <w:lang w:val="en-GB"/>
        </w:rPr>
        <w:t xml:space="preserve"> </w:t>
      </w:r>
      <w:proofErr w:type="spellStart"/>
      <w:r w:rsidRPr="00D31067">
        <w:rPr>
          <w:lang w:val="en-GB"/>
        </w:rPr>
        <w:t>Srpska</w:t>
      </w:r>
      <w:proofErr w:type="spellEnd"/>
      <w:r w:rsidRPr="00D31067">
        <w:rPr>
          <w:lang w:val="en-GB"/>
        </w:rPr>
        <w:t xml:space="preserve"> (RS) and the Federation of Bosnia and Herzegovina (</w:t>
      </w:r>
      <w:proofErr w:type="spellStart"/>
      <w:r w:rsidRPr="00D31067">
        <w:rPr>
          <w:lang w:val="en-GB"/>
        </w:rPr>
        <w:t>FBiH</w:t>
      </w:r>
      <w:proofErr w:type="spellEnd"/>
      <w:r w:rsidRPr="00D31067">
        <w:rPr>
          <w:lang w:val="en-GB"/>
        </w:rPr>
        <w:t xml:space="preserve">), each with a high degree of autonomy. The </w:t>
      </w:r>
      <w:proofErr w:type="spellStart"/>
      <w:r w:rsidRPr="00D31067">
        <w:rPr>
          <w:lang w:val="en-GB"/>
        </w:rPr>
        <w:t>FBiH</w:t>
      </w:r>
      <w:proofErr w:type="spellEnd"/>
      <w:r w:rsidRPr="00D31067">
        <w:rPr>
          <w:lang w:val="en-GB"/>
        </w:rPr>
        <w:t xml:space="preserve"> is further split into Cantons, which in turn are divided into municipalities. Land can be owned by municipalities only; Cantons can on their behalf negotiate and issue concessions for land use, and develop, coordinate and approve spatial plans. RS does not have cantons, and is divided straight into municipalities. Municipalities of the present day </w:t>
      </w:r>
      <w:proofErr w:type="spellStart"/>
      <w:r w:rsidRPr="00D31067">
        <w:rPr>
          <w:lang w:val="en-GB"/>
        </w:rPr>
        <w:t>BiH</w:t>
      </w:r>
      <w:proofErr w:type="spellEnd"/>
      <w:r w:rsidRPr="00D31067">
        <w:rPr>
          <w:lang w:val="en-GB"/>
        </w:rPr>
        <w:t xml:space="preserve"> are extremely understaffed and have weak capacity, but it is clear that they will remain the key grass-root administrative unit and much effort of the international community is focused on strengthening the capacities of the municipalities. </w:t>
      </w:r>
    </w:p>
    <w:p w:rsidR="00D31067" w:rsidRPr="00D31067" w:rsidRDefault="00D31067" w:rsidP="00D31067">
      <w:pPr>
        <w:pStyle w:val="BodyText"/>
        <w:rPr>
          <w:lang w:val="en-GB"/>
        </w:rPr>
      </w:pPr>
      <w:r w:rsidRPr="00D31067">
        <w:rPr>
          <w:lang w:val="en-GB"/>
        </w:rPr>
        <w:t xml:space="preserve">Most of the country is mountainous with at least 30% of the area in the </w:t>
      </w:r>
      <w:proofErr w:type="spellStart"/>
      <w:r w:rsidRPr="00D31067">
        <w:rPr>
          <w:lang w:val="en-GB"/>
        </w:rPr>
        <w:t>karst</w:t>
      </w:r>
      <w:proofErr w:type="spellEnd"/>
      <w:r w:rsidRPr="00D31067">
        <w:rPr>
          <w:lang w:val="en-GB"/>
        </w:rPr>
        <w:t xml:space="preserve"> regions of the Dinaric mountain range. </w:t>
      </w:r>
      <w:proofErr w:type="spellStart"/>
      <w:r w:rsidRPr="00D31067">
        <w:rPr>
          <w:lang w:val="en-GB"/>
        </w:rPr>
        <w:t>BiH</w:t>
      </w:r>
      <w:proofErr w:type="spellEnd"/>
      <w:r w:rsidRPr="00D31067">
        <w:rPr>
          <w:lang w:val="en-GB"/>
        </w:rPr>
        <w:t xml:space="preserve"> </w:t>
      </w:r>
      <w:proofErr w:type="spellStart"/>
      <w:r w:rsidRPr="00D31067">
        <w:rPr>
          <w:lang w:val="en-GB"/>
        </w:rPr>
        <w:t>karst</w:t>
      </w:r>
      <w:proofErr w:type="spellEnd"/>
      <w:r w:rsidRPr="00D31067">
        <w:rPr>
          <w:lang w:val="en-GB"/>
        </w:rPr>
        <w:t xml:space="preserve"> fields are situated in the </w:t>
      </w:r>
      <w:proofErr w:type="spellStart"/>
      <w:r w:rsidRPr="00D31067">
        <w:rPr>
          <w:lang w:val="en-GB"/>
        </w:rPr>
        <w:t>FBiH</w:t>
      </w:r>
      <w:proofErr w:type="spellEnd"/>
      <w:r w:rsidRPr="00D31067">
        <w:rPr>
          <w:lang w:val="en-GB"/>
        </w:rPr>
        <w:t xml:space="preserve"> in Canton 10 (the Canton almost entirely corresponds with </w:t>
      </w:r>
      <w:proofErr w:type="spellStart"/>
      <w:r w:rsidRPr="00D31067">
        <w:rPr>
          <w:lang w:val="en-GB"/>
        </w:rPr>
        <w:t>BiH</w:t>
      </w:r>
      <w:proofErr w:type="spellEnd"/>
      <w:r w:rsidRPr="00D31067">
        <w:rPr>
          <w:lang w:val="en-GB"/>
        </w:rPr>
        <w:t xml:space="preserve">-part of the </w:t>
      </w:r>
      <w:proofErr w:type="spellStart"/>
      <w:r w:rsidRPr="00D31067">
        <w:rPr>
          <w:lang w:val="en-GB"/>
        </w:rPr>
        <w:t>Cetina</w:t>
      </w:r>
      <w:proofErr w:type="spellEnd"/>
      <w:r w:rsidRPr="00D31067">
        <w:rPr>
          <w:lang w:val="en-GB"/>
        </w:rPr>
        <w:t xml:space="preserve"> river catchment). This Canton has </w:t>
      </w:r>
      <w:r w:rsidR="00FC43AF">
        <w:rPr>
          <w:lang w:val="en-GB"/>
        </w:rPr>
        <w:t>six</w:t>
      </w:r>
      <w:r w:rsidR="00FF00BC">
        <w:rPr>
          <w:lang w:val="en-GB"/>
        </w:rPr>
        <w:t xml:space="preserve"> municipalities and </w:t>
      </w:r>
      <w:proofErr w:type="spellStart"/>
      <w:r w:rsidR="00FF00BC">
        <w:rPr>
          <w:lang w:val="en-GB"/>
        </w:rPr>
        <w:t>Livanjsko</w:t>
      </w:r>
      <w:proofErr w:type="spellEnd"/>
      <w:r w:rsidR="00FF00BC">
        <w:rPr>
          <w:lang w:val="en-GB"/>
        </w:rPr>
        <w:t xml:space="preserve"> </w:t>
      </w:r>
      <w:proofErr w:type="spellStart"/>
      <w:r w:rsidR="00727F3D">
        <w:rPr>
          <w:lang w:val="en-GB"/>
        </w:rPr>
        <w:t>Polje</w:t>
      </w:r>
      <w:proofErr w:type="spellEnd"/>
      <w:r w:rsidRPr="00D31067">
        <w:rPr>
          <w:lang w:val="en-GB"/>
        </w:rPr>
        <w:t xml:space="preserve"> </w:t>
      </w:r>
      <w:r w:rsidR="00FC43AF">
        <w:rPr>
          <w:lang w:val="en-GB"/>
        </w:rPr>
        <w:t xml:space="preserve">(the </w:t>
      </w:r>
      <w:proofErr w:type="spellStart"/>
      <w:r w:rsidR="00FC43AF">
        <w:rPr>
          <w:lang w:val="en-GB"/>
        </w:rPr>
        <w:t>Livno</w:t>
      </w:r>
      <w:proofErr w:type="spellEnd"/>
      <w:r w:rsidR="00FC43AF">
        <w:rPr>
          <w:lang w:val="en-GB"/>
        </w:rPr>
        <w:t xml:space="preserve"> </w:t>
      </w:r>
      <w:proofErr w:type="spellStart"/>
      <w:r w:rsidR="00FC43AF">
        <w:rPr>
          <w:lang w:val="en-GB"/>
        </w:rPr>
        <w:t>Karst</w:t>
      </w:r>
      <w:proofErr w:type="spellEnd"/>
      <w:r w:rsidR="00FC43AF">
        <w:rPr>
          <w:lang w:val="en-GB"/>
        </w:rPr>
        <w:t xml:space="preserve"> </w:t>
      </w:r>
      <w:proofErr w:type="spellStart"/>
      <w:r w:rsidR="00FC43AF">
        <w:rPr>
          <w:lang w:val="en-GB"/>
        </w:rPr>
        <w:t>Peatland</w:t>
      </w:r>
      <w:proofErr w:type="spellEnd"/>
      <w:r w:rsidR="00FC43AF">
        <w:rPr>
          <w:lang w:val="en-GB"/>
        </w:rPr>
        <w:t xml:space="preserve">) </w:t>
      </w:r>
      <w:r w:rsidRPr="00D31067">
        <w:rPr>
          <w:lang w:val="en-GB"/>
        </w:rPr>
        <w:t>(Figure 1) is shared among three of them (</w:t>
      </w:r>
      <w:proofErr w:type="spellStart"/>
      <w:r w:rsidRPr="00D31067">
        <w:rPr>
          <w:lang w:val="en-GB"/>
        </w:rPr>
        <w:t>Livno</w:t>
      </w:r>
      <w:proofErr w:type="spellEnd"/>
      <w:r w:rsidRPr="00D31067">
        <w:rPr>
          <w:lang w:val="en-GB"/>
        </w:rPr>
        <w:t xml:space="preserve">, </w:t>
      </w:r>
      <w:proofErr w:type="spellStart"/>
      <w:r w:rsidRPr="00D31067">
        <w:rPr>
          <w:lang w:val="en-GB"/>
        </w:rPr>
        <w:t>Tomislavgrad</w:t>
      </w:r>
      <w:proofErr w:type="spellEnd"/>
      <w:r w:rsidRPr="00D31067">
        <w:rPr>
          <w:lang w:val="en-GB"/>
        </w:rPr>
        <w:t xml:space="preserve"> and B. </w:t>
      </w:r>
      <w:proofErr w:type="spellStart"/>
      <w:r w:rsidRPr="00D31067">
        <w:rPr>
          <w:lang w:val="en-GB"/>
        </w:rPr>
        <w:t>Grahovo</w:t>
      </w:r>
      <w:proofErr w:type="spellEnd"/>
      <w:r w:rsidRPr="00D31067">
        <w:rPr>
          <w:lang w:val="en-GB"/>
        </w:rPr>
        <w:t xml:space="preserve">). </w:t>
      </w:r>
    </w:p>
    <w:p w:rsidR="00841A7E" w:rsidRPr="00675D19" w:rsidRDefault="00D31067" w:rsidP="00841A7E">
      <w:pPr>
        <w:pStyle w:val="BodyText"/>
        <w:numPr>
          <w:ilvl w:val="0"/>
          <w:numId w:val="0"/>
        </w:numPr>
        <w:rPr>
          <w:lang w:val="en-GB"/>
        </w:rPr>
      </w:pPr>
      <w:r w:rsidRPr="00675D19">
        <w:rPr>
          <w:lang w:val="en-GB"/>
        </w:rPr>
        <w:t xml:space="preserve">The largest settlement of </w:t>
      </w:r>
      <w:proofErr w:type="spellStart"/>
      <w:r w:rsidRPr="00675D19">
        <w:rPr>
          <w:lang w:val="en-GB"/>
        </w:rPr>
        <w:t>Livanjsko</w:t>
      </w:r>
      <w:proofErr w:type="spellEnd"/>
      <w:r w:rsidRPr="00675D19">
        <w:rPr>
          <w:lang w:val="en-GB"/>
        </w:rPr>
        <w:t xml:space="preserve"> </w:t>
      </w:r>
      <w:proofErr w:type="spellStart"/>
      <w:r w:rsidR="00727F3D">
        <w:rPr>
          <w:lang w:val="en-GB"/>
        </w:rPr>
        <w:t>Polje</w:t>
      </w:r>
      <w:proofErr w:type="spellEnd"/>
      <w:r w:rsidRPr="00675D19">
        <w:rPr>
          <w:lang w:val="en-GB"/>
        </w:rPr>
        <w:t xml:space="preserve"> is the town of </w:t>
      </w:r>
      <w:proofErr w:type="spellStart"/>
      <w:r w:rsidRPr="00675D19">
        <w:rPr>
          <w:lang w:val="en-GB"/>
        </w:rPr>
        <w:t>Livno</w:t>
      </w:r>
      <w:proofErr w:type="spellEnd"/>
      <w:r w:rsidRPr="00675D19">
        <w:rPr>
          <w:lang w:val="en-GB"/>
        </w:rPr>
        <w:t xml:space="preserve">. The town has 40,000 inhabitants. </w:t>
      </w:r>
      <w:proofErr w:type="spellStart"/>
      <w:r w:rsidRPr="00675D19">
        <w:rPr>
          <w:lang w:val="en-GB"/>
        </w:rPr>
        <w:t>Livno</w:t>
      </w:r>
      <w:proofErr w:type="spellEnd"/>
      <w:r w:rsidRPr="00675D19">
        <w:rPr>
          <w:lang w:val="en-GB"/>
        </w:rPr>
        <w:t xml:space="preserve"> is situated in the north-eastern part of the field, under </w:t>
      </w:r>
      <w:proofErr w:type="spellStart"/>
      <w:r w:rsidRPr="00675D19">
        <w:rPr>
          <w:lang w:val="en-GB"/>
        </w:rPr>
        <w:t>Bašajkovac</w:t>
      </w:r>
      <w:proofErr w:type="spellEnd"/>
      <w:r w:rsidRPr="00675D19">
        <w:rPr>
          <w:lang w:val="en-GB"/>
        </w:rPr>
        <w:t xml:space="preserve"> hill. Even before the war </w:t>
      </w:r>
      <w:proofErr w:type="spellStart"/>
      <w:r w:rsidRPr="00675D19">
        <w:rPr>
          <w:lang w:val="en-GB"/>
        </w:rPr>
        <w:t>Livno</w:t>
      </w:r>
      <w:proofErr w:type="spellEnd"/>
      <w:r w:rsidRPr="00675D19">
        <w:rPr>
          <w:lang w:val="en-GB"/>
        </w:rPr>
        <w:t xml:space="preserve"> had a status of </w:t>
      </w:r>
      <w:r w:rsidR="00FF00BC" w:rsidRPr="00675D19">
        <w:rPr>
          <w:lang w:val="en-GB"/>
        </w:rPr>
        <w:t xml:space="preserve">an </w:t>
      </w:r>
      <w:r w:rsidRPr="00675D19">
        <w:rPr>
          <w:lang w:val="en-GB"/>
        </w:rPr>
        <w:t xml:space="preserve">underdeveloped municipality. Its economic activity was based on textile and chemical industry, mining, wood production and agriculture, </w:t>
      </w:r>
      <w:proofErr w:type="gramStart"/>
      <w:r w:rsidRPr="00675D19">
        <w:rPr>
          <w:lang w:val="en-GB"/>
        </w:rPr>
        <w:t>while</w:t>
      </w:r>
      <w:proofErr w:type="gramEnd"/>
      <w:r w:rsidRPr="00675D19">
        <w:rPr>
          <w:lang w:val="en-GB"/>
        </w:rPr>
        <w:t xml:space="preserve"> the most profitable companies were those in transport and trade. A substantial number of people were engaged in subsistence agriculture and cattle farming. </w:t>
      </w:r>
      <w:proofErr w:type="spellStart"/>
      <w:r w:rsidRPr="00675D19">
        <w:rPr>
          <w:lang w:val="en-GB"/>
        </w:rPr>
        <w:t>Livno</w:t>
      </w:r>
      <w:proofErr w:type="spellEnd"/>
      <w:r w:rsidRPr="00675D19">
        <w:rPr>
          <w:lang w:val="en-GB"/>
        </w:rPr>
        <w:t xml:space="preserve"> is famous for </w:t>
      </w:r>
      <w:proofErr w:type="spellStart"/>
      <w:r w:rsidRPr="00675D19">
        <w:rPr>
          <w:lang w:val="en-GB"/>
        </w:rPr>
        <w:t>Livno</w:t>
      </w:r>
      <w:proofErr w:type="spellEnd"/>
      <w:r w:rsidRPr="00675D19">
        <w:rPr>
          <w:lang w:val="en-GB"/>
        </w:rPr>
        <w:t xml:space="preserve"> cheese that is made in its villages and in </w:t>
      </w:r>
      <w:proofErr w:type="spellStart"/>
      <w:r w:rsidRPr="00675D19">
        <w:rPr>
          <w:lang w:val="en-GB"/>
        </w:rPr>
        <w:t>Livno</w:t>
      </w:r>
      <w:proofErr w:type="spellEnd"/>
      <w:r w:rsidRPr="00675D19">
        <w:rPr>
          <w:lang w:val="en-GB"/>
        </w:rPr>
        <w:t xml:space="preserve"> </w:t>
      </w:r>
      <w:r w:rsidR="00FF00BC" w:rsidRPr="00675D19">
        <w:rPr>
          <w:lang w:val="en-GB"/>
        </w:rPr>
        <w:t>Dairy</w:t>
      </w:r>
      <w:r w:rsidRPr="00675D19">
        <w:rPr>
          <w:lang w:val="en-GB"/>
        </w:rPr>
        <w:t xml:space="preserve"> (nowadays mostly owned by </w:t>
      </w:r>
      <w:proofErr w:type="spellStart"/>
      <w:r w:rsidRPr="00675D19">
        <w:rPr>
          <w:lang w:val="en-GB"/>
        </w:rPr>
        <w:t>Lura</w:t>
      </w:r>
      <w:proofErr w:type="spellEnd"/>
      <w:r w:rsidRPr="00675D19">
        <w:rPr>
          <w:lang w:val="en-GB"/>
        </w:rPr>
        <w:t xml:space="preserve"> </w:t>
      </w:r>
      <w:proofErr w:type="gramStart"/>
      <w:r w:rsidRPr="00675D19">
        <w:rPr>
          <w:lang w:val="en-GB"/>
        </w:rPr>
        <w:t>company</w:t>
      </w:r>
      <w:proofErr w:type="gramEnd"/>
      <w:r w:rsidRPr="00675D19">
        <w:rPr>
          <w:lang w:val="en-GB"/>
        </w:rPr>
        <w:t xml:space="preserve"> from Croatia). Other key economic developments still present in the area with various degrees of effectiveness, are mining, water management (reservoir), </w:t>
      </w:r>
      <w:r w:rsidR="00FF00BC" w:rsidRPr="00675D19">
        <w:rPr>
          <w:lang w:val="en-GB"/>
        </w:rPr>
        <w:t xml:space="preserve">and tourism. </w:t>
      </w:r>
      <w:proofErr w:type="spellStart"/>
      <w:r w:rsidR="00FF00BC" w:rsidRPr="00675D19">
        <w:rPr>
          <w:lang w:val="en-GB"/>
        </w:rPr>
        <w:t>Livanjsko</w:t>
      </w:r>
      <w:proofErr w:type="spellEnd"/>
      <w:r w:rsidR="00FF00BC" w:rsidRPr="00675D19">
        <w:rPr>
          <w:lang w:val="en-GB"/>
        </w:rPr>
        <w:t xml:space="preserve"> </w:t>
      </w:r>
      <w:proofErr w:type="spellStart"/>
      <w:r w:rsidR="00727F3D">
        <w:rPr>
          <w:lang w:val="en-GB"/>
        </w:rPr>
        <w:t>Polje</w:t>
      </w:r>
      <w:proofErr w:type="spellEnd"/>
      <w:r w:rsidRPr="00675D19">
        <w:rPr>
          <w:lang w:val="en-GB"/>
        </w:rPr>
        <w:t xml:space="preserve"> is the key </w:t>
      </w:r>
      <w:proofErr w:type="spellStart"/>
      <w:r w:rsidRPr="00675D19">
        <w:rPr>
          <w:lang w:val="en-GB"/>
        </w:rPr>
        <w:t>karst</w:t>
      </w:r>
      <w:proofErr w:type="spellEnd"/>
      <w:r w:rsidRPr="00675D19">
        <w:rPr>
          <w:lang w:val="en-GB"/>
        </w:rPr>
        <w:t xml:space="preserve"> field of </w:t>
      </w:r>
      <w:proofErr w:type="spellStart"/>
      <w:r w:rsidR="00FF00BC" w:rsidRPr="00675D19">
        <w:rPr>
          <w:lang w:val="en-GB"/>
        </w:rPr>
        <w:t>BiH</w:t>
      </w:r>
      <w:proofErr w:type="spellEnd"/>
      <w:r w:rsidR="00FF00BC" w:rsidRPr="00675D19">
        <w:rPr>
          <w:lang w:val="en-GB"/>
        </w:rPr>
        <w:t xml:space="preserve">, measuring some 65 </w:t>
      </w:r>
      <w:proofErr w:type="spellStart"/>
      <w:r w:rsidR="009F0183">
        <w:rPr>
          <w:lang w:val="en-GB"/>
        </w:rPr>
        <w:t>kilometers</w:t>
      </w:r>
      <w:proofErr w:type="spellEnd"/>
      <w:r w:rsidR="009F0183">
        <w:rPr>
          <w:lang w:val="en-GB"/>
        </w:rPr>
        <w:t xml:space="preserve"> (km)</w:t>
      </w:r>
      <w:r w:rsidR="00FF00BC" w:rsidRPr="00675D19">
        <w:rPr>
          <w:lang w:val="en-GB"/>
        </w:rPr>
        <w:t xml:space="preserve"> by approximately</w:t>
      </w:r>
      <w:r w:rsidRPr="00675D19">
        <w:rPr>
          <w:lang w:val="en-GB"/>
        </w:rPr>
        <w:t xml:space="preserve"> 6 km (in average). It is situated at an altitude of about 700 </w:t>
      </w:r>
      <w:r w:rsidR="00FF00BC" w:rsidRPr="00675D19">
        <w:rPr>
          <w:lang w:val="en-GB"/>
        </w:rPr>
        <w:t>meters above sea level</w:t>
      </w:r>
      <w:r w:rsidRPr="00675D19">
        <w:rPr>
          <w:lang w:val="en-GB"/>
        </w:rPr>
        <w:t xml:space="preserve"> and has no surface water outflow. Therefore, all the water </w:t>
      </w:r>
      <w:r w:rsidR="00FF00BC" w:rsidRPr="00675D19">
        <w:rPr>
          <w:lang w:val="en-GB"/>
        </w:rPr>
        <w:t xml:space="preserve">that collects in the basin </w:t>
      </w:r>
      <w:r w:rsidRPr="00675D19">
        <w:rPr>
          <w:lang w:val="en-GB"/>
        </w:rPr>
        <w:t>drain</w:t>
      </w:r>
      <w:r w:rsidR="00FF00BC" w:rsidRPr="00675D19">
        <w:rPr>
          <w:lang w:val="en-GB"/>
        </w:rPr>
        <w:t>s</w:t>
      </w:r>
      <w:r w:rsidRPr="00675D19">
        <w:rPr>
          <w:lang w:val="en-GB"/>
        </w:rPr>
        <w:t xml:space="preserve"> through numerous sink</w:t>
      </w:r>
      <w:r w:rsidR="00FF00BC" w:rsidRPr="00675D19">
        <w:rPr>
          <w:lang w:val="en-GB"/>
        </w:rPr>
        <w:t>holes</w:t>
      </w:r>
      <w:r w:rsidRPr="00675D19">
        <w:rPr>
          <w:lang w:val="en-GB"/>
        </w:rPr>
        <w:t xml:space="preserve"> and a network of underground </w:t>
      </w:r>
      <w:proofErr w:type="spellStart"/>
      <w:r w:rsidRPr="00675D19">
        <w:rPr>
          <w:lang w:val="en-GB"/>
        </w:rPr>
        <w:t>karst</w:t>
      </w:r>
      <w:proofErr w:type="spellEnd"/>
      <w:r w:rsidRPr="00675D19">
        <w:rPr>
          <w:lang w:val="en-GB"/>
        </w:rPr>
        <w:t xml:space="preserve"> cavities towards the </w:t>
      </w:r>
      <w:proofErr w:type="spellStart"/>
      <w:r w:rsidRPr="00675D19">
        <w:rPr>
          <w:lang w:val="en-GB"/>
        </w:rPr>
        <w:t>Cetina</w:t>
      </w:r>
      <w:proofErr w:type="spellEnd"/>
      <w:r w:rsidRPr="00675D19">
        <w:rPr>
          <w:lang w:val="en-GB"/>
        </w:rPr>
        <w:t xml:space="preserve"> River in Croatia. The </w:t>
      </w:r>
      <w:proofErr w:type="spellStart"/>
      <w:r w:rsidRPr="00675D19">
        <w:rPr>
          <w:lang w:val="en-GB"/>
        </w:rPr>
        <w:t>karst</w:t>
      </w:r>
      <w:proofErr w:type="spellEnd"/>
      <w:r w:rsidRPr="00675D19">
        <w:rPr>
          <w:lang w:val="en-GB"/>
        </w:rPr>
        <w:t xml:space="preserve"> field is located completely in </w:t>
      </w:r>
      <w:proofErr w:type="spellStart"/>
      <w:r w:rsidRPr="00675D19">
        <w:rPr>
          <w:lang w:val="en-GB"/>
        </w:rPr>
        <w:t>BiH</w:t>
      </w:r>
      <w:proofErr w:type="spellEnd"/>
      <w:r w:rsidRPr="00675D19">
        <w:rPr>
          <w:lang w:val="en-GB"/>
        </w:rPr>
        <w:t xml:space="preserve">, but represents a significant part of the </w:t>
      </w:r>
      <w:proofErr w:type="spellStart"/>
      <w:r w:rsidRPr="00675D19">
        <w:rPr>
          <w:lang w:val="en-GB"/>
        </w:rPr>
        <w:t>Cetina</w:t>
      </w:r>
      <w:proofErr w:type="spellEnd"/>
      <w:r w:rsidRPr="00675D19">
        <w:rPr>
          <w:lang w:val="en-GB"/>
        </w:rPr>
        <w:t xml:space="preserve"> River catchment area, influencing water availability in the neighbouring Croatia. This makes all of its waters regarded as </w:t>
      </w:r>
      <w:r w:rsidR="00675D19" w:rsidRPr="00675D19">
        <w:rPr>
          <w:lang w:val="en-GB"/>
        </w:rPr>
        <w:t xml:space="preserve">international. </w:t>
      </w:r>
      <w:proofErr w:type="spellStart"/>
      <w:r w:rsidR="00675D19" w:rsidRPr="00675D19">
        <w:rPr>
          <w:lang w:val="en-GB"/>
        </w:rPr>
        <w:t>Livanjsko</w:t>
      </w:r>
      <w:proofErr w:type="spellEnd"/>
      <w:r w:rsidR="00675D19" w:rsidRPr="00675D19">
        <w:rPr>
          <w:lang w:val="en-GB"/>
        </w:rPr>
        <w:t xml:space="preserve"> </w:t>
      </w:r>
      <w:proofErr w:type="spellStart"/>
      <w:r w:rsidR="00727F3D">
        <w:rPr>
          <w:lang w:val="en-GB"/>
        </w:rPr>
        <w:t>Polje</w:t>
      </w:r>
      <w:proofErr w:type="spellEnd"/>
      <w:r w:rsidR="00675D19" w:rsidRPr="00675D19">
        <w:rPr>
          <w:lang w:val="en-GB"/>
        </w:rPr>
        <w:t xml:space="preserve">, at approximately 41,000 </w:t>
      </w:r>
      <w:r w:rsidR="009F0183">
        <w:rPr>
          <w:lang w:val="en-GB"/>
        </w:rPr>
        <w:t>hectares (</w:t>
      </w:r>
      <w:r w:rsidR="00675D19" w:rsidRPr="00675D19">
        <w:rPr>
          <w:lang w:val="en-GB"/>
        </w:rPr>
        <w:t>ha</w:t>
      </w:r>
      <w:r w:rsidR="009F0183">
        <w:rPr>
          <w:lang w:val="en-GB"/>
        </w:rPr>
        <w:t>)</w:t>
      </w:r>
      <w:r w:rsidR="00675D19" w:rsidRPr="00675D19">
        <w:rPr>
          <w:lang w:val="en-GB"/>
        </w:rPr>
        <w:t>,</w:t>
      </w:r>
      <w:r w:rsidRPr="00675D19">
        <w:rPr>
          <w:lang w:val="en-GB"/>
        </w:rPr>
        <w:t xml:space="preserve"> is one of the largest </w:t>
      </w:r>
      <w:proofErr w:type="spellStart"/>
      <w:r w:rsidRPr="00675D19">
        <w:rPr>
          <w:lang w:val="en-GB"/>
        </w:rPr>
        <w:t>karst</w:t>
      </w:r>
      <w:proofErr w:type="spellEnd"/>
      <w:r w:rsidRPr="00675D19">
        <w:rPr>
          <w:lang w:val="en-GB"/>
        </w:rPr>
        <w:t xml:space="preserve"> fields not just in </w:t>
      </w:r>
      <w:proofErr w:type="spellStart"/>
      <w:r w:rsidRPr="00675D19">
        <w:rPr>
          <w:lang w:val="en-GB"/>
        </w:rPr>
        <w:t>BiH</w:t>
      </w:r>
      <w:proofErr w:type="spellEnd"/>
      <w:r w:rsidRPr="00675D19">
        <w:rPr>
          <w:lang w:val="en-GB"/>
        </w:rPr>
        <w:t xml:space="preserve"> and the Dinaric Alps, but also in the world. It contains an impressive network of surface and subsurface water bodies, including rivers, springs, lakes, </w:t>
      </w:r>
      <w:r w:rsidR="00675D19" w:rsidRPr="00675D19">
        <w:rPr>
          <w:lang w:val="en-GB"/>
        </w:rPr>
        <w:t xml:space="preserve">and </w:t>
      </w:r>
      <w:r w:rsidRPr="00675D19">
        <w:rPr>
          <w:lang w:val="en-GB"/>
        </w:rPr>
        <w:t xml:space="preserve">oxbows. </w:t>
      </w:r>
      <w:r w:rsidR="00841A7E" w:rsidRPr="00675D19">
        <w:rPr>
          <w:lang w:val="en-GB"/>
        </w:rPr>
        <w:t>A unique phenomenon is</w:t>
      </w:r>
      <w:r w:rsidRPr="00675D19">
        <w:rPr>
          <w:lang w:val="en-GB"/>
        </w:rPr>
        <w:t xml:space="preserve"> </w:t>
      </w:r>
      <w:proofErr w:type="spellStart"/>
      <w:r w:rsidRPr="00675D19">
        <w:rPr>
          <w:lang w:val="en-GB"/>
        </w:rPr>
        <w:t>estavelas</w:t>
      </w:r>
      <w:proofErr w:type="spellEnd"/>
      <w:r w:rsidRPr="00675D19">
        <w:rPr>
          <w:lang w:val="en-GB"/>
        </w:rPr>
        <w:t xml:space="preserve">, </w:t>
      </w:r>
      <w:r w:rsidR="00841A7E" w:rsidRPr="00675D19">
        <w:rPr>
          <w:lang w:val="en-GB"/>
        </w:rPr>
        <w:t xml:space="preserve">which are holes under the field </w:t>
      </w:r>
      <w:r w:rsidRPr="00675D19">
        <w:rPr>
          <w:lang w:val="en-GB"/>
        </w:rPr>
        <w:t xml:space="preserve">that connect underground relief with the field's surface in hydrological and hydro-biological respects. Depending on underground water level they act as springs in wet season or sinkholes during the dry season. </w:t>
      </w:r>
      <w:proofErr w:type="spellStart"/>
      <w:r w:rsidRPr="00675D19">
        <w:rPr>
          <w:lang w:val="en-GB"/>
        </w:rPr>
        <w:t>Livanjsko</w:t>
      </w:r>
      <w:proofErr w:type="spellEnd"/>
      <w:r w:rsidRPr="00675D19">
        <w:rPr>
          <w:lang w:val="en-GB"/>
        </w:rPr>
        <w:t xml:space="preserve"> </w:t>
      </w:r>
      <w:proofErr w:type="spellStart"/>
      <w:r w:rsidR="00727F3D">
        <w:rPr>
          <w:lang w:val="en-GB"/>
        </w:rPr>
        <w:t>Polje</w:t>
      </w:r>
      <w:proofErr w:type="spellEnd"/>
      <w:r w:rsidRPr="00675D19">
        <w:rPr>
          <w:lang w:val="en-GB"/>
        </w:rPr>
        <w:t xml:space="preserve"> is one of the rare fields in the Dinaric Alps where natural process of </w:t>
      </w:r>
      <w:proofErr w:type="spellStart"/>
      <w:r w:rsidRPr="00675D19">
        <w:rPr>
          <w:lang w:val="en-GB"/>
        </w:rPr>
        <w:t>karstification</w:t>
      </w:r>
      <w:proofErr w:type="spellEnd"/>
      <w:r w:rsidRPr="00675D19">
        <w:rPr>
          <w:lang w:val="en-GB"/>
        </w:rPr>
        <w:t xml:space="preserve"> is still ongoing. This is a unique natural phenomenon that is driven by carbonate particles, hard water, and in some cases microorganisms. </w:t>
      </w:r>
    </w:p>
    <w:p w:rsidR="008E4957" w:rsidRDefault="008E4957" w:rsidP="008E4957">
      <w:pPr>
        <w:pStyle w:val="Caption"/>
        <w:jc w:val="both"/>
      </w:pPr>
      <w:r>
        <w:lastRenderedPageBreak/>
        <w:t xml:space="preserve">Figure </w:t>
      </w:r>
      <w:r w:rsidR="00511EAE">
        <w:fldChar w:fldCharType="begin"/>
      </w:r>
      <w:r w:rsidR="00EF1468">
        <w:instrText xml:space="preserve"> SEQ Figure \* ARABIC </w:instrText>
      </w:r>
      <w:r w:rsidR="00511EAE">
        <w:fldChar w:fldCharType="separate"/>
      </w:r>
      <w:r w:rsidR="00D90B98">
        <w:rPr>
          <w:noProof/>
        </w:rPr>
        <w:t>1</w:t>
      </w:r>
      <w:r w:rsidR="00511EAE">
        <w:rPr>
          <w:noProof/>
        </w:rPr>
        <w:fldChar w:fldCharType="end"/>
      </w:r>
      <w:r w:rsidR="00ED5D66">
        <w:t xml:space="preserve"> </w:t>
      </w:r>
      <w:proofErr w:type="spellStart"/>
      <w:r w:rsidR="00ED5D66">
        <w:t>Livanjsko</w:t>
      </w:r>
      <w:proofErr w:type="spellEnd"/>
      <w:r w:rsidR="00ED5D66">
        <w:t xml:space="preserve"> </w:t>
      </w:r>
      <w:proofErr w:type="spellStart"/>
      <w:r w:rsidR="00ED5D66">
        <w:t>Poljie</w:t>
      </w:r>
      <w:proofErr w:type="spellEnd"/>
      <w:r w:rsidR="00ED5D66">
        <w:t xml:space="preserve"> Area Land Use M</w:t>
      </w:r>
      <w:r>
        <w:t>ap</w:t>
      </w:r>
      <w:r>
        <w:rPr>
          <w:rStyle w:val="FootnoteReference"/>
        </w:rPr>
        <w:footnoteReference w:id="1"/>
      </w:r>
    </w:p>
    <w:p w:rsidR="00841A7E" w:rsidRDefault="008E4957" w:rsidP="00841A7E">
      <w:pPr>
        <w:pStyle w:val="BodyText"/>
        <w:numPr>
          <w:ilvl w:val="0"/>
          <w:numId w:val="0"/>
        </w:numPr>
        <w:rPr>
          <w:lang w:val="en-GB"/>
        </w:rPr>
      </w:pPr>
      <w:r w:rsidRPr="00E94302">
        <w:rPr>
          <w:rFonts w:asciiTheme="minorHAnsi" w:hAnsiTheme="minorHAnsi" w:cstheme="minorHAnsi"/>
          <w:noProof/>
          <w:sz w:val="22"/>
          <w:szCs w:val="22"/>
        </w:rPr>
        <w:drawing>
          <wp:inline distT="0" distB="0" distL="0" distR="0">
            <wp:extent cx="5952067" cy="7514589"/>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25104" t="3343" r="27130"/>
                    <a:stretch>
                      <a:fillRect/>
                    </a:stretch>
                  </pic:blipFill>
                  <pic:spPr bwMode="auto">
                    <a:xfrm>
                      <a:off x="0" y="0"/>
                      <a:ext cx="5952416" cy="7515030"/>
                    </a:xfrm>
                    <a:prstGeom prst="rect">
                      <a:avLst/>
                    </a:prstGeom>
                    <a:noFill/>
                    <a:ln w="9525">
                      <a:noFill/>
                      <a:miter lim="800000"/>
                      <a:headEnd/>
                      <a:tailEnd/>
                    </a:ln>
                  </pic:spPr>
                </pic:pic>
              </a:graphicData>
            </a:graphic>
          </wp:inline>
        </w:drawing>
      </w:r>
    </w:p>
    <w:p w:rsidR="00841A7E" w:rsidRDefault="00841A7E" w:rsidP="00841A7E">
      <w:pPr>
        <w:pStyle w:val="BodyText"/>
        <w:numPr>
          <w:ilvl w:val="0"/>
          <w:numId w:val="0"/>
        </w:numPr>
        <w:rPr>
          <w:lang w:val="en-GB"/>
        </w:rPr>
      </w:pPr>
    </w:p>
    <w:p w:rsidR="00973E86" w:rsidRPr="00973E86" w:rsidRDefault="00973E86" w:rsidP="00973E86">
      <w:pPr>
        <w:pStyle w:val="BodyText"/>
        <w:rPr>
          <w:lang w:val="en-GB"/>
        </w:rPr>
      </w:pPr>
      <w:r w:rsidRPr="00973E86">
        <w:rPr>
          <w:lang w:val="en-GB"/>
        </w:rPr>
        <w:t xml:space="preserve">The </w:t>
      </w:r>
      <w:proofErr w:type="spellStart"/>
      <w:r w:rsidRPr="00973E86">
        <w:rPr>
          <w:lang w:val="en-GB"/>
        </w:rPr>
        <w:t>karst</w:t>
      </w:r>
      <w:proofErr w:type="spellEnd"/>
      <w:r w:rsidRPr="00973E86">
        <w:rPr>
          <w:lang w:val="en-GB"/>
        </w:rPr>
        <w:t xml:space="preserve"> fields of </w:t>
      </w:r>
      <w:proofErr w:type="spellStart"/>
      <w:r w:rsidRPr="00973E86">
        <w:rPr>
          <w:lang w:val="en-GB"/>
        </w:rPr>
        <w:t>BiH</w:t>
      </w:r>
      <w:proofErr w:type="spellEnd"/>
      <w:r w:rsidRPr="00973E86">
        <w:rPr>
          <w:lang w:val="en-GB"/>
        </w:rPr>
        <w:t xml:space="preserve"> have extremely rich biodiversity at all levels: genes, species, </w:t>
      </w:r>
      <w:proofErr w:type="gramStart"/>
      <w:r w:rsidRPr="00973E86">
        <w:rPr>
          <w:lang w:val="en-GB"/>
        </w:rPr>
        <w:t>ecosystems</w:t>
      </w:r>
      <w:proofErr w:type="gramEnd"/>
      <w:r w:rsidRPr="00973E86">
        <w:rPr>
          <w:lang w:val="en-GB"/>
        </w:rPr>
        <w:t xml:space="preserve">. It is especially rich in wetland species of vascular flora, including dozens of endemic and relict species. </w:t>
      </w:r>
      <w:proofErr w:type="spellStart"/>
      <w:r w:rsidRPr="00973E86">
        <w:rPr>
          <w:lang w:val="en-GB"/>
        </w:rPr>
        <w:t>Livanjsko</w:t>
      </w:r>
      <w:proofErr w:type="spellEnd"/>
      <w:r w:rsidRPr="00973E86">
        <w:rPr>
          <w:lang w:val="en-GB"/>
        </w:rPr>
        <w:t xml:space="preserve"> </w:t>
      </w:r>
      <w:proofErr w:type="spellStart"/>
      <w:r w:rsidR="00727F3D">
        <w:rPr>
          <w:lang w:val="en-GB"/>
        </w:rPr>
        <w:t>Polje</w:t>
      </w:r>
      <w:proofErr w:type="spellEnd"/>
      <w:r w:rsidRPr="00973E86">
        <w:rPr>
          <w:lang w:val="en-GB"/>
        </w:rPr>
        <w:t xml:space="preserve"> is an excellen</w:t>
      </w:r>
      <w:r w:rsidR="008F3380">
        <w:rPr>
          <w:lang w:val="en-GB"/>
        </w:rPr>
        <w:t xml:space="preserve">t example of </w:t>
      </w:r>
      <w:proofErr w:type="gramStart"/>
      <w:r w:rsidR="008F3380">
        <w:rPr>
          <w:lang w:val="en-GB"/>
        </w:rPr>
        <w:t>a well</w:t>
      </w:r>
      <w:proofErr w:type="gramEnd"/>
      <w:r w:rsidR="008F3380">
        <w:rPr>
          <w:lang w:val="en-GB"/>
        </w:rPr>
        <w:t xml:space="preserve"> preserved “temperate g</w:t>
      </w:r>
      <w:r w:rsidRPr="00973E86">
        <w:rPr>
          <w:lang w:val="en-GB"/>
        </w:rPr>
        <w:t xml:space="preserve">rassland”, a biome which is underrepresented in the protected area systems worldwide, according to the United Nations List of Protected Areas. According to the </w:t>
      </w:r>
      <w:r w:rsidR="009F0183">
        <w:rPr>
          <w:lang w:val="en-GB"/>
        </w:rPr>
        <w:t>European Union (</w:t>
      </w:r>
      <w:r w:rsidRPr="00973E86">
        <w:rPr>
          <w:lang w:val="en-GB"/>
        </w:rPr>
        <w:t>EU</w:t>
      </w:r>
      <w:r w:rsidR="009F0183">
        <w:rPr>
          <w:lang w:val="en-GB"/>
        </w:rPr>
        <w:t>)</w:t>
      </w:r>
      <w:r w:rsidRPr="00973E86">
        <w:rPr>
          <w:lang w:val="en-GB"/>
        </w:rPr>
        <w:t xml:space="preserve"> Bird Directive, </w:t>
      </w:r>
      <w:proofErr w:type="spellStart"/>
      <w:r w:rsidRPr="00973E86">
        <w:rPr>
          <w:lang w:val="en-GB"/>
        </w:rPr>
        <w:t>Livanjsko</w:t>
      </w:r>
      <w:proofErr w:type="spellEnd"/>
      <w:r w:rsidRPr="00973E86">
        <w:rPr>
          <w:lang w:val="en-GB"/>
        </w:rPr>
        <w:t xml:space="preserve"> </w:t>
      </w:r>
      <w:proofErr w:type="spellStart"/>
      <w:r w:rsidR="00727F3D">
        <w:rPr>
          <w:lang w:val="en-GB"/>
        </w:rPr>
        <w:t>Polje</w:t>
      </w:r>
      <w:proofErr w:type="spellEnd"/>
      <w:r w:rsidRPr="00973E86">
        <w:rPr>
          <w:lang w:val="en-GB"/>
        </w:rPr>
        <w:t xml:space="preserve"> is an Important Bird Area, and it is of unique international value for the Corncrake</w:t>
      </w:r>
      <w:r w:rsidR="008F3380">
        <w:rPr>
          <w:lang w:val="en-GB"/>
        </w:rPr>
        <w:t xml:space="preserve"> (</w:t>
      </w:r>
      <w:proofErr w:type="spellStart"/>
      <w:r w:rsidR="008F3380">
        <w:rPr>
          <w:i/>
          <w:lang w:val="en-GB"/>
        </w:rPr>
        <w:t>Crex</w:t>
      </w:r>
      <w:proofErr w:type="spellEnd"/>
      <w:r w:rsidR="008F3380">
        <w:rPr>
          <w:i/>
          <w:lang w:val="en-GB"/>
        </w:rPr>
        <w:t xml:space="preserve"> </w:t>
      </w:r>
      <w:proofErr w:type="spellStart"/>
      <w:r w:rsidR="008F3380">
        <w:rPr>
          <w:i/>
          <w:lang w:val="en-GB"/>
        </w:rPr>
        <w:t>crex</w:t>
      </w:r>
      <w:proofErr w:type="spellEnd"/>
      <w:r w:rsidR="008F3380">
        <w:rPr>
          <w:lang w:val="en-GB"/>
        </w:rPr>
        <w:t>)</w:t>
      </w:r>
      <w:r w:rsidRPr="00973E86">
        <w:rPr>
          <w:lang w:val="en-GB"/>
        </w:rPr>
        <w:t xml:space="preserve">, an important bird indicator species. For the Balkan Peninsula, the site is of great conservation interest as it has maintained unique peat-bearing bog, marsh, lowland oak forest and grassland habitats important for several breeding birds, such as Montague´s Harrier, Corncrake, Lesser-spotted Eagle, Redshank, Snipe and Great Bittern. Since </w:t>
      </w:r>
      <w:proofErr w:type="spellStart"/>
      <w:r w:rsidRPr="00973E86">
        <w:rPr>
          <w:lang w:val="en-GB"/>
        </w:rPr>
        <w:t>karst</w:t>
      </w:r>
      <w:proofErr w:type="spellEnd"/>
      <w:r w:rsidRPr="00973E86">
        <w:rPr>
          <w:lang w:val="en-GB"/>
        </w:rPr>
        <w:t xml:space="preserve"> fields have largely declined in the area, some of the species now only live exclusively in </w:t>
      </w:r>
      <w:proofErr w:type="spellStart"/>
      <w:r w:rsidRPr="00973E86">
        <w:rPr>
          <w:lang w:val="en-GB"/>
        </w:rPr>
        <w:t>Livanjsko</w:t>
      </w:r>
      <w:proofErr w:type="spellEnd"/>
      <w:r w:rsidRPr="00973E86">
        <w:rPr>
          <w:lang w:val="en-GB"/>
        </w:rPr>
        <w:t xml:space="preserve"> </w:t>
      </w:r>
      <w:proofErr w:type="spellStart"/>
      <w:r w:rsidR="00727F3D">
        <w:rPr>
          <w:lang w:val="en-GB"/>
        </w:rPr>
        <w:t>Polje</w:t>
      </w:r>
      <w:proofErr w:type="spellEnd"/>
      <w:r w:rsidRPr="00973E86">
        <w:rPr>
          <w:lang w:val="en-GB"/>
        </w:rPr>
        <w:t xml:space="preserve">, as they became extinct in the other areas. Especially valuable are about 100 bird species, of which many are bound to the habitats of the </w:t>
      </w:r>
      <w:proofErr w:type="spellStart"/>
      <w:r w:rsidRPr="00973E86">
        <w:rPr>
          <w:lang w:val="en-GB"/>
        </w:rPr>
        <w:t>karst</w:t>
      </w:r>
      <w:proofErr w:type="spellEnd"/>
      <w:r w:rsidRPr="00973E86">
        <w:rPr>
          <w:lang w:val="en-GB"/>
        </w:rPr>
        <w:t xml:space="preserve"> fields. It is also important t</w:t>
      </w:r>
      <w:r>
        <w:rPr>
          <w:lang w:val="en-GB"/>
        </w:rPr>
        <w:t xml:space="preserve">o </w:t>
      </w:r>
      <w:r w:rsidR="00E2017E">
        <w:rPr>
          <w:lang w:val="en-GB"/>
        </w:rPr>
        <w:t>note</w:t>
      </w:r>
      <w:r>
        <w:rPr>
          <w:lang w:val="en-GB"/>
        </w:rPr>
        <w:t xml:space="preserve"> the richness of </w:t>
      </w:r>
      <w:proofErr w:type="spellStart"/>
      <w:r>
        <w:rPr>
          <w:lang w:val="en-GB"/>
        </w:rPr>
        <w:t>icth</w:t>
      </w:r>
      <w:r w:rsidRPr="00973E86">
        <w:rPr>
          <w:lang w:val="en-GB"/>
        </w:rPr>
        <w:t>yofauna</w:t>
      </w:r>
      <w:proofErr w:type="spellEnd"/>
      <w:r w:rsidRPr="00973E86">
        <w:rPr>
          <w:lang w:val="en-GB"/>
        </w:rPr>
        <w:t xml:space="preserve">, as well as the invertebrates and mammals. </w:t>
      </w:r>
    </w:p>
    <w:p w:rsidR="00973E86" w:rsidRPr="00973E86" w:rsidRDefault="00973E86" w:rsidP="00973E86">
      <w:pPr>
        <w:pStyle w:val="BodyText"/>
        <w:rPr>
          <w:lang w:val="en-GB"/>
        </w:rPr>
      </w:pPr>
      <w:r w:rsidRPr="00973E86">
        <w:rPr>
          <w:lang w:val="en-GB"/>
        </w:rPr>
        <w:t xml:space="preserve">At </w:t>
      </w:r>
      <w:proofErr w:type="spellStart"/>
      <w:r w:rsidRPr="00973E86">
        <w:rPr>
          <w:lang w:val="en-GB"/>
        </w:rPr>
        <w:t>karst</w:t>
      </w:r>
      <w:proofErr w:type="spellEnd"/>
      <w:r w:rsidRPr="00973E86">
        <w:rPr>
          <w:lang w:val="en-GB"/>
        </w:rPr>
        <w:t xml:space="preserve"> fields, coal and lignite mining has been a major industry before the war and is still playing an important role in employment and revenue generation, although on a much lower scale than before the war. There is a common belief that the existing coal and lignite mines are not significantly damaging biodiversity (although more precise data is unavailable), so the </w:t>
      </w:r>
      <w:r w:rsidR="005F179F">
        <w:rPr>
          <w:lang w:val="en-GB"/>
        </w:rPr>
        <w:t xml:space="preserve">only notable </w:t>
      </w:r>
      <w:r w:rsidRPr="00973E86">
        <w:rPr>
          <w:lang w:val="en-GB"/>
        </w:rPr>
        <w:t xml:space="preserve">potential threat </w:t>
      </w:r>
      <w:r w:rsidR="005F179F">
        <w:rPr>
          <w:lang w:val="en-GB"/>
        </w:rPr>
        <w:t>would</w:t>
      </w:r>
      <w:r w:rsidRPr="00973E86">
        <w:rPr>
          <w:lang w:val="en-GB"/>
        </w:rPr>
        <w:t xml:space="preserve"> be from new plans for </w:t>
      </w:r>
      <w:proofErr w:type="spellStart"/>
      <w:r w:rsidRPr="00973E86">
        <w:rPr>
          <w:lang w:val="en-GB"/>
        </w:rPr>
        <w:t>Tuscnica</w:t>
      </w:r>
      <w:proofErr w:type="spellEnd"/>
      <w:r w:rsidRPr="00973E86">
        <w:rPr>
          <w:lang w:val="en-GB"/>
        </w:rPr>
        <w:t xml:space="preserve"> to mine coal for synthetic oil production. This has not materialized yet, and is unlikely to materialize before the Canton adopts its spatial plan. Nonetheless, the mining company assures the public at large that it is “in all cases going to adhere to all EU directives and standards that are related to environmental protection</w:t>
      </w:r>
      <w:r w:rsidR="009F0183">
        <w:rPr>
          <w:lang w:val="en-GB"/>
        </w:rPr>
        <w:t>.”</w:t>
      </w:r>
      <w:r w:rsidRPr="00973E86">
        <w:rPr>
          <w:lang w:val="en-GB"/>
        </w:rPr>
        <w:t xml:space="preserve"> </w:t>
      </w:r>
    </w:p>
    <w:p w:rsidR="00D23F07" w:rsidRDefault="00973E86" w:rsidP="00973E86">
      <w:pPr>
        <w:pStyle w:val="BodyText"/>
        <w:rPr>
          <w:lang w:val="en-GB"/>
        </w:rPr>
      </w:pPr>
      <w:r w:rsidRPr="00973E86">
        <w:rPr>
          <w:lang w:val="en-GB"/>
        </w:rPr>
        <w:t xml:space="preserve">Peat extraction, driven by </w:t>
      </w:r>
      <w:proofErr w:type="spellStart"/>
      <w:r w:rsidRPr="00973E86">
        <w:rPr>
          <w:lang w:val="en-GB"/>
        </w:rPr>
        <w:t>Finvest</w:t>
      </w:r>
      <w:proofErr w:type="spellEnd"/>
      <w:r w:rsidRPr="00973E86">
        <w:rPr>
          <w:lang w:val="en-GB"/>
        </w:rPr>
        <w:t xml:space="preserve"> </w:t>
      </w:r>
      <w:proofErr w:type="gramStart"/>
      <w:r w:rsidRPr="00973E86">
        <w:rPr>
          <w:lang w:val="en-GB"/>
        </w:rPr>
        <w:t>company</w:t>
      </w:r>
      <w:proofErr w:type="gramEnd"/>
      <w:r w:rsidRPr="00973E86">
        <w:rPr>
          <w:lang w:val="en-GB"/>
        </w:rPr>
        <w:t xml:space="preserve"> in the </w:t>
      </w:r>
      <w:proofErr w:type="spellStart"/>
      <w:r w:rsidRPr="00973E86">
        <w:rPr>
          <w:lang w:val="en-GB"/>
        </w:rPr>
        <w:t>Zdralovac</w:t>
      </w:r>
      <w:proofErr w:type="spellEnd"/>
      <w:r w:rsidRPr="00973E86">
        <w:rPr>
          <w:lang w:val="en-GB"/>
        </w:rPr>
        <w:t xml:space="preserve"> area, is another </w:t>
      </w:r>
      <w:r w:rsidR="005F179F">
        <w:rPr>
          <w:lang w:val="en-GB"/>
        </w:rPr>
        <w:t>notable</w:t>
      </w:r>
      <w:r w:rsidRPr="00973E86">
        <w:rPr>
          <w:lang w:val="en-GB"/>
        </w:rPr>
        <w:t xml:space="preserve"> </w:t>
      </w:r>
      <w:r w:rsidR="005F179F">
        <w:rPr>
          <w:lang w:val="en-GB"/>
        </w:rPr>
        <w:t>economic activity</w:t>
      </w:r>
      <w:r w:rsidRPr="00973E86">
        <w:rPr>
          <w:lang w:val="en-GB"/>
        </w:rPr>
        <w:t xml:space="preserve"> at </w:t>
      </w:r>
      <w:proofErr w:type="spellStart"/>
      <w:r w:rsidRPr="00973E86">
        <w:rPr>
          <w:lang w:val="en-GB"/>
        </w:rPr>
        <w:t>Livanjsko</w:t>
      </w:r>
      <w:proofErr w:type="spellEnd"/>
      <w:r w:rsidRPr="00973E86">
        <w:rPr>
          <w:lang w:val="en-GB"/>
        </w:rPr>
        <w:t xml:space="preserve"> </w:t>
      </w:r>
      <w:proofErr w:type="spellStart"/>
      <w:r w:rsidR="00727F3D">
        <w:rPr>
          <w:lang w:val="en-GB"/>
        </w:rPr>
        <w:t>Polje</w:t>
      </w:r>
      <w:proofErr w:type="spellEnd"/>
      <w:r w:rsidRPr="00973E86">
        <w:rPr>
          <w:lang w:val="en-GB"/>
        </w:rPr>
        <w:t xml:space="preserve">. </w:t>
      </w:r>
      <w:r w:rsidR="00D23F07">
        <w:rPr>
          <w:lang w:val="en-GB"/>
        </w:rPr>
        <w:t>Peat was first tapped as a commercial resource in the region in 1969, and a public company began extraction o</w:t>
      </w:r>
      <w:r w:rsidR="008B0AD5">
        <w:rPr>
          <w:lang w:val="en-GB"/>
        </w:rPr>
        <w:t xml:space="preserve">perations in the area in 1975. </w:t>
      </w:r>
      <w:r w:rsidR="00D23F07">
        <w:rPr>
          <w:lang w:val="en-GB"/>
        </w:rPr>
        <w:t xml:space="preserve">The current private form of the company began after the war in 1996.  </w:t>
      </w:r>
      <w:r w:rsidR="00E2017E">
        <w:rPr>
          <w:lang w:val="en-GB"/>
        </w:rPr>
        <w:t xml:space="preserve">The </w:t>
      </w:r>
      <w:r w:rsidR="00D23F07">
        <w:rPr>
          <w:lang w:val="en-GB"/>
        </w:rPr>
        <w:t xml:space="preserve">current </w:t>
      </w:r>
      <w:r w:rsidR="00E2017E">
        <w:rPr>
          <w:lang w:val="en-GB"/>
        </w:rPr>
        <w:t xml:space="preserve">exact size of the </w:t>
      </w:r>
      <w:proofErr w:type="spellStart"/>
      <w:r w:rsidR="00E2017E">
        <w:rPr>
          <w:lang w:val="en-GB"/>
        </w:rPr>
        <w:t>peatland</w:t>
      </w:r>
      <w:proofErr w:type="spellEnd"/>
      <w:r w:rsidR="00E2017E">
        <w:rPr>
          <w:lang w:val="en-GB"/>
        </w:rPr>
        <w:t xml:space="preserve"> varies dep</w:t>
      </w:r>
      <w:r w:rsidR="00D23F07">
        <w:rPr>
          <w:lang w:val="en-GB"/>
        </w:rPr>
        <w:t xml:space="preserve">ending </w:t>
      </w:r>
      <w:r w:rsidR="008B0AD5">
        <w:rPr>
          <w:lang w:val="en-GB"/>
        </w:rPr>
        <w:t xml:space="preserve">on the source consulted – the </w:t>
      </w:r>
      <w:proofErr w:type="spellStart"/>
      <w:r w:rsidR="00E2017E">
        <w:rPr>
          <w:lang w:val="en-GB"/>
        </w:rPr>
        <w:t>Finvest</w:t>
      </w:r>
      <w:proofErr w:type="spellEnd"/>
      <w:r w:rsidR="00E2017E">
        <w:rPr>
          <w:lang w:val="en-GB"/>
        </w:rPr>
        <w:t xml:space="preserve"> Company has a concession for 770 </w:t>
      </w:r>
      <w:r w:rsidR="009F0183">
        <w:rPr>
          <w:lang w:val="en-GB"/>
        </w:rPr>
        <w:t>ha</w:t>
      </w:r>
      <w:r w:rsidR="00E2017E">
        <w:rPr>
          <w:lang w:val="en-GB"/>
        </w:rPr>
        <w:t xml:space="preserve">, which </w:t>
      </w:r>
      <w:r w:rsidR="00D23F07">
        <w:rPr>
          <w:lang w:val="en-GB"/>
        </w:rPr>
        <w:t xml:space="preserve">covers the majority of the currently existing </w:t>
      </w:r>
      <w:proofErr w:type="spellStart"/>
      <w:r w:rsidR="00D23F07">
        <w:rPr>
          <w:lang w:val="en-GB"/>
        </w:rPr>
        <w:t>peatland</w:t>
      </w:r>
      <w:proofErr w:type="spellEnd"/>
      <w:r w:rsidR="00D23F07">
        <w:rPr>
          <w:lang w:val="en-GB"/>
        </w:rPr>
        <w:t>.</w:t>
      </w:r>
      <w:r w:rsidRPr="00973E86">
        <w:rPr>
          <w:lang w:val="en-GB"/>
        </w:rPr>
        <w:t xml:space="preserve"> </w:t>
      </w:r>
      <w:r w:rsidR="00D23F07">
        <w:rPr>
          <w:lang w:val="en-GB"/>
        </w:rPr>
        <w:t xml:space="preserve"> Peat extraction takes place only in the mid- to late summer, when the flooding i</w:t>
      </w:r>
      <w:r w:rsidR="008B0AD5">
        <w:rPr>
          <w:lang w:val="en-GB"/>
        </w:rPr>
        <w:t>n the area subsides adequately.</w:t>
      </w:r>
      <w:r w:rsidR="00D23F07">
        <w:rPr>
          <w:lang w:val="en-GB"/>
        </w:rPr>
        <w:t xml:space="preserve"> </w:t>
      </w:r>
      <w:proofErr w:type="spellStart"/>
      <w:r w:rsidR="00D23F07">
        <w:rPr>
          <w:lang w:val="en-GB"/>
        </w:rPr>
        <w:t>Finvest</w:t>
      </w:r>
      <w:proofErr w:type="spellEnd"/>
      <w:r w:rsidR="00D23F07" w:rsidRPr="00D23F07">
        <w:rPr>
          <w:lang w:val="en-GB"/>
        </w:rPr>
        <w:t xml:space="preserve"> does not resort to water pumping to extend the excavation season.</w:t>
      </w:r>
      <w:r w:rsidR="00D23F07">
        <w:rPr>
          <w:lang w:val="en-GB"/>
        </w:rPr>
        <w:t xml:space="preserve">  </w:t>
      </w:r>
      <w:proofErr w:type="spellStart"/>
      <w:r w:rsidR="00D23F07">
        <w:rPr>
          <w:lang w:val="en-GB"/>
        </w:rPr>
        <w:t>Finvest</w:t>
      </w:r>
      <w:proofErr w:type="spellEnd"/>
      <w:r w:rsidR="00D23F07">
        <w:rPr>
          <w:lang w:val="en-GB"/>
        </w:rPr>
        <w:t xml:space="preserve"> extracts approximately 30 million </w:t>
      </w:r>
      <w:r w:rsidR="00DB5B55">
        <w:rPr>
          <w:lang w:val="en-GB"/>
        </w:rPr>
        <w:t>litres</w:t>
      </w:r>
      <w:r w:rsidR="008B0AD5">
        <w:rPr>
          <w:lang w:val="en-GB"/>
        </w:rPr>
        <w:t xml:space="preserve"> of peat per year. </w:t>
      </w:r>
      <w:r w:rsidR="00D23F07">
        <w:rPr>
          <w:lang w:val="en-GB"/>
        </w:rPr>
        <w:t>It is estimated there is a total of 17.5 million cubic meters of peat available, and at current rates it would take longer than the 30 year concession period</w:t>
      </w:r>
      <w:r w:rsidR="008B0AD5">
        <w:rPr>
          <w:lang w:val="en-GB"/>
        </w:rPr>
        <w:t xml:space="preserve"> to extract the full resource. </w:t>
      </w:r>
      <w:r w:rsidR="00F40780">
        <w:rPr>
          <w:lang w:val="en-GB"/>
        </w:rPr>
        <w:t>The peat layer can be up to one meter deep, according to the company sources</w:t>
      </w:r>
      <w:r w:rsidR="008B0AD5">
        <w:rPr>
          <w:lang w:val="en-GB"/>
        </w:rPr>
        <w:t xml:space="preserve">. </w:t>
      </w:r>
      <w:r w:rsidR="00F40780">
        <w:rPr>
          <w:lang w:val="en-GB"/>
        </w:rPr>
        <w:t>The extraction process leaves a bottom layer of 0.4 meters, which is not suitable for commercial use because it is mixed with t</w:t>
      </w:r>
      <w:r w:rsidR="008B0AD5">
        <w:rPr>
          <w:lang w:val="en-GB"/>
        </w:rPr>
        <w:t>he calcium carbonate substrate.</w:t>
      </w:r>
      <w:r w:rsidR="00F40780">
        <w:rPr>
          <w:lang w:val="en-GB"/>
        </w:rPr>
        <w:t xml:space="preserve"> </w:t>
      </w:r>
      <w:r w:rsidR="00D23F07">
        <w:rPr>
          <w:lang w:val="en-GB"/>
        </w:rPr>
        <w:t xml:space="preserve">The company employs 10-20 people at </w:t>
      </w:r>
      <w:r w:rsidR="008B0AD5">
        <w:rPr>
          <w:lang w:val="en-GB"/>
        </w:rPr>
        <w:t xml:space="preserve">various times during the year. </w:t>
      </w:r>
      <w:r w:rsidR="005222F6">
        <w:rPr>
          <w:lang w:val="en-GB"/>
        </w:rPr>
        <w:t>The project document estimates</w:t>
      </w:r>
      <w:r w:rsidR="00DB5B55">
        <w:rPr>
          <w:lang w:val="en-GB"/>
        </w:rPr>
        <w:t xml:space="preserve"> gross revenue of $700,000 per year, but data collected during this evaluation indicates that the figure is likely to be in the range of $1.5 million, based on current prices </w:t>
      </w:r>
      <w:proofErr w:type="spellStart"/>
      <w:r w:rsidR="00DB5B55">
        <w:rPr>
          <w:lang w:val="en-GB"/>
        </w:rPr>
        <w:t>Finvest</w:t>
      </w:r>
      <w:proofErr w:type="spellEnd"/>
      <w:r w:rsidR="00DB5B55">
        <w:rPr>
          <w:lang w:val="en-GB"/>
        </w:rPr>
        <w:t xml:space="preserve"> receives for its product, which is typically </w:t>
      </w:r>
      <w:r w:rsidR="003C2AA2">
        <w:rPr>
          <w:lang w:val="en-GB"/>
        </w:rPr>
        <w:t>packaged in 50 or 80 litre bags</w:t>
      </w:r>
      <w:r w:rsidR="008B0AD5">
        <w:rPr>
          <w:lang w:val="en-GB"/>
        </w:rPr>
        <w:t xml:space="preserve">. </w:t>
      </w:r>
      <w:r w:rsidR="00E60481">
        <w:rPr>
          <w:lang w:val="en-GB"/>
        </w:rPr>
        <w:t xml:space="preserve">A portion of the revenue is shared between the Canton and B. </w:t>
      </w:r>
      <w:proofErr w:type="spellStart"/>
      <w:r w:rsidR="00E60481">
        <w:rPr>
          <w:lang w:val="en-GB"/>
        </w:rPr>
        <w:t>Grahovo</w:t>
      </w:r>
      <w:proofErr w:type="spellEnd"/>
      <w:r w:rsidR="00E60481">
        <w:rPr>
          <w:lang w:val="en-GB"/>
        </w:rPr>
        <w:t xml:space="preserve"> municipal government.  </w:t>
      </w:r>
      <w:proofErr w:type="spellStart"/>
      <w:r w:rsidR="009918CD">
        <w:rPr>
          <w:lang w:val="en-GB"/>
        </w:rPr>
        <w:lastRenderedPageBreak/>
        <w:t>Finvest</w:t>
      </w:r>
      <w:proofErr w:type="spellEnd"/>
      <w:r w:rsidR="009918CD">
        <w:rPr>
          <w:lang w:val="en-GB"/>
        </w:rPr>
        <w:t xml:space="preserve"> has been a willing, if sceptical, partner for the project, and noted that the project process has taken a long time.</w:t>
      </w:r>
    </w:p>
    <w:p w:rsidR="00973E86" w:rsidRPr="005222F6" w:rsidRDefault="005222F6" w:rsidP="005222F6">
      <w:pPr>
        <w:pStyle w:val="BodyText"/>
        <w:rPr>
          <w:lang w:val="en-GB"/>
        </w:rPr>
      </w:pPr>
      <w:r w:rsidRPr="005222F6">
        <w:rPr>
          <w:lang w:val="en-GB"/>
        </w:rPr>
        <w:t xml:space="preserve">To the southwest of the </w:t>
      </w:r>
      <w:proofErr w:type="spellStart"/>
      <w:r w:rsidRPr="005222F6">
        <w:rPr>
          <w:lang w:val="en-GB"/>
        </w:rPr>
        <w:t>Livanjsko</w:t>
      </w:r>
      <w:proofErr w:type="spellEnd"/>
      <w:r w:rsidRPr="005222F6">
        <w:rPr>
          <w:lang w:val="en-GB"/>
        </w:rPr>
        <w:t xml:space="preserve"> </w:t>
      </w:r>
      <w:proofErr w:type="spellStart"/>
      <w:r w:rsidR="00727F3D">
        <w:rPr>
          <w:lang w:val="en-GB"/>
        </w:rPr>
        <w:t>Polje</w:t>
      </w:r>
      <w:proofErr w:type="spellEnd"/>
      <w:r w:rsidRPr="005222F6">
        <w:rPr>
          <w:lang w:val="en-GB"/>
        </w:rPr>
        <w:t xml:space="preserve"> region is a hydroelectric dam and reservoir, constructed in the mid-to late 20</w:t>
      </w:r>
      <w:r w:rsidRPr="005222F6">
        <w:rPr>
          <w:vertAlign w:val="superscript"/>
          <w:lang w:val="en-GB"/>
        </w:rPr>
        <w:t>th</w:t>
      </w:r>
      <w:r w:rsidR="008B0AD5">
        <w:rPr>
          <w:lang w:val="en-GB"/>
        </w:rPr>
        <w:t xml:space="preserve"> century. </w:t>
      </w:r>
      <w:r w:rsidRPr="005222F6">
        <w:rPr>
          <w:lang w:val="en-GB"/>
        </w:rPr>
        <w:t xml:space="preserve">Water from the region partially drains to the current reservoir, and the original plans included the construction of an additional reservoir at a depression approximately in the middle of the </w:t>
      </w:r>
      <w:proofErr w:type="spellStart"/>
      <w:r w:rsidRPr="005222F6">
        <w:rPr>
          <w:lang w:val="en-GB"/>
        </w:rPr>
        <w:t>Livanjsko</w:t>
      </w:r>
      <w:proofErr w:type="spellEnd"/>
      <w:r w:rsidRPr="005222F6">
        <w:rPr>
          <w:lang w:val="en-GB"/>
        </w:rPr>
        <w:t xml:space="preserve"> </w:t>
      </w:r>
      <w:proofErr w:type="spellStart"/>
      <w:r w:rsidR="00727F3D">
        <w:rPr>
          <w:lang w:val="en-GB"/>
        </w:rPr>
        <w:t>Polje</w:t>
      </w:r>
      <w:proofErr w:type="spellEnd"/>
      <w:r w:rsidR="008B0AD5">
        <w:rPr>
          <w:lang w:val="en-GB"/>
        </w:rPr>
        <w:t xml:space="preserve">. </w:t>
      </w:r>
      <w:r w:rsidRPr="005222F6">
        <w:rPr>
          <w:lang w:val="en-GB"/>
        </w:rPr>
        <w:t>The region includes</w:t>
      </w:r>
      <w:r w:rsidR="00973E86" w:rsidRPr="005222F6">
        <w:rPr>
          <w:lang w:val="en-GB"/>
        </w:rPr>
        <w:t xml:space="preserve"> an old network of drainage ditches built </w:t>
      </w:r>
      <w:r w:rsidRPr="005222F6">
        <w:rPr>
          <w:lang w:val="en-GB"/>
        </w:rPr>
        <w:t>throughout the 20</w:t>
      </w:r>
      <w:r w:rsidRPr="005222F6">
        <w:rPr>
          <w:vertAlign w:val="superscript"/>
          <w:lang w:val="en-GB"/>
        </w:rPr>
        <w:t>th</w:t>
      </w:r>
      <w:r w:rsidRPr="005222F6">
        <w:rPr>
          <w:lang w:val="en-GB"/>
        </w:rPr>
        <w:t xml:space="preserve"> century</w:t>
      </w:r>
      <w:r>
        <w:rPr>
          <w:lang w:val="en-GB"/>
        </w:rPr>
        <w:t>, during which period the hydrological regime of the ar</w:t>
      </w:r>
      <w:r w:rsidR="008B0AD5">
        <w:rPr>
          <w:lang w:val="en-GB"/>
        </w:rPr>
        <w:t xml:space="preserve">ea was significantly modified. </w:t>
      </w:r>
      <w:r>
        <w:rPr>
          <w:lang w:val="en-GB"/>
        </w:rPr>
        <w:t>N</w:t>
      </w:r>
      <w:r w:rsidR="00973E86" w:rsidRPr="005222F6">
        <w:rPr>
          <w:lang w:val="en-GB"/>
        </w:rPr>
        <w:t>o new large drainage networks are planned (temporary ditches may be constructed without digging up to the underlying clay layer). In the absence of botanic and hydrologic studies to accompany the peat excavation works it is difficult to prevent the spread of aggressive non-wetl</w:t>
      </w:r>
      <w:r w:rsidR="008B0AD5">
        <w:rPr>
          <w:lang w:val="en-GB"/>
        </w:rPr>
        <w:t xml:space="preserve">and vegetation. </w:t>
      </w:r>
      <w:r>
        <w:rPr>
          <w:lang w:val="en-GB"/>
        </w:rPr>
        <w:t>This is exacerbated by the regularly occurring peat fires, which used to be kept under control b</w:t>
      </w:r>
      <w:r w:rsidR="00D507B0">
        <w:rPr>
          <w:lang w:val="en-GB"/>
        </w:rPr>
        <w:t xml:space="preserve">y the level of the water table.  </w:t>
      </w:r>
    </w:p>
    <w:p w:rsidR="00973E86" w:rsidRPr="00973E86" w:rsidRDefault="00973E86" w:rsidP="00973E86">
      <w:pPr>
        <w:pStyle w:val="BodyText"/>
        <w:rPr>
          <w:lang w:val="en-GB"/>
        </w:rPr>
      </w:pPr>
      <w:r w:rsidRPr="00973E86">
        <w:rPr>
          <w:lang w:val="en-GB"/>
        </w:rPr>
        <w:t xml:space="preserve">The project studies identified clear capacity gaps among municipalities (such as </w:t>
      </w:r>
      <w:r w:rsidR="009F0183">
        <w:rPr>
          <w:lang w:val="en-GB"/>
        </w:rPr>
        <w:t xml:space="preserve">B. </w:t>
      </w:r>
      <w:proofErr w:type="spellStart"/>
      <w:r w:rsidRPr="00973E86">
        <w:rPr>
          <w:lang w:val="en-GB"/>
        </w:rPr>
        <w:t>Grahovo</w:t>
      </w:r>
      <w:proofErr w:type="spellEnd"/>
      <w:r w:rsidRPr="00973E86">
        <w:rPr>
          <w:lang w:val="en-GB"/>
        </w:rPr>
        <w:t xml:space="preserve"> and </w:t>
      </w:r>
      <w:proofErr w:type="spellStart"/>
      <w:r w:rsidRPr="00973E86">
        <w:rPr>
          <w:lang w:val="en-GB"/>
        </w:rPr>
        <w:t>Livno</w:t>
      </w:r>
      <w:proofErr w:type="spellEnd"/>
      <w:r w:rsidRPr="00973E86">
        <w:rPr>
          <w:lang w:val="en-GB"/>
        </w:rPr>
        <w:t xml:space="preserve">) and Cantonal authorities (namely Canton 10) to carry out a serious economic and environmental research of options for the short-term, mid-term, and long-term vision of areas such as </w:t>
      </w:r>
      <w:proofErr w:type="spellStart"/>
      <w:r w:rsidRPr="00973E86">
        <w:rPr>
          <w:lang w:val="en-GB"/>
        </w:rPr>
        <w:t>karst</w:t>
      </w:r>
      <w:proofErr w:type="spellEnd"/>
      <w:r w:rsidRPr="00973E86">
        <w:rPr>
          <w:lang w:val="en-GB"/>
        </w:rPr>
        <w:t xml:space="preserve"> fields, under different assumptions and scenarios. </w:t>
      </w:r>
    </w:p>
    <w:p w:rsidR="00973E86" w:rsidRPr="00973E86" w:rsidRDefault="00973E86" w:rsidP="00973E86">
      <w:pPr>
        <w:pStyle w:val="BodyText"/>
        <w:rPr>
          <w:lang w:val="en-GB"/>
        </w:rPr>
      </w:pPr>
      <w:r w:rsidRPr="00973E86">
        <w:rPr>
          <w:lang w:val="en-GB"/>
        </w:rPr>
        <w:t xml:space="preserve">It has been shown that one of the root-causes of the threats to biodiversity is linked to poor local monitoring and enforcement capacity. The </w:t>
      </w:r>
      <w:r w:rsidR="009F0183" w:rsidRPr="00973E86">
        <w:rPr>
          <w:lang w:val="en-GB"/>
        </w:rPr>
        <w:t>country, as well as international donors, is</w:t>
      </w:r>
      <w:r w:rsidRPr="00973E86">
        <w:rPr>
          <w:lang w:val="en-GB"/>
        </w:rPr>
        <w:t xml:space="preserve"> focused on </w:t>
      </w:r>
      <w:r w:rsidR="009F0183">
        <w:rPr>
          <w:lang w:val="en-GB"/>
        </w:rPr>
        <w:t>higher</w:t>
      </w:r>
      <w:r w:rsidRPr="00973E86">
        <w:rPr>
          <w:lang w:val="en-GB"/>
        </w:rPr>
        <w:t xml:space="preserve"> </w:t>
      </w:r>
      <w:r w:rsidR="009F0183">
        <w:rPr>
          <w:lang w:val="en-GB"/>
        </w:rPr>
        <w:t xml:space="preserve">government </w:t>
      </w:r>
      <w:r w:rsidRPr="00973E86">
        <w:rPr>
          <w:lang w:val="en-GB"/>
        </w:rPr>
        <w:t xml:space="preserve">levels, </w:t>
      </w:r>
      <w:r w:rsidR="009F0183">
        <w:rPr>
          <w:lang w:val="en-GB"/>
        </w:rPr>
        <w:t>which</w:t>
      </w:r>
      <w:r w:rsidRPr="00973E86">
        <w:rPr>
          <w:lang w:val="en-GB"/>
        </w:rPr>
        <w:t xml:space="preserve"> creates a problem for addressing critical capacity gaps at the local level, especially in the under-represented area of environmental conservation.</w:t>
      </w:r>
    </w:p>
    <w:p w:rsidR="00973E86" w:rsidRPr="00973E86" w:rsidRDefault="00973E86" w:rsidP="00973E86">
      <w:pPr>
        <w:pStyle w:val="BodyText"/>
        <w:rPr>
          <w:lang w:val="en-GB"/>
        </w:rPr>
      </w:pPr>
      <w:r w:rsidRPr="00973E86">
        <w:t xml:space="preserve">Mainstreaming for sectors, such as mining and water use, has to rely on good science. </w:t>
      </w:r>
      <w:r w:rsidR="00A04B5C">
        <w:t>During the project preparation i</w:t>
      </w:r>
      <w:r w:rsidRPr="00973E86">
        <w:t xml:space="preserve">t was established that, due to limited spread of </w:t>
      </w:r>
      <w:proofErr w:type="spellStart"/>
      <w:r w:rsidRPr="00973E86">
        <w:t>peatlands</w:t>
      </w:r>
      <w:proofErr w:type="spellEnd"/>
      <w:r w:rsidRPr="00973E86">
        <w:t xml:space="preserve"> in </w:t>
      </w:r>
      <w:proofErr w:type="spellStart"/>
      <w:r w:rsidRPr="00973E86">
        <w:t>BiH</w:t>
      </w:r>
      <w:proofErr w:type="spellEnd"/>
      <w:r w:rsidRPr="00973E86">
        <w:t xml:space="preserve">, there are practically no national experts with knowledge of peat and temperate grassland ecology in </w:t>
      </w:r>
      <w:proofErr w:type="spellStart"/>
      <w:r w:rsidRPr="00973E86">
        <w:t>BiH</w:t>
      </w:r>
      <w:proofErr w:type="spellEnd"/>
      <w:r w:rsidRPr="00973E86">
        <w:t xml:space="preserve">. This makes it difficult to scientifically justify options/scenarios for example for peat re-cultivation or further support to extensive </w:t>
      </w:r>
      <w:proofErr w:type="spellStart"/>
      <w:r w:rsidRPr="00973E86">
        <w:t>pastoralism</w:t>
      </w:r>
      <w:proofErr w:type="spellEnd"/>
      <w:r w:rsidRPr="00973E86">
        <w:t xml:space="preserve"> on drier areas, and there is no driving force to promote rehabilitation of degraded </w:t>
      </w:r>
      <w:proofErr w:type="spellStart"/>
      <w:r w:rsidRPr="00973E86">
        <w:t>peatland</w:t>
      </w:r>
      <w:proofErr w:type="spellEnd"/>
      <w:r w:rsidRPr="00973E86">
        <w:t xml:space="preserve"> and grassland</w:t>
      </w:r>
      <w:r w:rsidR="009F0183">
        <w:t>s</w:t>
      </w:r>
      <w:r w:rsidRPr="00973E86">
        <w:t xml:space="preserve"> of the </w:t>
      </w:r>
      <w:proofErr w:type="spellStart"/>
      <w:r w:rsidRPr="00973E86">
        <w:t>karst</w:t>
      </w:r>
      <w:proofErr w:type="spellEnd"/>
      <w:r w:rsidRPr="00973E86">
        <w:t xml:space="preserve"> field.</w:t>
      </w:r>
    </w:p>
    <w:p w:rsidR="00B41E00" w:rsidRPr="00393271" w:rsidRDefault="00B41E00" w:rsidP="00B41E00">
      <w:pPr>
        <w:pStyle w:val="Heading2"/>
        <w:ind w:left="1080" w:hanging="360"/>
      </w:pPr>
      <w:bookmarkStart w:id="9" w:name="_Toc152154265"/>
      <w:bookmarkStart w:id="10" w:name="_Toc169929394"/>
      <w:r w:rsidRPr="00393271">
        <w:t>Concept Development and Project Description</w:t>
      </w:r>
      <w:bookmarkEnd w:id="9"/>
      <w:bookmarkEnd w:id="10"/>
    </w:p>
    <w:p w:rsidR="00B41E00" w:rsidRPr="00B93756" w:rsidRDefault="00361AD7" w:rsidP="005B50B2">
      <w:pPr>
        <w:pStyle w:val="Heading3"/>
        <w:ind w:left="1800" w:hanging="360"/>
      </w:pPr>
      <w:bookmarkStart w:id="11" w:name="_Toc152154266"/>
      <w:bookmarkStart w:id="12" w:name="_Toc169929395"/>
      <w:r w:rsidRPr="00B93756">
        <w:t>Concept Background</w:t>
      </w:r>
      <w:bookmarkEnd w:id="11"/>
      <w:bookmarkEnd w:id="12"/>
    </w:p>
    <w:p w:rsidR="0053458B" w:rsidRPr="00B93756" w:rsidRDefault="004A1D87" w:rsidP="0053458B">
      <w:pPr>
        <w:pStyle w:val="BodyText"/>
      </w:pPr>
      <w:r w:rsidRPr="00B93756">
        <w:t>According to stakeholders involved in the project design, the project c</w:t>
      </w:r>
      <w:r w:rsidR="0053458B" w:rsidRPr="00B93756">
        <w:t>oncept appears to have originate</w:t>
      </w:r>
      <w:r w:rsidRPr="00B93756">
        <w:t>d</w:t>
      </w:r>
      <w:r w:rsidR="0053458B" w:rsidRPr="00B93756">
        <w:t xml:space="preserve"> with local </w:t>
      </w:r>
      <w:r w:rsidR="009F0183">
        <w:t>non-governmental organizations (NGOs)</w:t>
      </w:r>
      <w:r w:rsidRPr="00B93756">
        <w:t xml:space="preserve"> interested in bird conservation</w:t>
      </w:r>
      <w:r w:rsidR="00DD5CB4">
        <w:t>, in the early 2000s</w:t>
      </w:r>
      <w:r w:rsidR="002D09E0">
        <w:t>; t</w:t>
      </w:r>
      <w:r w:rsidRPr="00B93756">
        <w:t>he</w:t>
      </w:r>
      <w:r w:rsidR="0053458B" w:rsidRPr="00B93756">
        <w:t xml:space="preserve"> exact origin </w:t>
      </w:r>
      <w:r w:rsidRPr="00B93756">
        <w:t xml:space="preserve">of the concept </w:t>
      </w:r>
      <w:r w:rsidR="0053458B" w:rsidRPr="00B93756">
        <w:t>is not known</w:t>
      </w:r>
      <w:r w:rsidR="00062B7D">
        <w:t xml:space="preserve">. </w:t>
      </w:r>
      <w:r w:rsidR="002D09E0">
        <w:t>T</w:t>
      </w:r>
      <w:r w:rsidR="00B93756" w:rsidRPr="00B93756">
        <w:t>he project in its current form evolved from the initial concept of more limited scope</w:t>
      </w:r>
      <w:r w:rsidR="00062B7D">
        <w:t xml:space="preserve">. </w:t>
      </w:r>
      <w:proofErr w:type="spellStart"/>
      <w:r w:rsidR="00D57F65">
        <w:t>Livanjsko</w:t>
      </w:r>
      <w:proofErr w:type="spellEnd"/>
      <w:r w:rsidR="00D57F65">
        <w:t xml:space="preserve"> </w:t>
      </w:r>
      <w:proofErr w:type="spellStart"/>
      <w:r w:rsidR="00727F3D">
        <w:t>Polje</w:t>
      </w:r>
      <w:proofErr w:type="spellEnd"/>
      <w:r w:rsidR="00B93756" w:rsidRPr="00B93756">
        <w:t xml:space="preserve"> was o</w:t>
      </w:r>
      <w:r w:rsidR="0053458B" w:rsidRPr="00B93756">
        <w:t xml:space="preserve">riginally viewed as </w:t>
      </w:r>
      <w:r w:rsidR="00B93756" w:rsidRPr="00B93756">
        <w:t xml:space="preserve">a </w:t>
      </w:r>
      <w:r w:rsidR="0053458B" w:rsidRPr="00B93756">
        <w:t>potential protected area based on the biodiversity and the</w:t>
      </w:r>
      <w:r w:rsidR="00B93756" w:rsidRPr="00B93756">
        <w:t xml:space="preserve"> unique</w:t>
      </w:r>
      <w:r w:rsidR="00062B7D">
        <w:t xml:space="preserve"> ecosystem. </w:t>
      </w:r>
      <w:r w:rsidR="00B93756" w:rsidRPr="00B93756">
        <w:t xml:space="preserve">Before the project started, efforts were underway to establish the area as a </w:t>
      </w:r>
      <w:proofErr w:type="spellStart"/>
      <w:r w:rsidR="00B93756" w:rsidRPr="00B93756">
        <w:t>Ramsar</w:t>
      </w:r>
      <w:proofErr w:type="spellEnd"/>
      <w:r w:rsidR="00B93756" w:rsidRPr="00B93756">
        <w:t xml:space="preserve"> site, and the area received this designation November 4, 2008. Following the initial attention in the area by NGOs, UNDP then approached the local government bodies to assess the potential for developin</w:t>
      </w:r>
      <w:r w:rsidR="00925673">
        <w:t>g a full GEF project proposal</w:t>
      </w:r>
      <w:r w:rsidR="00062B7D">
        <w:t xml:space="preserve">, linked to the development of the Cantonal spatial plan, which presented an opportunity for biodiversity mainstreaming through the provision of technical inputs. </w:t>
      </w:r>
      <w:r w:rsidR="00925673">
        <w:t>Project development</w:t>
      </w:r>
      <w:r w:rsidR="00B93756" w:rsidRPr="00B93756">
        <w:t xml:space="preserve"> was then </w:t>
      </w:r>
      <w:r w:rsidR="00925673">
        <w:t>catalyzed through the PDF-A, with a team of international and national consultants, and numerous local</w:t>
      </w:r>
      <w:r w:rsidR="00C40A42">
        <w:t xml:space="preserve"> consultations, as further outlined in Section </w:t>
      </w:r>
      <w:r w:rsidR="00511EAE">
        <w:fldChar w:fldCharType="begin"/>
      </w:r>
      <w:r w:rsidR="00C40A42">
        <w:instrText xml:space="preserve"> REF _Ref146959141 \w \h </w:instrText>
      </w:r>
      <w:r w:rsidR="00511EAE">
        <w:fldChar w:fldCharType="separate"/>
      </w:r>
      <w:proofErr w:type="spellStart"/>
      <w:r w:rsidR="00D90B98">
        <w:t>III.B.iii</w:t>
      </w:r>
      <w:proofErr w:type="spellEnd"/>
      <w:r w:rsidR="00511EAE">
        <w:fldChar w:fldCharType="end"/>
      </w:r>
      <w:r w:rsidR="00C40A42">
        <w:t xml:space="preserve"> below.</w:t>
      </w:r>
    </w:p>
    <w:p w:rsidR="00596AAC" w:rsidRPr="00B93756" w:rsidRDefault="00B93756" w:rsidP="0053458B">
      <w:pPr>
        <w:pStyle w:val="BodyText"/>
      </w:pPr>
      <w:r w:rsidRPr="00B93756">
        <w:lastRenderedPageBreak/>
        <w:t>One</w:t>
      </w:r>
      <w:r w:rsidR="00596AAC" w:rsidRPr="00B93756">
        <w:t xml:space="preserve"> source involved with </w:t>
      </w:r>
      <w:r w:rsidR="00D602BF" w:rsidRPr="00B93756">
        <w:t xml:space="preserve">project design and development indicated that in their view the project could have </w:t>
      </w:r>
      <w:r w:rsidR="00375BF8">
        <w:t>had a</w:t>
      </w:r>
      <w:r w:rsidR="00D602BF" w:rsidRPr="00B93756">
        <w:t xml:space="preserve"> two or three times larger </w:t>
      </w:r>
      <w:r w:rsidR="00375BF8">
        <w:t xml:space="preserve">budget </w:t>
      </w:r>
      <w:r w:rsidR="00D602BF" w:rsidRPr="00B93756">
        <w:t xml:space="preserve">to deal with the water issues in the region in a more comprehensive way – particularly the </w:t>
      </w:r>
      <w:proofErr w:type="spellStart"/>
      <w:r w:rsidR="00D602BF" w:rsidRPr="00B93756">
        <w:t>transboundary</w:t>
      </w:r>
      <w:proofErr w:type="spellEnd"/>
      <w:r w:rsidR="00D602BF" w:rsidRPr="00B93756">
        <w:t xml:space="preserve"> issues with Croatia and hydropower, given the linkages of the hydrologic syst</w:t>
      </w:r>
      <w:r w:rsidR="008B0AD5">
        <w:t xml:space="preserve">ems between the two countries. </w:t>
      </w:r>
      <w:r w:rsidR="00D602BF" w:rsidRPr="00B93756">
        <w:t>On the Croatia side, the countries are dependent on the water for</w:t>
      </w:r>
      <w:r w:rsidR="008B0AD5">
        <w:t xml:space="preserve"> drinking.</w:t>
      </w:r>
      <w:r w:rsidR="00D602BF" w:rsidRPr="00B93756">
        <w:t xml:space="preserve"> At the same time, it was noted that accomplishing anything in the reg</w:t>
      </w:r>
      <w:r w:rsidR="008B0AD5">
        <w:t xml:space="preserve">ion requires time and process. </w:t>
      </w:r>
      <w:r w:rsidR="00D602BF" w:rsidRPr="00B93756">
        <w:t>Thus designing a project with significantly more funding would not ne</w:t>
      </w:r>
      <w:r w:rsidR="0095601D" w:rsidRPr="00B93756">
        <w:t xml:space="preserve">cessarily have allowed addressing the </w:t>
      </w:r>
      <w:proofErr w:type="spellStart"/>
      <w:r w:rsidR="0095601D" w:rsidRPr="00B93756">
        <w:t>transboundary</w:t>
      </w:r>
      <w:proofErr w:type="spellEnd"/>
      <w:r w:rsidR="0095601D" w:rsidRPr="00B93756">
        <w:t xml:space="preserve"> issues.  </w:t>
      </w:r>
    </w:p>
    <w:p w:rsidR="00B41E00" w:rsidRPr="000C1E1E" w:rsidRDefault="0088227C" w:rsidP="005B50B2">
      <w:pPr>
        <w:pStyle w:val="Heading3"/>
        <w:ind w:left="1800" w:hanging="360"/>
      </w:pPr>
      <w:bookmarkStart w:id="13" w:name="_Ref146781913"/>
      <w:bookmarkStart w:id="14" w:name="_Toc152154267"/>
      <w:bookmarkStart w:id="15" w:name="_Toc169929396"/>
      <w:r>
        <w:t xml:space="preserve">Mainstreaming </w:t>
      </w:r>
      <w:proofErr w:type="spellStart"/>
      <w:r>
        <w:t>Karst</w:t>
      </w:r>
      <w:proofErr w:type="spellEnd"/>
      <w:r>
        <w:t xml:space="preserve"> </w:t>
      </w:r>
      <w:proofErr w:type="spellStart"/>
      <w:r>
        <w:t>Peatlands</w:t>
      </w:r>
      <w:proofErr w:type="spellEnd"/>
      <w:r>
        <w:t xml:space="preserve"> </w:t>
      </w:r>
      <w:r w:rsidR="00B41E00" w:rsidRPr="000C1E1E">
        <w:t>Project Description</w:t>
      </w:r>
      <w:bookmarkEnd w:id="13"/>
      <w:bookmarkEnd w:id="14"/>
      <w:bookmarkEnd w:id="15"/>
    </w:p>
    <w:p w:rsidR="000C1E1E" w:rsidRPr="000C1E1E" w:rsidRDefault="00E34DE3" w:rsidP="000C1E1E">
      <w:pPr>
        <w:pStyle w:val="BodyText"/>
      </w:pPr>
      <w:r w:rsidRPr="000C1E1E">
        <w:t xml:space="preserve">The project was designed to take advantage of the </w:t>
      </w:r>
      <w:r w:rsidR="008144A9" w:rsidRPr="000C1E1E">
        <w:t xml:space="preserve">opportunity related to the Canton 10 spatial planning process, by incorporating biodiversity conservation values into the </w:t>
      </w:r>
      <w:r w:rsidR="00A04B5C" w:rsidRPr="000C1E1E">
        <w:t>spatial plan</w:t>
      </w:r>
      <w:r w:rsidR="008144A9" w:rsidRPr="000C1E1E">
        <w:t xml:space="preserve">.  </w:t>
      </w:r>
      <w:r w:rsidR="006E6A1C" w:rsidRPr="000C1E1E">
        <w:t xml:space="preserve">The project </w:t>
      </w:r>
      <w:r w:rsidR="00A04B5C" w:rsidRPr="000C1E1E">
        <w:t>document</w:t>
      </w:r>
      <w:r w:rsidR="006E6A1C" w:rsidRPr="000C1E1E">
        <w:t xml:space="preserve"> identifies th</w:t>
      </w:r>
      <w:r w:rsidR="002D09E0">
        <w:t xml:space="preserve">e key threats to the </w:t>
      </w:r>
      <w:proofErr w:type="spellStart"/>
      <w:r w:rsidR="002D09E0">
        <w:t>Livanjsko</w:t>
      </w:r>
      <w:proofErr w:type="spellEnd"/>
      <w:r w:rsidR="002D09E0">
        <w:t xml:space="preserve"> </w:t>
      </w:r>
      <w:proofErr w:type="spellStart"/>
      <w:r w:rsidR="00727F3D">
        <w:t>Polje</w:t>
      </w:r>
      <w:proofErr w:type="spellEnd"/>
      <w:r w:rsidR="006E6A1C" w:rsidRPr="000C1E1E">
        <w:t xml:space="preserve"> biodiversity and ecosystem as peat</w:t>
      </w:r>
      <w:r w:rsidR="008A3655" w:rsidRPr="000C1E1E">
        <w:t xml:space="preserve"> and coal mining, and water management practices that do not include biodiversity considerations. Also mentioned are unsustainable oak logging, and natural and human-caused fires.</w:t>
      </w:r>
      <w:r w:rsidR="00A04B5C" w:rsidRPr="000C1E1E">
        <w:t xml:space="preserve">  </w:t>
      </w:r>
    </w:p>
    <w:p w:rsidR="00363452" w:rsidRPr="000C1E1E" w:rsidRDefault="00A04B5C" w:rsidP="000C1E1E">
      <w:pPr>
        <w:pStyle w:val="BodyText"/>
      </w:pPr>
      <w:r w:rsidRPr="000C1E1E">
        <w:t>The primary barrier to effective environmental management is the limited capacity of Canton and municipal authorities to carry out planning and land management, and a lack of capacity to enforce land management laws, policies and regulations.</w:t>
      </w:r>
      <w:r w:rsidR="00965941" w:rsidRPr="000C1E1E">
        <w:t xml:space="preserve">  The project sought to address these barriers by assisting in the preparation of the spatial plan such that it includes biodiversity considerations, introducing municipal level regulations for </w:t>
      </w:r>
      <w:proofErr w:type="spellStart"/>
      <w:r w:rsidR="00965941" w:rsidRPr="000C1E1E">
        <w:t>karst</w:t>
      </w:r>
      <w:proofErr w:type="spellEnd"/>
      <w:r w:rsidR="00965941" w:rsidRPr="000C1E1E">
        <w:t xml:space="preserve"> field biodiversity use, strengthening enforcement capacity of Canton and municipal </w:t>
      </w:r>
      <w:r w:rsidR="00DA6D2F" w:rsidRPr="000C1E1E">
        <w:t>inspectorates, developing by-laws and methodology on biodiversity-friendly peat extraction, and promoting an international agreement on water manag</w:t>
      </w:r>
      <w:r w:rsidR="008B0AD5">
        <w:t xml:space="preserve">ement between Croatia and </w:t>
      </w:r>
      <w:proofErr w:type="spellStart"/>
      <w:r w:rsidR="008B0AD5">
        <w:t>BiH</w:t>
      </w:r>
      <w:proofErr w:type="spellEnd"/>
      <w:r w:rsidR="008B0AD5">
        <w:t xml:space="preserve">. </w:t>
      </w:r>
      <w:r w:rsidR="008144A9" w:rsidRPr="000C1E1E">
        <w:t>As stated in the project document, the project’s objective is</w:t>
      </w:r>
      <w:r w:rsidR="000D5494" w:rsidRPr="000C1E1E">
        <w:t xml:space="preserve"> </w:t>
      </w:r>
      <w:r w:rsidR="00363452" w:rsidRPr="000C1E1E">
        <w:t>“</w:t>
      </w:r>
      <w:r w:rsidR="00363452" w:rsidRPr="000C1E1E">
        <w:rPr>
          <w:i/>
        </w:rPr>
        <w:t xml:space="preserve">To strengthen the policy and regulatory framework for mainstreaming the requirements for conservation of </w:t>
      </w:r>
      <w:proofErr w:type="spellStart"/>
      <w:r w:rsidR="00363452" w:rsidRPr="000C1E1E">
        <w:rPr>
          <w:i/>
        </w:rPr>
        <w:t>karst</w:t>
      </w:r>
      <w:proofErr w:type="spellEnd"/>
      <w:r w:rsidR="00363452" w:rsidRPr="000C1E1E">
        <w:rPr>
          <w:i/>
        </w:rPr>
        <w:t xml:space="preserve"> and </w:t>
      </w:r>
      <w:proofErr w:type="spellStart"/>
      <w:r w:rsidR="00363452" w:rsidRPr="000C1E1E">
        <w:rPr>
          <w:i/>
        </w:rPr>
        <w:t>peatland</w:t>
      </w:r>
      <w:proofErr w:type="spellEnd"/>
      <w:r w:rsidR="00363452" w:rsidRPr="000C1E1E">
        <w:rPr>
          <w:i/>
        </w:rPr>
        <w:t xml:space="preserve"> biodiversity into productive sectors (mining, water use) and spatial planning at Cantonal level.</w:t>
      </w:r>
      <w:r w:rsidR="00363452" w:rsidRPr="000C1E1E">
        <w:t xml:space="preserve">” </w:t>
      </w:r>
      <w:r w:rsidR="008144A9" w:rsidRPr="000C1E1E">
        <w:t xml:space="preserve"> To achieve the objective, the proje</w:t>
      </w:r>
      <w:r w:rsidR="0088227C">
        <w:t>ct focused on two main outcomes</w:t>
      </w:r>
      <w:r w:rsidR="00704FE9">
        <w:t>, each with sub-outputs</w:t>
      </w:r>
      <w:r w:rsidR="008144A9" w:rsidRPr="000C1E1E">
        <w:t>:</w:t>
      </w:r>
    </w:p>
    <w:p w:rsidR="00B41E00" w:rsidRDefault="00B41E00" w:rsidP="00E75B95">
      <w:pPr>
        <w:pStyle w:val="BodyText"/>
        <w:numPr>
          <w:ilvl w:val="0"/>
          <w:numId w:val="14"/>
        </w:numPr>
      </w:pPr>
      <w:r w:rsidRPr="000C1E1E">
        <w:rPr>
          <w:b/>
          <w:u w:val="single"/>
        </w:rPr>
        <w:t>Outcome 1:</w:t>
      </w:r>
      <w:r w:rsidRPr="000C1E1E">
        <w:t xml:space="preserve"> </w:t>
      </w:r>
      <w:proofErr w:type="spellStart"/>
      <w:r w:rsidR="00363452" w:rsidRPr="000C1E1E">
        <w:t>Karst</w:t>
      </w:r>
      <w:proofErr w:type="spellEnd"/>
      <w:r w:rsidR="00363452" w:rsidRPr="000C1E1E">
        <w:t xml:space="preserve"> and </w:t>
      </w:r>
      <w:proofErr w:type="spellStart"/>
      <w:r w:rsidR="00363452" w:rsidRPr="000C1E1E">
        <w:t>peatland</w:t>
      </w:r>
      <w:proofErr w:type="spellEnd"/>
      <w:r w:rsidR="00363452" w:rsidRPr="000C1E1E">
        <w:t xml:space="preserve"> needs integrated in the </w:t>
      </w:r>
      <w:proofErr w:type="spellStart"/>
      <w:r w:rsidR="00363452" w:rsidRPr="000C1E1E">
        <w:t>BiH</w:t>
      </w:r>
      <w:proofErr w:type="spellEnd"/>
      <w:r w:rsidR="00363452" w:rsidRPr="000C1E1E">
        <w:t xml:space="preserve"> cantonal spatial planning policies</w:t>
      </w:r>
      <w:r w:rsidR="00704FE9">
        <w:t xml:space="preserve"> and procedures</w:t>
      </w:r>
      <w:r w:rsidR="00172D52">
        <w:t>;</w:t>
      </w:r>
    </w:p>
    <w:p w:rsidR="00704FE9" w:rsidRDefault="00704FE9" w:rsidP="00E75B95">
      <w:pPr>
        <w:pStyle w:val="BodyText"/>
        <w:numPr>
          <w:ilvl w:val="1"/>
          <w:numId w:val="14"/>
        </w:numPr>
        <w:rPr>
          <w:lang w:val="en-GB"/>
        </w:rPr>
      </w:pPr>
      <w:r w:rsidRPr="00704FE9">
        <w:rPr>
          <w:b/>
          <w:lang w:val="en-GB"/>
        </w:rPr>
        <w:t>Output 1.1</w:t>
      </w:r>
      <w:r w:rsidR="009769F5">
        <w:rPr>
          <w:b/>
          <w:lang w:val="en-GB"/>
        </w:rPr>
        <w:t>:</w:t>
      </w:r>
      <w:r w:rsidRPr="00704FE9">
        <w:rPr>
          <w:b/>
          <w:lang w:val="en-GB"/>
        </w:rPr>
        <w:t xml:space="preserve"> </w:t>
      </w:r>
      <w:r w:rsidRPr="00704FE9">
        <w:rPr>
          <w:lang w:val="en-GB"/>
        </w:rPr>
        <w:t>C</w:t>
      </w:r>
      <w:r w:rsidR="008B0AD5">
        <w:rPr>
          <w:lang w:val="en-GB"/>
        </w:rPr>
        <w:t xml:space="preserve">anton 10 </w:t>
      </w:r>
      <w:r w:rsidR="00D57F65">
        <w:rPr>
          <w:lang w:val="en-GB"/>
        </w:rPr>
        <w:t xml:space="preserve">spatial plan for </w:t>
      </w:r>
      <w:proofErr w:type="spellStart"/>
      <w:r w:rsidR="00D57F65">
        <w:rPr>
          <w:lang w:val="en-GB"/>
        </w:rPr>
        <w:t>Livno</w:t>
      </w:r>
      <w:proofErr w:type="spellEnd"/>
      <w:r w:rsidR="00D57F65">
        <w:rPr>
          <w:lang w:val="en-GB"/>
        </w:rPr>
        <w:t xml:space="preserve"> </w:t>
      </w:r>
      <w:proofErr w:type="spellStart"/>
      <w:r w:rsidR="00727F3D">
        <w:rPr>
          <w:lang w:val="en-GB"/>
        </w:rPr>
        <w:t>Polje</w:t>
      </w:r>
      <w:proofErr w:type="spellEnd"/>
      <w:r w:rsidRPr="00704FE9">
        <w:rPr>
          <w:lang w:val="en-GB"/>
        </w:rPr>
        <w:t xml:space="preserve"> integrates biodiversity concerns</w:t>
      </w:r>
      <w:r w:rsidR="00172D52">
        <w:rPr>
          <w:lang w:val="en-GB"/>
        </w:rPr>
        <w:t>;</w:t>
      </w:r>
    </w:p>
    <w:p w:rsidR="00704FE9" w:rsidRPr="00904232" w:rsidRDefault="00704FE9" w:rsidP="00E75B95">
      <w:pPr>
        <w:pStyle w:val="BodyText"/>
        <w:numPr>
          <w:ilvl w:val="1"/>
          <w:numId w:val="14"/>
        </w:numPr>
      </w:pPr>
      <w:r>
        <w:rPr>
          <w:b/>
          <w:lang w:val="en-GB"/>
        </w:rPr>
        <w:t>Output 1.2</w:t>
      </w:r>
      <w:r w:rsidRPr="00704FE9">
        <w:rPr>
          <w:b/>
          <w:lang w:val="en-GB"/>
        </w:rPr>
        <w:tab/>
      </w:r>
      <w:r w:rsidR="009769F5">
        <w:rPr>
          <w:b/>
          <w:lang w:val="en-GB"/>
        </w:rPr>
        <w:t xml:space="preserve">: </w:t>
      </w:r>
      <w:r w:rsidRPr="00704FE9">
        <w:rPr>
          <w:lang w:val="en-GB"/>
        </w:rPr>
        <w:t xml:space="preserve">Policies in place, enforcement capacity of cantonal and where appropriate federal environmental </w:t>
      </w:r>
      <w:r w:rsidR="008B0AD5" w:rsidRPr="00704FE9">
        <w:rPr>
          <w:lang w:val="en-GB"/>
        </w:rPr>
        <w:t>ministries</w:t>
      </w:r>
      <w:r w:rsidRPr="00704FE9">
        <w:rPr>
          <w:lang w:val="en-GB"/>
        </w:rPr>
        <w:t xml:space="preserve"> and inspectors strengthened</w:t>
      </w:r>
      <w:r w:rsidR="00172D52">
        <w:rPr>
          <w:lang w:val="en-GB"/>
        </w:rPr>
        <w:t>;</w:t>
      </w:r>
    </w:p>
    <w:p w:rsidR="00B41E00" w:rsidRDefault="00B41E00" w:rsidP="00E75B95">
      <w:pPr>
        <w:pStyle w:val="BodyText"/>
        <w:numPr>
          <w:ilvl w:val="0"/>
          <w:numId w:val="14"/>
        </w:numPr>
      </w:pPr>
      <w:r w:rsidRPr="00904232">
        <w:rPr>
          <w:b/>
          <w:u w:val="single"/>
        </w:rPr>
        <w:t>Outcome 2:</w:t>
      </w:r>
      <w:r w:rsidRPr="00904232">
        <w:t xml:space="preserve"> </w:t>
      </w:r>
      <w:r w:rsidR="00363452" w:rsidRPr="00904232">
        <w:t xml:space="preserve">Water use and mining policies in </w:t>
      </w:r>
      <w:proofErr w:type="spellStart"/>
      <w:r w:rsidR="00363452" w:rsidRPr="00904232">
        <w:t>BiH</w:t>
      </w:r>
      <w:proofErr w:type="spellEnd"/>
      <w:r w:rsidR="00363452" w:rsidRPr="00904232">
        <w:t xml:space="preserve"> reflect </w:t>
      </w:r>
      <w:proofErr w:type="spellStart"/>
      <w:r w:rsidR="00363452" w:rsidRPr="00904232">
        <w:t>karst</w:t>
      </w:r>
      <w:proofErr w:type="spellEnd"/>
      <w:r w:rsidR="00363452" w:rsidRPr="00904232">
        <w:t xml:space="preserve"> and </w:t>
      </w:r>
      <w:proofErr w:type="spellStart"/>
      <w:r w:rsidR="00363452" w:rsidRPr="00904232">
        <w:t>peatland</w:t>
      </w:r>
      <w:proofErr w:type="spellEnd"/>
      <w:r w:rsidR="00363452" w:rsidRPr="00904232">
        <w:t xml:space="preserve"> biodive</w:t>
      </w:r>
      <w:r w:rsidR="00172D52">
        <w:t>rsity conservation requirements;</w:t>
      </w:r>
    </w:p>
    <w:p w:rsidR="00704FE9" w:rsidRDefault="00704FE9" w:rsidP="00E75B95">
      <w:pPr>
        <w:pStyle w:val="BodyText"/>
        <w:numPr>
          <w:ilvl w:val="1"/>
          <w:numId w:val="14"/>
        </w:numPr>
        <w:rPr>
          <w:lang w:val="en-GB"/>
        </w:rPr>
      </w:pPr>
      <w:r>
        <w:rPr>
          <w:b/>
          <w:lang w:val="en-GB"/>
        </w:rPr>
        <w:t>Output 2.1</w:t>
      </w:r>
      <w:r w:rsidRPr="00704FE9">
        <w:rPr>
          <w:b/>
          <w:lang w:val="en-GB"/>
        </w:rPr>
        <w:tab/>
      </w:r>
      <w:r w:rsidR="009769F5">
        <w:rPr>
          <w:b/>
          <w:lang w:val="en-GB"/>
        </w:rPr>
        <w:t xml:space="preserve">: </w:t>
      </w:r>
      <w:r w:rsidRPr="00704FE9">
        <w:rPr>
          <w:lang w:val="en-GB"/>
        </w:rPr>
        <w:t>By-laws and methodological guidance</w:t>
      </w:r>
      <w:r w:rsidRPr="00704FE9">
        <w:rPr>
          <w:lang w:val="bg-BG"/>
        </w:rPr>
        <w:t xml:space="preserve"> </w:t>
      </w:r>
      <w:r w:rsidRPr="00704FE9">
        <w:rPr>
          <w:lang w:val="en-GB"/>
        </w:rPr>
        <w:t>on ecologically safe peat and coal mining developed and validated</w:t>
      </w:r>
      <w:r w:rsidR="00172D52">
        <w:rPr>
          <w:lang w:val="en-GB"/>
        </w:rPr>
        <w:t>;</w:t>
      </w:r>
    </w:p>
    <w:p w:rsidR="00704FE9" w:rsidRDefault="00704FE9" w:rsidP="00E75B95">
      <w:pPr>
        <w:pStyle w:val="BodyText"/>
        <w:numPr>
          <w:ilvl w:val="1"/>
          <w:numId w:val="14"/>
        </w:numPr>
      </w:pPr>
      <w:r w:rsidRPr="00704FE9">
        <w:rPr>
          <w:b/>
          <w:lang w:val="en-GB"/>
        </w:rPr>
        <w:t>Output 2.2</w:t>
      </w:r>
      <w:r w:rsidR="009769F5">
        <w:rPr>
          <w:i/>
          <w:lang w:val="en-GB"/>
        </w:rPr>
        <w:t xml:space="preserve">: </w:t>
      </w:r>
      <w:r w:rsidRPr="00704FE9">
        <w:rPr>
          <w:lang w:val="en-GB"/>
        </w:rPr>
        <w:t>Internationally accepted (Croatia-</w:t>
      </w:r>
      <w:proofErr w:type="spellStart"/>
      <w:r w:rsidRPr="00704FE9">
        <w:rPr>
          <w:lang w:val="en-GB"/>
        </w:rPr>
        <w:t>BiH</w:t>
      </w:r>
      <w:proofErr w:type="spellEnd"/>
      <w:r w:rsidRPr="00704FE9">
        <w:rPr>
          <w:lang w:val="en-GB"/>
        </w:rPr>
        <w:t>) plan for cross-border water management</w:t>
      </w:r>
      <w:r w:rsidRPr="00704FE9">
        <w:rPr>
          <w:lang w:val="bg-BG"/>
        </w:rPr>
        <w:t xml:space="preserve"> </w:t>
      </w:r>
      <w:r w:rsidRPr="00704FE9">
        <w:t>plan</w:t>
      </w:r>
      <w:r w:rsidR="00172D52">
        <w:t>;</w:t>
      </w:r>
    </w:p>
    <w:p w:rsidR="00704FE9" w:rsidRPr="00904232" w:rsidRDefault="00704FE9" w:rsidP="00E75B95">
      <w:pPr>
        <w:pStyle w:val="BodyText"/>
        <w:numPr>
          <w:ilvl w:val="1"/>
          <w:numId w:val="14"/>
        </w:numPr>
      </w:pPr>
      <w:r w:rsidRPr="00704FE9">
        <w:rPr>
          <w:b/>
          <w:lang w:val="en-GB"/>
        </w:rPr>
        <w:t>Output 2.3</w:t>
      </w:r>
      <w:r w:rsidR="009769F5">
        <w:rPr>
          <w:b/>
          <w:lang w:val="en-GB"/>
        </w:rPr>
        <w:t>:</w:t>
      </w:r>
      <w:r w:rsidRPr="00704FE9">
        <w:rPr>
          <w:i/>
          <w:lang w:val="en-GB"/>
        </w:rPr>
        <w:t xml:space="preserve"> </w:t>
      </w:r>
      <w:r w:rsidRPr="00704FE9">
        <w:rPr>
          <w:lang w:val="en-GB"/>
        </w:rPr>
        <w:t>Lessons learned are shared</w:t>
      </w:r>
      <w:r w:rsidR="00172D52">
        <w:rPr>
          <w:lang w:val="en-GB"/>
        </w:rPr>
        <w:t>.</w:t>
      </w:r>
    </w:p>
    <w:p w:rsidR="00E34DE3" w:rsidRDefault="00E34DE3" w:rsidP="00E34DE3">
      <w:pPr>
        <w:pStyle w:val="BodyText"/>
      </w:pPr>
      <w:r w:rsidRPr="00085DF1">
        <w:t xml:space="preserve">The </w:t>
      </w:r>
      <w:r w:rsidR="00085DF1" w:rsidRPr="00085DF1">
        <w:t>project is a GEF MSP, with $0.95</w:t>
      </w:r>
      <w:r w:rsidRPr="00085DF1">
        <w:t xml:space="preserve"> million in GEF funding</w:t>
      </w:r>
      <w:r w:rsidR="00B640D3" w:rsidRPr="00085DF1">
        <w:t xml:space="preserve"> (</w:t>
      </w:r>
      <w:r w:rsidR="00085DF1" w:rsidRPr="00085DF1">
        <w:t>excluding</w:t>
      </w:r>
      <w:r w:rsidR="00B640D3" w:rsidRPr="00085DF1">
        <w:t xml:space="preserve"> the PDF-A) and proposed co-financing of $1.57</w:t>
      </w:r>
      <w:r w:rsidRPr="00085DF1">
        <w:t xml:space="preserve"> m</w:t>
      </w:r>
      <w:r w:rsidR="00B640D3" w:rsidRPr="00085DF1">
        <w:t>illion, for a total budget of $2.5</w:t>
      </w:r>
      <w:r w:rsidR="00085DF1" w:rsidRPr="00085DF1">
        <w:t>2</w:t>
      </w:r>
      <w:r w:rsidR="008B0AD5">
        <w:t xml:space="preserve"> million.</w:t>
      </w:r>
      <w:r w:rsidRPr="00085DF1">
        <w:t xml:space="preserve"> </w:t>
      </w:r>
      <w:r w:rsidR="00511EAE" w:rsidRPr="00085DF1">
        <w:fldChar w:fldCharType="begin"/>
      </w:r>
      <w:r w:rsidRPr="00085DF1">
        <w:instrText xml:space="preserve"> REF _Ref146700556 \h </w:instrText>
      </w:r>
      <w:r w:rsidR="00511EAE" w:rsidRPr="00085DF1">
        <w:fldChar w:fldCharType="separate"/>
      </w:r>
      <w:r w:rsidR="00D90B98" w:rsidRPr="0006494E">
        <w:rPr>
          <w:rFonts w:asciiTheme="majorHAnsi" w:hAnsiTheme="majorHAnsi"/>
        </w:rPr>
        <w:t xml:space="preserve">Table </w:t>
      </w:r>
      <w:r w:rsidR="00D90B98">
        <w:rPr>
          <w:rFonts w:asciiTheme="majorHAnsi" w:hAnsiTheme="majorHAnsi"/>
          <w:noProof/>
        </w:rPr>
        <w:t>5</w:t>
      </w:r>
      <w:r w:rsidR="00511EAE" w:rsidRPr="00085DF1">
        <w:fldChar w:fldCharType="end"/>
      </w:r>
      <w:r w:rsidRPr="00085DF1">
        <w:t xml:space="preserve"> following </w:t>
      </w:r>
      <w:r w:rsidRPr="00085DF1">
        <w:lastRenderedPageBreak/>
        <w:t xml:space="preserve">Section </w:t>
      </w:r>
      <w:r w:rsidR="00511EAE" w:rsidRPr="00085DF1">
        <w:fldChar w:fldCharType="begin"/>
      </w:r>
      <w:r w:rsidRPr="00085DF1">
        <w:instrText xml:space="preserve"> REF _Ref146700812 \w \h </w:instrText>
      </w:r>
      <w:r w:rsidR="00511EAE" w:rsidRPr="00085DF1">
        <w:fldChar w:fldCharType="separate"/>
      </w:r>
      <w:r w:rsidR="00D90B98">
        <w:t>IV.F</w:t>
      </w:r>
      <w:r w:rsidR="00511EAE" w:rsidRPr="00085DF1">
        <w:fldChar w:fldCharType="end"/>
      </w:r>
      <w:r w:rsidRPr="00085DF1">
        <w:t xml:space="preserve"> breaks down the anticipated project budget by outcome, and </w:t>
      </w:r>
      <w:r w:rsidR="00511EAE" w:rsidRPr="00085DF1">
        <w:fldChar w:fldCharType="begin"/>
      </w:r>
      <w:r w:rsidRPr="00085DF1">
        <w:instrText xml:space="preserve"> REF _Ref146700562 \h </w:instrText>
      </w:r>
      <w:r w:rsidR="00511EAE" w:rsidRPr="00085DF1">
        <w:fldChar w:fldCharType="separate"/>
      </w:r>
      <w:r w:rsidR="00D90B98" w:rsidRPr="009858A9">
        <w:rPr>
          <w:rFonts w:asciiTheme="majorHAnsi" w:hAnsiTheme="majorHAnsi"/>
        </w:rPr>
        <w:t xml:space="preserve">Table </w:t>
      </w:r>
      <w:r w:rsidR="00D90B98">
        <w:rPr>
          <w:rFonts w:asciiTheme="majorHAnsi" w:hAnsiTheme="majorHAnsi"/>
          <w:noProof/>
        </w:rPr>
        <w:t>6</w:t>
      </w:r>
      <w:r w:rsidR="00511EAE" w:rsidRPr="00085DF1">
        <w:fldChar w:fldCharType="end"/>
      </w:r>
      <w:r w:rsidRPr="00085DF1">
        <w:t xml:space="preserve"> shows a complete breakdown of expected and actual</w:t>
      </w:r>
      <w:r w:rsidR="008B0AD5">
        <w:t xml:space="preserve"> project co-financing to date. </w:t>
      </w:r>
      <w:r w:rsidRPr="00085DF1">
        <w:t>The proje</w:t>
      </w:r>
      <w:r w:rsidR="007F72D8" w:rsidRPr="00085DF1">
        <w:t>ct is implemented under UNDP’s D</w:t>
      </w:r>
      <w:r w:rsidRPr="00085DF1">
        <w:t xml:space="preserve">EX modality, with the </w:t>
      </w:r>
      <w:r w:rsidR="007F72D8" w:rsidRPr="00085DF1">
        <w:t>Canton 10 government</w:t>
      </w:r>
      <w:r w:rsidRPr="00085DF1">
        <w:t xml:space="preserve"> as the </w:t>
      </w:r>
      <w:r w:rsidR="007F72D8" w:rsidRPr="00085DF1">
        <w:t>main executing partner</w:t>
      </w:r>
      <w:r w:rsidR="008B0AD5">
        <w:t xml:space="preserve">. </w:t>
      </w:r>
      <w:r w:rsidRPr="00085DF1">
        <w:t xml:space="preserve">The overall expected project results are identified as the indicator targets in the project results framework, as shown in </w:t>
      </w:r>
      <w:r w:rsidR="00511EAE" w:rsidRPr="00085DF1">
        <w:fldChar w:fldCharType="begin"/>
      </w:r>
      <w:r w:rsidRPr="00085DF1">
        <w:instrText xml:space="preserve"> REF _Ref146700720 \h </w:instrText>
      </w:r>
      <w:r w:rsidR="00511EAE" w:rsidRPr="00085DF1">
        <w:fldChar w:fldCharType="separate"/>
      </w:r>
      <w:r w:rsidR="00D90B98" w:rsidRPr="004B3ACF">
        <w:t xml:space="preserve">Table </w:t>
      </w:r>
      <w:r w:rsidR="00D90B98">
        <w:rPr>
          <w:noProof/>
        </w:rPr>
        <w:t>7</w:t>
      </w:r>
      <w:r w:rsidR="00511EAE" w:rsidRPr="00085DF1">
        <w:fldChar w:fldCharType="end"/>
      </w:r>
      <w:r w:rsidRPr="00085DF1">
        <w:t xml:space="preserve"> in Section </w:t>
      </w:r>
      <w:r w:rsidR="00511EAE" w:rsidRPr="00085DF1">
        <w:fldChar w:fldCharType="begin"/>
      </w:r>
      <w:r w:rsidRPr="00085DF1">
        <w:instrText xml:space="preserve"> REF _Ref146700744 \w \h </w:instrText>
      </w:r>
      <w:r w:rsidR="00511EAE" w:rsidRPr="00085DF1">
        <w:fldChar w:fldCharType="separate"/>
      </w:r>
      <w:r w:rsidR="00D90B98">
        <w:t>V.A</w:t>
      </w:r>
      <w:r w:rsidR="00511EAE" w:rsidRPr="00085DF1">
        <w:fldChar w:fldCharType="end"/>
      </w:r>
      <w:r w:rsidRPr="00085DF1">
        <w:t xml:space="preserve">.  </w:t>
      </w:r>
    </w:p>
    <w:p w:rsidR="007934E8" w:rsidRDefault="00511EAE" w:rsidP="00E34DE3">
      <w:pPr>
        <w:pStyle w:val="BodyText"/>
      </w:pPr>
      <w:r>
        <w:fldChar w:fldCharType="begin"/>
      </w:r>
      <w:r w:rsidR="002802D5">
        <w:instrText xml:space="preserve"> REF _Ref167162851 \h </w:instrText>
      </w:r>
      <w:r>
        <w:fldChar w:fldCharType="separate"/>
      </w:r>
      <w:r w:rsidR="00D90B98">
        <w:t xml:space="preserve">Table </w:t>
      </w:r>
      <w:r w:rsidR="00D90B98">
        <w:rPr>
          <w:noProof/>
        </w:rPr>
        <w:t>2</w:t>
      </w:r>
      <w:r>
        <w:fldChar w:fldCharType="end"/>
      </w:r>
      <w:r w:rsidR="002802D5">
        <w:t xml:space="preserve"> below shows a summary of t</w:t>
      </w:r>
      <w:r w:rsidR="008B0AD5">
        <w:t>he key project milestone dates.</w:t>
      </w:r>
      <w:r w:rsidR="002802D5">
        <w:t xml:space="preserve"> </w:t>
      </w:r>
      <w:r w:rsidR="00085DF1">
        <w:t xml:space="preserve">The PDF-A was approved in March 2005, and the project development and approval process </w:t>
      </w:r>
      <w:r w:rsidR="002802D5">
        <w:t xml:space="preserve">was quite extended, with </w:t>
      </w:r>
      <w:r w:rsidR="00085DF1">
        <w:t>implementation start</w:t>
      </w:r>
      <w:r w:rsidR="002802D5">
        <w:t xml:space="preserve"> reached</w:t>
      </w:r>
      <w:r w:rsidR="00085DF1">
        <w:t xml:space="preserve"> in February 2009.</w:t>
      </w:r>
      <w:r w:rsidR="002802D5">
        <w:t xml:space="preserve">  However, the project manager was not in place until September 2009, and thus only the inception workshop</w:t>
      </w:r>
      <w:r w:rsidR="00546661">
        <w:t>, in July 2009,</w:t>
      </w:r>
      <w:r w:rsidR="002802D5">
        <w:t xml:space="preserve"> was held </w:t>
      </w:r>
      <w:r w:rsidR="00546661">
        <w:t>during</w:t>
      </w:r>
      <w:r w:rsidR="002802D5">
        <w:t xml:space="preserve"> the initial six months.</w:t>
      </w:r>
      <w:r w:rsidR="008B0AD5">
        <w:t xml:space="preserve"> </w:t>
      </w:r>
      <w:r w:rsidR="00085DF1">
        <w:t xml:space="preserve">The project is planned for a </w:t>
      </w:r>
      <w:r w:rsidR="0088227C">
        <w:t>48-month</w:t>
      </w:r>
      <w:r w:rsidR="00085DF1">
        <w:t xml:space="preserve"> implementation period, with completion currently planned for November 1</w:t>
      </w:r>
      <w:r w:rsidR="008B0AD5">
        <w:t xml:space="preserve">5, 2012. </w:t>
      </w:r>
      <w:r w:rsidR="009B5B71">
        <w:t>On the whole, the project development and approval period was 47 months, which is 17 months longer than the GEF average for MSPs.</w:t>
      </w:r>
      <w:r w:rsidR="009B5B71">
        <w:rPr>
          <w:rStyle w:val="FootnoteReference"/>
        </w:rPr>
        <w:footnoteReference w:id="2"/>
      </w:r>
      <w:r w:rsidR="0088227C">
        <w:t xml:space="preserve"> </w:t>
      </w:r>
    </w:p>
    <w:p w:rsidR="00085DF1" w:rsidRDefault="0088227C" w:rsidP="00E34DE3">
      <w:pPr>
        <w:pStyle w:val="BodyText"/>
      </w:pPr>
      <w:r>
        <w:t>Stakeholders</w:t>
      </w:r>
      <w:r w:rsidR="003374E3">
        <w:t xml:space="preserve"> interviewed for this evaluation</w:t>
      </w:r>
      <w:r w:rsidR="002802D5">
        <w:t xml:space="preserve"> noted that the project implementation start was delayed following UNDP internal approval in June 2008 due to negotiations with the government regardin</w:t>
      </w:r>
      <w:r w:rsidR="00ED1183">
        <w:t>g implementation arrangements.</w:t>
      </w:r>
      <w:r w:rsidR="007934E8">
        <w:t xml:space="preserve"> With the time required to hire the project manager, significant work did not begin until approximately</w:t>
      </w:r>
      <w:r w:rsidR="008B0AD5">
        <w:t xml:space="preserve"> 15 months after UNDP approval.</w:t>
      </w:r>
      <w:r w:rsidR="007934E8">
        <w:t xml:space="preserve"> Once the project was up and running, the project team put in a significant and focused effort to </w:t>
      </w:r>
      <w:r w:rsidR="00031FF4">
        <w:t>catch</w:t>
      </w:r>
      <w:r w:rsidR="007934E8">
        <w:t xml:space="preserve"> the</w:t>
      </w:r>
      <w:r w:rsidR="00031FF4">
        <w:t xml:space="preserve"> project activities up to the planned level of progress as quickly as possible.  </w:t>
      </w:r>
    </w:p>
    <w:p w:rsidR="00ED1183" w:rsidRDefault="00ED1183" w:rsidP="00E34DE3">
      <w:pPr>
        <w:pStyle w:val="BodyText"/>
      </w:pPr>
      <w:r>
        <w:t xml:space="preserve">Had the Canton 10 spatial planning process gone ahead as anticipated, the delay in project implementation start </w:t>
      </w:r>
      <w:r w:rsidR="004D5742">
        <w:t xml:space="preserve">likely </w:t>
      </w:r>
      <w:r>
        <w:t xml:space="preserve">would have </w:t>
      </w:r>
      <w:r w:rsidR="004D5742">
        <w:t>had</w:t>
      </w:r>
      <w:r>
        <w:t xml:space="preserve"> a negative effect on the project’s ability to actively engage the planning process and follow through with the mainstreaming approach.  However, the Canton 10 spatial planning process has also been delayed due to issues with the company contrac</w:t>
      </w:r>
      <w:r w:rsidR="008B0AD5">
        <w:t>ted to complete the plan.</w:t>
      </w:r>
      <w:r w:rsidR="00F87209">
        <w:t xml:space="preserve"> Thus the project’s timing has actually been beneficial in that the implementation period has coincided with the planning pro</w:t>
      </w:r>
      <w:r w:rsidR="008B0AD5">
        <w:t>cess, as originally envisioned.</w:t>
      </w:r>
      <w:r w:rsidR="00F87209">
        <w:t xml:space="preserve"> </w:t>
      </w:r>
      <w:r w:rsidR="00A0646B">
        <w:t>As of this mid-term evaluation, the planning process was on hold, and the project was producing the expected inputs to the proce</w:t>
      </w:r>
      <w:r w:rsidR="00105E20">
        <w:t xml:space="preserve">ss (as further discussed in Section </w:t>
      </w:r>
      <w:r w:rsidR="00511EAE">
        <w:fldChar w:fldCharType="begin"/>
      </w:r>
      <w:r w:rsidR="00105E20">
        <w:instrText xml:space="preserve"> REF _Ref146700744 \w \h </w:instrText>
      </w:r>
      <w:r w:rsidR="00511EAE">
        <w:fldChar w:fldCharType="separate"/>
      </w:r>
      <w:r w:rsidR="00D90B98">
        <w:t>V.A</w:t>
      </w:r>
      <w:r w:rsidR="00511EAE">
        <w:fldChar w:fldCharType="end"/>
      </w:r>
      <w:r w:rsidR="00105E20">
        <w:t xml:space="preserve">). </w:t>
      </w:r>
    </w:p>
    <w:p w:rsidR="00FD0C85" w:rsidRPr="00085DF1" w:rsidRDefault="00FD0C85" w:rsidP="00FD0C85">
      <w:pPr>
        <w:pStyle w:val="BodyText"/>
      </w:pPr>
      <w:r>
        <w:t>While the project is making excellent progress from its initial late start, this evaluation recommends that the project be allowed as much of the original planned 48-month implementation period as possible, which would require a no-cost six-month extension from the currently pla</w:t>
      </w:r>
      <w:r w:rsidR="008B0AD5">
        <w:t xml:space="preserve">nned closing of November 2012. </w:t>
      </w:r>
      <w:r>
        <w:t>This additional time would allow adequate consolidation of project results and documentation</w:t>
      </w:r>
      <w:r w:rsidR="008B0AD5">
        <w:t xml:space="preserve"> and dissemination of lessons. </w:t>
      </w:r>
      <w:r>
        <w:t>With the current delays in the spatial planning process, an extension would also allow the project to ensure the maximum input to and influence on the spatial plan.</w:t>
      </w:r>
    </w:p>
    <w:p w:rsidR="0093047C" w:rsidRDefault="0093047C" w:rsidP="0093047C">
      <w:pPr>
        <w:pStyle w:val="Caption"/>
      </w:pPr>
      <w:bookmarkStart w:id="16" w:name="_Ref167162851"/>
      <w:r>
        <w:lastRenderedPageBreak/>
        <w:t xml:space="preserve">Table </w:t>
      </w:r>
      <w:r w:rsidR="00511EAE">
        <w:fldChar w:fldCharType="begin"/>
      </w:r>
      <w:r w:rsidR="00EF1468">
        <w:instrText xml:space="preserve"> SEQ Table \* ARABIC </w:instrText>
      </w:r>
      <w:r w:rsidR="00511EAE">
        <w:fldChar w:fldCharType="separate"/>
      </w:r>
      <w:r w:rsidR="00D90B98">
        <w:rPr>
          <w:noProof/>
        </w:rPr>
        <w:t>2</w:t>
      </w:r>
      <w:r w:rsidR="00511EAE">
        <w:rPr>
          <w:noProof/>
        </w:rPr>
        <w:fldChar w:fldCharType="end"/>
      </w:r>
      <w:bookmarkEnd w:id="16"/>
      <w:r>
        <w:t xml:space="preserve"> Key Project Milestone Dates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28"/>
        <w:gridCol w:w="2070"/>
        <w:gridCol w:w="2178"/>
      </w:tblGrid>
      <w:tr w:rsidR="00B41E00" w:rsidRPr="00F52285" w:rsidTr="00740516">
        <w:tc>
          <w:tcPr>
            <w:tcW w:w="5328" w:type="dxa"/>
            <w:shd w:val="clear" w:color="auto" w:fill="BFBFBF"/>
          </w:tcPr>
          <w:p w:rsidR="00B41E00" w:rsidRPr="00F52285" w:rsidRDefault="00B41E00" w:rsidP="0094568C">
            <w:pPr>
              <w:keepNext/>
              <w:rPr>
                <w:rFonts w:asciiTheme="majorHAnsi" w:hAnsiTheme="majorHAnsi"/>
                <w:b/>
                <w:sz w:val="22"/>
              </w:rPr>
            </w:pPr>
            <w:r w:rsidRPr="00F52285">
              <w:rPr>
                <w:rFonts w:asciiTheme="majorHAnsi" w:hAnsiTheme="majorHAnsi"/>
                <w:b/>
                <w:sz w:val="22"/>
              </w:rPr>
              <w:t>Milestone</w:t>
            </w:r>
          </w:p>
        </w:tc>
        <w:tc>
          <w:tcPr>
            <w:tcW w:w="2070" w:type="dxa"/>
            <w:shd w:val="clear" w:color="auto" w:fill="BFBFBF"/>
          </w:tcPr>
          <w:p w:rsidR="00B41E00" w:rsidRPr="00F52285" w:rsidRDefault="00B41E00" w:rsidP="0094568C">
            <w:pPr>
              <w:keepNext/>
              <w:jc w:val="center"/>
              <w:rPr>
                <w:rFonts w:asciiTheme="majorHAnsi" w:hAnsiTheme="majorHAnsi"/>
                <w:b/>
                <w:sz w:val="22"/>
              </w:rPr>
            </w:pPr>
            <w:r w:rsidRPr="00F52285">
              <w:rPr>
                <w:rFonts w:asciiTheme="majorHAnsi" w:hAnsiTheme="majorHAnsi"/>
                <w:b/>
                <w:sz w:val="22"/>
              </w:rPr>
              <w:t>Expected date</w:t>
            </w:r>
          </w:p>
        </w:tc>
        <w:tc>
          <w:tcPr>
            <w:tcW w:w="2178" w:type="dxa"/>
            <w:shd w:val="clear" w:color="auto" w:fill="BFBFBF"/>
          </w:tcPr>
          <w:p w:rsidR="00B41E00" w:rsidRPr="00F52285" w:rsidRDefault="00B41E00" w:rsidP="0094568C">
            <w:pPr>
              <w:keepNext/>
              <w:jc w:val="center"/>
              <w:rPr>
                <w:rFonts w:asciiTheme="majorHAnsi" w:hAnsiTheme="majorHAnsi"/>
                <w:b/>
                <w:sz w:val="22"/>
              </w:rPr>
            </w:pPr>
            <w:r w:rsidRPr="00F52285">
              <w:rPr>
                <w:rFonts w:asciiTheme="majorHAnsi" w:hAnsiTheme="majorHAnsi"/>
                <w:b/>
                <w:sz w:val="22"/>
              </w:rPr>
              <w:t>Actual date</w:t>
            </w:r>
            <w:r w:rsidR="00DC6FDF" w:rsidRPr="00F52285">
              <w:rPr>
                <w:rStyle w:val="FootnoteReference"/>
                <w:rFonts w:asciiTheme="majorHAnsi" w:hAnsiTheme="majorHAnsi"/>
                <w:sz w:val="22"/>
              </w:rPr>
              <w:footnoteReference w:id="3"/>
            </w:r>
          </w:p>
        </w:tc>
      </w:tr>
      <w:tr w:rsidR="00B41E00" w:rsidRPr="00F52285" w:rsidTr="00F52285">
        <w:tc>
          <w:tcPr>
            <w:tcW w:w="5328" w:type="dxa"/>
          </w:tcPr>
          <w:p w:rsidR="00B41E00" w:rsidRPr="00F52285" w:rsidRDefault="00B41E00" w:rsidP="00B41E00">
            <w:pPr>
              <w:rPr>
                <w:rFonts w:asciiTheme="majorHAnsi" w:hAnsiTheme="majorHAnsi"/>
                <w:sz w:val="22"/>
              </w:rPr>
            </w:pPr>
            <w:r w:rsidRPr="00F52285">
              <w:rPr>
                <w:rFonts w:asciiTheme="majorHAnsi" w:hAnsiTheme="majorHAnsi"/>
                <w:sz w:val="22"/>
              </w:rPr>
              <w:t>PDF-A Approval</w:t>
            </w:r>
          </w:p>
        </w:tc>
        <w:tc>
          <w:tcPr>
            <w:tcW w:w="2070" w:type="dxa"/>
            <w:shd w:val="clear" w:color="auto" w:fill="C0C0C0"/>
          </w:tcPr>
          <w:p w:rsidR="00B41E00" w:rsidRPr="00F52285" w:rsidRDefault="00A02424" w:rsidP="00B41E00">
            <w:pPr>
              <w:jc w:val="center"/>
              <w:rPr>
                <w:rFonts w:asciiTheme="majorHAnsi" w:hAnsiTheme="majorHAnsi"/>
                <w:sz w:val="22"/>
              </w:rPr>
            </w:pPr>
            <w:r w:rsidRPr="00F52285">
              <w:rPr>
                <w:rFonts w:asciiTheme="majorHAnsi" w:hAnsiTheme="majorHAnsi"/>
                <w:sz w:val="22"/>
              </w:rPr>
              <w:t>Not Applicable</w:t>
            </w:r>
          </w:p>
        </w:tc>
        <w:tc>
          <w:tcPr>
            <w:tcW w:w="2178" w:type="dxa"/>
          </w:tcPr>
          <w:p w:rsidR="00B41E00" w:rsidRPr="00F52285" w:rsidRDefault="00740516" w:rsidP="00DC6FDF">
            <w:pPr>
              <w:jc w:val="center"/>
              <w:rPr>
                <w:rFonts w:asciiTheme="majorHAnsi" w:hAnsiTheme="majorHAnsi"/>
                <w:sz w:val="22"/>
              </w:rPr>
            </w:pPr>
            <w:r w:rsidRPr="00F52285">
              <w:rPr>
                <w:rFonts w:asciiTheme="majorHAnsi" w:hAnsiTheme="majorHAnsi"/>
                <w:sz w:val="22"/>
              </w:rPr>
              <w:t>March 08, 2005</w:t>
            </w:r>
          </w:p>
        </w:tc>
      </w:tr>
      <w:tr w:rsidR="00F52285" w:rsidRPr="00F52285" w:rsidTr="00740516">
        <w:tc>
          <w:tcPr>
            <w:tcW w:w="5328" w:type="dxa"/>
          </w:tcPr>
          <w:p w:rsidR="00F52285" w:rsidRPr="00F52285" w:rsidRDefault="001044C5" w:rsidP="00B41E00">
            <w:pPr>
              <w:rPr>
                <w:rFonts w:asciiTheme="majorHAnsi" w:hAnsiTheme="majorHAnsi"/>
                <w:sz w:val="22"/>
              </w:rPr>
            </w:pPr>
            <w:r>
              <w:rPr>
                <w:rFonts w:asciiTheme="majorHAnsi" w:hAnsiTheme="majorHAnsi"/>
                <w:sz w:val="22"/>
              </w:rPr>
              <w:t>Project Information Form</w:t>
            </w:r>
            <w:r w:rsidR="00F52285" w:rsidRPr="00F52285">
              <w:rPr>
                <w:rFonts w:asciiTheme="majorHAnsi" w:hAnsiTheme="majorHAnsi"/>
                <w:sz w:val="22"/>
              </w:rPr>
              <w:t xml:space="preserve"> Approval Date</w:t>
            </w:r>
          </w:p>
        </w:tc>
        <w:tc>
          <w:tcPr>
            <w:tcW w:w="2070" w:type="dxa"/>
            <w:shd w:val="clear" w:color="auto" w:fill="BFBFBF"/>
          </w:tcPr>
          <w:p w:rsidR="00F52285" w:rsidRPr="00F52285" w:rsidRDefault="00F52285" w:rsidP="00B41E00">
            <w:pPr>
              <w:jc w:val="center"/>
              <w:rPr>
                <w:rFonts w:asciiTheme="majorHAnsi" w:hAnsiTheme="majorHAnsi"/>
                <w:sz w:val="22"/>
              </w:rPr>
            </w:pPr>
            <w:r w:rsidRPr="009E17CD">
              <w:rPr>
                <w:rFonts w:asciiTheme="majorHAnsi" w:hAnsiTheme="majorHAnsi"/>
                <w:sz w:val="22"/>
              </w:rPr>
              <w:t>Not Applicable</w:t>
            </w:r>
          </w:p>
        </w:tc>
        <w:tc>
          <w:tcPr>
            <w:tcW w:w="2178" w:type="dxa"/>
          </w:tcPr>
          <w:p w:rsidR="00F52285" w:rsidRPr="00F52285" w:rsidRDefault="00F52285" w:rsidP="00B41E00">
            <w:pPr>
              <w:jc w:val="center"/>
              <w:rPr>
                <w:rFonts w:asciiTheme="majorHAnsi" w:hAnsiTheme="majorHAnsi"/>
                <w:sz w:val="22"/>
              </w:rPr>
            </w:pPr>
            <w:r w:rsidRPr="00F52285">
              <w:rPr>
                <w:rFonts w:asciiTheme="majorHAnsi" w:hAnsiTheme="majorHAnsi"/>
                <w:sz w:val="22"/>
              </w:rPr>
              <w:t>September 17, 2007</w:t>
            </w:r>
          </w:p>
        </w:tc>
      </w:tr>
      <w:tr w:rsidR="00F52285" w:rsidRPr="00F52285" w:rsidTr="00740516">
        <w:tc>
          <w:tcPr>
            <w:tcW w:w="5328" w:type="dxa"/>
          </w:tcPr>
          <w:p w:rsidR="00F52285" w:rsidRPr="00F52285" w:rsidRDefault="001044C5" w:rsidP="00B41E00">
            <w:pPr>
              <w:rPr>
                <w:rFonts w:asciiTheme="majorHAnsi" w:hAnsiTheme="majorHAnsi"/>
                <w:sz w:val="22"/>
              </w:rPr>
            </w:pPr>
            <w:r>
              <w:rPr>
                <w:rFonts w:asciiTheme="majorHAnsi" w:hAnsiTheme="majorHAnsi"/>
                <w:sz w:val="22"/>
              </w:rPr>
              <w:t>Chief Executive Officer</w:t>
            </w:r>
            <w:r w:rsidR="00F52285" w:rsidRPr="00F52285">
              <w:rPr>
                <w:rFonts w:asciiTheme="majorHAnsi" w:hAnsiTheme="majorHAnsi"/>
                <w:sz w:val="22"/>
              </w:rPr>
              <w:t xml:space="preserve"> Endorsement / Approval</w:t>
            </w:r>
          </w:p>
        </w:tc>
        <w:tc>
          <w:tcPr>
            <w:tcW w:w="2070" w:type="dxa"/>
            <w:shd w:val="clear" w:color="auto" w:fill="BFBFBF"/>
          </w:tcPr>
          <w:p w:rsidR="00F52285" w:rsidRPr="00F52285" w:rsidRDefault="00F52285" w:rsidP="00B41E00">
            <w:pPr>
              <w:jc w:val="center"/>
              <w:rPr>
                <w:rFonts w:asciiTheme="majorHAnsi" w:hAnsiTheme="majorHAnsi"/>
                <w:sz w:val="22"/>
              </w:rPr>
            </w:pPr>
            <w:r w:rsidRPr="009E17CD">
              <w:rPr>
                <w:rFonts w:asciiTheme="majorHAnsi" w:hAnsiTheme="majorHAnsi"/>
                <w:sz w:val="22"/>
              </w:rPr>
              <w:t>Not Applicable</w:t>
            </w:r>
          </w:p>
        </w:tc>
        <w:tc>
          <w:tcPr>
            <w:tcW w:w="2178" w:type="dxa"/>
          </w:tcPr>
          <w:p w:rsidR="00F52285" w:rsidRPr="00F52285" w:rsidRDefault="00F52285" w:rsidP="00DC6FDF">
            <w:pPr>
              <w:jc w:val="center"/>
              <w:rPr>
                <w:rFonts w:asciiTheme="majorHAnsi" w:hAnsiTheme="majorHAnsi"/>
                <w:sz w:val="22"/>
              </w:rPr>
            </w:pPr>
            <w:r w:rsidRPr="00F52285">
              <w:rPr>
                <w:rFonts w:asciiTheme="majorHAnsi" w:hAnsiTheme="majorHAnsi"/>
                <w:sz w:val="22"/>
              </w:rPr>
              <w:t>April 16, 2008</w:t>
            </w:r>
          </w:p>
        </w:tc>
      </w:tr>
      <w:tr w:rsidR="00B41E00" w:rsidRPr="00F52285" w:rsidTr="00740516">
        <w:tc>
          <w:tcPr>
            <w:tcW w:w="5328" w:type="dxa"/>
          </w:tcPr>
          <w:p w:rsidR="00B41E00" w:rsidRPr="00F52285" w:rsidRDefault="00B41E00" w:rsidP="00B41E00">
            <w:pPr>
              <w:rPr>
                <w:rFonts w:asciiTheme="majorHAnsi" w:hAnsiTheme="majorHAnsi"/>
                <w:sz w:val="22"/>
              </w:rPr>
            </w:pPr>
            <w:r w:rsidRPr="00F52285">
              <w:rPr>
                <w:rFonts w:asciiTheme="majorHAnsi" w:hAnsiTheme="majorHAnsi"/>
                <w:sz w:val="22"/>
              </w:rPr>
              <w:t>Agency Approval</w:t>
            </w:r>
          </w:p>
        </w:tc>
        <w:tc>
          <w:tcPr>
            <w:tcW w:w="2070" w:type="dxa"/>
          </w:tcPr>
          <w:p w:rsidR="00B41E00" w:rsidRPr="00F52285" w:rsidRDefault="00F52285" w:rsidP="00B41E00">
            <w:pPr>
              <w:jc w:val="center"/>
              <w:rPr>
                <w:rFonts w:asciiTheme="majorHAnsi" w:hAnsiTheme="majorHAnsi"/>
                <w:sz w:val="22"/>
              </w:rPr>
            </w:pPr>
            <w:r w:rsidRPr="00F52285">
              <w:rPr>
                <w:rFonts w:asciiTheme="majorHAnsi" w:hAnsiTheme="majorHAnsi"/>
                <w:sz w:val="22"/>
              </w:rPr>
              <w:t>Not specified</w:t>
            </w:r>
          </w:p>
        </w:tc>
        <w:tc>
          <w:tcPr>
            <w:tcW w:w="2178" w:type="dxa"/>
          </w:tcPr>
          <w:p w:rsidR="00B41E00" w:rsidRPr="00F52285" w:rsidRDefault="00740516" w:rsidP="00DC6FDF">
            <w:pPr>
              <w:jc w:val="center"/>
              <w:rPr>
                <w:rFonts w:asciiTheme="majorHAnsi" w:hAnsiTheme="majorHAnsi"/>
                <w:sz w:val="22"/>
              </w:rPr>
            </w:pPr>
            <w:r w:rsidRPr="00F52285">
              <w:rPr>
                <w:rFonts w:asciiTheme="majorHAnsi" w:hAnsiTheme="majorHAnsi"/>
                <w:sz w:val="22"/>
              </w:rPr>
              <w:t>June 27, 2008</w:t>
            </w:r>
          </w:p>
        </w:tc>
      </w:tr>
      <w:tr w:rsidR="00B41E00" w:rsidRPr="00F52285" w:rsidTr="00740516">
        <w:tc>
          <w:tcPr>
            <w:tcW w:w="5328" w:type="dxa"/>
          </w:tcPr>
          <w:p w:rsidR="00B41E00" w:rsidRPr="00F52285" w:rsidRDefault="00B41E00" w:rsidP="00B41E00">
            <w:pPr>
              <w:rPr>
                <w:rFonts w:asciiTheme="majorHAnsi" w:hAnsiTheme="majorHAnsi"/>
                <w:sz w:val="22"/>
              </w:rPr>
            </w:pPr>
            <w:r w:rsidRPr="00F52285">
              <w:rPr>
                <w:rFonts w:asciiTheme="majorHAnsi" w:hAnsiTheme="majorHAnsi"/>
                <w:sz w:val="22"/>
              </w:rPr>
              <w:t>Implementation Start (first disbursement)</w:t>
            </w:r>
          </w:p>
        </w:tc>
        <w:tc>
          <w:tcPr>
            <w:tcW w:w="2070" w:type="dxa"/>
          </w:tcPr>
          <w:p w:rsidR="00B41E00" w:rsidRPr="00F52285" w:rsidRDefault="00F52285" w:rsidP="00B41E00">
            <w:pPr>
              <w:jc w:val="center"/>
              <w:rPr>
                <w:rFonts w:asciiTheme="majorHAnsi" w:hAnsiTheme="majorHAnsi"/>
                <w:sz w:val="22"/>
              </w:rPr>
            </w:pPr>
            <w:r w:rsidRPr="00F52285">
              <w:rPr>
                <w:rFonts w:asciiTheme="majorHAnsi" w:hAnsiTheme="majorHAnsi"/>
                <w:sz w:val="22"/>
              </w:rPr>
              <w:t>July 2008</w:t>
            </w:r>
          </w:p>
        </w:tc>
        <w:tc>
          <w:tcPr>
            <w:tcW w:w="2178" w:type="dxa"/>
          </w:tcPr>
          <w:p w:rsidR="00B41E00" w:rsidRPr="00F52285" w:rsidRDefault="00337E63" w:rsidP="00DC6FDF">
            <w:pPr>
              <w:jc w:val="center"/>
              <w:rPr>
                <w:rFonts w:asciiTheme="majorHAnsi" w:hAnsiTheme="majorHAnsi"/>
                <w:sz w:val="22"/>
              </w:rPr>
            </w:pPr>
            <w:r w:rsidRPr="00F52285">
              <w:rPr>
                <w:rFonts w:asciiTheme="majorHAnsi" w:hAnsiTheme="majorHAnsi"/>
                <w:sz w:val="22"/>
              </w:rPr>
              <w:t>February 18, 2009</w:t>
            </w:r>
          </w:p>
        </w:tc>
      </w:tr>
      <w:tr w:rsidR="00B41E00" w:rsidRPr="00F52285" w:rsidTr="00F52285">
        <w:tc>
          <w:tcPr>
            <w:tcW w:w="5328" w:type="dxa"/>
          </w:tcPr>
          <w:p w:rsidR="00B41E00" w:rsidRPr="00F52285" w:rsidRDefault="00B41E00" w:rsidP="00B41E00">
            <w:pPr>
              <w:rPr>
                <w:rFonts w:asciiTheme="majorHAnsi" w:hAnsiTheme="majorHAnsi"/>
                <w:sz w:val="22"/>
              </w:rPr>
            </w:pPr>
            <w:r w:rsidRPr="00F52285">
              <w:rPr>
                <w:rFonts w:asciiTheme="majorHAnsi" w:hAnsiTheme="majorHAnsi"/>
                <w:sz w:val="22"/>
              </w:rPr>
              <w:t>Mid-term Evaluation</w:t>
            </w:r>
          </w:p>
        </w:tc>
        <w:tc>
          <w:tcPr>
            <w:tcW w:w="2070" w:type="dxa"/>
          </w:tcPr>
          <w:p w:rsidR="00B41E00" w:rsidRPr="00F52285" w:rsidRDefault="00577F5D" w:rsidP="00B41E00">
            <w:pPr>
              <w:jc w:val="center"/>
              <w:rPr>
                <w:rFonts w:asciiTheme="majorHAnsi" w:hAnsiTheme="majorHAnsi"/>
                <w:sz w:val="22"/>
              </w:rPr>
            </w:pPr>
            <w:r w:rsidRPr="00F52285">
              <w:rPr>
                <w:rFonts w:asciiTheme="majorHAnsi" w:hAnsiTheme="majorHAnsi"/>
                <w:sz w:val="22"/>
              </w:rPr>
              <w:t>February 15, 2011</w:t>
            </w:r>
          </w:p>
        </w:tc>
        <w:tc>
          <w:tcPr>
            <w:tcW w:w="2178" w:type="dxa"/>
            <w:tcBorders>
              <w:bottom w:val="single" w:sz="4" w:space="0" w:color="000000"/>
            </w:tcBorders>
          </w:tcPr>
          <w:p w:rsidR="00B41E00" w:rsidRPr="00F52285" w:rsidRDefault="00337E63" w:rsidP="00DC6FDF">
            <w:pPr>
              <w:jc w:val="center"/>
              <w:rPr>
                <w:rFonts w:asciiTheme="majorHAnsi" w:hAnsiTheme="majorHAnsi"/>
                <w:sz w:val="22"/>
              </w:rPr>
            </w:pPr>
            <w:r w:rsidRPr="00F52285">
              <w:rPr>
                <w:rFonts w:asciiTheme="majorHAnsi" w:hAnsiTheme="majorHAnsi"/>
                <w:sz w:val="22"/>
              </w:rPr>
              <w:t>March 2, 2011</w:t>
            </w:r>
          </w:p>
        </w:tc>
      </w:tr>
      <w:tr w:rsidR="00B41E00" w:rsidRPr="00F52285" w:rsidTr="00F52285">
        <w:tc>
          <w:tcPr>
            <w:tcW w:w="5328" w:type="dxa"/>
          </w:tcPr>
          <w:p w:rsidR="00B41E00" w:rsidRPr="00F52285" w:rsidRDefault="00B41E00" w:rsidP="00B41E00">
            <w:pPr>
              <w:rPr>
                <w:rFonts w:asciiTheme="majorHAnsi" w:hAnsiTheme="majorHAnsi"/>
                <w:sz w:val="22"/>
              </w:rPr>
            </w:pPr>
            <w:r w:rsidRPr="00F52285">
              <w:rPr>
                <w:rFonts w:asciiTheme="majorHAnsi" w:hAnsiTheme="majorHAnsi"/>
                <w:sz w:val="22"/>
              </w:rPr>
              <w:t>Project Operational Completion</w:t>
            </w:r>
          </w:p>
        </w:tc>
        <w:tc>
          <w:tcPr>
            <w:tcW w:w="2070" w:type="dxa"/>
          </w:tcPr>
          <w:p w:rsidR="00B41E00" w:rsidRPr="00F52285" w:rsidRDefault="00577F5D" w:rsidP="00B41E00">
            <w:pPr>
              <w:jc w:val="center"/>
              <w:rPr>
                <w:rFonts w:asciiTheme="majorHAnsi" w:hAnsiTheme="majorHAnsi"/>
                <w:sz w:val="22"/>
              </w:rPr>
            </w:pPr>
            <w:r w:rsidRPr="00F52285">
              <w:rPr>
                <w:rFonts w:asciiTheme="majorHAnsi" w:hAnsiTheme="majorHAnsi"/>
                <w:sz w:val="22"/>
              </w:rPr>
              <w:t>June 30, 2012 =&gt; November 15, 2012</w:t>
            </w:r>
          </w:p>
        </w:tc>
        <w:tc>
          <w:tcPr>
            <w:tcW w:w="2178" w:type="dxa"/>
            <w:shd w:val="clear" w:color="auto" w:fill="C0C0C0"/>
          </w:tcPr>
          <w:p w:rsidR="00B41E00" w:rsidRPr="00F52285" w:rsidRDefault="00F52285" w:rsidP="00B41E00">
            <w:pPr>
              <w:jc w:val="center"/>
              <w:rPr>
                <w:rFonts w:asciiTheme="majorHAnsi" w:hAnsiTheme="majorHAnsi"/>
                <w:sz w:val="22"/>
              </w:rPr>
            </w:pPr>
            <w:r w:rsidRPr="00F52285">
              <w:rPr>
                <w:rFonts w:asciiTheme="majorHAnsi" w:hAnsiTheme="majorHAnsi"/>
                <w:sz w:val="22"/>
              </w:rPr>
              <w:t>Not Applicable</w:t>
            </w:r>
          </w:p>
        </w:tc>
      </w:tr>
      <w:tr w:rsidR="00F52285" w:rsidRPr="00F52285" w:rsidTr="00F52285">
        <w:tc>
          <w:tcPr>
            <w:tcW w:w="5328" w:type="dxa"/>
          </w:tcPr>
          <w:p w:rsidR="00F52285" w:rsidRPr="00F52285" w:rsidRDefault="00F52285" w:rsidP="00577F5D">
            <w:pPr>
              <w:rPr>
                <w:rFonts w:asciiTheme="majorHAnsi" w:hAnsiTheme="majorHAnsi"/>
                <w:sz w:val="22"/>
              </w:rPr>
            </w:pPr>
            <w:r w:rsidRPr="00F52285">
              <w:rPr>
                <w:rFonts w:asciiTheme="majorHAnsi" w:hAnsiTheme="majorHAnsi"/>
                <w:sz w:val="22"/>
              </w:rPr>
              <w:t xml:space="preserve">Terminal Evaluation </w:t>
            </w:r>
          </w:p>
        </w:tc>
        <w:tc>
          <w:tcPr>
            <w:tcW w:w="2070" w:type="dxa"/>
          </w:tcPr>
          <w:p w:rsidR="00F52285" w:rsidRPr="00F52285" w:rsidRDefault="00F52285" w:rsidP="00B41E00">
            <w:pPr>
              <w:jc w:val="center"/>
              <w:rPr>
                <w:rFonts w:asciiTheme="majorHAnsi" w:hAnsiTheme="majorHAnsi"/>
                <w:sz w:val="22"/>
              </w:rPr>
            </w:pPr>
            <w:r w:rsidRPr="00F52285">
              <w:rPr>
                <w:rFonts w:asciiTheme="majorHAnsi" w:hAnsiTheme="majorHAnsi"/>
                <w:sz w:val="22"/>
              </w:rPr>
              <w:t>December 31, 2012</w:t>
            </w:r>
          </w:p>
        </w:tc>
        <w:tc>
          <w:tcPr>
            <w:tcW w:w="2178" w:type="dxa"/>
            <w:shd w:val="clear" w:color="auto" w:fill="C0C0C0"/>
          </w:tcPr>
          <w:p w:rsidR="00F52285" w:rsidRPr="00F52285" w:rsidRDefault="00F52285" w:rsidP="00B41E00">
            <w:pPr>
              <w:jc w:val="center"/>
              <w:rPr>
                <w:rFonts w:asciiTheme="majorHAnsi" w:hAnsiTheme="majorHAnsi"/>
                <w:sz w:val="22"/>
              </w:rPr>
            </w:pPr>
            <w:r w:rsidRPr="008B2F9A">
              <w:rPr>
                <w:rFonts w:asciiTheme="majorHAnsi" w:hAnsiTheme="majorHAnsi"/>
                <w:sz w:val="22"/>
              </w:rPr>
              <w:t>Not Applicable</w:t>
            </w:r>
          </w:p>
        </w:tc>
      </w:tr>
      <w:tr w:rsidR="00F52285" w:rsidRPr="00622E29" w:rsidTr="00F52285">
        <w:tc>
          <w:tcPr>
            <w:tcW w:w="5328" w:type="dxa"/>
          </w:tcPr>
          <w:p w:rsidR="00F52285" w:rsidRPr="00F52285" w:rsidRDefault="00F52285" w:rsidP="00B41E00">
            <w:pPr>
              <w:rPr>
                <w:rFonts w:asciiTheme="majorHAnsi" w:hAnsiTheme="majorHAnsi"/>
                <w:sz w:val="22"/>
              </w:rPr>
            </w:pPr>
            <w:r w:rsidRPr="00F52285">
              <w:rPr>
                <w:rFonts w:asciiTheme="majorHAnsi" w:hAnsiTheme="majorHAnsi"/>
                <w:sz w:val="22"/>
              </w:rPr>
              <w:t>Project Financial Closing</w:t>
            </w:r>
          </w:p>
        </w:tc>
        <w:tc>
          <w:tcPr>
            <w:tcW w:w="2070" w:type="dxa"/>
          </w:tcPr>
          <w:p w:rsidR="00F52285" w:rsidRPr="00F52285" w:rsidRDefault="00F52285" w:rsidP="00B41E00">
            <w:pPr>
              <w:jc w:val="center"/>
              <w:rPr>
                <w:rFonts w:asciiTheme="majorHAnsi" w:hAnsiTheme="majorHAnsi"/>
                <w:sz w:val="22"/>
              </w:rPr>
            </w:pPr>
            <w:r w:rsidRPr="00F52285">
              <w:rPr>
                <w:rFonts w:asciiTheme="majorHAnsi" w:hAnsiTheme="majorHAnsi"/>
                <w:sz w:val="22"/>
              </w:rPr>
              <w:t>November 15, 2013</w:t>
            </w:r>
          </w:p>
        </w:tc>
        <w:tc>
          <w:tcPr>
            <w:tcW w:w="2178" w:type="dxa"/>
            <w:shd w:val="clear" w:color="auto" w:fill="C0C0C0"/>
          </w:tcPr>
          <w:p w:rsidR="00F52285" w:rsidRPr="00F52285" w:rsidRDefault="00F52285" w:rsidP="00B41E00">
            <w:pPr>
              <w:jc w:val="center"/>
              <w:rPr>
                <w:rFonts w:asciiTheme="majorHAnsi" w:hAnsiTheme="majorHAnsi"/>
                <w:sz w:val="22"/>
              </w:rPr>
            </w:pPr>
            <w:r w:rsidRPr="008B2F9A">
              <w:rPr>
                <w:rFonts w:asciiTheme="majorHAnsi" w:hAnsiTheme="majorHAnsi"/>
                <w:sz w:val="22"/>
              </w:rPr>
              <w:t>Not Applicable</w:t>
            </w:r>
          </w:p>
        </w:tc>
      </w:tr>
    </w:tbl>
    <w:p w:rsidR="00B41E00" w:rsidRDefault="0060452D" w:rsidP="005B50B2">
      <w:pPr>
        <w:pStyle w:val="Heading3"/>
        <w:ind w:left="1800" w:hanging="360"/>
      </w:pPr>
      <w:bookmarkStart w:id="17" w:name="_Ref146959141"/>
      <w:bookmarkStart w:id="18" w:name="_Toc152154268"/>
      <w:bookmarkStart w:id="19" w:name="_Toc169929397"/>
      <w:r>
        <w:t>Key S</w:t>
      </w:r>
      <w:r w:rsidR="00B41E00" w:rsidRPr="008703EA">
        <w:t>takeholder Participation</w:t>
      </w:r>
      <w:bookmarkEnd w:id="17"/>
      <w:bookmarkEnd w:id="18"/>
      <w:bookmarkEnd w:id="19"/>
    </w:p>
    <w:p w:rsidR="005B50B2" w:rsidRPr="000701ED" w:rsidRDefault="000701ED" w:rsidP="005B50B2">
      <w:pPr>
        <w:pStyle w:val="BodyText"/>
        <w:rPr>
          <w:lang w:val="en-GB"/>
        </w:rPr>
      </w:pPr>
      <w:r w:rsidRPr="000701ED">
        <w:t>According to multiple sources involved in the project design phase, a wide range of stakeholders were consulted</w:t>
      </w:r>
      <w:r w:rsidR="008B0AD5">
        <w:t xml:space="preserve"> during the design. </w:t>
      </w:r>
      <w:r w:rsidRPr="000701ED">
        <w:t xml:space="preserve">Meetings were held with the cantonal government and relevant ministries, municipal representatives in </w:t>
      </w:r>
      <w:proofErr w:type="spellStart"/>
      <w:r w:rsidRPr="000701ED">
        <w:t>Livno</w:t>
      </w:r>
      <w:proofErr w:type="spellEnd"/>
      <w:r w:rsidRPr="000701ED">
        <w:t xml:space="preserve"> and other towns, local NGOs, farmers associations, the private sector, and international NGOs.  </w:t>
      </w:r>
      <w:r w:rsidR="00511EAE" w:rsidRPr="000701ED">
        <w:rPr>
          <w:lang w:val="en-GB"/>
        </w:rPr>
        <w:fldChar w:fldCharType="begin"/>
      </w:r>
      <w:r w:rsidR="005B50B2" w:rsidRPr="000701ED">
        <w:rPr>
          <w:lang w:val="en-GB"/>
        </w:rPr>
        <w:instrText xml:space="preserve"> REF _Ref166923265 \h </w:instrText>
      </w:r>
      <w:r w:rsidR="00511EAE" w:rsidRPr="000701ED">
        <w:rPr>
          <w:lang w:val="en-GB"/>
        </w:rPr>
      </w:r>
      <w:r w:rsidR="00511EAE" w:rsidRPr="000701ED">
        <w:rPr>
          <w:lang w:val="en-GB"/>
        </w:rPr>
        <w:fldChar w:fldCharType="separate"/>
      </w:r>
      <w:r w:rsidR="00D90B98">
        <w:t xml:space="preserve">Table </w:t>
      </w:r>
      <w:r w:rsidR="00D90B98">
        <w:rPr>
          <w:noProof/>
        </w:rPr>
        <w:t>3</w:t>
      </w:r>
      <w:r w:rsidR="00511EAE" w:rsidRPr="000701ED">
        <w:rPr>
          <w:lang w:val="en-GB"/>
        </w:rPr>
        <w:fldChar w:fldCharType="end"/>
      </w:r>
      <w:r w:rsidR="005B50B2" w:rsidRPr="000701ED">
        <w:rPr>
          <w:lang w:val="en-GB"/>
        </w:rPr>
        <w:t xml:space="preserve"> below lists the main stakeholders, and details their role in project preparation and implementation.</w:t>
      </w:r>
    </w:p>
    <w:p w:rsidR="005B50B2" w:rsidRDefault="005B50B2" w:rsidP="005B50B2">
      <w:pPr>
        <w:pStyle w:val="Caption"/>
      </w:pPr>
      <w:bookmarkStart w:id="20" w:name="_Ref166923265"/>
      <w:r>
        <w:t xml:space="preserve">Table </w:t>
      </w:r>
      <w:r w:rsidR="00511EAE">
        <w:fldChar w:fldCharType="begin"/>
      </w:r>
      <w:r w:rsidR="00EF1468">
        <w:instrText xml:space="preserve"> SEQ Table \* ARABIC </w:instrText>
      </w:r>
      <w:r w:rsidR="00511EAE">
        <w:fldChar w:fldCharType="separate"/>
      </w:r>
      <w:r w:rsidR="00D90B98">
        <w:rPr>
          <w:noProof/>
        </w:rPr>
        <w:t>3</w:t>
      </w:r>
      <w:r w:rsidR="00511EAE">
        <w:rPr>
          <w:noProof/>
        </w:rPr>
        <w:fldChar w:fldCharType="end"/>
      </w:r>
      <w:bookmarkEnd w:id="20"/>
      <w:r>
        <w:t xml:space="preserve"> Key Stakeholders' Involvement in Project Preparation and Implementation</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0"/>
        <w:gridCol w:w="3210"/>
        <w:gridCol w:w="3211"/>
      </w:tblGrid>
      <w:tr w:rsidR="005B50B2" w:rsidRPr="005B50B2" w:rsidTr="005B50B2">
        <w:trPr>
          <w:trHeight w:val="226"/>
        </w:trPr>
        <w:tc>
          <w:tcPr>
            <w:tcW w:w="3210" w:type="dxa"/>
            <w:tcBorders>
              <w:bottom w:val="single" w:sz="4" w:space="0" w:color="auto"/>
            </w:tcBorders>
            <w:shd w:val="clear" w:color="auto" w:fill="000000"/>
          </w:tcPr>
          <w:p w:rsidR="005B50B2" w:rsidRPr="005B50B2" w:rsidRDefault="005B50B2" w:rsidP="005B50B2">
            <w:pPr>
              <w:pStyle w:val="Default"/>
              <w:rPr>
                <w:rFonts w:asciiTheme="majorHAnsi" w:hAnsiTheme="majorHAnsi" w:cstheme="minorHAnsi"/>
                <w:color w:val="FFFFFF" w:themeColor="background1"/>
                <w:sz w:val="20"/>
                <w:szCs w:val="20"/>
              </w:rPr>
            </w:pPr>
            <w:r w:rsidRPr="005B50B2">
              <w:rPr>
                <w:rFonts w:asciiTheme="majorHAnsi" w:hAnsiTheme="majorHAnsi" w:cstheme="minorHAnsi"/>
                <w:b/>
                <w:bCs/>
                <w:color w:val="FFFFFF" w:themeColor="background1"/>
                <w:sz w:val="20"/>
                <w:szCs w:val="20"/>
              </w:rPr>
              <w:t>Stakeholder</w:t>
            </w:r>
          </w:p>
        </w:tc>
        <w:tc>
          <w:tcPr>
            <w:tcW w:w="3210" w:type="dxa"/>
            <w:tcBorders>
              <w:bottom w:val="single" w:sz="4" w:space="0" w:color="auto"/>
            </w:tcBorders>
            <w:shd w:val="clear" w:color="auto" w:fill="000000"/>
          </w:tcPr>
          <w:p w:rsidR="005B50B2" w:rsidRPr="005B50B2" w:rsidRDefault="005B50B2" w:rsidP="005B50B2">
            <w:pPr>
              <w:pStyle w:val="Default"/>
              <w:rPr>
                <w:rFonts w:asciiTheme="majorHAnsi" w:hAnsiTheme="majorHAnsi" w:cstheme="minorHAnsi"/>
                <w:color w:val="FFFFFF" w:themeColor="background1"/>
                <w:sz w:val="20"/>
                <w:szCs w:val="20"/>
              </w:rPr>
            </w:pPr>
            <w:r w:rsidRPr="005B50B2">
              <w:rPr>
                <w:rFonts w:asciiTheme="majorHAnsi" w:hAnsiTheme="majorHAnsi" w:cstheme="minorHAnsi"/>
                <w:b/>
                <w:bCs/>
                <w:iCs/>
                <w:color w:val="FFFFFF" w:themeColor="background1"/>
                <w:sz w:val="20"/>
                <w:szCs w:val="20"/>
              </w:rPr>
              <w:t xml:space="preserve">Involvement in project preparation </w:t>
            </w:r>
          </w:p>
        </w:tc>
        <w:tc>
          <w:tcPr>
            <w:tcW w:w="3211" w:type="dxa"/>
            <w:tcBorders>
              <w:bottom w:val="single" w:sz="4" w:space="0" w:color="auto"/>
            </w:tcBorders>
            <w:shd w:val="clear" w:color="auto" w:fill="000000"/>
          </w:tcPr>
          <w:p w:rsidR="005B50B2" w:rsidRPr="005B50B2" w:rsidRDefault="005B50B2" w:rsidP="005B50B2">
            <w:pPr>
              <w:pStyle w:val="Default"/>
              <w:rPr>
                <w:rFonts w:asciiTheme="majorHAnsi" w:hAnsiTheme="majorHAnsi" w:cstheme="minorHAnsi"/>
                <w:color w:val="FFFFFF" w:themeColor="background1"/>
                <w:sz w:val="20"/>
                <w:szCs w:val="20"/>
              </w:rPr>
            </w:pPr>
            <w:r w:rsidRPr="005B50B2">
              <w:rPr>
                <w:rFonts w:asciiTheme="majorHAnsi" w:hAnsiTheme="majorHAnsi" w:cstheme="minorHAnsi"/>
                <w:b/>
                <w:bCs/>
                <w:iCs/>
                <w:color w:val="FFFFFF" w:themeColor="background1"/>
                <w:sz w:val="20"/>
                <w:szCs w:val="20"/>
              </w:rPr>
              <w:t xml:space="preserve">Role and responsibility in project implementation </w:t>
            </w:r>
          </w:p>
        </w:tc>
      </w:tr>
      <w:tr w:rsidR="005B50B2" w:rsidRPr="005B50B2" w:rsidTr="005B50B2">
        <w:trPr>
          <w:trHeight w:val="90"/>
        </w:trPr>
        <w:tc>
          <w:tcPr>
            <w:tcW w:w="9631" w:type="dxa"/>
            <w:gridSpan w:val="3"/>
            <w:shd w:val="clear" w:color="auto" w:fill="CCCCCC"/>
          </w:tcPr>
          <w:p w:rsidR="005B50B2" w:rsidRPr="005B50B2" w:rsidRDefault="005B50B2" w:rsidP="005B50B2">
            <w:pPr>
              <w:pStyle w:val="Default"/>
              <w:jc w:val="both"/>
              <w:rPr>
                <w:rFonts w:asciiTheme="majorHAnsi" w:hAnsiTheme="majorHAnsi" w:cstheme="minorHAnsi"/>
                <w:i/>
                <w:sz w:val="20"/>
                <w:szCs w:val="20"/>
              </w:rPr>
            </w:pPr>
            <w:r w:rsidRPr="005B50B2">
              <w:rPr>
                <w:rFonts w:asciiTheme="majorHAnsi" w:hAnsiTheme="majorHAnsi" w:cstheme="minorHAnsi"/>
                <w:i/>
                <w:sz w:val="20"/>
                <w:szCs w:val="20"/>
              </w:rPr>
              <w:t>Key</w:t>
            </w:r>
            <w:r>
              <w:rPr>
                <w:rFonts w:asciiTheme="majorHAnsi" w:hAnsiTheme="majorHAnsi" w:cstheme="minorHAnsi"/>
                <w:i/>
                <w:sz w:val="20"/>
                <w:szCs w:val="20"/>
              </w:rPr>
              <w:t xml:space="preserve"> government</w:t>
            </w:r>
            <w:r w:rsidRPr="005B50B2">
              <w:rPr>
                <w:rFonts w:asciiTheme="majorHAnsi" w:hAnsiTheme="majorHAnsi" w:cstheme="minorHAnsi"/>
                <w:i/>
                <w:sz w:val="20"/>
                <w:szCs w:val="20"/>
              </w:rPr>
              <w:t xml:space="preserve"> project partners</w:t>
            </w:r>
          </w:p>
        </w:tc>
      </w:tr>
      <w:tr w:rsidR="005B50B2" w:rsidRPr="005B50B2" w:rsidTr="005B50B2">
        <w:trPr>
          <w:trHeight w:val="205"/>
        </w:trPr>
        <w:tc>
          <w:tcPr>
            <w:tcW w:w="3210" w:type="dxa"/>
          </w:tcPr>
          <w:p w:rsidR="005B50B2" w:rsidRPr="005B50B2" w:rsidRDefault="00850D56" w:rsidP="005B50B2">
            <w:pPr>
              <w:pStyle w:val="Default"/>
              <w:jc w:val="both"/>
              <w:rPr>
                <w:rFonts w:asciiTheme="majorHAnsi" w:hAnsiTheme="majorHAnsi" w:cstheme="minorHAnsi"/>
                <w:sz w:val="20"/>
                <w:szCs w:val="20"/>
              </w:rPr>
            </w:pPr>
            <w:r w:rsidRPr="00850D56">
              <w:rPr>
                <w:rFonts w:asciiTheme="majorHAnsi" w:hAnsiTheme="majorHAnsi" w:cstheme="minorHAnsi"/>
                <w:sz w:val="20"/>
                <w:szCs w:val="20"/>
              </w:rPr>
              <w:t xml:space="preserve">Ministry of Foreign Trade and Economic Relations </w:t>
            </w:r>
            <w:r>
              <w:rPr>
                <w:rFonts w:asciiTheme="majorHAnsi" w:hAnsiTheme="majorHAnsi" w:cstheme="minorHAnsi"/>
                <w:sz w:val="20"/>
                <w:szCs w:val="20"/>
              </w:rPr>
              <w:t xml:space="preserve"> (</w:t>
            </w:r>
            <w:r w:rsidR="005B50B2" w:rsidRPr="005B50B2">
              <w:rPr>
                <w:rFonts w:asciiTheme="majorHAnsi" w:hAnsiTheme="majorHAnsi" w:cstheme="minorHAnsi"/>
                <w:sz w:val="20"/>
                <w:szCs w:val="20"/>
              </w:rPr>
              <w:t>MOFTER</w:t>
            </w:r>
            <w:r>
              <w:rPr>
                <w:rFonts w:asciiTheme="majorHAnsi" w:hAnsiTheme="majorHAnsi" w:cstheme="minorHAnsi"/>
                <w:sz w:val="20"/>
                <w:szCs w:val="20"/>
              </w:rPr>
              <w:t>)</w:t>
            </w:r>
            <w:r w:rsidR="005B50B2" w:rsidRPr="005B50B2">
              <w:rPr>
                <w:rFonts w:asciiTheme="majorHAnsi" w:hAnsiTheme="majorHAnsi" w:cstheme="minorHAnsi"/>
                <w:sz w:val="20"/>
                <w:szCs w:val="20"/>
              </w:rPr>
              <w:t xml:space="preserve"> </w:t>
            </w:r>
          </w:p>
        </w:tc>
        <w:tc>
          <w:tcPr>
            <w:tcW w:w="3210" w:type="dxa"/>
          </w:tcPr>
          <w:p w:rsidR="005B50B2" w:rsidRPr="005B50B2" w:rsidRDefault="005B50B2" w:rsidP="001044C5">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Consultations in capacity as GEF </w:t>
            </w:r>
            <w:r w:rsidR="001044C5">
              <w:rPr>
                <w:rFonts w:asciiTheme="majorHAnsi" w:hAnsiTheme="majorHAnsi" w:cstheme="minorHAnsi"/>
                <w:sz w:val="20"/>
                <w:szCs w:val="20"/>
              </w:rPr>
              <w:t>Operational Focal Point</w:t>
            </w:r>
            <w:r w:rsidRPr="005B50B2">
              <w:rPr>
                <w:rFonts w:asciiTheme="majorHAnsi" w:hAnsiTheme="majorHAnsi" w:cstheme="minorHAnsi"/>
                <w:sz w:val="20"/>
                <w:szCs w:val="20"/>
              </w:rPr>
              <w:t xml:space="preserve"> </w:t>
            </w:r>
          </w:p>
        </w:tc>
        <w:tc>
          <w:tcPr>
            <w:tcW w:w="3211"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Exchange of information and political support. Participant of the Project Board. </w:t>
            </w:r>
          </w:p>
        </w:tc>
      </w:tr>
      <w:tr w:rsidR="005B50B2" w:rsidRPr="005B50B2" w:rsidTr="005B50B2">
        <w:trPr>
          <w:trHeight w:val="434"/>
        </w:trPr>
        <w:tc>
          <w:tcPr>
            <w:tcW w:w="3210"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Canton 10 Ministry of Construction, Spatial Planning, and Environment </w:t>
            </w:r>
          </w:p>
        </w:tc>
        <w:tc>
          <w:tcPr>
            <w:tcW w:w="3210"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Extensive consultations during the project preparation process </w:t>
            </w:r>
          </w:p>
        </w:tc>
        <w:tc>
          <w:tcPr>
            <w:tcW w:w="3211"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Co</w:t>
            </w:r>
            <w:r w:rsidR="00F65919">
              <w:rPr>
                <w:rFonts w:asciiTheme="majorHAnsi" w:hAnsiTheme="majorHAnsi" w:cstheme="minorHAnsi"/>
                <w:sz w:val="20"/>
                <w:szCs w:val="20"/>
              </w:rPr>
              <w:t>-</w:t>
            </w:r>
            <w:r w:rsidRPr="005B50B2">
              <w:rPr>
                <w:rFonts w:asciiTheme="majorHAnsi" w:hAnsiTheme="majorHAnsi" w:cstheme="minorHAnsi"/>
                <w:sz w:val="20"/>
                <w:szCs w:val="20"/>
              </w:rPr>
              <w:t>financing, collaboration in environmental studies under the Spatial Plan preparation, a beneficiary for capacity building. Participant of Project Board</w:t>
            </w:r>
            <w:r w:rsidR="00670FBC">
              <w:rPr>
                <w:rFonts w:asciiTheme="majorHAnsi" w:hAnsiTheme="majorHAnsi" w:cstheme="minorHAnsi"/>
                <w:sz w:val="20"/>
                <w:szCs w:val="20"/>
              </w:rPr>
              <w:t>.</w:t>
            </w:r>
          </w:p>
        </w:tc>
      </w:tr>
      <w:tr w:rsidR="00E246FF" w:rsidRPr="005B50B2" w:rsidTr="005B50B2">
        <w:trPr>
          <w:trHeight w:val="436"/>
        </w:trPr>
        <w:tc>
          <w:tcPr>
            <w:tcW w:w="3210" w:type="dxa"/>
          </w:tcPr>
          <w:p w:rsidR="00E246FF" w:rsidRPr="005B50B2" w:rsidRDefault="00E246FF" w:rsidP="005B50B2">
            <w:pPr>
              <w:pStyle w:val="Default"/>
              <w:jc w:val="both"/>
              <w:rPr>
                <w:rFonts w:asciiTheme="majorHAnsi" w:hAnsiTheme="majorHAnsi" w:cstheme="minorHAnsi"/>
                <w:sz w:val="20"/>
                <w:szCs w:val="20"/>
              </w:rPr>
            </w:pPr>
            <w:r>
              <w:rPr>
                <w:rFonts w:asciiTheme="majorHAnsi" w:hAnsiTheme="majorHAnsi" w:cstheme="minorHAnsi"/>
                <w:sz w:val="20"/>
                <w:szCs w:val="20"/>
              </w:rPr>
              <w:t>Cantonal Inspection Office (Canton 10)</w:t>
            </w:r>
          </w:p>
        </w:tc>
        <w:tc>
          <w:tcPr>
            <w:tcW w:w="3210" w:type="dxa"/>
          </w:tcPr>
          <w:p w:rsidR="00E246FF" w:rsidRPr="005B50B2" w:rsidRDefault="00E246FF" w:rsidP="005B50B2">
            <w:pPr>
              <w:pStyle w:val="Default"/>
              <w:jc w:val="both"/>
              <w:rPr>
                <w:rFonts w:asciiTheme="majorHAnsi" w:hAnsiTheme="majorHAnsi" w:cstheme="minorHAnsi"/>
                <w:sz w:val="20"/>
                <w:szCs w:val="20"/>
              </w:rPr>
            </w:pPr>
            <w:r>
              <w:rPr>
                <w:rFonts w:asciiTheme="majorHAnsi" w:hAnsiTheme="majorHAnsi" w:cstheme="minorHAnsi"/>
                <w:sz w:val="20"/>
                <w:szCs w:val="20"/>
              </w:rPr>
              <w:t>Consultations on the role and placement of the communal environmental police/biodiversity officer</w:t>
            </w:r>
          </w:p>
        </w:tc>
        <w:tc>
          <w:tcPr>
            <w:tcW w:w="3211" w:type="dxa"/>
          </w:tcPr>
          <w:p w:rsidR="00E246FF" w:rsidRPr="005B50B2" w:rsidRDefault="0059344D" w:rsidP="005B50B2">
            <w:pPr>
              <w:pStyle w:val="Default"/>
              <w:jc w:val="both"/>
              <w:rPr>
                <w:rFonts w:asciiTheme="majorHAnsi" w:hAnsiTheme="majorHAnsi" w:cstheme="minorHAnsi"/>
                <w:sz w:val="20"/>
                <w:szCs w:val="20"/>
              </w:rPr>
            </w:pPr>
            <w:r>
              <w:rPr>
                <w:rFonts w:asciiTheme="majorHAnsi" w:hAnsiTheme="majorHAnsi" w:cstheme="minorHAnsi"/>
                <w:sz w:val="20"/>
                <w:szCs w:val="20"/>
              </w:rPr>
              <w:t>Employer of the biodiversity officer</w:t>
            </w:r>
            <w:r w:rsidR="00670FBC">
              <w:rPr>
                <w:rFonts w:asciiTheme="majorHAnsi" w:hAnsiTheme="majorHAnsi" w:cstheme="minorHAnsi"/>
                <w:sz w:val="20"/>
                <w:szCs w:val="20"/>
              </w:rPr>
              <w:t xml:space="preserve"> to be initially supported under the project.</w:t>
            </w:r>
          </w:p>
        </w:tc>
      </w:tr>
      <w:tr w:rsidR="005B50B2" w:rsidRPr="005B50B2" w:rsidTr="005B50B2">
        <w:trPr>
          <w:trHeight w:val="436"/>
        </w:trPr>
        <w:tc>
          <w:tcPr>
            <w:tcW w:w="3210"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Municipalities of </w:t>
            </w:r>
            <w:proofErr w:type="spellStart"/>
            <w:r w:rsidR="009E2D22" w:rsidRPr="0059344D">
              <w:rPr>
                <w:rFonts w:asciiTheme="majorHAnsi" w:hAnsiTheme="majorHAnsi" w:cstheme="minorHAnsi"/>
                <w:color w:val="auto"/>
                <w:sz w:val="20"/>
                <w:szCs w:val="20"/>
              </w:rPr>
              <w:t>Tomislavgrad</w:t>
            </w:r>
            <w:proofErr w:type="spellEnd"/>
            <w:r w:rsidR="009E2D22">
              <w:rPr>
                <w:rFonts w:asciiTheme="majorHAnsi" w:hAnsiTheme="majorHAnsi" w:cstheme="minorHAnsi"/>
                <w:sz w:val="20"/>
                <w:szCs w:val="20"/>
              </w:rPr>
              <w:t xml:space="preserve"> </w:t>
            </w:r>
            <w:proofErr w:type="spellStart"/>
            <w:r w:rsidRPr="005B50B2">
              <w:rPr>
                <w:rFonts w:asciiTheme="majorHAnsi" w:hAnsiTheme="majorHAnsi" w:cstheme="minorHAnsi"/>
                <w:sz w:val="20"/>
                <w:szCs w:val="20"/>
              </w:rPr>
              <w:t>Grahovo</w:t>
            </w:r>
            <w:proofErr w:type="spellEnd"/>
            <w:r w:rsidRPr="005B50B2">
              <w:rPr>
                <w:rFonts w:asciiTheme="majorHAnsi" w:hAnsiTheme="majorHAnsi" w:cstheme="minorHAnsi"/>
                <w:sz w:val="20"/>
                <w:szCs w:val="20"/>
              </w:rPr>
              <w:t xml:space="preserve"> and </w:t>
            </w:r>
            <w:proofErr w:type="spellStart"/>
            <w:r w:rsidRPr="005B50B2">
              <w:rPr>
                <w:rFonts w:asciiTheme="majorHAnsi" w:hAnsiTheme="majorHAnsi" w:cstheme="minorHAnsi"/>
                <w:sz w:val="20"/>
                <w:szCs w:val="20"/>
              </w:rPr>
              <w:t>Livno</w:t>
            </w:r>
            <w:proofErr w:type="spellEnd"/>
            <w:r w:rsidRPr="005B50B2">
              <w:rPr>
                <w:rFonts w:asciiTheme="majorHAnsi" w:hAnsiTheme="majorHAnsi" w:cstheme="minorHAnsi"/>
                <w:sz w:val="20"/>
                <w:szCs w:val="20"/>
              </w:rPr>
              <w:t xml:space="preserve"> </w:t>
            </w:r>
          </w:p>
        </w:tc>
        <w:tc>
          <w:tcPr>
            <w:tcW w:w="3210"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Consultations during the project preparation process through bilateral meetings and participation in workshops </w:t>
            </w:r>
          </w:p>
        </w:tc>
        <w:tc>
          <w:tcPr>
            <w:tcW w:w="3211"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Collaboration and approval for environmental rules of conduct. </w:t>
            </w:r>
          </w:p>
        </w:tc>
      </w:tr>
      <w:tr w:rsidR="005B50B2" w:rsidRPr="005B50B2" w:rsidTr="005B50B2">
        <w:trPr>
          <w:trHeight w:val="434"/>
        </w:trPr>
        <w:tc>
          <w:tcPr>
            <w:tcW w:w="3210" w:type="dxa"/>
          </w:tcPr>
          <w:p w:rsidR="005B50B2" w:rsidRPr="005B50B2" w:rsidRDefault="005B50B2" w:rsidP="005B50B2">
            <w:pPr>
              <w:pStyle w:val="Default"/>
              <w:jc w:val="both"/>
              <w:rPr>
                <w:rFonts w:asciiTheme="majorHAnsi" w:hAnsiTheme="majorHAnsi" w:cstheme="minorHAnsi"/>
                <w:sz w:val="20"/>
                <w:szCs w:val="20"/>
              </w:rPr>
            </w:pPr>
            <w:proofErr w:type="spellStart"/>
            <w:r w:rsidRPr="005B50B2">
              <w:rPr>
                <w:rFonts w:asciiTheme="majorHAnsi" w:hAnsiTheme="majorHAnsi" w:cstheme="minorHAnsi"/>
                <w:sz w:val="20"/>
                <w:szCs w:val="20"/>
              </w:rPr>
              <w:t>FBiH</w:t>
            </w:r>
            <w:proofErr w:type="spellEnd"/>
            <w:r w:rsidRPr="005B50B2">
              <w:rPr>
                <w:rFonts w:asciiTheme="majorHAnsi" w:hAnsiTheme="majorHAnsi" w:cstheme="minorHAnsi"/>
                <w:sz w:val="20"/>
                <w:szCs w:val="20"/>
              </w:rPr>
              <w:t xml:space="preserve"> Ministry of Environment and Physical Planning </w:t>
            </w:r>
          </w:p>
        </w:tc>
        <w:tc>
          <w:tcPr>
            <w:tcW w:w="3210"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Extensive consultations and wide support to project elaboration. Focal Point for CBD</w:t>
            </w:r>
            <w:r w:rsidRPr="005B50B2">
              <w:rPr>
                <w:rStyle w:val="FootnoteReference"/>
                <w:rFonts w:asciiTheme="majorHAnsi" w:hAnsiTheme="majorHAnsi" w:cstheme="minorHAnsi"/>
                <w:sz w:val="20"/>
                <w:szCs w:val="20"/>
              </w:rPr>
              <w:footnoteReference w:id="4"/>
            </w:r>
            <w:r w:rsidRPr="005B50B2">
              <w:rPr>
                <w:rFonts w:asciiTheme="majorHAnsi" w:hAnsiTheme="majorHAnsi" w:cstheme="minorHAnsi"/>
                <w:sz w:val="20"/>
                <w:szCs w:val="20"/>
              </w:rPr>
              <w:t xml:space="preserve"> </w:t>
            </w:r>
          </w:p>
        </w:tc>
        <w:tc>
          <w:tcPr>
            <w:tcW w:w="3211"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Political support in approval of bylaws on mining, and resolution of water management issues. Support </w:t>
            </w:r>
            <w:r w:rsidRPr="005B50B2">
              <w:rPr>
                <w:rFonts w:asciiTheme="majorHAnsi" w:hAnsiTheme="majorHAnsi" w:cstheme="minorHAnsi"/>
                <w:sz w:val="20"/>
                <w:szCs w:val="20"/>
              </w:rPr>
              <w:lastRenderedPageBreak/>
              <w:t xml:space="preserve">for cross-border agreements with Croatia. Participant of Project Board. </w:t>
            </w:r>
          </w:p>
        </w:tc>
      </w:tr>
      <w:tr w:rsidR="005B50B2" w:rsidRPr="005B50B2" w:rsidTr="005B50B2">
        <w:trPr>
          <w:trHeight w:val="320"/>
        </w:trPr>
        <w:tc>
          <w:tcPr>
            <w:tcW w:w="3210" w:type="dxa"/>
          </w:tcPr>
          <w:p w:rsidR="005B50B2" w:rsidRPr="005B50B2" w:rsidRDefault="005B50B2" w:rsidP="005B50B2">
            <w:pPr>
              <w:pStyle w:val="Default"/>
              <w:jc w:val="both"/>
              <w:rPr>
                <w:rFonts w:asciiTheme="majorHAnsi" w:hAnsiTheme="majorHAnsi" w:cstheme="minorHAnsi"/>
                <w:sz w:val="20"/>
                <w:szCs w:val="20"/>
              </w:rPr>
            </w:pPr>
            <w:proofErr w:type="spellStart"/>
            <w:r w:rsidRPr="005B50B2">
              <w:rPr>
                <w:rFonts w:asciiTheme="majorHAnsi" w:hAnsiTheme="majorHAnsi" w:cstheme="minorHAnsi"/>
                <w:sz w:val="20"/>
                <w:szCs w:val="20"/>
              </w:rPr>
              <w:lastRenderedPageBreak/>
              <w:t>FBiH</w:t>
            </w:r>
            <w:proofErr w:type="spellEnd"/>
            <w:r w:rsidRPr="005B50B2">
              <w:rPr>
                <w:rFonts w:asciiTheme="majorHAnsi" w:hAnsiTheme="majorHAnsi" w:cstheme="minorHAnsi"/>
                <w:sz w:val="20"/>
                <w:szCs w:val="20"/>
              </w:rPr>
              <w:t xml:space="preserve"> Ministry of Energy, Mining and Industry </w:t>
            </w:r>
          </w:p>
        </w:tc>
        <w:tc>
          <w:tcPr>
            <w:tcW w:w="3210"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Consultations during the preparation process, exchan</w:t>
            </w:r>
            <w:r>
              <w:rPr>
                <w:rFonts w:asciiTheme="majorHAnsi" w:hAnsiTheme="majorHAnsi" w:cstheme="minorHAnsi"/>
                <w:sz w:val="20"/>
                <w:szCs w:val="20"/>
              </w:rPr>
              <w:t>ge of information with Ministry’</w:t>
            </w:r>
            <w:r w:rsidRPr="005B50B2">
              <w:rPr>
                <w:rFonts w:asciiTheme="majorHAnsi" w:hAnsiTheme="majorHAnsi" w:cstheme="minorHAnsi"/>
                <w:sz w:val="20"/>
                <w:szCs w:val="20"/>
              </w:rPr>
              <w:t xml:space="preserve">s mining inspectors </w:t>
            </w:r>
          </w:p>
        </w:tc>
        <w:tc>
          <w:tcPr>
            <w:tcW w:w="3211" w:type="dxa"/>
          </w:tcPr>
          <w:p w:rsidR="005B50B2" w:rsidRPr="005B50B2" w:rsidRDefault="005B50B2" w:rsidP="0059344D">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Political support for approval of mining </w:t>
            </w:r>
            <w:r w:rsidR="0059344D">
              <w:rPr>
                <w:rFonts w:asciiTheme="majorHAnsi" w:hAnsiTheme="majorHAnsi" w:cstheme="minorHAnsi"/>
                <w:sz w:val="20"/>
                <w:szCs w:val="20"/>
              </w:rPr>
              <w:t>rulebooks</w:t>
            </w:r>
            <w:r w:rsidRPr="005B50B2">
              <w:rPr>
                <w:rFonts w:asciiTheme="majorHAnsi" w:hAnsiTheme="majorHAnsi" w:cstheme="minorHAnsi"/>
                <w:sz w:val="20"/>
                <w:szCs w:val="20"/>
              </w:rPr>
              <w:t xml:space="preserve">. </w:t>
            </w:r>
          </w:p>
        </w:tc>
      </w:tr>
      <w:tr w:rsidR="005B50B2" w:rsidRPr="005B50B2" w:rsidTr="005B50B2">
        <w:trPr>
          <w:trHeight w:val="319"/>
        </w:trPr>
        <w:tc>
          <w:tcPr>
            <w:tcW w:w="3210" w:type="dxa"/>
          </w:tcPr>
          <w:p w:rsidR="005B50B2" w:rsidRPr="005B50B2" w:rsidRDefault="00D75B4F" w:rsidP="005B50B2">
            <w:pPr>
              <w:pStyle w:val="Default"/>
              <w:jc w:val="both"/>
              <w:rPr>
                <w:rFonts w:asciiTheme="majorHAnsi" w:hAnsiTheme="majorHAnsi" w:cstheme="minorHAnsi"/>
                <w:sz w:val="20"/>
                <w:szCs w:val="20"/>
              </w:rPr>
            </w:pPr>
            <w:r>
              <w:rPr>
                <w:rFonts w:asciiTheme="majorHAnsi" w:hAnsiTheme="majorHAnsi" w:cstheme="minorHAnsi"/>
                <w:sz w:val="20"/>
                <w:szCs w:val="20"/>
              </w:rPr>
              <w:t>Canton 10</w:t>
            </w:r>
            <w:r w:rsidR="00546661">
              <w:rPr>
                <w:rFonts w:asciiTheme="majorHAnsi" w:hAnsiTheme="majorHAnsi" w:cstheme="minorHAnsi"/>
                <w:sz w:val="20"/>
                <w:szCs w:val="20"/>
              </w:rPr>
              <w:t xml:space="preserve"> </w:t>
            </w:r>
            <w:r w:rsidR="005B50B2" w:rsidRPr="005B50B2">
              <w:rPr>
                <w:rFonts w:asciiTheme="majorHAnsi" w:hAnsiTheme="majorHAnsi" w:cstheme="minorHAnsi"/>
                <w:sz w:val="20"/>
                <w:szCs w:val="20"/>
              </w:rPr>
              <w:t xml:space="preserve">Ministry of Agriculture, Water Management and Forestry </w:t>
            </w:r>
          </w:p>
        </w:tc>
        <w:tc>
          <w:tcPr>
            <w:tcW w:w="3210"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Regular consultations </w:t>
            </w:r>
          </w:p>
        </w:tc>
        <w:tc>
          <w:tcPr>
            <w:tcW w:w="3211"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Political support for cross-border agreement on the </w:t>
            </w:r>
            <w:proofErr w:type="spellStart"/>
            <w:r w:rsidRPr="005B50B2">
              <w:rPr>
                <w:rFonts w:asciiTheme="majorHAnsi" w:hAnsiTheme="majorHAnsi" w:cstheme="minorHAnsi"/>
                <w:sz w:val="20"/>
                <w:szCs w:val="20"/>
              </w:rPr>
              <w:t>Cetina</w:t>
            </w:r>
            <w:proofErr w:type="spellEnd"/>
            <w:r w:rsidRPr="005B50B2">
              <w:rPr>
                <w:rFonts w:asciiTheme="majorHAnsi" w:hAnsiTheme="majorHAnsi" w:cstheme="minorHAnsi"/>
                <w:sz w:val="20"/>
                <w:szCs w:val="20"/>
              </w:rPr>
              <w:t xml:space="preserve"> river catchment use with Croatia. Participant of the Project Board. </w:t>
            </w:r>
          </w:p>
        </w:tc>
      </w:tr>
      <w:tr w:rsidR="005B50B2" w:rsidRPr="005B50B2" w:rsidTr="00AB3D87">
        <w:trPr>
          <w:trHeight w:val="205"/>
        </w:trPr>
        <w:tc>
          <w:tcPr>
            <w:tcW w:w="3210" w:type="dxa"/>
            <w:tcBorders>
              <w:bottom w:val="single" w:sz="4" w:space="0" w:color="auto"/>
            </w:tcBorders>
          </w:tcPr>
          <w:p w:rsidR="005B50B2" w:rsidRPr="005B50B2" w:rsidRDefault="00D75B4F" w:rsidP="00533F71">
            <w:pPr>
              <w:pStyle w:val="Default"/>
              <w:jc w:val="both"/>
              <w:rPr>
                <w:rFonts w:asciiTheme="majorHAnsi" w:hAnsiTheme="majorHAnsi" w:cstheme="minorHAnsi"/>
                <w:sz w:val="20"/>
                <w:szCs w:val="20"/>
              </w:rPr>
            </w:pPr>
            <w:r>
              <w:rPr>
                <w:rFonts w:asciiTheme="majorHAnsi" w:hAnsiTheme="majorHAnsi" w:cstheme="minorHAnsi"/>
                <w:sz w:val="20"/>
                <w:szCs w:val="20"/>
              </w:rPr>
              <w:t xml:space="preserve">Water Agency of </w:t>
            </w:r>
            <w:r w:rsidR="00670FBC">
              <w:rPr>
                <w:rFonts w:asciiTheme="majorHAnsi" w:hAnsiTheme="majorHAnsi" w:cstheme="minorHAnsi"/>
                <w:sz w:val="20"/>
                <w:szCs w:val="20"/>
              </w:rPr>
              <w:t>Adriatic S</w:t>
            </w:r>
            <w:r w:rsidR="00533F71">
              <w:rPr>
                <w:rFonts w:asciiTheme="majorHAnsi" w:hAnsiTheme="majorHAnsi" w:cstheme="minorHAnsi"/>
                <w:sz w:val="20"/>
                <w:szCs w:val="20"/>
              </w:rPr>
              <w:t>ea</w:t>
            </w:r>
            <w:r>
              <w:rPr>
                <w:rFonts w:asciiTheme="majorHAnsi" w:hAnsiTheme="majorHAnsi" w:cstheme="minorHAnsi"/>
                <w:sz w:val="20"/>
                <w:szCs w:val="20"/>
              </w:rPr>
              <w:t xml:space="preserve"> basin</w:t>
            </w:r>
          </w:p>
        </w:tc>
        <w:tc>
          <w:tcPr>
            <w:tcW w:w="3210" w:type="dxa"/>
            <w:tcBorders>
              <w:bottom w:val="single" w:sz="4" w:space="0" w:color="auto"/>
            </w:tcBorders>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Consultations </w:t>
            </w:r>
          </w:p>
        </w:tc>
        <w:tc>
          <w:tcPr>
            <w:tcW w:w="3211" w:type="dxa"/>
            <w:tcBorders>
              <w:bottom w:val="single" w:sz="4" w:space="0" w:color="auto"/>
            </w:tcBorders>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Exchange of information and support for cross-</w:t>
            </w:r>
            <w:r w:rsidR="00670FBC">
              <w:rPr>
                <w:rFonts w:asciiTheme="majorHAnsi" w:hAnsiTheme="majorHAnsi" w:cstheme="minorHAnsi"/>
                <w:sz w:val="20"/>
                <w:szCs w:val="20"/>
              </w:rPr>
              <w:t>border cooperation with Croatia</w:t>
            </w:r>
            <w:r w:rsidR="000A20DF">
              <w:rPr>
                <w:rFonts w:asciiTheme="majorHAnsi" w:hAnsiTheme="majorHAnsi" w:cstheme="minorHAnsi"/>
                <w:sz w:val="20"/>
                <w:szCs w:val="20"/>
              </w:rPr>
              <w:t>.</w:t>
            </w:r>
          </w:p>
        </w:tc>
      </w:tr>
      <w:tr w:rsidR="005B50B2" w:rsidRPr="005B50B2" w:rsidTr="00AB3D87">
        <w:trPr>
          <w:trHeight w:val="90"/>
        </w:trPr>
        <w:tc>
          <w:tcPr>
            <w:tcW w:w="9631" w:type="dxa"/>
            <w:gridSpan w:val="3"/>
            <w:shd w:val="clear" w:color="auto" w:fill="CCCCCC"/>
          </w:tcPr>
          <w:p w:rsidR="005B50B2" w:rsidRPr="005B50B2" w:rsidRDefault="005B50B2" w:rsidP="0083714A">
            <w:pPr>
              <w:pStyle w:val="Default"/>
              <w:keepNext/>
              <w:jc w:val="both"/>
              <w:rPr>
                <w:rFonts w:asciiTheme="majorHAnsi" w:hAnsiTheme="majorHAnsi" w:cstheme="minorHAnsi"/>
                <w:i/>
                <w:sz w:val="20"/>
                <w:szCs w:val="20"/>
              </w:rPr>
            </w:pPr>
            <w:r w:rsidRPr="005B50B2">
              <w:rPr>
                <w:rFonts w:asciiTheme="majorHAnsi" w:hAnsiTheme="majorHAnsi" w:cstheme="minorHAnsi"/>
                <w:i/>
                <w:sz w:val="20"/>
                <w:szCs w:val="20"/>
              </w:rPr>
              <w:t xml:space="preserve">Key </w:t>
            </w:r>
            <w:r>
              <w:rPr>
                <w:rFonts w:asciiTheme="majorHAnsi" w:hAnsiTheme="majorHAnsi" w:cstheme="minorHAnsi"/>
                <w:i/>
                <w:sz w:val="20"/>
                <w:szCs w:val="20"/>
              </w:rPr>
              <w:t>civil</w:t>
            </w:r>
            <w:r w:rsidRPr="005B50B2">
              <w:rPr>
                <w:rFonts w:asciiTheme="majorHAnsi" w:hAnsiTheme="majorHAnsi" w:cstheme="minorHAnsi"/>
                <w:i/>
                <w:sz w:val="20"/>
                <w:szCs w:val="20"/>
              </w:rPr>
              <w:t xml:space="preserve"> partners and associations </w:t>
            </w:r>
          </w:p>
        </w:tc>
      </w:tr>
      <w:tr w:rsidR="005B50B2" w:rsidRPr="005B50B2" w:rsidTr="005B50B2">
        <w:trPr>
          <w:trHeight w:val="320"/>
        </w:trPr>
        <w:tc>
          <w:tcPr>
            <w:tcW w:w="3210" w:type="dxa"/>
          </w:tcPr>
          <w:p w:rsidR="005B50B2" w:rsidRPr="005B50B2" w:rsidRDefault="00850D56" w:rsidP="005B50B2">
            <w:pPr>
              <w:pStyle w:val="Default"/>
              <w:jc w:val="both"/>
              <w:rPr>
                <w:rFonts w:asciiTheme="majorHAnsi" w:hAnsiTheme="majorHAnsi" w:cstheme="minorHAnsi"/>
                <w:sz w:val="20"/>
                <w:szCs w:val="20"/>
              </w:rPr>
            </w:pPr>
            <w:r>
              <w:rPr>
                <w:rFonts w:asciiTheme="majorHAnsi" w:hAnsiTheme="majorHAnsi" w:cstheme="minorHAnsi"/>
                <w:sz w:val="20"/>
                <w:szCs w:val="20"/>
              </w:rPr>
              <w:t>World Wildlife Fund (WWF)</w:t>
            </w:r>
            <w:r w:rsidR="007A3D4B">
              <w:rPr>
                <w:rFonts w:asciiTheme="majorHAnsi" w:hAnsiTheme="majorHAnsi" w:cstheme="minorHAnsi"/>
                <w:sz w:val="20"/>
                <w:szCs w:val="20"/>
              </w:rPr>
              <w:t xml:space="preserve"> and </w:t>
            </w:r>
            <w:proofErr w:type="spellStart"/>
            <w:r w:rsidR="007A3D4B">
              <w:rPr>
                <w:rFonts w:asciiTheme="majorHAnsi" w:hAnsiTheme="majorHAnsi" w:cstheme="minorHAnsi"/>
                <w:sz w:val="20"/>
                <w:szCs w:val="20"/>
              </w:rPr>
              <w:t>EuroN</w:t>
            </w:r>
            <w:r w:rsidR="005B50B2" w:rsidRPr="005B50B2">
              <w:rPr>
                <w:rFonts w:asciiTheme="majorHAnsi" w:hAnsiTheme="majorHAnsi" w:cstheme="minorHAnsi"/>
                <w:sz w:val="20"/>
                <w:szCs w:val="20"/>
              </w:rPr>
              <w:t>atur</w:t>
            </w:r>
            <w:proofErr w:type="spellEnd"/>
            <w:r w:rsidR="005B50B2" w:rsidRPr="005B50B2">
              <w:rPr>
                <w:rFonts w:asciiTheme="majorHAnsi" w:hAnsiTheme="majorHAnsi" w:cstheme="minorHAnsi"/>
                <w:sz w:val="20"/>
                <w:szCs w:val="20"/>
              </w:rPr>
              <w:t xml:space="preserve"> </w:t>
            </w:r>
          </w:p>
        </w:tc>
        <w:tc>
          <w:tcPr>
            <w:tcW w:w="3210"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Meetings, coordination of project development </w:t>
            </w:r>
          </w:p>
        </w:tc>
        <w:tc>
          <w:tcPr>
            <w:tcW w:w="3211" w:type="dxa"/>
          </w:tcPr>
          <w:p w:rsidR="005B50B2" w:rsidRPr="005B50B2" w:rsidRDefault="005B50B2" w:rsidP="00D75B4F">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Public awareness and NGO support activities at </w:t>
            </w:r>
            <w:proofErr w:type="spellStart"/>
            <w:r w:rsidRPr="005B50B2">
              <w:rPr>
                <w:rFonts w:asciiTheme="majorHAnsi" w:hAnsiTheme="majorHAnsi" w:cstheme="minorHAnsi"/>
                <w:sz w:val="20"/>
                <w:szCs w:val="20"/>
              </w:rPr>
              <w:t>Livanjsko</w:t>
            </w:r>
            <w:proofErr w:type="spellEnd"/>
            <w:r w:rsidRPr="005B50B2">
              <w:rPr>
                <w:rFonts w:asciiTheme="majorHAnsi" w:hAnsiTheme="majorHAnsi" w:cstheme="minorHAnsi"/>
                <w:sz w:val="20"/>
                <w:szCs w:val="20"/>
              </w:rPr>
              <w:t xml:space="preserve"> </w:t>
            </w:r>
            <w:proofErr w:type="spellStart"/>
            <w:r w:rsidR="00727F3D">
              <w:rPr>
                <w:rFonts w:asciiTheme="majorHAnsi" w:hAnsiTheme="majorHAnsi" w:cstheme="minorHAnsi"/>
                <w:sz w:val="20"/>
                <w:szCs w:val="20"/>
              </w:rPr>
              <w:t>Polje</w:t>
            </w:r>
            <w:proofErr w:type="spellEnd"/>
            <w:r w:rsidRPr="005B50B2">
              <w:rPr>
                <w:rFonts w:asciiTheme="majorHAnsi" w:hAnsiTheme="majorHAnsi" w:cstheme="minorHAnsi"/>
                <w:sz w:val="20"/>
                <w:szCs w:val="20"/>
              </w:rPr>
              <w:t xml:space="preserve">, project co financing. </w:t>
            </w:r>
          </w:p>
        </w:tc>
      </w:tr>
      <w:tr w:rsidR="005B50B2" w:rsidRPr="005B50B2" w:rsidTr="00AB3D87">
        <w:trPr>
          <w:trHeight w:val="205"/>
        </w:trPr>
        <w:tc>
          <w:tcPr>
            <w:tcW w:w="3210" w:type="dxa"/>
            <w:tcBorders>
              <w:bottom w:val="single" w:sz="4" w:space="0" w:color="auto"/>
            </w:tcBorders>
          </w:tcPr>
          <w:p w:rsidR="005B50B2" w:rsidRPr="005B50B2" w:rsidRDefault="00AB3D87" w:rsidP="005B50B2">
            <w:pPr>
              <w:pStyle w:val="Default"/>
              <w:jc w:val="both"/>
              <w:rPr>
                <w:rFonts w:asciiTheme="majorHAnsi" w:hAnsiTheme="majorHAnsi" w:cstheme="minorHAnsi"/>
                <w:sz w:val="20"/>
                <w:szCs w:val="20"/>
              </w:rPr>
            </w:pPr>
            <w:r>
              <w:rPr>
                <w:rFonts w:asciiTheme="majorHAnsi" w:hAnsiTheme="majorHAnsi" w:cstheme="minorHAnsi"/>
                <w:sz w:val="20"/>
                <w:szCs w:val="20"/>
              </w:rPr>
              <w:t>Local</w:t>
            </w:r>
            <w:r w:rsidR="005B50B2" w:rsidRPr="005B50B2">
              <w:rPr>
                <w:rFonts w:asciiTheme="majorHAnsi" w:hAnsiTheme="majorHAnsi" w:cstheme="minorHAnsi"/>
                <w:sz w:val="20"/>
                <w:szCs w:val="20"/>
              </w:rPr>
              <w:t xml:space="preserve"> NGOs (i.e. Youth Centre </w:t>
            </w:r>
            <w:proofErr w:type="spellStart"/>
            <w:r w:rsidR="005B50B2" w:rsidRPr="005B50B2">
              <w:rPr>
                <w:rFonts w:asciiTheme="majorHAnsi" w:hAnsiTheme="majorHAnsi" w:cstheme="minorHAnsi"/>
                <w:sz w:val="20"/>
                <w:szCs w:val="20"/>
              </w:rPr>
              <w:t>Livno</w:t>
            </w:r>
            <w:proofErr w:type="spellEnd"/>
            <w:r w:rsidR="005B50B2" w:rsidRPr="005B50B2">
              <w:rPr>
                <w:rFonts w:asciiTheme="majorHAnsi" w:hAnsiTheme="majorHAnsi" w:cstheme="minorHAnsi"/>
                <w:sz w:val="20"/>
                <w:szCs w:val="20"/>
              </w:rPr>
              <w:t xml:space="preserve">) </w:t>
            </w:r>
          </w:p>
        </w:tc>
        <w:tc>
          <w:tcPr>
            <w:tcW w:w="3210" w:type="dxa"/>
            <w:tcBorders>
              <w:bottom w:val="single" w:sz="4" w:space="0" w:color="auto"/>
            </w:tcBorders>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Meetings, </w:t>
            </w:r>
            <w:r w:rsidR="00C11779" w:rsidRPr="005B50B2">
              <w:rPr>
                <w:rFonts w:asciiTheme="majorHAnsi" w:hAnsiTheme="majorHAnsi" w:cstheme="minorHAnsi"/>
                <w:sz w:val="20"/>
                <w:szCs w:val="20"/>
              </w:rPr>
              <w:t>coordination</w:t>
            </w:r>
            <w:r w:rsidRPr="005B50B2">
              <w:rPr>
                <w:rFonts w:asciiTheme="majorHAnsi" w:hAnsiTheme="majorHAnsi" w:cstheme="minorHAnsi"/>
                <w:sz w:val="20"/>
                <w:szCs w:val="20"/>
              </w:rPr>
              <w:t xml:space="preserve"> of project development </w:t>
            </w:r>
          </w:p>
        </w:tc>
        <w:tc>
          <w:tcPr>
            <w:tcW w:w="3211" w:type="dxa"/>
            <w:tcBorders>
              <w:bottom w:val="single" w:sz="4" w:space="0" w:color="auto"/>
            </w:tcBorders>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Professional contribution on the ground to some of the project activities. </w:t>
            </w:r>
          </w:p>
        </w:tc>
      </w:tr>
      <w:tr w:rsidR="005B50B2" w:rsidRPr="00C11779" w:rsidTr="00AB3D87">
        <w:trPr>
          <w:trHeight w:val="90"/>
        </w:trPr>
        <w:tc>
          <w:tcPr>
            <w:tcW w:w="9631" w:type="dxa"/>
            <w:gridSpan w:val="3"/>
            <w:shd w:val="clear" w:color="auto" w:fill="CCCCCC"/>
          </w:tcPr>
          <w:p w:rsidR="005B50B2" w:rsidRPr="00C11779" w:rsidRDefault="005B50B2" w:rsidP="005B50B2">
            <w:pPr>
              <w:pStyle w:val="Default"/>
              <w:jc w:val="both"/>
              <w:rPr>
                <w:rFonts w:asciiTheme="majorHAnsi" w:hAnsiTheme="majorHAnsi" w:cstheme="minorHAnsi"/>
                <w:i/>
                <w:sz w:val="20"/>
                <w:szCs w:val="20"/>
              </w:rPr>
            </w:pPr>
            <w:r w:rsidRPr="00C11779">
              <w:rPr>
                <w:rFonts w:asciiTheme="majorHAnsi" w:hAnsiTheme="majorHAnsi" w:cstheme="minorHAnsi"/>
                <w:i/>
                <w:sz w:val="20"/>
                <w:szCs w:val="20"/>
              </w:rPr>
              <w:t xml:space="preserve">Academia </w:t>
            </w:r>
          </w:p>
        </w:tc>
      </w:tr>
      <w:tr w:rsidR="005B50B2" w:rsidRPr="005B50B2" w:rsidTr="00AB3D87">
        <w:trPr>
          <w:trHeight w:val="319"/>
        </w:trPr>
        <w:tc>
          <w:tcPr>
            <w:tcW w:w="3210" w:type="dxa"/>
            <w:tcBorders>
              <w:bottom w:val="single" w:sz="4" w:space="0" w:color="auto"/>
            </w:tcBorders>
          </w:tcPr>
          <w:p w:rsidR="005B50B2" w:rsidRPr="005B50B2" w:rsidRDefault="00AB3D87" w:rsidP="00AB3D87">
            <w:pPr>
              <w:pStyle w:val="Default"/>
              <w:jc w:val="both"/>
              <w:rPr>
                <w:rFonts w:asciiTheme="majorHAnsi" w:hAnsiTheme="majorHAnsi" w:cstheme="minorHAnsi"/>
                <w:sz w:val="20"/>
                <w:szCs w:val="20"/>
              </w:rPr>
            </w:pPr>
            <w:r>
              <w:rPr>
                <w:rFonts w:asciiTheme="majorHAnsi" w:hAnsiTheme="majorHAnsi" w:cstheme="minorHAnsi"/>
                <w:sz w:val="20"/>
                <w:szCs w:val="20"/>
              </w:rPr>
              <w:t>Sarajevo University b</w:t>
            </w:r>
            <w:r w:rsidR="005B50B2" w:rsidRPr="005B50B2">
              <w:rPr>
                <w:rFonts w:asciiTheme="majorHAnsi" w:hAnsiTheme="majorHAnsi" w:cstheme="minorHAnsi"/>
                <w:sz w:val="20"/>
                <w:szCs w:val="20"/>
              </w:rPr>
              <w:t xml:space="preserve">iodiversity specialists </w:t>
            </w:r>
          </w:p>
        </w:tc>
        <w:tc>
          <w:tcPr>
            <w:tcW w:w="3210" w:type="dxa"/>
            <w:tcBorders>
              <w:bottom w:val="single" w:sz="4" w:space="0" w:color="auto"/>
            </w:tcBorders>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Close involvement in preparing the project proposal </w:t>
            </w:r>
          </w:p>
        </w:tc>
        <w:tc>
          <w:tcPr>
            <w:tcW w:w="3211" w:type="dxa"/>
            <w:tcBorders>
              <w:bottom w:val="single" w:sz="4" w:space="0" w:color="auto"/>
            </w:tcBorders>
          </w:tcPr>
          <w:p w:rsidR="005B50B2" w:rsidRPr="005B50B2" w:rsidRDefault="005B50B2" w:rsidP="00850D56">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Involvement in modification of mining instructions, </w:t>
            </w:r>
            <w:r w:rsidR="00850D56">
              <w:rPr>
                <w:rFonts w:asciiTheme="majorHAnsi" w:hAnsiTheme="majorHAnsi" w:cstheme="minorHAnsi"/>
                <w:sz w:val="20"/>
                <w:szCs w:val="20"/>
              </w:rPr>
              <w:t>environmental impact assessment</w:t>
            </w:r>
            <w:r w:rsidR="000A20DF">
              <w:rPr>
                <w:rFonts w:asciiTheme="majorHAnsi" w:hAnsiTheme="majorHAnsi" w:cstheme="minorHAnsi"/>
                <w:sz w:val="20"/>
                <w:szCs w:val="20"/>
              </w:rPr>
              <w:t xml:space="preserve"> process, rehabilitation design</w:t>
            </w:r>
            <w:r w:rsidR="00D75B4F">
              <w:rPr>
                <w:rFonts w:asciiTheme="majorHAnsi" w:hAnsiTheme="majorHAnsi" w:cstheme="minorHAnsi"/>
                <w:sz w:val="20"/>
                <w:szCs w:val="20"/>
              </w:rPr>
              <w:t xml:space="preserve"> and M&amp;E process</w:t>
            </w:r>
            <w:r w:rsidR="00546661">
              <w:rPr>
                <w:rFonts w:asciiTheme="majorHAnsi" w:hAnsiTheme="majorHAnsi" w:cstheme="minorHAnsi"/>
                <w:sz w:val="20"/>
                <w:szCs w:val="20"/>
              </w:rPr>
              <w:t>.</w:t>
            </w:r>
          </w:p>
        </w:tc>
      </w:tr>
      <w:tr w:rsidR="005B50B2" w:rsidRPr="00C11779" w:rsidTr="00AB3D87">
        <w:trPr>
          <w:trHeight w:val="90"/>
        </w:trPr>
        <w:tc>
          <w:tcPr>
            <w:tcW w:w="9631" w:type="dxa"/>
            <w:gridSpan w:val="3"/>
            <w:shd w:val="clear" w:color="auto" w:fill="CCCCCC"/>
          </w:tcPr>
          <w:p w:rsidR="005B50B2" w:rsidRPr="00C11779" w:rsidRDefault="005B50B2" w:rsidP="005B50B2">
            <w:pPr>
              <w:pStyle w:val="Default"/>
              <w:jc w:val="both"/>
              <w:rPr>
                <w:rFonts w:asciiTheme="majorHAnsi" w:hAnsiTheme="majorHAnsi" w:cstheme="minorHAnsi"/>
                <w:i/>
                <w:sz w:val="20"/>
                <w:szCs w:val="20"/>
              </w:rPr>
            </w:pPr>
            <w:r w:rsidRPr="00C11779">
              <w:rPr>
                <w:rFonts w:asciiTheme="majorHAnsi" w:hAnsiTheme="majorHAnsi" w:cstheme="minorHAnsi"/>
                <w:i/>
                <w:sz w:val="20"/>
                <w:szCs w:val="20"/>
              </w:rPr>
              <w:t xml:space="preserve">Private </w:t>
            </w:r>
            <w:r w:rsidR="00C11779" w:rsidRPr="00C11779">
              <w:rPr>
                <w:rFonts w:asciiTheme="majorHAnsi" w:hAnsiTheme="majorHAnsi" w:cstheme="minorHAnsi"/>
                <w:i/>
                <w:sz w:val="20"/>
                <w:szCs w:val="20"/>
              </w:rPr>
              <w:t>Sector</w:t>
            </w:r>
          </w:p>
        </w:tc>
      </w:tr>
      <w:tr w:rsidR="005B50B2" w:rsidRPr="005B50B2" w:rsidTr="005B50B2">
        <w:trPr>
          <w:trHeight w:val="90"/>
        </w:trPr>
        <w:tc>
          <w:tcPr>
            <w:tcW w:w="3210" w:type="dxa"/>
          </w:tcPr>
          <w:p w:rsidR="005B50B2" w:rsidRPr="005B50B2" w:rsidRDefault="00850D56" w:rsidP="005B50B2">
            <w:pPr>
              <w:pStyle w:val="Default"/>
              <w:jc w:val="both"/>
              <w:rPr>
                <w:rFonts w:asciiTheme="majorHAnsi" w:hAnsiTheme="majorHAnsi" w:cstheme="minorHAnsi"/>
                <w:sz w:val="20"/>
                <w:szCs w:val="20"/>
              </w:rPr>
            </w:pPr>
            <w:proofErr w:type="spellStart"/>
            <w:r>
              <w:rPr>
                <w:rFonts w:asciiTheme="majorHAnsi" w:hAnsiTheme="majorHAnsi" w:cstheme="minorHAnsi"/>
                <w:sz w:val="20"/>
                <w:szCs w:val="20"/>
              </w:rPr>
              <w:t>Finvest</w:t>
            </w:r>
            <w:proofErr w:type="spellEnd"/>
            <w:r w:rsidR="005B50B2" w:rsidRPr="005B50B2">
              <w:rPr>
                <w:rFonts w:asciiTheme="majorHAnsi" w:hAnsiTheme="majorHAnsi" w:cstheme="minorHAnsi"/>
                <w:sz w:val="20"/>
                <w:szCs w:val="20"/>
              </w:rPr>
              <w:t xml:space="preserve"> </w:t>
            </w:r>
          </w:p>
        </w:tc>
        <w:tc>
          <w:tcPr>
            <w:tcW w:w="3210"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Meetings, consultations, provision of </w:t>
            </w:r>
            <w:r w:rsidR="00C11779">
              <w:rPr>
                <w:rFonts w:asciiTheme="majorHAnsi" w:hAnsiTheme="majorHAnsi" w:cstheme="minorHAnsi"/>
                <w:sz w:val="20"/>
                <w:szCs w:val="20"/>
              </w:rPr>
              <w:t>data</w:t>
            </w:r>
          </w:p>
        </w:tc>
        <w:tc>
          <w:tcPr>
            <w:tcW w:w="3211" w:type="dxa"/>
          </w:tcPr>
          <w:p w:rsidR="005B50B2" w:rsidRPr="005B50B2" w:rsidRDefault="005B50B2" w:rsidP="005B50B2">
            <w:pPr>
              <w:pStyle w:val="Default"/>
              <w:jc w:val="both"/>
              <w:rPr>
                <w:rFonts w:asciiTheme="majorHAnsi" w:hAnsiTheme="majorHAnsi" w:cstheme="minorHAnsi"/>
                <w:sz w:val="20"/>
                <w:szCs w:val="20"/>
              </w:rPr>
            </w:pPr>
            <w:r w:rsidRPr="005B50B2">
              <w:rPr>
                <w:rFonts w:asciiTheme="majorHAnsi" w:hAnsiTheme="majorHAnsi" w:cstheme="minorHAnsi"/>
                <w:sz w:val="20"/>
                <w:szCs w:val="20"/>
              </w:rPr>
              <w:t xml:space="preserve">Collaboration in rehabilitation works, in-kind </w:t>
            </w:r>
            <w:r w:rsidR="000A20DF">
              <w:rPr>
                <w:rFonts w:asciiTheme="majorHAnsi" w:hAnsiTheme="majorHAnsi" w:cstheme="minorHAnsi"/>
                <w:sz w:val="20"/>
                <w:szCs w:val="20"/>
              </w:rPr>
              <w:t>co-financing.</w:t>
            </w:r>
          </w:p>
        </w:tc>
      </w:tr>
    </w:tbl>
    <w:p w:rsidR="0060452D" w:rsidRDefault="0060452D" w:rsidP="0060452D">
      <w:pPr>
        <w:pStyle w:val="Heading3"/>
        <w:ind w:left="1800" w:hanging="360"/>
      </w:pPr>
      <w:bookmarkStart w:id="21" w:name="_Toc169929398"/>
      <w:r>
        <w:t>Additional Relevant Stakeholders</w:t>
      </w:r>
      <w:bookmarkEnd w:id="21"/>
    </w:p>
    <w:p w:rsidR="0060452D" w:rsidRPr="0060452D" w:rsidRDefault="0060452D" w:rsidP="0060452D">
      <w:pPr>
        <w:pStyle w:val="BodyText"/>
        <w:rPr>
          <w:lang w:val="en-GB"/>
        </w:rPr>
      </w:pPr>
      <w:r w:rsidRPr="0060452D">
        <w:rPr>
          <w:lang w:val="en-GB"/>
        </w:rPr>
        <w:t xml:space="preserve">The state-level </w:t>
      </w:r>
      <w:r w:rsidR="00850D56">
        <w:rPr>
          <w:lang w:val="en-GB"/>
        </w:rPr>
        <w:t>MOFTER</w:t>
      </w:r>
      <w:r w:rsidRPr="0060452D">
        <w:rPr>
          <w:lang w:val="en-GB"/>
        </w:rPr>
        <w:t xml:space="preserve"> has primarily a coordinating role with regard to environmental and energy issues, including serving as GEF Operational Focal Point. The ministry has limited implementing capacities, but coordinates its activiti</w:t>
      </w:r>
      <w:r w:rsidR="00850D56">
        <w:rPr>
          <w:lang w:val="en-GB"/>
        </w:rPr>
        <w:t>es through Entities. Also, the M</w:t>
      </w:r>
      <w:r w:rsidRPr="0060452D">
        <w:rPr>
          <w:lang w:val="en-GB"/>
        </w:rPr>
        <w:t xml:space="preserve">inistry represents the country on international level with regard to environment. However, no new competencies with regard to environmental protection are to be transferred from entities to the state level in the next few years. In the long-term, however, this administrative reorganisation should have more efficient and capable state level ministry capable of taking competencies from entities, and not only having a coordination role as it is the case now. </w:t>
      </w:r>
    </w:p>
    <w:p w:rsidR="0060452D" w:rsidRPr="0060452D" w:rsidRDefault="0060452D" w:rsidP="0060452D">
      <w:pPr>
        <w:pStyle w:val="BodyText"/>
        <w:rPr>
          <w:lang w:val="en-GB"/>
        </w:rPr>
      </w:pPr>
      <w:r w:rsidRPr="0060452D">
        <w:rPr>
          <w:lang w:val="en-GB"/>
        </w:rPr>
        <w:t xml:space="preserve">The </w:t>
      </w:r>
      <w:r w:rsidR="00850D56">
        <w:rPr>
          <w:lang w:val="en-GB"/>
        </w:rPr>
        <w:t xml:space="preserve">previous </w:t>
      </w:r>
      <w:r w:rsidRPr="0060452D">
        <w:rPr>
          <w:lang w:val="en-GB"/>
        </w:rPr>
        <w:t xml:space="preserve">State level focal point for implementation of the </w:t>
      </w:r>
      <w:r w:rsidR="00850D56">
        <w:rPr>
          <w:lang w:val="en-GB"/>
        </w:rPr>
        <w:t>CBD</w:t>
      </w:r>
      <w:r w:rsidRPr="0060452D">
        <w:rPr>
          <w:lang w:val="en-GB"/>
        </w:rPr>
        <w:t xml:space="preserve"> was the </w:t>
      </w:r>
      <w:proofErr w:type="spellStart"/>
      <w:r w:rsidRPr="0060452D">
        <w:rPr>
          <w:lang w:val="en-GB"/>
        </w:rPr>
        <w:t>FBiH</w:t>
      </w:r>
      <w:proofErr w:type="spellEnd"/>
      <w:r w:rsidRPr="0060452D">
        <w:rPr>
          <w:lang w:val="en-GB"/>
        </w:rPr>
        <w:t xml:space="preserve"> Ministry of Environment and Physical Planning</w:t>
      </w:r>
      <w:r w:rsidR="00850D56">
        <w:rPr>
          <w:lang w:val="en-GB"/>
        </w:rPr>
        <w:t>, but this responsibility has been transferred to the newly created</w:t>
      </w:r>
      <w:r w:rsidRPr="0060452D">
        <w:rPr>
          <w:lang w:val="en-GB"/>
        </w:rPr>
        <w:t xml:space="preserve"> </w:t>
      </w:r>
      <w:r w:rsidR="001403BA">
        <w:rPr>
          <w:lang w:val="en-GB"/>
        </w:rPr>
        <w:t xml:space="preserve">Federal </w:t>
      </w:r>
      <w:r w:rsidRPr="0060452D">
        <w:rPr>
          <w:lang w:val="en-GB"/>
        </w:rPr>
        <w:t>Ministry for Environment and Tourism</w:t>
      </w:r>
      <w:r w:rsidR="00850D56">
        <w:rPr>
          <w:lang w:val="en-GB"/>
        </w:rPr>
        <w:t xml:space="preserve"> (</w:t>
      </w:r>
      <w:r w:rsidR="001403BA">
        <w:rPr>
          <w:lang w:val="en-GB"/>
        </w:rPr>
        <w:t>FMOIT</w:t>
      </w:r>
      <w:r w:rsidR="00850D56">
        <w:rPr>
          <w:lang w:val="en-GB"/>
        </w:rPr>
        <w:t>)</w:t>
      </w:r>
      <w:r w:rsidRPr="0060452D">
        <w:rPr>
          <w:lang w:val="en-GB"/>
        </w:rPr>
        <w:t xml:space="preserve">. As CBD focal point, the Ministry is responsible for communication with international bodies, the initiation of activities required by the Convention and coordination with other relevant authorities and concerned stakeholders. </w:t>
      </w:r>
      <w:r w:rsidR="00850D56">
        <w:rPr>
          <w:lang w:val="en-GB"/>
        </w:rPr>
        <w:t xml:space="preserve">The </w:t>
      </w:r>
      <w:r w:rsidR="00A40B91">
        <w:rPr>
          <w:lang w:val="en-GB"/>
        </w:rPr>
        <w:t>FMOIT</w:t>
      </w:r>
      <w:r w:rsidR="00A40B91" w:rsidRPr="0060452D">
        <w:rPr>
          <w:lang w:val="en-GB"/>
        </w:rPr>
        <w:t xml:space="preserve"> </w:t>
      </w:r>
      <w:r w:rsidRPr="0060452D">
        <w:rPr>
          <w:lang w:val="en-GB"/>
        </w:rPr>
        <w:t xml:space="preserve">is </w:t>
      </w:r>
      <w:r w:rsidR="007A3D4B">
        <w:rPr>
          <w:lang w:val="en-GB"/>
        </w:rPr>
        <w:t xml:space="preserve">the </w:t>
      </w:r>
      <w:r w:rsidRPr="0060452D">
        <w:rPr>
          <w:lang w:val="en-GB"/>
        </w:rPr>
        <w:t>competent</w:t>
      </w:r>
      <w:r w:rsidR="007A3D4B">
        <w:rPr>
          <w:lang w:val="en-GB"/>
        </w:rPr>
        <w:t xml:space="preserve"> authority</w:t>
      </w:r>
      <w:r w:rsidRPr="0060452D">
        <w:rPr>
          <w:lang w:val="en-GB"/>
        </w:rPr>
        <w:t xml:space="preserve"> for environment issues. The </w:t>
      </w:r>
      <w:r w:rsidRPr="0060452D">
        <w:rPr>
          <w:lang w:val="en-GB"/>
        </w:rPr>
        <w:lastRenderedPageBreak/>
        <w:t xml:space="preserve">Federal Ministry for Energy, Mining and Industry has competency in coordination and implementation of projects related to energy and mining that </w:t>
      </w:r>
      <w:r w:rsidR="007A3D4B">
        <w:rPr>
          <w:lang w:val="en-GB"/>
        </w:rPr>
        <w:t xml:space="preserve">are </w:t>
      </w:r>
      <w:r w:rsidRPr="0060452D">
        <w:rPr>
          <w:lang w:val="en-GB"/>
        </w:rPr>
        <w:t>of interest for the Federation, i.e</w:t>
      </w:r>
      <w:r w:rsidR="001403BA">
        <w:rPr>
          <w:lang w:val="en-GB"/>
        </w:rPr>
        <w:t>. cross-cantonal projects. The M</w:t>
      </w:r>
      <w:r w:rsidRPr="0060452D">
        <w:rPr>
          <w:lang w:val="en-GB"/>
        </w:rPr>
        <w:t xml:space="preserve">inistry is competent for creating policy related to energy and geological explorations, including development and approval of by-laws, inspection of electro-energy objects and machinery as well as inspection of exploration and exploitation of mineral resources. </w:t>
      </w:r>
      <w:r w:rsidR="007A3D4B">
        <w:rPr>
          <w:lang w:val="en-GB"/>
        </w:rPr>
        <w:t xml:space="preserve">The </w:t>
      </w:r>
      <w:r w:rsidRPr="0060452D">
        <w:rPr>
          <w:lang w:val="en-GB"/>
        </w:rPr>
        <w:t xml:space="preserve">Geology Institute under </w:t>
      </w:r>
      <w:r w:rsidR="007A3D4B">
        <w:rPr>
          <w:lang w:val="en-GB"/>
        </w:rPr>
        <w:t xml:space="preserve">the </w:t>
      </w:r>
      <w:r w:rsidRPr="0060452D">
        <w:rPr>
          <w:lang w:val="en-GB"/>
        </w:rPr>
        <w:t>authority of the Federal Ministry conducts explorations of basic and regional geological sites that are in the interest of Fed</w:t>
      </w:r>
      <w:r w:rsidR="007A3D4B">
        <w:rPr>
          <w:lang w:val="en-GB"/>
        </w:rPr>
        <w:t>eration; t</w:t>
      </w:r>
      <w:r w:rsidRPr="0060452D">
        <w:rPr>
          <w:lang w:val="en-GB"/>
        </w:rPr>
        <w:t xml:space="preserve">hey also collect, analyse and provide information related to energy, mining, water supply, etc. </w:t>
      </w:r>
    </w:p>
    <w:p w:rsidR="0060452D" w:rsidRPr="0060452D" w:rsidRDefault="0060452D" w:rsidP="0060452D">
      <w:pPr>
        <w:pStyle w:val="BodyText"/>
        <w:rPr>
          <w:lang w:val="en-GB"/>
        </w:rPr>
      </w:pPr>
      <w:r w:rsidRPr="0060452D">
        <w:rPr>
          <w:lang w:val="en-GB"/>
        </w:rPr>
        <w:t xml:space="preserve">In both </w:t>
      </w:r>
      <w:proofErr w:type="spellStart"/>
      <w:r w:rsidR="001403BA">
        <w:rPr>
          <w:lang w:val="en-GB"/>
        </w:rPr>
        <w:t>F</w:t>
      </w:r>
      <w:r w:rsidRPr="0060452D">
        <w:rPr>
          <w:lang w:val="en-GB"/>
        </w:rPr>
        <w:t>BiH</w:t>
      </w:r>
      <w:proofErr w:type="spellEnd"/>
      <w:r w:rsidRPr="0060452D">
        <w:rPr>
          <w:lang w:val="en-GB"/>
        </w:rPr>
        <w:t xml:space="preserve"> and RS, the agency with primary responsibility for the water sector is within their respective entity Ministries of Agriculture, Water Management and Forestry (</w:t>
      </w:r>
      <w:proofErr w:type="spellStart"/>
      <w:r w:rsidRPr="0060452D">
        <w:rPr>
          <w:lang w:val="en-GB"/>
        </w:rPr>
        <w:t>MoAWF</w:t>
      </w:r>
      <w:proofErr w:type="spellEnd"/>
      <w:r w:rsidRPr="0060452D">
        <w:rPr>
          <w:lang w:val="en-GB"/>
        </w:rPr>
        <w:t xml:space="preserve">). Within </w:t>
      </w:r>
      <w:proofErr w:type="spellStart"/>
      <w:r w:rsidRPr="0060452D">
        <w:rPr>
          <w:lang w:val="en-GB"/>
        </w:rPr>
        <w:t>MoAWF</w:t>
      </w:r>
      <w:proofErr w:type="spellEnd"/>
      <w:r w:rsidRPr="0060452D">
        <w:rPr>
          <w:lang w:val="en-GB"/>
        </w:rPr>
        <w:t xml:space="preserve">, each entity has a Department of Water Management responsible for the water strategy and policy, the issuing of agreements and permits, setting of standards and regulations; ensuring compliance with laws and regulations through licensing and inspections; and overall control of Public Companies for Watershed Areas. </w:t>
      </w:r>
    </w:p>
    <w:p w:rsidR="0060452D" w:rsidRDefault="0060452D" w:rsidP="0060452D">
      <w:pPr>
        <w:pStyle w:val="BodyText"/>
        <w:rPr>
          <w:lang w:val="en-GB"/>
        </w:rPr>
      </w:pPr>
      <w:r w:rsidRPr="0060452D">
        <w:rPr>
          <w:lang w:val="en-GB"/>
        </w:rPr>
        <w:t xml:space="preserve">Under the Law on Water (1998), the </w:t>
      </w:r>
      <w:proofErr w:type="spellStart"/>
      <w:r w:rsidR="001403BA">
        <w:rPr>
          <w:lang w:val="en-GB"/>
        </w:rPr>
        <w:t>F</w:t>
      </w:r>
      <w:r w:rsidRPr="0060452D">
        <w:rPr>
          <w:lang w:val="en-GB"/>
        </w:rPr>
        <w:t>BiH</w:t>
      </w:r>
      <w:proofErr w:type="spellEnd"/>
      <w:r w:rsidRPr="0060452D">
        <w:rPr>
          <w:lang w:val="en-GB"/>
        </w:rPr>
        <w:t xml:space="preserve"> delegates the main responsibility of preparation of strategic decisions and planning regarding water issues to water authorities managing watershed areas. With the recent a</w:t>
      </w:r>
      <w:r w:rsidR="00FD1756">
        <w:rPr>
          <w:lang w:val="en-GB"/>
        </w:rPr>
        <w:t>mendment of the l</w:t>
      </w:r>
      <w:r w:rsidR="005A4A54">
        <w:rPr>
          <w:lang w:val="en-GB"/>
        </w:rPr>
        <w:t xml:space="preserve">aw, </w:t>
      </w:r>
      <w:proofErr w:type="spellStart"/>
      <w:r w:rsidR="005A4A54">
        <w:rPr>
          <w:lang w:val="en-GB"/>
        </w:rPr>
        <w:t>Livanjsko</w:t>
      </w:r>
      <w:proofErr w:type="spellEnd"/>
      <w:r w:rsidR="005A4A54">
        <w:rPr>
          <w:lang w:val="en-GB"/>
        </w:rPr>
        <w:t xml:space="preserve"> </w:t>
      </w:r>
      <w:proofErr w:type="spellStart"/>
      <w:r w:rsidR="00727F3D">
        <w:rPr>
          <w:lang w:val="en-GB"/>
        </w:rPr>
        <w:t>Polje</w:t>
      </w:r>
      <w:proofErr w:type="spellEnd"/>
      <w:r w:rsidRPr="0060452D">
        <w:rPr>
          <w:lang w:val="en-GB"/>
        </w:rPr>
        <w:t xml:space="preserve"> fall</w:t>
      </w:r>
      <w:r w:rsidR="005A4A54">
        <w:rPr>
          <w:lang w:val="en-GB"/>
        </w:rPr>
        <w:t>s</w:t>
      </w:r>
      <w:r w:rsidRPr="0060452D">
        <w:rPr>
          <w:lang w:val="en-GB"/>
        </w:rPr>
        <w:t xml:space="preserve"> under the </w:t>
      </w:r>
      <w:r w:rsidR="00670FBC">
        <w:rPr>
          <w:lang w:val="en-GB"/>
        </w:rPr>
        <w:t>Agency for Adriatic S</w:t>
      </w:r>
      <w:r w:rsidR="00533F71">
        <w:rPr>
          <w:lang w:val="en-GB"/>
        </w:rPr>
        <w:t>ea basin</w:t>
      </w:r>
      <w:r w:rsidR="00546661">
        <w:rPr>
          <w:lang w:val="en-GB"/>
        </w:rPr>
        <w:t xml:space="preserve"> </w:t>
      </w:r>
      <w:r w:rsidRPr="0060452D">
        <w:rPr>
          <w:lang w:val="en-GB"/>
        </w:rPr>
        <w:t xml:space="preserve">water authority. The work of water authority is guided by a mandate typical for water basin directorates mandated by the EU Water Framework Directive, and the newly established authority will </w:t>
      </w:r>
      <w:r w:rsidR="005A4A54">
        <w:rPr>
          <w:lang w:val="en-GB"/>
        </w:rPr>
        <w:t xml:space="preserve">gain capacity </w:t>
      </w:r>
      <w:r w:rsidRPr="0060452D">
        <w:rPr>
          <w:lang w:val="en-GB"/>
        </w:rPr>
        <w:t>in t</w:t>
      </w:r>
      <w:r w:rsidR="001D4DC9">
        <w:rPr>
          <w:lang w:val="en-GB"/>
        </w:rPr>
        <w:t xml:space="preserve">he </w:t>
      </w:r>
      <w:r w:rsidR="005A4A54">
        <w:rPr>
          <w:lang w:val="en-GB"/>
        </w:rPr>
        <w:t>coming</w:t>
      </w:r>
      <w:r w:rsidR="001D4DC9">
        <w:rPr>
          <w:lang w:val="en-GB"/>
        </w:rPr>
        <w:t xml:space="preserve"> years.  </w:t>
      </w:r>
    </w:p>
    <w:p w:rsidR="0021342D" w:rsidRPr="007879F2" w:rsidRDefault="0013356B" w:rsidP="0021342D">
      <w:pPr>
        <w:pStyle w:val="BodyText"/>
      </w:pPr>
      <w:r w:rsidRPr="007879F2">
        <w:t xml:space="preserve">As can be seen from the various roles and responsibilities of the relevant stakeholders, </w:t>
      </w:r>
      <w:r w:rsidR="00C92395" w:rsidRPr="007879F2">
        <w:t>responsibility for environmental management within the national level government</w:t>
      </w:r>
      <w:r w:rsidR="00DE3891" w:rsidRPr="007879F2">
        <w:t xml:space="preserve"> is diffuse</w:t>
      </w:r>
      <w:r w:rsidR="00C92395" w:rsidRPr="007879F2">
        <w:t>.  Yet there is no adequate collaboration mechanism to facilitate communication and coordination on environmental issues</w:t>
      </w:r>
      <w:r w:rsidR="00DE3891" w:rsidRPr="007879F2">
        <w:t>, which is critical for effective management</w:t>
      </w:r>
      <w:r w:rsidR="00C92395" w:rsidRPr="007879F2">
        <w:t>.</w:t>
      </w:r>
      <w:r w:rsidR="0059344D">
        <w:t xml:space="preserve"> </w:t>
      </w:r>
      <w:r w:rsidR="003510AD" w:rsidRPr="007879F2">
        <w:t xml:space="preserve">Inter-ministerial coordination on environmental issues is historically a problem in many countries, and steps to improve the situation are being considered in </w:t>
      </w:r>
      <w:r w:rsidR="00DE3891" w:rsidRPr="007879F2">
        <w:t>some</w:t>
      </w:r>
      <w:r w:rsidR="003510AD" w:rsidRPr="007879F2">
        <w:t xml:space="preserve"> </w:t>
      </w:r>
      <w:r w:rsidR="00DE3891" w:rsidRPr="007879F2">
        <w:t>locations</w:t>
      </w:r>
      <w:r w:rsidR="0059344D">
        <w:t xml:space="preserve">. </w:t>
      </w:r>
      <w:r w:rsidR="003510AD" w:rsidRPr="007879F2">
        <w:t xml:space="preserve">A similar effort must be undertaken in </w:t>
      </w:r>
      <w:proofErr w:type="spellStart"/>
      <w:r w:rsidR="003510AD" w:rsidRPr="007879F2">
        <w:t>BiH</w:t>
      </w:r>
      <w:proofErr w:type="spellEnd"/>
      <w:r w:rsidR="003510AD" w:rsidRPr="007879F2">
        <w:t xml:space="preserve"> if large-scale progress is to be made with respect to long-term sustainable development, particularly as it is related to environmental management. As a high level recommendation, this evaluation strongly encourages all relevant stakeholders to support</w:t>
      </w:r>
      <w:r w:rsidR="0021342D" w:rsidRPr="007879F2">
        <w:t xml:space="preserve"> the creation of a national coordination mech</w:t>
      </w:r>
      <w:r w:rsidR="00893529">
        <w:t xml:space="preserve">anism on environmental issues. </w:t>
      </w:r>
      <w:r w:rsidR="00382A60" w:rsidRPr="007879F2">
        <w:t>A partial</w:t>
      </w:r>
      <w:r w:rsidR="0021342D" w:rsidRPr="007879F2">
        <w:t xml:space="preserve"> option </w:t>
      </w:r>
      <w:r w:rsidR="00893529">
        <w:t xml:space="preserve">at the country level </w:t>
      </w:r>
      <w:r w:rsidR="0021342D" w:rsidRPr="007879F2">
        <w:t>could be</w:t>
      </w:r>
      <w:r w:rsidR="00382A60" w:rsidRPr="007879F2">
        <w:t>, for example,</w:t>
      </w:r>
      <w:r w:rsidR="0021342D" w:rsidRPr="007879F2">
        <w:t xml:space="preserve"> through the Republic Institute for Protection of Cultural, Historical and Natural heritage of </w:t>
      </w:r>
      <w:proofErr w:type="spellStart"/>
      <w:r w:rsidR="0021342D" w:rsidRPr="007879F2">
        <w:t>Republika</w:t>
      </w:r>
      <w:proofErr w:type="spellEnd"/>
      <w:r w:rsidR="0021342D" w:rsidRPr="007879F2">
        <w:t xml:space="preserve"> </w:t>
      </w:r>
      <w:proofErr w:type="spellStart"/>
      <w:r w:rsidR="0021342D" w:rsidRPr="007879F2">
        <w:t>Srpska</w:t>
      </w:r>
      <w:proofErr w:type="spellEnd"/>
      <w:r w:rsidR="0059344D">
        <w:t>.</w:t>
      </w:r>
      <w:r w:rsidR="0021342D" w:rsidRPr="007879F2">
        <w:t xml:space="preserve"> </w:t>
      </w:r>
      <w:r w:rsidR="00893529">
        <w:t xml:space="preserve">This would be beyond the scope of the present project, considering that it is based in the Federation. </w:t>
      </w:r>
      <w:r w:rsidR="0021342D" w:rsidRPr="007879F2">
        <w:t>Such a me</w:t>
      </w:r>
      <w:r w:rsidR="00893529">
        <w:t>chanism would prepare the Natura</w:t>
      </w:r>
      <w:r w:rsidR="0021342D" w:rsidRPr="007879F2">
        <w:t xml:space="preserve">2000 network process for </w:t>
      </w:r>
      <w:proofErr w:type="spellStart"/>
      <w:r w:rsidR="0021342D" w:rsidRPr="007879F2">
        <w:t>BiH</w:t>
      </w:r>
      <w:proofErr w:type="spellEnd"/>
      <w:r w:rsidR="0021342D" w:rsidRPr="007879F2">
        <w:t>, contributi</w:t>
      </w:r>
      <w:r w:rsidR="0059344D">
        <w:t>ng to the EU accession process.</w:t>
      </w:r>
      <w:r w:rsidR="0021342D" w:rsidRPr="007879F2">
        <w:t xml:space="preserve"> Support for this could be drawn from currently active initiatives, such as </w:t>
      </w:r>
      <w:proofErr w:type="spellStart"/>
      <w:r w:rsidR="0021342D" w:rsidRPr="007879F2">
        <w:t>WWFMed’s</w:t>
      </w:r>
      <w:proofErr w:type="spellEnd"/>
      <w:r w:rsidR="0021342D" w:rsidRPr="007879F2">
        <w:t xml:space="preserve"> inventory of species and habitats, lin</w:t>
      </w:r>
      <w:r w:rsidR="0059344D">
        <w:t xml:space="preserve">ked to the Habitats Directive. </w:t>
      </w:r>
      <w:r w:rsidR="003A478F" w:rsidRPr="007879F2">
        <w:t>Once a mechanism is established</w:t>
      </w:r>
      <w:r w:rsidR="003510AD" w:rsidRPr="007879F2">
        <w:t xml:space="preserve">, effective coordination will take time as the national institutions build their capacity to integrate and synthesize activities supporting national processes and international obligations, such as implementation of the CBD.  </w:t>
      </w:r>
    </w:p>
    <w:p w:rsidR="00B41E00" w:rsidRPr="0086537A" w:rsidRDefault="00B41E00" w:rsidP="00B41E00">
      <w:pPr>
        <w:pStyle w:val="Heading1"/>
        <w:ind w:left="360" w:hanging="360"/>
      </w:pPr>
      <w:bookmarkStart w:id="22" w:name="_Toc152154269"/>
      <w:bookmarkStart w:id="23" w:name="_Toc169929399"/>
      <w:r w:rsidRPr="0086537A">
        <w:lastRenderedPageBreak/>
        <w:t>Project Design and Implementation</w:t>
      </w:r>
      <w:bookmarkEnd w:id="22"/>
      <w:bookmarkEnd w:id="23"/>
    </w:p>
    <w:p w:rsidR="00363452" w:rsidRPr="00C80496" w:rsidRDefault="00363452" w:rsidP="00363452">
      <w:pPr>
        <w:pStyle w:val="Heading2"/>
        <w:ind w:left="1080" w:hanging="360"/>
      </w:pPr>
      <w:bookmarkStart w:id="24" w:name="_Ref148839516"/>
      <w:bookmarkStart w:id="25" w:name="_Toc152154271"/>
      <w:bookmarkStart w:id="26" w:name="_Toc169929400"/>
      <w:bookmarkStart w:id="27" w:name="_Ref147243604"/>
      <w:bookmarkStart w:id="28" w:name="_Toc152154270"/>
      <w:r w:rsidRPr="00C80496">
        <w:t>Project Implementation Approach</w:t>
      </w:r>
      <w:bookmarkEnd w:id="24"/>
      <w:bookmarkEnd w:id="25"/>
      <w:bookmarkEnd w:id="26"/>
    </w:p>
    <w:p w:rsidR="0053458B" w:rsidRDefault="00691D68" w:rsidP="00BC57DE">
      <w:pPr>
        <w:pStyle w:val="BodyText"/>
      </w:pPr>
      <w:r w:rsidRPr="00691D68">
        <w:t xml:space="preserve">The project is directly executed by </w:t>
      </w:r>
      <w:r w:rsidR="0053458B" w:rsidRPr="00691D68">
        <w:t>UNDP</w:t>
      </w:r>
      <w:r w:rsidRPr="00691D68">
        <w:t>, known as “DEX”.  T</w:t>
      </w:r>
      <w:r w:rsidR="0053458B" w:rsidRPr="00691D68">
        <w:t>his is a UNDP standard approach in post-conflict countries, and all UNDP projects in countries under DEX arrangements are implemented through</w:t>
      </w:r>
      <w:r w:rsidR="001403BA">
        <w:t xml:space="preserve"> DEX. </w:t>
      </w:r>
      <w:r>
        <w:t xml:space="preserve">Thus the project manager and project </w:t>
      </w:r>
      <w:r w:rsidR="00224C79">
        <w:t>associate</w:t>
      </w:r>
      <w:r w:rsidR="005207D2">
        <w:rPr>
          <w:rStyle w:val="FootnoteReference"/>
        </w:rPr>
        <w:footnoteReference w:id="5"/>
      </w:r>
      <w:r w:rsidR="00546661">
        <w:t xml:space="preserve"> </w:t>
      </w:r>
      <w:r>
        <w:t>are</w:t>
      </w:r>
      <w:r w:rsidR="00546661">
        <w:t xml:space="preserve"> contracted</w:t>
      </w:r>
      <w:r>
        <w:t xml:space="preserve"> UNDP staff membe</w:t>
      </w:r>
      <w:r w:rsidR="00236B14">
        <w:t>rs</w:t>
      </w:r>
      <w:r w:rsidR="00546661">
        <w:t xml:space="preserve"> (not open term staff)</w:t>
      </w:r>
      <w:r w:rsidR="00236B14">
        <w:t xml:space="preserve">, and the UNDP </w:t>
      </w:r>
      <w:proofErr w:type="spellStart"/>
      <w:r w:rsidR="00236B14">
        <w:t>BiH</w:t>
      </w:r>
      <w:proofErr w:type="spellEnd"/>
      <w:r w:rsidR="00236B14">
        <w:t xml:space="preserve"> country office takes full responsibility for the administration and financ</w:t>
      </w:r>
      <w:r w:rsidR="001403BA">
        <w:t xml:space="preserve">ial management of the project. </w:t>
      </w:r>
      <w:r w:rsidR="00BF0E6F">
        <w:t>Financial management is carried out according to standard UNDP fi</w:t>
      </w:r>
      <w:r w:rsidR="001403BA">
        <w:t xml:space="preserve">nancial rules and regulations. </w:t>
      </w:r>
      <w:r>
        <w:t>The project manager is also overseeing execution of another GEF project in the country (</w:t>
      </w:r>
      <w:r w:rsidR="00BC57DE">
        <w:t>the “</w:t>
      </w:r>
      <w:r w:rsidR="00BC57DE" w:rsidRPr="00BC57DE">
        <w:t>Biomass Energy for Employ</w:t>
      </w:r>
      <w:r w:rsidR="00BC57DE">
        <w:t>ment and Energy Se</w:t>
      </w:r>
      <w:r w:rsidR="001403BA">
        <w:t xml:space="preserve">curity Project”, GEF ID 3257). </w:t>
      </w:r>
      <w:r w:rsidR="00BC57DE">
        <w:t>Having one project manager overseeing two projects is not ideal, but according to sources interviewed for this evaluation this was accepted in this case because of the challenges of finding and retaining qualified project managers in the country.</w:t>
      </w:r>
      <w:r w:rsidR="001403BA">
        <w:t xml:space="preserve"> </w:t>
      </w:r>
      <w:r w:rsidR="001C1491">
        <w:t>As it was, hiring of the current project manager required five months, re-advertisement of the position, and multiple rounds of interviews.</w:t>
      </w:r>
      <w:r w:rsidR="001403BA">
        <w:t xml:space="preserve"> </w:t>
      </w:r>
      <w:r w:rsidR="00BC57DE">
        <w:t xml:space="preserve">As both projects are MSPs and therefore smaller scale, this arrangement has thus far proven effective.  This arrangement likely has positive implications with respect to management costs as well.  </w:t>
      </w:r>
      <w:r w:rsidR="00CA6583">
        <w:t xml:space="preserve">The project manager is based in Sarajevo; a part-time local liaison officer in </w:t>
      </w:r>
      <w:proofErr w:type="spellStart"/>
      <w:r w:rsidR="00CA6583">
        <w:t>Livno</w:t>
      </w:r>
      <w:proofErr w:type="spellEnd"/>
      <w:r w:rsidR="00CA6583">
        <w:t xml:space="preserve"> is employed by the project to facilitate communication between the project manager and stakeholders in the region.  </w:t>
      </w:r>
      <w:r w:rsidR="007B2B31">
        <w:t xml:space="preserve">All project stakeholders and beneficiaries interviewed expressed satisfaction with the implementation arrangements, and noted that the project manager regularly visits </w:t>
      </w:r>
      <w:proofErr w:type="spellStart"/>
      <w:r w:rsidR="007B2B31">
        <w:t>Livno</w:t>
      </w:r>
      <w:proofErr w:type="spellEnd"/>
      <w:r w:rsidR="007B2B31">
        <w:t xml:space="preserve"> and the project region, which is confirmed by the project team’s numerous back to office reports and meeting minutes.  </w:t>
      </w:r>
    </w:p>
    <w:p w:rsidR="006A7603" w:rsidRPr="00691D68" w:rsidRDefault="006A7603" w:rsidP="00BC57DE">
      <w:pPr>
        <w:pStyle w:val="BodyText"/>
      </w:pPr>
      <w:r>
        <w:t xml:space="preserve">The project execution is overseen by the Project Board, which is made up of </w:t>
      </w:r>
      <w:r w:rsidR="00A93B77">
        <w:t>representatives from the key government agencies, UNDP, and other stakeholders</w:t>
      </w:r>
      <w:r w:rsidR="00236B14">
        <w:t xml:space="preserve"> (as highlighted in </w:t>
      </w:r>
      <w:r w:rsidR="00511EAE">
        <w:fldChar w:fldCharType="begin"/>
      </w:r>
      <w:r w:rsidR="00236B14">
        <w:instrText xml:space="preserve"> REF _Ref166923265 \h </w:instrText>
      </w:r>
      <w:r w:rsidR="00511EAE">
        <w:fldChar w:fldCharType="separate"/>
      </w:r>
      <w:r w:rsidR="00D90B98">
        <w:t xml:space="preserve">Table </w:t>
      </w:r>
      <w:r w:rsidR="00D90B98">
        <w:rPr>
          <w:noProof/>
        </w:rPr>
        <w:t>3</w:t>
      </w:r>
      <w:r w:rsidR="00511EAE">
        <w:fldChar w:fldCharType="end"/>
      </w:r>
      <w:r w:rsidR="00236B14">
        <w:t>, above)</w:t>
      </w:r>
      <w:r w:rsidR="00A93B77">
        <w:t xml:space="preserve">.  </w:t>
      </w:r>
      <w:r w:rsidR="002955F4">
        <w:t xml:space="preserve">The Project Board has a mandate to provide strategic guidance to the project, support project implementation, and monitor implementation progress.  </w:t>
      </w:r>
      <w:r w:rsidR="00320929">
        <w:t xml:space="preserve">As of the evaluation mission, the Project Board had formally met three times.  </w:t>
      </w:r>
      <w:r w:rsidR="00A93B77">
        <w:t xml:space="preserve">The project team prepares annual </w:t>
      </w:r>
      <w:proofErr w:type="spellStart"/>
      <w:r w:rsidR="00A93B77">
        <w:t>workplans</w:t>
      </w:r>
      <w:proofErr w:type="spellEnd"/>
      <w:r w:rsidR="00A93B77">
        <w:t xml:space="preserve"> and budgets for approval</w:t>
      </w:r>
      <w:r w:rsidR="00236B14">
        <w:t xml:space="preserve"> by the Project Board, and submits quarterly operational reports.</w:t>
      </w:r>
      <w:r w:rsidR="00320929">
        <w:t xml:space="preserve">  The Project Board has also proven to be a strong mechanism for disseminating project results to other relevant institutions within the country, such as the Federal Ministry for Spatial Planning.</w:t>
      </w:r>
      <w:r w:rsidR="00BF0E6F">
        <w:t xml:space="preserve"> </w:t>
      </w:r>
      <w:r w:rsidR="00C20A6C">
        <w:t xml:space="preserve"> </w:t>
      </w:r>
      <w:r w:rsidR="00BF0E6F">
        <w:t xml:space="preserve">Unfortunately, a key stakeholder, the </w:t>
      </w:r>
      <w:r w:rsidR="00611E8D">
        <w:rPr>
          <w:lang w:val="en-GB"/>
        </w:rPr>
        <w:t>FMOIT</w:t>
      </w:r>
      <w:r w:rsidR="00A40B91">
        <w:rPr>
          <w:lang w:val="en-GB"/>
        </w:rPr>
        <w:t xml:space="preserve"> (the CBD focal point)</w:t>
      </w:r>
      <w:r w:rsidR="00BF0E6F">
        <w:t xml:space="preserve">, has not been engaged in the Project Board meetings, despite multiple outreach attempts by the project team.  According to the project team, the </w:t>
      </w:r>
      <w:r w:rsidR="00A44A20">
        <w:t>m</w:t>
      </w:r>
      <w:r w:rsidR="00BF0E6F">
        <w:t>inistry cites their capacity limitations as the main reason for their lack of participation.</w:t>
      </w:r>
      <w:r w:rsidR="00236B14">
        <w:t xml:space="preserve"> </w:t>
      </w:r>
      <w:r w:rsidR="00611E8D">
        <w:t xml:space="preserve"> The project has had some positive collaboration with the FMOIT in the organization of a conference for the 2010 International Year of Biodiversity, as further discussed in Section </w:t>
      </w:r>
      <w:r w:rsidR="00511EAE">
        <w:fldChar w:fldCharType="begin"/>
      </w:r>
      <w:r w:rsidR="00611E8D">
        <w:instrText xml:space="preserve"> REF _Ref169715003 \w \h </w:instrText>
      </w:r>
      <w:r w:rsidR="00511EAE">
        <w:fldChar w:fldCharType="separate"/>
      </w:r>
      <w:r w:rsidR="00D90B98">
        <w:t>VI.E</w:t>
      </w:r>
      <w:r w:rsidR="00511EAE">
        <w:fldChar w:fldCharType="end"/>
      </w:r>
      <w:r w:rsidR="00611E8D">
        <w:t xml:space="preserve"> on stakeholder participation in project implementation.  </w:t>
      </w:r>
    </w:p>
    <w:p w:rsidR="00B41E00" w:rsidRPr="00F42118" w:rsidRDefault="00B41E00" w:rsidP="00B41E00">
      <w:pPr>
        <w:pStyle w:val="Heading2"/>
        <w:ind w:left="1080" w:hanging="360"/>
      </w:pPr>
      <w:bookmarkStart w:id="29" w:name="_Toc152154272"/>
      <w:bookmarkStart w:id="30" w:name="_Toc169929401"/>
      <w:bookmarkEnd w:id="27"/>
      <w:bookmarkEnd w:id="28"/>
      <w:r w:rsidRPr="00F42118">
        <w:lastRenderedPageBreak/>
        <w:t>Project Relevance</w:t>
      </w:r>
      <w:bookmarkEnd w:id="29"/>
      <w:bookmarkEnd w:id="30"/>
    </w:p>
    <w:p w:rsidR="009F5A4F" w:rsidRDefault="009F5A4F" w:rsidP="00DA5AA5">
      <w:pPr>
        <w:pStyle w:val="BodyText"/>
      </w:pPr>
      <w:r>
        <w:t xml:space="preserve">Based on the assessment of project relevance to local and national priorities and policies, priorities related to relevant international conventions, and to the GEF’s strategic priorities and objectives, overall project </w:t>
      </w:r>
      <w:r w:rsidRPr="00BA4F93">
        <w:rPr>
          <w:b/>
        </w:rPr>
        <w:t>relevance</w:t>
      </w:r>
      <w:r>
        <w:t xml:space="preserve"> is considered to be </w:t>
      </w:r>
      <w:r w:rsidRPr="009F5A4F">
        <w:rPr>
          <w:i/>
          <w:u w:val="single"/>
        </w:rPr>
        <w:t>satisfactory</w:t>
      </w:r>
      <w:r>
        <w:t>.</w:t>
      </w:r>
    </w:p>
    <w:p w:rsidR="00C9671B" w:rsidRDefault="002A49A9" w:rsidP="00C9671B">
      <w:pPr>
        <w:pStyle w:val="Heading3"/>
        <w:ind w:left="1800" w:hanging="360"/>
      </w:pPr>
      <w:bookmarkStart w:id="31" w:name="_Toc169929402"/>
      <w:r>
        <w:t>Relevance to Local and National Environmental Priorities</w:t>
      </w:r>
      <w:bookmarkEnd w:id="31"/>
    </w:p>
    <w:p w:rsidR="00C9671B" w:rsidRPr="00592D8C" w:rsidRDefault="0051265B" w:rsidP="00C9671B">
      <w:pPr>
        <w:pStyle w:val="BodyText"/>
      </w:pPr>
      <w:r>
        <w:rPr>
          <w:lang w:val="en-GB"/>
        </w:rPr>
        <w:t>The p</w:t>
      </w:r>
      <w:r w:rsidR="00592D8C" w:rsidRPr="00592D8C">
        <w:rPr>
          <w:lang w:val="en-GB"/>
        </w:rPr>
        <w:t xml:space="preserve">roject is in accordance with </w:t>
      </w:r>
      <w:proofErr w:type="spellStart"/>
      <w:r w:rsidR="00592D8C" w:rsidRPr="00592D8C">
        <w:rPr>
          <w:lang w:val="en-GB"/>
        </w:rPr>
        <w:t>Livno</w:t>
      </w:r>
      <w:proofErr w:type="spellEnd"/>
      <w:r w:rsidR="00592D8C" w:rsidRPr="00592D8C">
        <w:rPr>
          <w:lang w:val="en-GB"/>
        </w:rPr>
        <w:t xml:space="preserve"> Local Environment Action Plan (LEAP). </w:t>
      </w:r>
      <w:proofErr w:type="spellStart"/>
      <w:r w:rsidR="00592D8C" w:rsidRPr="00592D8C">
        <w:rPr>
          <w:lang w:val="en-GB"/>
        </w:rPr>
        <w:t>Livno</w:t>
      </w:r>
      <w:proofErr w:type="spellEnd"/>
      <w:r w:rsidR="00592D8C" w:rsidRPr="00592D8C">
        <w:rPr>
          <w:lang w:val="en-GB"/>
        </w:rPr>
        <w:t xml:space="preserve"> LEAP, amongst others, recognizes issues related to water management and biodiversity protection and describes their state in chapter 2 of the document. The activity plan at the end of the document specifies the activities that should be undertaken to enhance the protection of the area, including environmental education and awareness-raising activities.</w:t>
      </w:r>
    </w:p>
    <w:p w:rsidR="00592D8C" w:rsidRPr="00147669" w:rsidRDefault="00592D8C" w:rsidP="00147669">
      <w:pPr>
        <w:pStyle w:val="BodyText"/>
        <w:rPr>
          <w:lang w:val="en-GB"/>
        </w:rPr>
      </w:pPr>
      <w:r w:rsidRPr="00592D8C">
        <w:rPr>
          <w:lang w:val="en-GB"/>
        </w:rPr>
        <w:t xml:space="preserve">The project is consistent with the Third National Report on Biodiversity of </w:t>
      </w:r>
      <w:proofErr w:type="spellStart"/>
      <w:r w:rsidRPr="00592D8C">
        <w:rPr>
          <w:lang w:val="en-GB"/>
        </w:rPr>
        <w:t>BiH</w:t>
      </w:r>
      <w:proofErr w:type="spellEnd"/>
      <w:r w:rsidRPr="00592D8C">
        <w:rPr>
          <w:lang w:val="en-GB"/>
        </w:rPr>
        <w:t xml:space="preserve">, which promotes reconciliation of economic, environmental and social priorities. The National Environmental Action Plan (NEAP) identifies conservation of biodiversity as a priority in the Chapter “Biodiversity, Geological Diversity and protection of Cultural and Natural Heritage”. The “Integrated Spatial Management” Chapter of the NEAP identifies Spatial Planning as one of the main goals, for Entity and Cantonal level. </w:t>
      </w:r>
      <w:r w:rsidR="0051265B">
        <w:rPr>
          <w:lang w:val="en-GB"/>
        </w:rPr>
        <w:t xml:space="preserve"> The </w:t>
      </w:r>
      <w:r w:rsidRPr="00592D8C">
        <w:rPr>
          <w:lang w:val="en-GB"/>
        </w:rPr>
        <w:t xml:space="preserve">World Bank’s Poverty Reduction Strategy Paper </w:t>
      </w:r>
      <w:r w:rsidR="0051265B">
        <w:rPr>
          <w:lang w:val="en-GB"/>
        </w:rPr>
        <w:t xml:space="preserve">for </w:t>
      </w:r>
      <w:proofErr w:type="spellStart"/>
      <w:r w:rsidR="0051265B">
        <w:rPr>
          <w:lang w:val="en-GB"/>
        </w:rPr>
        <w:t>BiH</w:t>
      </w:r>
      <w:proofErr w:type="spellEnd"/>
      <w:r w:rsidR="0051265B">
        <w:rPr>
          <w:lang w:val="en-GB"/>
        </w:rPr>
        <w:t xml:space="preserve"> </w:t>
      </w:r>
      <w:r w:rsidRPr="00592D8C">
        <w:rPr>
          <w:lang w:val="en-GB"/>
        </w:rPr>
        <w:t>further seeks integration of biodiversity into sectors and sustainable liveli</w:t>
      </w:r>
      <w:r w:rsidR="00A40B91">
        <w:rPr>
          <w:lang w:val="en-GB"/>
        </w:rPr>
        <w:t>hood opportunities through the “Sector Priorities R</w:t>
      </w:r>
      <w:r w:rsidRPr="00592D8C">
        <w:rPr>
          <w:lang w:val="en-GB"/>
        </w:rPr>
        <w:t>elated to Environment and Water Management.</w:t>
      </w:r>
      <w:r w:rsidR="00A40B91">
        <w:rPr>
          <w:lang w:val="en-GB"/>
        </w:rPr>
        <w:t>”</w:t>
      </w:r>
      <w:r w:rsidRPr="00592D8C">
        <w:rPr>
          <w:lang w:val="en-GB"/>
        </w:rPr>
        <w:t xml:space="preserve"> Within those policies, </w:t>
      </w:r>
      <w:proofErr w:type="spellStart"/>
      <w:r w:rsidRPr="00592D8C">
        <w:rPr>
          <w:lang w:val="en-GB"/>
        </w:rPr>
        <w:t>karst</w:t>
      </w:r>
      <w:proofErr w:type="spellEnd"/>
      <w:r w:rsidRPr="00592D8C">
        <w:rPr>
          <w:lang w:val="en-GB"/>
        </w:rPr>
        <w:t xml:space="preserve"> and </w:t>
      </w:r>
      <w:proofErr w:type="spellStart"/>
      <w:r w:rsidRPr="00592D8C">
        <w:rPr>
          <w:lang w:val="en-GB"/>
        </w:rPr>
        <w:t>peatland</w:t>
      </w:r>
      <w:proofErr w:type="spellEnd"/>
      <w:r w:rsidRPr="00592D8C">
        <w:rPr>
          <w:lang w:val="en-GB"/>
        </w:rPr>
        <w:t xml:space="preserve"> fields are the main priorities in </w:t>
      </w:r>
      <w:proofErr w:type="spellStart"/>
      <w:r w:rsidRPr="00592D8C">
        <w:rPr>
          <w:lang w:val="en-GB"/>
        </w:rPr>
        <w:t>BiH</w:t>
      </w:r>
      <w:proofErr w:type="spellEnd"/>
      <w:r w:rsidRPr="00592D8C">
        <w:rPr>
          <w:lang w:val="en-GB"/>
        </w:rPr>
        <w:t xml:space="preserve">, as these cover one third of the country. The </w:t>
      </w:r>
      <w:proofErr w:type="spellStart"/>
      <w:r w:rsidR="00A40B91">
        <w:rPr>
          <w:lang w:val="en-GB"/>
        </w:rPr>
        <w:t>F</w:t>
      </w:r>
      <w:r w:rsidRPr="00592D8C">
        <w:rPr>
          <w:lang w:val="en-GB"/>
        </w:rPr>
        <w:t>BiH</w:t>
      </w:r>
      <w:proofErr w:type="spellEnd"/>
      <w:r w:rsidRPr="00592D8C">
        <w:rPr>
          <w:lang w:val="en-GB"/>
        </w:rPr>
        <w:t xml:space="preserve"> has adopted a Law on Nature </w:t>
      </w:r>
      <w:r w:rsidR="00F42118" w:rsidRPr="00592D8C">
        <w:rPr>
          <w:lang w:val="en-GB"/>
        </w:rPr>
        <w:t>Protection, which</w:t>
      </w:r>
      <w:r w:rsidRPr="00592D8C">
        <w:rPr>
          <w:lang w:val="en-GB"/>
        </w:rPr>
        <w:t xml:space="preserve"> sets up the norms and standards for biodiversity conservation, including for integration of nature conservation principles in spatial and </w:t>
      </w:r>
      <w:proofErr w:type="spellStart"/>
      <w:r w:rsidRPr="00592D8C">
        <w:rPr>
          <w:lang w:val="en-GB"/>
        </w:rPr>
        <w:t>sectoral</w:t>
      </w:r>
      <w:proofErr w:type="spellEnd"/>
      <w:r w:rsidRPr="00592D8C">
        <w:rPr>
          <w:lang w:val="en-GB"/>
        </w:rPr>
        <w:t xml:space="preserve"> planning. </w:t>
      </w:r>
    </w:p>
    <w:p w:rsidR="00C9671B" w:rsidRDefault="0006652E" w:rsidP="00C9671B">
      <w:pPr>
        <w:pStyle w:val="Heading3"/>
        <w:ind w:left="1800" w:hanging="360"/>
      </w:pPr>
      <w:bookmarkStart w:id="32" w:name="_Toc169929403"/>
      <w:r>
        <w:t>Relevance to International Conventions and GEF Strategies</w:t>
      </w:r>
      <w:bookmarkEnd w:id="32"/>
    </w:p>
    <w:p w:rsidR="00A22FB3" w:rsidRDefault="007B013F" w:rsidP="00A22FB3">
      <w:pPr>
        <w:pStyle w:val="BodyText"/>
      </w:pPr>
      <w:r>
        <w:t xml:space="preserve">As a “biodiversity mainstreaming” effort, the project supports the second strategic priority of the GEF in the biodiversity focal area: </w:t>
      </w:r>
      <w:r w:rsidR="009C7F04">
        <w:t>“Mainstream biodiversity conservation and sustainable use into production landscapes, seascapes and sectors.”  This is the most recent iteration of the GEF biodiversity strategic priorities (developed for GEF-5), but this is not signific</w:t>
      </w:r>
      <w:r w:rsidR="007F2F26">
        <w:t>antly different than</w:t>
      </w:r>
      <w:r w:rsidR="009C7F04">
        <w:t xml:space="preserve"> the </w:t>
      </w:r>
      <w:r w:rsidR="007F2F26">
        <w:t>GEF-4 strategic priorities</w:t>
      </w:r>
      <w:r w:rsidR="009C7F04">
        <w:t xml:space="preserve"> at the time the project was developed and approved.  </w:t>
      </w:r>
      <w:r w:rsidR="005A02BF">
        <w:t xml:space="preserve">This priority is supported through the project’s direct technical contributions on biodiversity and water management to the Cantonal spatial planning process.  The Cantonal spatial plan will guide the management and development of economic activity in the </w:t>
      </w:r>
      <w:proofErr w:type="spellStart"/>
      <w:r w:rsidR="00B66261" w:rsidRPr="000C1E1E">
        <w:t>Livanjsko</w:t>
      </w:r>
      <w:proofErr w:type="spellEnd"/>
      <w:r w:rsidR="00B66261" w:rsidRPr="000C1E1E">
        <w:t xml:space="preserve"> </w:t>
      </w:r>
      <w:proofErr w:type="spellStart"/>
      <w:r w:rsidR="00727F3D">
        <w:t>Polje</w:t>
      </w:r>
      <w:proofErr w:type="spellEnd"/>
      <w:r w:rsidR="00B66261">
        <w:t xml:space="preserve"> ecosystem</w:t>
      </w:r>
      <w:r w:rsidR="00904513">
        <w:t xml:space="preserve"> and surrounding area</w:t>
      </w:r>
      <w:r w:rsidR="00B66261">
        <w:t xml:space="preserve"> for 10 years, once completed. </w:t>
      </w:r>
      <w:r w:rsidR="005A02BF">
        <w:t xml:space="preserve"> </w:t>
      </w:r>
      <w:r w:rsidR="009C7F04">
        <w:t xml:space="preserve">According to the project document, </w:t>
      </w:r>
      <w:r w:rsidR="007C7FDA">
        <w:t xml:space="preserve">within 10 years of implementation start </w:t>
      </w:r>
      <w:r w:rsidR="009C7F04">
        <w:t xml:space="preserve">the project will ensure biodiversity-friendly economic activities across 125,000 hectares of production landscapes, including the area covered by the </w:t>
      </w:r>
      <w:proofErr w:type="spellStart"/>
      <w:r w:rsidR="009C7F04">
        <w:t>karst</w:t>
      </w:r>
      <w:proofErr w:type="spellEnd"/>
      <w:r w:rsidR="009C7F04">
        <w:t xml:space="preserve"> </w:t>
      </w:r>
      <w:proofErr w:type="spellStart"/>
      <w:r w:rsidR="009C7F04">
        <w:t>peatlands</w:t>
      </w:r>
      <w:proofErr w:type="spellEnd"/>
      <w:r w:rsidR="009C7F04">
        <w:t>.</w:t>
      </w:r>
      <w:r w:rsidR="00CB2604">
        <w:t xml:space="preserve">  However, according to the project-completed GEF Tracking Tool for strategic priority 2, the project is indirectly covering 41,000 hectares, while directly focusing on 750 hectares.</w:t>
      </w:r>
      <w:r w:rsidR="009C7F04">
        <w:t xml:space="preserve">  </w:t>
      </w:r>
      <w:r w:rsidR="002C5E02">
        <w:t xml:space="preserve">Based on the project activities and objectives, the project is assessed to be relevant to </w:t>
      </w:r>
      <w:r w:rsidR="005D4494">
        <w:t>GEF strategies and priorities.</w:t>
      </w:r>
    </w:p>
    <w:p w:rsidR="005D4494" w:rsidRDefault="00CE6F50" w:rsidP="00A22FB3">
      <w:pPr>
        <w:pStyle w:val="BodyText"/>
      </w:pPr>
      <w:r>
        <w:t xml:space="preserve">The project also supports </w:t>
      </w:r>
      <w:proofErr w:type="spellStart"/>
      <w:r w:rsidR="00141B6C">
        <w:t>BiH’s</w:t>
      </w:r>
      <w:proofErr w:type="spellEnd"/>
      <w:r>
        <w:t xml:space="preserve"> national commitments for implementation of the CBD</w:t>
      </w:r>
      <w:r w:rsidR="0091098F">
        <w:t>, to which the country acceded on August 25, 2002</w:t>
      </w:r>
      <w:r>
        <w:t xml:space="preserve">.  </w:t>
      </w:r>
      <w:r w:rsidR="0091098F">
        <w:t xml:space="preserve">The project is broadly supportive of the CBD objectives, but is specifically relevant to Article 6 (General Measures for Conservation and </w:t>
      </w:r>
      <w:r w:rsidR="0091098F">
        <w:lastRenderedPageBreak/>
        <w:t xml:space="preserve">Sustainable Use), Article </w:t>
      </w:r>
      <w:r w:rsidR="009334C2">
        <w:t xml:space="preserve">7 (Identification and Monitoring), Article 8 (In-situ Conservation), Article 10 (Sustainable Use of Components of Biological Diversity), Article 12 (Research and Training), and Article 13 (Public Education and Awareness).  </w:t>
      </w:r>
      <w:r w:rsidR="0091098F">
        <w:t xml:space="preserve">The project also supports the </w:t>
      </w:r>
      <w:proofErr w:type="spellStart"/>
      <w:r w:rsidR="0091098F">
        <w:t>Ramsar</w:t>
      </w:r>
      <w:proofErr w:type="spellEnd"/>
      <w:r w:rsidR="0091098F">
        <w:t xml:space="preserve"> Convention on Wetlands, as the project site is classified as a </w:t>
      </w:r>
      <w:proofErr w:type="spellStart"/>
      <w:r w:rsidR="0091098F">
        <w:t>Ramsar</w:t>
      </w:r>
      <w:proofErr w:type="spellEnd"/>
      <w:r w:rsidR="0091098F">
        <w:t xml:space="preserve"> site.  </w:t>
      </w:r>
    </w:p>
    <w:p w:rsidR="00F37CEA" w:rsidRPr="00A22FB3" w:rsidRDefault="00141B6C" w:rsidP="00A22FB3">
      <w:pPr>
        <w:pStyle w:val="BodyText"/>
      </w:pPr>
      <w:r>
        <w:t>Although a target date for EU a</w:t>
      </w:r>
      <w:r w:rsidR="00F37CEA">
        <w:t xml:space="preserve">ccession has not been set, </w:t>
      </w:r>
      <w:proofErr w:type="spellStart"/>
      <w:r w:rsidR="000A55EC">
        <w:t>BiH</w:t>
      </w:r>
      <w:proofErr w:type="spellEnd"/>
      <w:r w:rsidR="000A55EC">
        <w:t xml:space="preserve"> </w:t>
      </w:r>
      <w:r w:rsidR="00F37CEA">
        <w:t xml:space="preserve">is already working to harmonize policies and laws with relevant EU policies.  In this regard the project supports within </w:t>
      </w:r>
      <w:proofErr w:type="spellStart"/>
      <w:r>
        <w:t>BiH</w:t>
      </w:r>
      <w:proofErr w:type="spellEnd"/>
      <w:r w:rsidR="00F37CEA">
        <w:t xml:space="preserve"> the EU Birds Directive, EU Habitats Directive, and EU Water</w:t>
      </w:r>
      <w:r w:rsidR="005A7F8D">
        <w:t xml:space="preserve"> Framework</w:t>
      </w:r>
      <w:r w:rsidR="00F37CEA">
        <w:t xml:space="preserve"> Directive.  </w:t>
      </w:r>
    </w:p>
    <w:p w:rsidR="00B41E00" w:rsidRPr="004B7FFD" w:rsidRDefault="00B41E00" w:rsidP="00B41E00">
      <w:pPr>
        <w:pStyle w:val="Heading2"/>
        <w:ind w:left="1080" w:hanging="360"/>
      </w:pPr>
      <w:bookmarkStart w:id="33" w:name="_Toc152154273"/>
      <w:bookmarkStart w:id="34" w:name="_Toc169929404"/>
      <w:r w:rsidRPr="004B7FFD">
        <w:t>Project Management and Cost Effectiveness</w:t>
      </w:r>
      <w:r w:rsidR="00264C15" w:rsidRPr="004B7FFD">
        <w:t xml:space="preserve"> (Efficiency)</w:t>
      </w:r>
      <w:bookmarkEnd w:id="33"/>
      <w:bookmarkEnd w:id="34"/>
    </w:p>
    <w:p w:rsidR="00A22FB3" w:rsidRDefault="0051725C" w:rsidP="00A22FB3">
      <w:pPr>
        <w:pStyle w:val="BodyText"/>
      </w:pPr>
      <w:r w:rsidRPr="001A6FFA">
        <w:t xml:space="preserve">As described in Section </w:t>
      </w:r>
      <w:r w:rsidR="00511EAE" w:rsidRPr="001A6FFA">
        <w:fldChar w:fldCharType="begin"/>
      </w:r>
      <w:r w:rsidRPr="001A6FFA">
        <w:instrText xml:space="preserve"> REF _Ref148839516 \w \h </w:instrText>
      </w:r>
      <w:r w:rsidR="00511EAE" w:rsidRPr="001A6FFA">
        <w:fldChar w:fldCharType="separate"/>
      </w:r>
      <w:r w:rsidR="00D90B98">
        <w:t>IV.A</w:t>
      </w:r>
      <w:r w:rsidR="00511EAE" w:rsidRPr="001A6FFA">
        <w:fldChar w:fldCharType="end"/>
      </w:r>
      <w:r w:rsidRPr="001A6FFA">
        <w:t xml:space="preserve"> above, the project is implemented under DEX arrangements.  Information and data available for this evaluation indicate that UNDP and the project team have taken all possible efforts to ensure project cost-effectiveness.  The project financial management is carried out according to UNDP rules and procedures, including contracting and procurement.  </w:t>
      </w:r>
      <w:r w:rsidR="006A5E7B">
        <w:t xml:space="preserve">All indications are that the project is implemented along financial norms and standards for international development projects.  </w:t>
      </w:r>
      <w:r w:rsidR="001A6FFA" w:rsidRPr="001A6FFA">
        <w:t>The monitoring and evaluation plan in the project document indicates that the project will be included in an annual audit of the UNDP country office by UNDP certified independent auditors</w:t>
      </w:r>
      <w:r w:rsidR="0067302D">
        <w:t xml:space="preserve">, but the project has not yet been selected </w:t>
      </w:r>
      <w:r w:rsidR="002E47D3">
        <w:t xml:space="preserve">among the projects </w:t>
      </w:r>
      <w:r w:rsidR="0067302D">
        <w:t>from UNDP’s portfolio for auditing</w:t>
      </w:r>
      <w:r w:rsidR="006A5E7B">
        <w:t>.  The project undergoes an annual budget revision</w:t>
      </w:r>
      <w:r w:rsidR="000823E0">
        <w:t xml:space="preserve"> (in June)</w:t>
      </w:r>
      <w:r w:rsidR="006A5E7B">
        <w:t xml:space="preserve">, and quarterly financial reports are submitted by the project team to trigger disbursements for the subsequent period.  </w:t>
      </w:r>
      <w:r w:rsidR="007F6307">
        <w:t xml:space="preserve">As can be seen in </w:t>
      </w:r>
      <w:r w:rsidR="00511EAE">
        <w:fldChar w:fldCharType="begin"/>
      </w:r>
      <w:r w:rsidR="007F6307">
        <w:instrText xml:space="preserve"> REF _Ref146700556 \h </w:instrText>
      </w:r>
      <w:r w:rsidR="00511EAE">
        <w:fldChar w:fldCharType="separate"/>
      </w:r>
      <w:r w:rsidR="00D90B98" w:rsidRPr="0006494E">
        <w:rPr>
          <w:rFonts w:asciiTheme="majorHAnsi" w:hAnsiTheme="majorHAnsi"/>
        </w:rPr>
        <w:t xml:space="preserve">Table </w:t>
      </w:r>
      <w:r w:rsidR="00D90B98">
        <w:rPr>
          <w:rFonts w:asciiTheme="majorHAnsi" w:hAnsiTheme="majorHAnsi"/>
          <w:noProof/>
        </w:rPr>
        <w:t>5</w:t>
      </w:r>
      <w:r w:rsidR="00511EAE">
        <w:fldChar w:fldCharType="end"/>
      </w:r>
      <w:r w:rsidR="007F6307">
        <w:t xml:space="preserve">, the project management budget is set at 10% of the GEF allocation - $95,000 – which is in-line with </w:t>
      </w:r>
      <w:r w:rsidR="00BF784E">
        <w:t>GEF policies and requirements.</w:t>
      </w:r>
    </w:p>
    <w:p w:rsidR="00F60282" w:rsidRPr="001A6FFA" w:rsidRDefault="00F60282" w:rsidP="00A22FB3">
      <w:pPr>
        <w:pStyle w:val="BodyText"/>
      </w:pPr>
      <w:r>
        <w:t>At the point a mid-term evaluation is conducted it is not possible to make a full assessment of the cost-effectiveness of project results</w:t>
      </w:r>
      <w:r w:rsidR="004B7FFD">
        <w:t>, and the terminal evaluation is expected to further review and assess this aspect</w:t>
      </w:r>
      <w:r>
        <w:t>.</w:t>
      </w:r>
      <w:r w:rsidR="004B7FFD">
        <w:t xml:space="preserve">  </w:t>
      </w:r>
      <w:r>
        <w:t xml:space="preserve">Reviewing the project management and financial management procedures, and results produced thus far, the project </w:t>
      </w:r>
      <w:r w:rsidRPr="00E142D9">
        <w:rPr>
          <w:b/>
        </w:rPr>
        <w:t>efficiency</w:t>
      </w:r>
      <w:r>
        <w:t xml:space="preserve"> is rated </w:t>
      </w:r>
      <w:r w:rsidRPr="00E142D9">
        <w:rPr>
          <w:i/>
          <w:u w:val="single"/>
        </w:rPr>
        <w:t>satisfactory</w:t>
      </w:r>
      <w:r>
        <w:t>.</w:t>
      </w:r>
      <w:r w:rsidR="004B7FFD">
        <w:t xml:space="preserve">  There are no significant risks for cost-effectiveness noted at this time, but the project team and Project Board will need to continue ensuring that the project remains results-focused rather than just completing activities because they are planned in the project document.  The project activities related to a </w:t>
      </w:r>
      <w:proofErr w:type="spellStart"/>
      <w:r w:rsidR="004B7FFD">
        <w:t>transboundary</w:t>
      </w:r>
      <w:proofErr w:type="spellEnd"/>
      <w:r w:rsidR="004B7FFD">
        <w:t xml:space="preserve"> water management agreement, and </w:t>
      </w:r>
      <w:r w:rsidR="00736BBF">
        <w:t xml:space="preserve">those </w:t>
      </w:r>
      <w:r w:rsidR="004B7FFD">
        <w:t xml:space="preserve">related to </w:t>
      </w:r>
      <w:proofErr w:type="spellStart"/>
      <w:r w:rsidR="00736BBF">
        <w:t>peatland</w:t>
      </w:r>
      <w:proofErr w:type="spellEnd"/>
      <w:r w:rsidR="00736BBF">
        <w:t xml:space="preserve"> </w:t>
      </w:r>
      <w:r w:rsidR="004B7FFD">
        <w:t xml:space="preserve">restoration, will need to be </w:t>
      </w:r>
      <w:r w:rsidR="00736BBF">
        <w:t>assessed for their cost-effectiveness</w:t>
      </w:r>
      <w:r w:rsidR="004B7FFD">
        <w:t xml:space="preserve"> </w:t>
      </w:r>
      <w:r w:rsidR="00736BBF">
        <w:t xml:space="preserve">and considered </w:t>
      </w:r>
      <w:r w:rsidR="004B7FFD">
        <w:t>for revision in the second half of project implementation</w:t>
      </w:r>
      <w:r w:rsidR="00A82CB3">
        <w:t>, as discussed later in this report</w:t>
      </w:r>
      <w:r w:rsidR="004B7FFD">
        <w:t xml:space="preserve">.  </w:t>
      </w:r>
    </w:p>
    <w:p w:rsidR="00B41E00" w:rsidRPr="00B97E01" w:rsidRDefault="00B41E00" w:rsidP="00B41E00">
      <w:pPr>
        <w:pStyle w:val="Heading2"/>
        <w:ind w:left="1080" w:hanging="360"/>
      </w:pPr>
      <w:bookmarkStart w:id="35" w:name="_Toc152154274"/>
      <w:bookmarkStart w:id="36" w:name="_Toc169929405"/>
      <w:r w:rsidRPr="00B97E01">
        <w:t>Financial Planning by C</w:t>
      </w:r>
      <w:r w:rsidR="00361AD7" w:rsidRPr="00B97E01">
        <w:t>omponent and Co-financing</w:t>
      </w:r>
      <w:bookmarkEnd w:id="35"/>
      <w:bookmarkEnd w:id="36"/>
    </w:p>
    <w:p w:rsidR="00A22FB3" w:rsidRDefault="00A42962" w:rsidP="00A22FB3">
      <w:pPr>
        <w:pStyle w:val="BodyText"/>
      </w:pPr>
      <w:r w:rsidRPr="00A42962">
        <w:t xml:space="preserve">The total planned budget for the project is divided between the two main outcomes and project management activities.  </w:t>
      </w:r>
      <w:r>
        <w:t xml:space="preserve">As shown in </w:t>
      </w:r>
      <w:r w:rsidR="00511EAE">
        <w:fldChar w:fldCharType="begin"/>
      </w:r>
      <w:r>
        <w:instrText xml:space="preserve"> REF _Ref146700556 \h </w:instrText>
      </w:r>
      <w:r w:rsidR="00511EAE">
        <w:fldChar w:fldCharType="separate"/>
      </w:r>
      <w:r w:rsidR="00D90B98" w:rsidRPr="0006494E">
        <w:rPr>
          <w:rFonts w:asciiTheme="majorHAnsi" w:hAnsiTheme="majorHAnsi"/>
        </w:rPr>
        <w:t xml:space="preserve">Table </w:t>
      </w:r>
      <w:r w:rsidR="00D90B98">
        <w:rPr>
          <w:rFonts w:asciiTheme="majorHAnsi" w:hAnsiTheme="majorHAnsi"/>
          <w:noProof/>
        </w:rPr>
        <w:t>5</w:t>
      </w:r>
      <w:r w:rsidR="00511EAE">
        <w:fldChar w:fldCharType="end"/>
      </w:r>
      <w:r>
        <w:t xml:space="preserve">, Outcome 1 is budgeted for 32.7% of GEF resources, and Outcome 2 is budgeted for 57.8% of GEF resources.  </w:t>
      </w:r>
      <w:r w:rsidR="0035799C">
        <w:t xml:space="preserve">Project management is budgeted for 10% of GEF resources.  </w:t>
      </w:r>
      <w:r w:rsidR="00985E42">
        <w:t xml:space="preserve">Considering planned co-financing at project approval, the two outcomes are more evenly budgeted at approximately 41% and 49%, respectively.  </w:t>
      </w:r>
      <w:r w:rsidR="00E174F0">
        <w:t xml:space="preserve">A significant portion of the co-financing was to come from UNDP with total co-financing of $900,000, split between grant and in-kind allocations.  Another large portion was to come from the Canton and municipal governments in the project region, also in both cash and in-kind.  Remaining co-financing partners consist of the private sector (the </w:t>
      </w:r>
      <w:proofErr w:type="spellStart"/>
      <w:r w:rsidR="00E174F0">
        <w:t>Finvest</w:t>
      </w:r>
      <w:proofErr w:type="spellEnd"/>
      <w:r w:rsidR="00E174F0">
        <w:t xml:space="preserve"> </w:t>
      </w:r>
      <w:proofErr w:type="gramStart"/>
      <w:r w:rsidR="00E174F0">
        <w:t>company</w:t>
      </w:r>
      <w:proofErr w:type="gramEnd"/>
      <w:r w:rsidR="00E174F0">
        <w:t xml:space="preserve">) and various </w:t>
      </w:r>
      <w:r w:rsidR="00E174F0">
        <w:lastRenderedPageBreak/>
        <w:t xml:space="preserve">NGOs.  As of February 22, 2011, just prior to the mid-term evaluation mission, the project had received 58.9% of expected co-financing.  </w:t>
      </w:r>
      <w:r w:rsidR="00222EC1">
        <w:t xml:space="preserve">The fact that co-financing is ahead of pace at the mid-point is a strong indicator that the remaining co-financing committed will be received.  In addition, some new co-financing partners, particularly local NGOs and local government institutions, have provided co-financing that was not anticipated at project approval; this is another positive sign highlighting the relevance of the project, and increasing stakeholder ownership in the process and eventual results.  </w:t>
      </w:r>
    </w:p>
    <w:p w:rsidR="00C22F7C" w:rsidRPr="00A42962" w:rsidRDefault="00C22F7C" w:rsidP="00C22F7C">
      <w:pPr>
        <w:pStyle w:val="BodyText"/>
      </w:pPr>
      <w:r>
        <w:t>One challenge for the project has been the decline in the value of the U</w:t>
      </w:r>
      <w:r w:rsidR="00071C32">
        <w:t xml:space="preserve">nited </w:t>
      </w:r>
      <w:r>
        <w:t>S</w:t>
      </w:r>
      <w:r w:rsidR="00071C32">
        <w:t>tates</w:t>
      </w:r>
      <w:r>
        <w:t xml:space="preserve"> dollar</w:t>
      </w:r>
      <w:r w:rsidR="00071C32">
        <w:t xml:space="preserve"> (USD)</w:t>
      </w:r>
      <w:r>
        <w:t xml:space="preserve"> since the time when the project budget was initially designed, which has reduced the project’s local purchasing power.  As a result, some project activities have had to be reduced in scope, and some revisions made to the budget.  </w:t>
      </w:r>
    </w:p>
    <w:p w:rsidR="00B41E00" w:rsidRDefault="00B41E00" w:rsidP="00B41E00">
      <w:pPr>
        <w:pStyle w:val="Heading2"/>
        <w:ind w:left="1080" w:hanging="360"/>
      </w:pPr>
      <w:bookmarkStart w:id="37" w:name="_Toc152154275"/>
      <w:bookmarkStart w:id="38" w:name="_Toc169929406"/>
      <w:r w:rsidRPr="00B6611A">
        <w:t>Flexibility and Adaptive Management</w:t>
      </w:r>
      <w:bookmarkEnd w:id="37"/>
      <w:bookmarkEnd w:id="38"/>
    </w:p>
    <w:p w:rsidR="00147669" w:rsidRPr="00147669" w:rsidRDefault="00147669" w:rsidP="00147669">
      <w:pPr>
        <w:pStyle w:val="BodyText"/>
        <w:rPr>
          <w:lang w:val="en-GB"/>
        </w:rPr>
      </w:pPr>
      <w:r w:rsidRPr="00147669">
        <w:rPr>
          <w:lang w:val="en-GB"/>
        </w:rPr>
        <w:t xml:space="preserve">The project is being implemented in a flexible manner, </w:t>
      </w:r>
      <w:r w:rsidR="008D5114">
        <w:rPr>
          <w:lang w:val="en-GB"/>
        </w:rPr>
        <w:t>through</w:t>
      </w:r>
      <w:r w:rsidRPr="00147669">
        <w:rPr>
          <w:lang w:val="en-GB"/>
        </w:rPr>
        <w:t xml:space="preserve"> regular contact with the main stakeholders to overcome obstacles and develop approaches that reflect the changes that occurred in the period between project planning and implementation. </w:t>
      </w:r>
    </w:p>
    <w:p w:rsidR="00147669" w:rsidRPr="00147669" w:rsidRDefault="00147669" w:rsidP="00147669">
      <w:pPr>
        <w:pStyle w:val="BodyText"/>
        <w:rPr>
          <w:lang w:val="en-GB"/>
        </w:rPr>
      </w:pPr>
      <w:r w:rsidRPr="00147669">
        <w:rPr>
          <w:lang w:val="en-GB"/>
        </w:rPr>
        <w:t>Since a period of time between the project planning and the project implementation was unusually long, the inception report revised the project document in line with the changes that</w:t>
      </w:r>
      <w:r w:rsidR="00DD1E4B">
        <w:rPr>
          <w:lang w:val="en-GB"/>
        </w:rPr>
        <w:t xml:space="preserve"> occurred in the meantime. The inception r</w:t>
      </w:r>
      <w:r w:rsidRPr="00147669">
        <w:rPr>
          <w:lang w:val="en-GB"/>
        </w:rPr>
        <w:t xml:space="preserve">eport contains revised project risk log, as well as the </w:t>
      </w:r>
      <w:proofErr w:type="spellStart"/>
      <w:r w:rsidR="00CE3774">
        <w:rPr>
          <w:lang w:val="en-GB"/>
        </w:rPr>
        <w:t>logframe</w:t>
      </w:r>
      <w:proofErr w:type="spellEnd"/>
      <w:r w:rsidRPr="00147669">
        <w:rPr>
          <w:lang w:val="en-GB"/>
        </w:rPr>
        <w:t xml:space="preserve"> indicators. The following issues were identified as high and medium level risk</w:t>
      </w:r>
      <w:r w:rsidR="008D5114">
        <w:rPr>
          <w:lang w:val="en-GB"/>
        </w:rPr>
        <w:t>s: the possibility of reaching c</w:t>
      </w:r>
      <w:r w:rsidRPr="00147669">
        <w:rPr>
          <w:lang w:val="en-GB"/>
        </w:rPr>
        <w:t>ross-border agreement with Croatia during the project life, and the time discre</w:t>
      </w:r>
      <w:r w:rsidR="008D5114">
        <w:rPr>
          <w:lang w:val="en-GB"/>
        </w:rPr>
        <w:t xml:space="preserve">pancy between the </w:t>
      </w:r>
      <w:proofErr w:type="spellStart"/>
      <w:r w:rsidR="008D5114">
        <w:rPr>
          <w:lang w:val="en-GB"/>
        </w:rPr>
        <w:t>Karst</w:t>
      </w:r>
      <w:proofErr w:type="spellEnd"/>
      <w:r w:rsidR="008D5114">
        <w:rPr>
          <w:lang w:val="en-GB"/>
        </w:rPr>
        <w:t xml:space="preserve"> p</w:t>
      </w:r>
      <w:r w:rsidRPr="00147669">
        <w:rPr>
          <w:lang w:val="en-GB"/>
        </w:rPr>
        <w:t>roject start-up and</w:t>
      </w:r>
      <w:r w:rsidR="008D5114">
        <w:rPr>
          <w:lang w:val="en-GB"/>
        </w:rPr>
        <w:t xml:space="preserve"> the start-up of the Canton 10 s</w:t>
      </w:r>
      <w:r w:rsidRPr="00147669">
        <w:rPr>
          <w:lang w:val="en-GB"/>
        </w:rPr>
        <w:t xml:space="preserve">patial plan. </w:t>
      </w:r>
    </w:p>
    <w:p w:rsidR="00147669" w:rsidRPr="007F7C8A" w:rsidRDefault="007F7C8A" w:rsidP="007F7C8A">
      <w:pPr>
        <w:pStyle w:val="BodyText"/>
        <w:rPr>
          <w:lang w:val="en-GB"/>
        </w:rPr>
      </w:pPr>
      <w:r>
        <w:rPr>
          <w:lang w:val="en-GB"/>
        </w:rPr>
        <w:t>The p</w:t>
      </w:r>
      <w:r w:rsidR="00605767" w:rsidRPr="00605767">
        <w:rPr>
          <w:lang w:val="en-GB"/>
        </w:rPr>
        <w:t xml:space="preserve">roject indicators and </w:t>
      </w:r>
      <w:proofErr w:type="spellStart"/>
      <w:r w:rsidR="00B14014">
        <w:rPr>
          <w:lang w:val="en-GB"/>
        </w:rPr>
        <w:t>l</w:t>
      </w:r>
      <w:r w:rsidR="00DA10CC">
        <w:rPr>
          <w:lang w:val="en-GB"/>
        </w:rPr>
        <w:t>ogframe</w:t>
      </w:r>
      <w:proofErr w:type="spellEnd"/>
      <w:r w:rsidR="00605767" w:rsidRPr="00605767">
        <w:rPr>
          <w:lang w:val="en-GB"/>
        </w:rPr>
        <w:t xml:space="preserve"> </w:t>
      </w:r>
      <w:r>
        <w:rPr>
          <w:lang w:val="en-GB"/>
        </w:rPr>
        <w:t>were</w:t>
      </w:r>
      <w:r w:rsidR="00605767" w:rsidRPr="00605767">
        <w:rPr>
          <w:lang w:val="en-GB"/>
        </w:rPr>
        <w:t xml:space="preserve"> reviewed during the inception phase. Due to the assumptions and risks identified in the inception phase, and due to the current state of activities, two indicators </w:t>
      </w:r>
      <w:r>
        <w:rPr>
          <w:lang w:val="en-GB"/>
        </w:rPr>
        <w:t>were</w:t>
      </w:r>
      <w:r w:rsidR="00171877">
        <w:rPr>
          <w:lang w:val="en-GB"/>
        </w:rPr>
        <w:t xml:space="preserve"> suggested for slight revision.</w:t>
      </w:r>
      <w:r w:rsidR="00605767" w:rsidRPr="00605767">
        <w:rPr>
          <w:lang w:val="en-GB"/>
        </w:rPr>
        <w:t xml:space="preserve"> A list of </w:t>
      </w:r>
      <w:r>
        <w:rPr>
          <w:lang w:val="en-GB"/>
        </w:rPr>
        <w:t xml:space="preserve">the </w:t>
      </w:r>
      <w:r w:rsidR="00605767" w:rsidRPr="00605767">
        <w:rPr>
          <w:lang w:val="en-GB"/>
        </w:rPr>
        <w:t xml:space="preserve">two adjusted indicators and their targets </w:t>
      </w:r>
      <w:r>
        <w:rPr>
          <w:lang w:val="en-GB"/>
        </w:rPr>
        <w:t>is</w:t>
      </w:r>
      <w:r w:rsidR="00605767" w:rsidRPr="00605767">
        <w:rPr>
          <w:lang w:val="en-GB"/>
        </w:rPr>
        <w:t xml:space="preserve"> provided in </w:t>
      </w:r>
      <w:r w:rsidR="00511EAE">
        <w:rPr>
          <w:lang w:val="en-GB"/>
        </w:rPr>
        <w:fldChar w:fldCharType="begin"/>
      </w:r>
      <w:r>
        <w:rPr>
          <w:lang w:val="en-GB"/>
        </w:rPr>
        <w:instrText xml:space="preserve"> REF _Ref166924306 \h </w:instrText>
      </w:r>
      <w:r w:rsidR="00511EAE">
        <w:rPr>
          <w:lang w:val="en-GB"/>
        </w:rPr>
      </w:r>
      <w:r w:rsidR="00511EAE">
        <w:rPr>
          <w:lang w:val="en-GB"/>
        </w:rPr>
        <w:fldChar w:fldCharType="separate"/>
      </w:r>
      <w:r w:rsidR="00D90B98">
        <w:t xml:space="preserve">Table </w:t>
      </w:r>
      <w:r w:rsidR="00D90B98">
        <w:rPr>
          <w:noProof/>
        </w:rPr>
        <w:t>4</w:t>
      </w:r>
      <w:r w:rsidR="00511EAE">
        <w:rPr>
          <w:lang w:val="en-GB"/>
        </w:rPr>
        <w:fldChar w:fldCharType="end"/>
      </w:r>
      <w:r>
        <w:rPr>
          <w:lang w:val="en-GB"/>
        </w:rPr>
        <w:t xml:space="preserve"> below.</w:t>
      </w:r>
    </w:p>
    <w:p w:rsidR="00605767" w:rsidRDefault="00605767" w:rsidP="00112EF0">
      <w:pPr>
        <w:pStyle w:val="Caption"/>
      </w:pPr>
      <w:bookmarkStart w:id="39" w:name="_Ref166924306"/>
      <w:r>
        <w:t xml:space="preserve">Table </w:t>
      </w:r>
      <w:r w:rsidR="00511EAE">
        <w:fldChar w:fldCharType="begin"/>
      </w:r>
      <w:r w:rsidR="00EF1468">
        <w:instrText xml:space="preserve"> SEQ Table \* ARABIC </w:instrText>
      </w:r>
      <w:r w:rsidR="00511EAE">
        <w:fldChar w:fldCharType="separate"/>
      </w:r>
      <w:r w:rsidR="00D90B98">
        <w:rPr>
          <w:noProof/>
        </w:rPr>
        <w:t>4</w:t>
      </w:r>
      <w:r w:rsidR="00511EAE">
        <w:rPr>
          <w:noProof/>
        </w:rPr>
        <w:fldChar w:fldCharType="end"/>
      </w:r>
      <w:bookmarkEnd w:id="39"/>
      <w:r>
        <w:t xml:space="preserve"> Original </w:t>
      </w:r>
      <w:proofErr w:type="spellStart"/>
      <w:r>
        <w:t>Logframe</w:t>
      </w:r>
      <w:proofErr w:type="spellEnd"/>
      <w:r>
        <w:t xml:space="preserve"> Indicators</w:t>
      </w:r>
      <w:r w:rsidR="00242A5F" w:rsidRPr="00242A5F">
        <w:t xml:space="preserve"> </w:t>
      </w:r>
      <w:r w:rsidR="00242A5F">
        <w:t>Revised Following Inception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4230"/>
        <w:gridCol w:w="4770"/>
      </w:tblGrid>
      <w:tr w:rsidR="00EA165B" w:rsidRPr="00605767" w:rsidTr="00D9535A">
        <w:trPr>
          <w:trHeight w:val="222"/>
        </w:trPr>
        <w:tc>
          <w:tcPr>
            <w:tcW w:w="468" w:type="dxa"/>
            <w:vMerge w:val="restart"/>
            <w:tcBorders>
              <w:top w:val="single" w:sz="18" w:space="0" w:color="auto"/>
              <w:left w:val="single" w:sz="18" w:space="0" w:color="auto"/>
              <w:bottom w:val="single" w:sz="18" w:space="0" w:color="auto"/>
              <w:right w:val="single" w:sz="18" w:space="0" w:color="auto"/>
            </w:tcBorders>
            <w:textDirection w:val="btLr"/>
          </w:tcPr>
          <w:p w:rsidR="000E18BF" w:rsidRPr="000E18BF" w:rsidRDefault="000E18BF" w:rsidP="00112EF0">
            <w:pPr>
              <w:keepNext/>
              <w:keepLines/>
              <w:autoSpaceDE w:val="0"/>
              <w:autoSpaceDN w:val="0"/>
              <w:adjustRightInd w:val="0"/>
              <w:ind w:left="113" w:right="113"/>
              <w:jc w:val="center"/>
              <w:rPr>
                <w:rFonts w:asciiTheme="majorHAnsi" w:eastAsiaTheme="minorHAnsi" w:hAnsiTheme="majorHAnsi" w:cstheme="minorHAnsi"/>
                <w:b/>
                <w:bCs/>
                <w:i/>
                <w:color w:val="000000"/>
                <w:sz w:val="22"/>
                <w:szCs w:val="22"/>
                <w:lang w:val="en-GB"/>
              </w:rPr>
            </w:pPr>
            <w:r w:rsidRPr="000E18BF">
              <w:rPr>
                <w:rFonts w:asciiTheme="majorHAnsi" w:eastAsiaTheme="minorHAnsi" w:hAnsiTheme="majorHAnsi" w:cstheme="minorHAnsi"/>
                <w:b/>
                <w:bCs/>
                <w:i/>
                <w:color w:val="000000"/>
                <w:sz w:val="22"/>
                <w:szCs w:val="22"/>
                <w:lang w:val="en-GB"/>
              </w:rPr>
              <w:t xml:space="preserve">Revision </w:t>
            </w:r>
            <w:r w:rsidR="00943765">
              <w:rPr>
                <w:rFonts w:asciiTheme="majorHAnsi" w:eastAsiaTheme="minorHAnsi" w:hAnsiTheme="majorHAnsi" w:cstheme="minorHAnsi"/>
                <w:b/>
                <w:bCs/>
                <w:i/>
                <w:color w:val="000000"/>
                <w:sz w:val="22"/>
                <w:szCs w:val="22"/>
                <w:lang w:val="en-GB"/>
              </w:rPr>
              <w:t>A</w:t>
            </w:r>
          </w:p>
        </w:tc>
        <w:tc>
          <w:tcPr>
            <w:tcW w:w="4230" w:type="dxa"/>
            <w:tcBorders>
              <w:top w:val="single" w:sz="18" w:space="0" w:color="auto"/>
              <w:left w:val="single" w:sz="18" w:space="0" w:color="auto"/>
              <w:bottom w:val="single" w:sz="6" w:space="0" w:color="auto"/>
              <w:right w:val="single" w:sz="6" w:space="0" w:color="auto"/>
            </w:tcBorders>
          </w:tcPr>
          <w:p w:rsidR="000E18BF" w:rsidRPr="00605767" w:rsidRDefault="000E18BF" w:rsidP="00112EF0">
            <w:pPr>
              <w:keepNext/>
              <w:keepLines/>
              <w:autoSpaceDE w:val="0"/>
              <w:autoSpaceDN w:val="0"/>
              <w:adjustRightInd w:val="0"/>
              <w:jc w:val="both"/>
              <w:rPr>
                <w:rFonts w:asciiTheme="majorHAnsi" w:eastAsiaTheme="minorHAnsi" w:hAnsiTheme="majorHAnsi" w:cstheme="minorHAnsi"/>
                <w:color w:val="000000"/>
                <w:sz w:val="22"/>
                <w:szCs w:val="22"/>
                <w:lang w:val="en-GB"/>
              </w:rPr>
            </w:pPr>
            <w:r>
              <w:rPr>
                <w:rFonts w:asciiTheme="majorHAnsi" w:eastAsiaTheme="minorHAnsi" w:hAnsiTheme="majorHAnsi" w:cstheme="minorHAnsi"/>
                <w:b/>
                <w:bCs/>
                <w:color w:val="000000"/>
                <w:sz w:val="22"/>
                <w:szCs w:val="22"/>
                <w:lang w:val="en-GB"/>
              </w:rPr>
              <w:t xml:space="preserve">Original indicator </w:t>
            </w:r>
            <w:r w:rsidRPr="00A91B89">
              <w:rPr>
                <w:rFonts w:asciiTheme="majorHAnsi" w:eastAsiaTheme="minorHAnsi" w:hAnsiTheme="majorHAnsi" w:cstheme="minorHAnsi"/>
                <w:bCs/>
                <w:i/>
                <w:color w:val="000000"/>
                <w:sz w:val="22"/>
                <w:szCs w:val="22"/>
                <w:lang w:val="en-GB"/>
              </w:rPr>
              <w:t>(under the project objective)</w:t>
            </w:r>
            <w:r>
              <w:rPr>
                <w:rFonts w:asciiTheme="majorHAnsi" w:eastAsiaTheme="minorHAnsi" w:hAnsiTheme="majorHAnsi" w:cstheme="minorHAnsi"/>
                <w:b/>
                <w:bCs/>
                <w:color w:val="000000"/>
                <w:sz w:val="22"/>
                <w:szCs w:val="22"/>
                <w:lang w:val="en-GB"/>
              </w:rPr>
              <w:t>:</w:t>
            </w:r>
            <w:r w:rsidRPr="00605767">
              <w:rPr>
                <w:rFonts w:asciiTheme="majorHAnsi" w:eastAsiaTheme="minorHAnsi" w:hAnsiTheme="majorHAnsi" w:cstheme="minorHAnsi"/>
                <w:color w:val="000000"/>
                <w:sz w:val="22"/>
                <w:szCs w:val="22"/>
                <w:lang w:val="en-GB"/>
              </w:rPr>
              <w:t xml:space="preserve"> Share of indicator plant wetland communities (</w:t>
            </w:r>
            <w:proofErr w:type="spellStart"/>
            <w:r w:rsidRPr="00605767">
              <w:rPr>
                <w:rFonts w:asciiTheme="majorHAnsi" w:eastAsiaTheme="minorHAnsi" w:hAnsiTheme="majorHAnsi" w:cstheme="minorHAnsi"/>
                <w:i/>
                <w:iCs/>
                <w:color w:val="000000"/>
                <w:sz w:val="22"/>
                <w:szCs w:val="22"/>
                <w:lang w:val="en-GB"/>
              </w:rPr>
              <w:t>Carex</w:t>
            </w:r>
            <w:proofErr w:type="spellEnd"/>
            <w:r w:rsidRPr="00605767">
              <w:rPr>
                <w:rFonts w:asciiTheme="majorHAnsi" w:eastAsiaTheme="minorHAnsi" w:hAnsiTheme="majorHAnsi" w:cstheme="minorHAnsi"/>
                <w:color w:val="000000"/>
                <w:sz w:val="22"/>
                <w:szCs w:val="22"/>
                <w:lang w:val="en-GB"/>
              </w:rPr>
              <w:t xml:space="preserve">) in </w:t>
            </w:r>
            <w:proofErr w:type="spellStart"/>
            <w:r w:rsidRPr="00605767">
              <w:rPr>
                <w:rFonts w:asciiTheme="majorHAnsi" w:eastAsiaTheme="minorHAnsi" w:hAnsiTheme="majorHAnsi" w:cstheme="minorHAnsi"/>
                <w:color w:val="000000"/>
                <w:sz w:val="22"/>
                <w:szCs w:val="22"/>
                <w:lang w:val="en-GB"/>
              </w:rPr>
              <w:t>renaturalized</w:t>
            </w:r>
            <w:proofErr w:type="spellEnd"/>
            <w:r w:rsidRPr="00605767">
              <w:rPr>
                <w:rFonts w:asciiTheme="majorHAnsi" w:eastAsiaTheme="minorHAnsi" w:hAnsiTheme="majorHAnsi" w:cstheme="minorHAnsi"/>
                <w:color w:val="000000"/>
                <w:sz w:val="22"/>
                <w:szCs w:val="22"/>
                <w:lang w:val="en-GB"/>
              </w:rPr>
              <w:t xml:space="preserve"> 750 ha of </w:t>
            </w:r>
            <w:proofErr w:type="spellStart"/>
            <w:r w:rsidRPr="00605767">
              <w:rPr>
                <w:rFonts w:asciiTheme="majorHAnsi" w:eastAsiaTheme="minorHAnsi" w:hAnsiTheme="majorHAnsi" w:cstheme="minorHAnsi"/>
                <w:color w:val="000000"/>
                <w:sz w:val="22"/>
                <w:szCs w:val="22"/>
                <w:lang w:val="en-GB"/>
              </w:rPr>
              <w:t>peatland</w:t>
            </w:r>
            <w:proofErr w:type="spellEnd"/>
            <w:r w:rsidRPr="00605767">
              <w:rPr>
                <w:rFonts w:asciiTheme="majorHAnsi" w:eastAsiaTheme="minorHAnsi" w:hAnsiTheme="majorHAnsi" w:cstheme="minorHAnsi"/>
                <w:color w:val="000000"/>
                <w:sz w:val="22"/>
                <w:szCs w:val="22"/>
                <w:lang w:val="en-GB"/>
              </w:rPr>
              <w:t xml:space="preserve"> habitat</w:t>
            </w:r>
            <w:r w:rsidR="00EA165B">
              <w:rPr>
                <w:rFonts w:asciiTheme="majorHAnsi" w:eastAsiaTheme="minorHAnsi" w:hAnsiTheme="majorHAnsi" w:cstheme="minorHAnsi"/>
                <w:color w:val="000000"/>
                <w:sz w:val="22"/>
                <w:szCs w:val="22"/>
                <w:lang w:val="en-GB"/>
              </w:rPr>
              <w:t>.</w:t>
            </w:r>
          </w:p>
        </w:tc>
        <w:tc>
          <w:tcPr>
            <w:tcW w:w="4770" w:type="dxa"/>
            <w:tcBorders>
              <w:top w:val="single" w:sz="18" w:space="0" w:color="auto"/>
              <w:left w:val="single" w:sz="6" w:space="0" w:color="auto"/>
              <w:bottom w:val="single" w:sz="6" w:space="0" w:color="auto"/>
              <w:right w:val="single" w:sz="18" w:space="0" w:color="auto"/>
            </w:tcBorders>
          </w:tcPr>
          <w:p w:rsidR="000E18BF" w:rsidRPr="00605767" w:rsidRDefault="000E18BF" w:rsidP="00112EF0">
            <w:pPr>
              <w:keepNext/>
              <w:keepLines/>
              <w:autoSpaceDE w:val="0"/>
              <w:autoSpaceDN w:val="0"/>
              <w:adjustRightInd w:val="0"/>
              <w:jc w:val="both"/>
              <w:rPr>
                <w:rFonts w:asciiTheme="majorHAnsi" w:eastAsiaTheme="minorHAnsi" w:hAnsiTheme="majorHAnsi" w:cstheme="minorHAnsi"/>
                <w:color w:val="000000"/>
                <w:sz w:val="22"/>
                <w:szCs w:val="22"/>
                <w:lang w:val="en-GB"/>
              </w:rPr>
            </w:pPr>
            <w:r w:rsidRPr="00605767">
              <w:rPr>
                <w:rFonts w:asciiTheme="majorHAnsi" w:eastAsiaTheme="minorHAnsi" w:hAnsiTheme="majorHAnsi" w:cstheme="minorHAnsi"/>
                <w:b/>
                <w:bCs/>
                <w:color w:val="000000"/>
                <w:sz w:val="22"/>
                <w:szCs w:val="22"/>
                <w:lang w:val="en-GB"/>
              </w:rPr>
              <w:t>Target</w:t>
            </w:r>
            <w:r>
              <w:rPr>
                <w:rFonts w:asciiTheme="majorHAnsi" w:eastAsiaTheme="minorHAnsi" w:hAnsiTheme="majorHAnsi" w:cstheme="minorHAnsi"/>
                <w:b/>
                <w:bCs/>
                <w:color w:val="000000"/>
                <w:sz w:val="22"/>
                <w:szCs w:val="22"/>
                <w:lang w:val="en-GB"/>
              </w:rPr>
              <w:t>:</w:t>
            </w:r>
            <w:r w:rsidRPr="00605767">
              <w:rPr>
                <w:rFonts w:asciiTheme="majorHAnsi" w:eastAsiaTheme="minorHAnsi" w:hAnsiTheme="majorHAnsi" w:cstheme="minorHAnsi"/>
                <w:b/>
                <w:bCs/>
                <w:color w:val="000000"/>
                <w:sz w:val="22"/>
                <w:szCs w:val="22"/>
                <w:lang w:val="en-GB"/>
              </w:rPr>
              <w:t xml:space="preserve"> </w:t>
            </w:r>
            <w:r w:rsidRPr="00605767">
              <w:rPr>
                <w:rFonts w:asciiTheme="majorHAnsi" w:eastAsiaTheme="minorHAnsi" w:hAnsiTheme="majorHAnsi" w:cstheme="minorHAnsi"/>
                <w:color w:val="000000"/>
                <w:sz w:val="22"/>
                <w:szCs w:val="22"/>
                <w:lang w:val="en-GB"/>
              </w:rPr>
              <w:t xml:space="preserve">30% </w:t>
            </w:r>
          </w:p>
        </w:tc>
      </w:tr>
      <w:tr w:rsidR="00EA165B" w:rsidRPr="00605767" w:rsidTr="00D9535A">
        <w:trPr>
          <w:trHeight w:val="343"/>
        </w:trPr>
        <w:tc>
          <w:tcPr>
            <w:tcW w:w="468" w:type="dxa"/>
            <w:vMerge/>
            <w:tcBorders>
              <w:top w:val="single" w:sz="6" w:space="0" w:color="auto"/>
              <w:left w:val="single" w:sz="18" w:space="0" w:color="auto"/>
              <w:bottom w:val="single" w:sz="18" w:space="0" w:color="auto"/>
              <w:right w:val="single" w:sz="18" w:space="0" w:color="auto"/>
            </w:tcBorders>
          </w:tcPr>
          <w:p w:rsidR="000E18BF" w:rsidRPr="00605767" w:rsidRDefault="000E18BF" w:rsidP="00FA51F8">
            <w:pPr>
              <w:autoSpaceDE w:val="0"/>
              <w:autoSpaceDN w:val="0"/>
              <w:adjustRightInd w:val="0"/>
              <w:jc w:val="both"/>
              <w:rPr>
                <w:rFonts w:asciiTheme="majorHAnsi" w:eastAsiaTheme="minorHAnsi" w:hAnsiTheme="majorHAnsi" w:cstheme="minorHAnsi"/>
                <w:b/>
                <w:bCs/>
                <w:color w:val="000000"/>
                <w:sz w:val="22"/>
                <w:szCs w:val="22"/>
                <w:lang w:val="en-GB"/>
              </w:rPr>
            </w:pPr>
          </w:p>
        </w:tc>
        <w:tc>
          <w:tcPr>
            <w:tcW w:w="4230" w:type="dxa"/>
            <w:tcBorders>
              <w:top w:val="single" w:sz="6" w:space="0" w:color="auto"/>
              <w:left w:val="single" w:sz="18" w:space="0" w:color="auto"/>
              <w:bottom w:val="single" w:sz="6" w:space="0" w:color="auto"/>
              <w:right w:val="single" w:sz="6" w:space="0" w:color="auto"/>
            </w:tcBorders>
          </w:tcPr>
          <w:p w:rsidR="000E18BF" w:rsidRPr="00605767" w:rsidRDefault="000E18BF" w:rsidP="00FA51F8">
            <w:pPr>
              <w:autoSpaceDE w:val="0"/>
              <w:autoSpaceDN w:val="0"/>
              <w:adjustRightInd w:val="0"/>
              <w:jc w:val="both"/>
              <w:rPr>
                <w:rFonts w:asciiTheme="majorHAnsi" w:eastAsiaTheme="minorHAnsi" w:hAnsiTheme="majorHAnsi" w:cstheme="minorHAnsi"/>
                <w:color w:val="000000"/>
                <w:sz w:val="22"/>
                <w:szCs w:val="22"/>
                <w:lang w:val="en-GB"/>
              </w:rPr>
            </w:pPr>
            <w:r w:rsidRPr="00605767">
              <w:rPr>
                <w:rFonts w:asciiTheme="majorHAnsi" w:eastAsiaTheme="minorHAnsi" w:hAnsiTheme="majorHAnsi" w:cstheme="minorHAnsi"/>
                <w:b/>
                <w:bCs/>
                <w:color w:val="000000"/>
                <w:sz w:val="22"/>
                <w:szCs w:val="22"/>
                <w:lang w:val="en-GB"/>
              </w:rPr>
              <w:t>Suggested new indicator</w:t>
            </w:r>
            <w:r>
              <w:rPr>
                <w:rFonts w:asciiTheme="majorHAnsi" w:eastAsiaTheme="minorHAnsi" w:hAnsiTheme="majorHAnsi" w:cstheme="minorHAnsi"/>
                <w:b/>
                <w:bCs/>
                <w:color w:val="000000"/>
                <w:sz w:val="22"/>
                <w:szCs w:val="22"/>
                <w:lang w:val="en-GB"/>
              </w:rPr>
              <w:t>:</w:t>
            </w:r>
            <w:r w:rsidRPr="00605767">
              <w:rPr>
                <w:rFonts w:asciiTheme="majorHAnsi" w:eastAsiaTheme="minorHAnsi" w:hAnsiTheme="majorHAnsi" w:cstheme="minorHAnsi"/>
                <w:b/>
                <w:bCs/>
                <w:color w:val="000000"/>
                <w:sz w:val="22"/>
                <w:szCs w:val="22"/>
                <w:lang w:val="en-GB"/>
              </w:rPr>
              <w:t xml:space="preserve"> </w:t>
            </w:r>
            <w:r w:rsidRPr="00605767">
              <w:rPr>
                <w:rFonts w:asciiTheme="majorHAnsi" w:eastAsiaTheme="minorHAnsi" w:hAnsiTheme="majorHAnsi" w:cstheme="minorHAnsi"/>
                <w:color w:val="000000"/>
                <w:sz w:val="22"/>
                <w:szCs w:val="22"/>
                <w:lang w:val="en-GB"/>
              </w:rPr>
              <w:t>Share of indicator plant wetland communities (</w:t>
            </w:r>
            <w:proofErr w:type="spellStart"/>
            <w:r w:rsidRPr="00605767">
              <w:rPr>
                <w:rFonts w:asciiTheme="majorHAnsi" w:eastAsiaTheme="minorHAnsi" w:hAnsiTheme="majorHAnsi" w:cstheme="minorHAnsi"/>
                <w:i/>
                <w:iCs/>
                <w:color w:val="000000"/>
                <w:sz w:val="22"/>
                <w:szCs w:val="22"/>
                <w:lang w:val="en-GB"/>
              </w:rPr>
              <w:t>Carex</w:t>
            </w:r>
            <w:proofErr w:type="spellEnd"/>
            <w:r w:rsidRPr="00605767">
              <w:rPr>
                <w:rFonts w:asciiTheme="majorHAnsi" w:eastAsiaTheme="minorHAnsi" w:hAnsiTheme="majorHAnsi" w:cstheme="minorHAnsi"/>
                <w:color w:val="000000"/>
                <w:sz w:val="22"/>
                <w:szCs w:val="22"/>
                <w:lang w:val="en-GB"/>
              </w:rPr>
              <w:t xml:space="preserve">) in </w:t>
            </w:r>
            <w:proofErr w:type="spellStart"/>
            <w:r w:rsidRPr="00605767">
              <w:rPr>
                <w:rFonts w:asciiTheme="majorHAnsi" w:eastAsiaTheme="minorHAnsi" w:hAnsiTheme="majorHAnsi" w:cstheme="minorHAnsi"/>
                <w:color w:val="000000"/>
                <w:sz w:val="22"/>
                <w:szCs w:val="22"/>
                <w:lang w:val="en-GB"/>
              </w:rPr>
              <w:t>renaturalized</w:t>
            </w:r>
            <w:proofErr w:type="spellEnd"/>
            <w:r w:rsidRPr="00605767">
              <w:rPr>
                <w:rFonts w:asciiTheme="majorHAnsi" w:eastAsiaTheme="minorHAnsi" w:hAnsiTheme="majorHAnsi" w:cstheme="minorHAnsi"/>
                <w:color w:val="000000"/>
                <w:sz w:val="22"/>
                <w:szCs w:val="22"/>
                <w:lang w:val="en-GB"/>
              </w:rPr>
              <w:t xml:space="preserve"> 750 ha of </w:t>
            </w:r>
            <w:proofErr w:type="spellStart"/>
            <w:r w:rsidRPr="00605767">
              <w:rPr>
                <w:rFonts w:asciiTheme="majorHAnsi" w:eastAsiaTheme="minorHAnsi" w:hAnsiTheme="majorHAnsi" w:cstheme="minorHAnsi"/>
                <w:color w:val="000000"/>
                <w:sz w:val="22"/>
                <w:szCs w:val="22"/>
                <w:lang w:val="en-GB"/>
              </w:rPr>
              <w:t>peatland</w:t>
            </w:r>
            <w:proofErr w:type="spellEnd"/>
            <w:r w:rsidRPr="00605767">
              <w:rPr>
                <w:rFonts w:asciiTheme="majorHAnsi" w:eastAsiaTheme="minorHAnsi" w:hAnsiTheme="majorHAnsi" w:cstheme="minorHAnsi"/>
                <w:color w:val="000000"/>
                <w:sz w:val="22"/>
                <w:szCs w:val="22"/>
                <w:lang w:val="en-GB"/>
              </w:rPr>
              <w:t xml:space="preserve"> habitat</w:t>
            </w:r>
            <w:r w:rsidR="00EA165B">
              <w:rPr>
                <w:rFonts w:asciiTheme="majorHAnsi" w:eastAsiaTheme="minorHAnsi" w:hAnsiTheme="majorHAnsi" w:cstheme="minorHAnsi"/>
                <w:color w:val="000000"/>
                <w:sz w:val="22"/>
                <w:szCs w:val="22"/>
                <w:lang w:val="en-GB"/>
              </w:rPr>
              <w:t>.</w:t>
            </w:r>
          </w:p>
        </w:tc>
        <w:tc>
          <w:tcPr>
            <w:tcW w:w="4770" w:type="dxa"/>
            <w:tcBorders>
              <w:top w:val="single" w:sz="6" w:space="0" w:color="auto"/>
              <w:left w:val="single" w:sz="6" w:space="0" w:color="auto"/>
              <w:bottom w:val="single" w:sz="6" w:space="0" w:color="auto"/>
              <w:right w:val="single" w:sz="18" w:space="0" w:color="auto"/>
            </w:tcBorders>
          </w:tcPr>
          <w:p w:rsidR="000E18BF" w:rsidRPr="00605767" w:rsidRDefault="000E18BF" w:rsidP="00FA51F8">
            <w:pPr>
              <w:autoSpaceDE w:val="0"/>
              <w:autoSpaceDN w:val="0"/>
              <w:adjustRightInd w:val="0"/>
              <w:jc w:val="both"/>
              <w:rPr>
                <w:rFonts w:asciiTheme="majorHAnsi" w:eastAsiaTheme="minorHAnsi" w:hAnsiTheme="majorHAnsi" w:cstheme="minorHAnsi"/>
                <w:color w:val="000000"/>
                <w:sz w:val="22"/>
                <w:szCs w:val="22"/>
                <w:lang w:val="en-GB"/>
              </w:rPr>
            </w:pPr>
            <w:r w:rsidRPr="00605767">
              <w:rPr>
                <w:rFonts w:asciiTheme="majorHAnsi" w:eastAsiaTheme="minorHAnsi" w:hAnsiTheme="majorHAnsi" w:cstheme="minorHAnsi"/>
                <w:b/>
                <w:bCs/>
                <w:color w:val="000000"/>
                <w:sz w:val="22"/>
                <w:szCs w:val="22"/>
                <w:lang w:val="en-GB"/>
              </w:rPr>
              <w:t>Suggested new target</w:t>
            </w:r>
            <w:r>
              <w:rPr>
                <w:rFonts w:asciiTheme="majorHAnsi" w:eastAsiaTheme="minorHAnsi" w:hAnsiTheme="majorHAnsi" w:cstheme="minorHAnsi"/>
                <w:b/>
                <w:bCs/>
                <w:color w:val="000000"/>
                <w:sz w:val="22"/>
                <w:szCs w:val="22"/>
                <w:lang w:val="en-GB"/>
              </w:rPr>
              <w:t>:</w:t>
            </w:r>
            <w:r w:rsidRPr="00605767">
              <w:rPr>
                <w:rFonts w:asciiTheme="majorHAnsi" w:eastAsiaTheme="minorHAnsi" w:hAnsiTheme="majorHAnsi" w:cstheme="minorHAnsi"/>
                <w:b/>
                <w:bCs/>
                <w:color w:val="000000"/>
                <w:sz w:val="22"/>
                <w:szCs w:val="22"/>
                <w:lang w:val="en-GB"/>
              </w:rPr>
              <w:t xml:space="preserve"> </w:t>
            </w:r>
            <w:r w:rsidRPr="00605767">
              <w:rPr>
                <w:rFonts w:asciiTheme="majorHAnsi" w:eastAsiaTheme="minorHAnsi" w:hAnsiTheme="majorHAnsi" w:cstheme="minorHAnsi"/>
                <w:color w:val="000000"/>
                <w:sz w:val="22"/>
                <w:szCs w:val="22"/>
                <w:lang w:val="en-GB"/>
              </w:rPr>
              <w:t xml:space="preserve">Distribution and size of the </w:t>
            </w:r>
            <w:proofErr w:type="spellStart"/>
            <w:r w:rsidRPr="00605767">
              <w:rPr>
                <w:rFonts w:asciiTheme="majorHAnsi" w:eastAsiaTheme="minorHAnsi" w:hAnsiTheme="majorHAnsi" w:cstheme="minorHAnsi"/>
                <w:color w:val="000000"/>
                <w:sz w:val="22"/>
                <w:szCs w:val="22"/>
                <w:lang w:val="en-GB"/>
              </w:rPr>
              <w:t>Carex</w:t>
            </w:r>
            <w:proofErr w:type="spellEnd"/>
            <w:r w:rsidRPr="00605767">
              <w:rPr>
                <w:rFonts w:asciiTheme="majorHAnsi" w:eastAsiaTheme="minorHAnsi" w:hAnsiTheme="majorHAnsi" w:cstheme="minorHAnsi"/>
                <w:color w:val="000000"/>
                <w:sz w:val="22"/>
                <w:szCs w:val="22"/>
                <w:lang w:val="en-GB"/>
              </w:rPr>
              <w:t xml:space="preserve"> sledges share increases by 10% or shows the potential to further increase after project closure</w:t>
            </w:r>
            <w:r w:rsidR="00EA165B">
              <w:rPr>
                <w:rFonts w:asciiTheme="majorHAnsi" w:eastAsiaTheme="minorHAnsi" w:hAnsiTheme="majorHAnsi" w:cstheme="minorHAnsi"/>
                <w:color w:val="000000"/>
                <w:sz w:val="22"/>
                <w:szCs w:val="22"/>
                <w:lang w:val="en-GB"/>
              </w:rPr>
              <w:t>.</w:t>
            </w:r>
          </w:p>
        </w:tc>
      </w:tr>
      <w:tr w:rsidR="000E18BF" w:rsidRPr="00605767" w:rsidTr="00197D24">
        <w:trPr>
          <w:trHeight w:val="587"/>
        </w:trPr>
        <w:tc>
          <w:tcPr>
            <w:tcW w:w="468" w:type="dxa"/>
            <w:vMerge/>
            <w:tcBorders>
              <w:top w:val="single" w:sz="6" w:space="0" w:color="auto"/>
              <w:left w:val="single" w:sz="18" w:space="0" w:color="auto"/>
              <w:bottom w:val="single" w:sz="18" w:space="0" w:color="auto"/>
              <w:right w:val="single" w:sz="18" w:space="0" w:color="auto"/>
            </w:tcBorders>
          </w:tcPr>
          <w:p w:rsidR="000E18BF" w:rsidRPr="00605767" w:rsidRDefault="000E18BF" w:rsidP="00730078">
            <w:pPr>
              <w:autoSpaceDE w:val="0"/>
              <w:autoSpaceDN w:val="0"/>
              <w:adjustRightInd w:val="0"/>
              <w:jc w:val="both"/>
              <w:rPr>
                <w:rFonts w:asciiTheme="majorHAnsi" w:eastAsiaTheme="minorHAnsi" w:hAnsiTheme="majorHAnsi" w:cstheme="minorHAnsi"/>
                <w:b/>
                <w:bCs/>
                <w:color w:val="000000"/>
                <w:sz w:val="22"/>
                <w:szCs w:val="22"/>
                <w:lang w:val="en-GB"/>
              </w:rPr>
            </w:pPr>
          </w:p>
        </w:tc>
        <w:tc>
          <w:tcPr>
            <w:tcW w:w="9000" w:type="dxa"/>
            <w:gridSpan w:val="2"/>
            <w:tcBorders>
              <w:top w:val="single" w:sz="6" w:space="0" w:color="auto"/>
              <w:left w:val="single" w:sz="18" w:space="0" w:color="auto"/>
              <w:bottom w:val="single" w:sz="18" w:space="0" w:color="auto"/>
              <w:right w:val="single" w:sz="18" w:space="0" w:color="auto"/>
            </w:tcBorders>
          </w:tcPr>
          <w:p w:rsidR="000E18BF" w:rsidRPr="00605767" w:rsidRDefault="000E18BF" w:rsidP="00023533">
            <w:pPr>
              <w:autoSpaceDE w:val="0"/>
              <w:autoSpaceDN w:val="0"/>
              <w:adjustRightInd w:val="0"/>
              <w:jc w:val="both"/>
              <w:rPr>
                <w:rFonts w:asciiTheme="majorHAnsi" w:eastAsiaTheme="minorHAnsi" w:hAnsiTheme="majorHAnsi" w:cstheme="minorHAnsi"/>
                <w:color w:val="000000"/>
                <w:sz w:val="22"/>
                <w:szCs w:val="22"/>
                <w:lang w:val="en-GB"/>
              </w:rPr>
            </w:pPr>
            <w:r w:rsidRPr="00605767">
              <w:rPr>
                <w:rFonts w:asciiTheme="majorHAnsi" w:eastAsiaTheme="minorHAnsi" w:hAnsiTheme="majorHAnsi" w:cstheme="minorHAnsi"/>
                <w:b/>
                <w:bCs/>
                <w:color w:val="000000"/>
                <w:sz w:val="22"/>
                <w:szCs w:val="22"/>
                <w:lang w:val="en-GB"/>
              </w:rPr>
              <w:t xml:space="preserve">Justification: </w:t>
            </w:r>
            <w:r w:rsidRPr="00605767">
              <w:rPr>
                <w:rFonts w:asciiTheme="majorHAnsi" w:eastAsiaTheme="minorHAnsi" w:hAnsiTheme="majorHAnsi" w:cstheme="minorHAnsi"/>
                <w:color w:val="000000"/>
                <w:sz w:val="22"/>
                <w:szCs w:val="22"/>
                <w:lang w:val="en-GB"/>
              </w:rPr>
              <w:t xml:space="preserve">Concerning that the rehabilitation and naturalization measures will be conducted near the end of the project and after all relevant field audits and analysis, there might be a chance that there will not be sufficient time frame for the plant communities to develop and increase their coverage of the surface to 30%, before the evaluation period. </w:t>
            </w:r>
            <w:r w:rsidR="00171877">
              <w:rPr>
                <w:rFonts w:asciiTheme="majorHAnsi" w:eastAsiaTheme="minorHAnsi" w:hAnsiTheme="majorHAnsi" w:cstheme="minorHAnsi"/>
                <w:color w:val="000000"/>
                <w:sz w:val="22"/>
                <w:szCs w:val="22"/>
                <w:lang w:val="en-GB"/>
              </w:rPr>
              <w:t>Also, there ha</w:t>
            </w:r>
            <w:r w:rsidR="00171877" w:rsidRPr="00171877">
              <w:rPr>
                <w:rFonts w:asciiTheme="majorHAnsi" w:eastAsiaTheme="minorHAnsi" w:hAnsiTheme="majorHAnsi" w:cstheme="minorHAnsi"/>
                <w:color w:val="000000"/>
                <w:sz w:val="22"/>
                <w:szCs w:val="22"/>
                <w:lang w:val="en-GB"/>
              </w:rPr>
              <w:t xml:space="preserve">s </w:t>
            </w:r>
            <w:r w:rsidR="00171877">
              <w:rPr>
                <w:rFonts w:asciiTheme="majorHAnsi" w:eastAsiaTheme="minorHAnsi" w:hAnsiTheme="majorHAnsi" w:cstheme="minorHAnsi"/>
                <w:color w:val="000000"/>
                <w:sz w:val="22"/>
                <w:szCs w:val="22"/>
                <w:lang w:val="en-GB"/>
              </w:rPr>
              <w:t xml:space="preserve">been </w:t>
            </w:r>
            <w:r w:rsidR="00171877" w:rsidRPr="00171877">
              <w:rPr>
                <w:rFonts w:asciiTheme="majorHAnsi" w:eastAsiaTheme="minorHAnsi" w:hAnsiTheme="majorHAnsi" w:cstheme="minorHAnsi"/>
                <w:color w:val="000000"/>
                <w:sz w:val="22"/>
                <w:szCs w:val="22"/>
                <w:lang w:val="en-GB"/>
              </w:rPr>
              <w:t>no baseline data on the</w:t>
            </w:r>
            <w:r w:rsidR="00171877">
              <w:rPr>
                <w:rFonts w:asciiTheme="majorHAnsi" w:eastAsiaTheme="minorHAnsi" w:hAnsiTheme="majorHAnsi" w:cstheme="minorHAnsi"/>
                <w:color w:val="000000"/>
                <w:sz w:val="22"/>
                <w:szCs w:val="22"/>
                <w:lang w:val="en-GB"/>
              </w:rPr>
              <w:t xml:space="preserve"> actual</w:t>
            </w:r>
            <w:r w:rsidR="00171877" w:rsidRPr="00171877">
              <w:rPr>
                <w:rFonts w:asciiTheme="majorHAnsi" w:eastAsiaTheme="minorHAnsi" w:hAnsiTheme="majorHAnsi" w:cstheme="minorHAnsi"/>
                <w:color w:val="000000"/>
                <w:sz w:val="22"/>
                <w:szCs w:val="22"/>
                <w:lang w:val="en-GB"/>
              </w:rPr>
              <w:t xml:space="preserve"> </w:t>
            </w:r>
            <w:proofErr w:type="spellStart"/>
            <w:r w:rsidR="00171877" w:rsidRPr="00171877">
              <w:rPr>
                <w:rFonts w:asciiTheme="majorHAnsi" w:eastAsiaTheme="minorHAnsi" w:hAnsiTheme="majorHAnsi" w:cstheme="minorHAnsi"/>
                <w:color w:val="000000"/>
                <w:sz w:val="22"/>
                <w:szCs w:val="22"/>
                <w:lang w:val="en-GB"/>
              </w:rPr>
              <w:t>Carex</w:t>
            </w:r>
            <w:proofErr w:type="spellEnd"/>
            <w:r w:rsidR="00171877" w:rsidRPr="00171877">
              <w:rPr>
                <w:rFonts w:asciiTheme="majorHAnsi" w:eastAsiaTheme="minorHAnsi" w:hAnsiTheme="majorHAnsi" w:cstheme="minorHAnsi"/>
                <w:color w:val="000000"/>
                <w:sz w:val="22"/>
                <w:szCs w:val="22"/>
                <w:lang w:val="en-GB"/>
              </w:rPr>
              <w:t xml:space="preserve"> distribution</w:t>
            </w:r>
            <w:r w:rsidR="00023533">
              <w:rPr>
                <w:rFonts w:asciiTheme="majorHAnsi" w:eastAsiaTheme="minorHAnsi" w:hAnsiTheme="majorHAnsi" w:cstheme="minorHAnsi"/>
                <w:color w:val="000000"/>
                <w:sz w:val="22"/>
                <w:szCs w:val="22"/>
                <w:lang w:val="en-GB"/>
              </w:rPr>
              <w:t>. A company has been contracted to do the mapping, so the baseline data will be provided.</w:t>
            </w:r>
          </w:p>
        </w:tc>
      </w:tr>
      <w:tr w:rsidR="00EA165B" w:rsidRPr="00605767" w:rsidTr="00D9535A">
        <w:trPr>
          <w:trHeight w:val="465"/>
        </w:trPr>
        <w:tc>
          <w:tcPr>
            <w:tcW w:w="468" w:type="dxa"/>
            <w:vMerge w:val="restart"/>
            <w:tcBorders>
              <w:top w:val="single" w:sz="18" w:space="0" w:color="auto"/>
              <w:left w:val="single" w:sz="18" w:space="0" w:color="auto"/>
              <w:bottom w:val="single" w:sz="18" w:space="0" w:color="auto"/>
              <w:right w:val="single" w:sz="18" w:space="0" w:color="auto"/>
            </w:tcBorders>
            <w:textDirection w:val="btLr"/>
          </w:tcPr>
          <w:p w:rsidR="000E18BF" w:rsidRPr="00605767" w:rsidRDefault="000E18BF" w:rsidP="000E18BF">
            <w:pPr>
              <w:autoSpaceDE w:val="0"/>
              <w:autoSpaceDN w:val="0"/>
              <w:adjustRightInd w:val="0"/>
              <w:ind w:left="113" w:right="113"/>
              <w:jc w:val="center"/>
              <w:rPr>
                <w:rFonts w:asciiTheme="majorHAnsi" w:eastAsiaTheme="minorHAnsi" w:hAnsiTheme="majorHAnsi" w:cstheme="minorHAnsi"/>
                <w:b/>
                <w:bCs/>
                <w:color w:val="000000"/>
                <w:sz w:val="22"/>
                <w:szCs w:val="22"/>
                <w:lang w:val="en-GB"/>
              </w:rPr>
            </w:pPr>
            <w:r w:rsidRPr="000E18BF">
              <w:rPr>
                <w:rFonts w:asciiTheme="majorHAnsi" w:eastAsiaTheme="minorHAnsi" w:hAnsiTheme="majorHAnsi" w:cstheme="minorHAnsi"/>
                <w:b/>
                <w:bCs/>
                <w:i/>
                <w:color w:val="000000"/>
                <w:sz w:val="22"/>
                <w:szCs w:val="22"/>
                <w:lang w:val="en-GB"/>
              </w:rPr>
              <w:t xml:space="preserve">Revision </w:t>
            </w:r>
            <w:r w:rsidR="00943765">
              <w:rPr>
                <w:rFonts w:asciiTheme="majorHAnsi" w:eastAsiaTheme="minorHAnsi" w:hAnsiTheme="majorHAnsi" w:cstheme="minorHAnsi"/>
                <w:b/>
                <w:bCs/>
                <w:i/>
                <w:color w:val="000000"/>
                <w:sz w:val="22"/>
                <w:szCs w:val="22"/>
                <w:lang w:val="en-GB"/>
              </w:rPr>
              <w:t>B</w:t>
            </w:r>
          </w:p>
        </w:tc>
        <w:tc>
          <w:tcPr>
            <w:tcW w:w="4230" w:type="dxa"/>
            <w:tcBorders>
              <w:top w:val="single" w:sz="18" w:space="0" w:color="auto"/>
              <w:left w:val="single" w:sz="18" w:space="0" w:color="auto"/>
              <w:bottom w:val="single" w:sz="6" w:space="0" w:color="auto"/>
              <w:right w:val="single" w:sz="6" w:space="0" w:color="auto"/>
            </w:tcBorders>
          </w:tcPr>
          <w:p w:rsidR="000E18BF" w:rsidRPr="00605767" w:rsidRDefault="000E18BF" w:rsidP="00D57F65">
            <w:pPr>
              <w:autoSpaceDE w:val="0"/>
              <w:autoSpaceDN w:val="0"/>
              <w:adjustRightInd w:val="0"/>
              <w:jc w:val="both"/>
              <w:rPr>
                <w:rFonts w:asciiTheme="majorHAnsi" w:eastAsiaTheme="minorHAnsi" w:hAnsiTheme="majorHAnsi" w:cstheme="minorHAnsi"/>
                <w:color w:val="000000"/>
                <w:sz w:val="22"/>
                <w:szCs w:val="22"/>
                <w:lang w:val="en-GB"/>
              </w:rPr>
            </w:pPr>
            <w:r w:rsidRPr="00605767">
              <w:rPr>
                <w:rFonts w:asciiTheme="majorHAnsi" w:eastAsiaTheme="minorHAnsi" w:hAnsiTheme="majorHAnsi" w:cstheme="minorHAnsi"/>
                <w:b/>
                <w:bCs/>
                <w:color w:val="000000"/>
                <w:sz w:val="22"/>
                <w:szCs w:val="22"/>
                <w:lang w:val="en-GB"/>
              </w:rPr>
              <w:t>Original indicator</w:t>
            </w:r>
            <w:r>
              <w:rPr>
                <w:rFonts w:asciiTheme="majorHAnsi" w:eastAsiaTheme="minorHAnsi" w:hAnsiTheme="majorHAnsi" w:cstheme="minorHAnsi"/>
                <w:b/>
                <w:bCs/>
                <w:color w:val="000000"/>
                <w:sz w:val="22"/>
                <w:szCs w:val="22"/>
                <w:lang w:val="en-GB"/>
              </w:rPr>
              <w:t xml:space="preserve"> </w:t>
            </w:r>
            <w:r>
              <w:rPr>
                <w:rFonts w:asciiTheme="majorHAnsi" w:eastAsiaTheme="minorHAnsi" w:hAnsiTheme="majorHAnsi" w:cstheme="minorHAnsi"/>
                <w:bCs/>
                <w:i/>
                <w:color w:val="000000"/>
                <w:sz w:val="22"/>
                <w:szCs w:val="22"/>
                <w:lang w:val="en-GB"/>
              </w:rPr>
              <w:t>(under Outcome 1)</w:t>
            </w:r>
            <w:r>
              <w:rPr>
                <w:rFonts w:asciiTheme="majorHAnsi" w:eastAsiaTheme="minorHAnsi" w:hAnsiTheme="majorHAnsi" w:cstheme="minorHAnsi"/>
                <w:b/>
                <w:bCs/>
                <w:color w:val="000000"/>
                <w:sz w:val="22"/>
                <w:szCs w:val="22"/>
                <w:lang w:val="en-GB"/>
              </w:rPr>
              <w:t>:</w:t>
            </w:r>
            <w:r w:rsidRPr="00605767">
              <w:rPr>
                <w:rFonts w:asciiTheme="majorHAnsi" w:eastAsiaTheme="minorHAnsi" w:hAnsiTheme="majorHAnsi" w:cstheme="minorHAnsi"/>
                <w:b/>
                <w:bCs/>
                <w:color w:val="000000"/>
                <w:sz w:val="22"/>
                <w:szCs w:val="22"/>
                <w:lang w:val="en-GB"/>
              </w:rPr>
              <w:t xml:space="preserve"> </w:t>
            </w:r>
            <w:r w:rsidRPr="00605767">
              <w:rPr>
                <w:rFonts w:asciiTheme="majorHAnsi" w:eastAsiaTheme="minorHAnsi" w:hAnsiTheme="majorHAnsi" w:cstheme="minorHAnsi"/>
                <w:color w:val="000000"/>
                <w:sz w:val="22"/>
                <w:szCs w:val="22"/>
                <w:lang w:val="en-GB"/>
              </w:rPr>
              <w:t xml:space="preserve">Officially approved maps delineating the geographic and physical boundaries of </w:t>
            </w:r>
            <w:r w:rsidRPr="00605767">
              <w:rPr>
                <w:rFonts w:asciiTheme="majorHAnsi" w:eastAsiaTheme="minorHAnsi" w:hAnsiTheme="majorHAnsi" w:cstheme="minorHAnsi"/>
                <w:color w:val="000000"/>
                <w:sz w:val="22"/>
                <w:szCs w:val="22"/>
                <w:lang w:val="en-GB"/>
              </w:rPr>
              <w:lastRenderedPageBreak/>
              <w:t xml:space="preserve">potentially damaging activities at </w:t>
            </w:r>
            <w:proofErr w:type="spellStart"/>
            <w:r w:rsidRPr="00605767">
              <w:rPr>
                <w:rFonts w:asciiTheme="majorHAnsi" w:eastAsiaTheme="minorHAnsi" w:hAnsiTheme="majorHAnsi" w:cstheme="minorHAnsi"/>
                <w:color w:val="000000"/>
                <w:sz w:val="22"/>
                <w:szCs w:val="22"/>
                <w:lang w:val="en-GB"/>
              </w:rPr>
              <w:t>Livno</w:t>
            </w:r>
            <w:proofErr w:type="spellEnd"/>
            <w:r w:rsidRPr="00605767">
              <w:rPr>
                <w:rFonts w:asciiTheme="majorHAnsi" w:eastAsiaTheme="minorHAnsi" w:hAnsiTheme="majorHAnsi" w:cstheme="minorHAnsi"/>
                <w:color w:val="000000"/>
                <w:sz w:val="22"/>
                <w:szCs w:val="22"/>
                <w:lang w:val="en-GB"/>
              </w:rPr>
              <w:t xml:space="preserve"> </w:t>
            </w:r>
            <w:proofErr w:type="spellStart"/>
            <w:r w:rsidR="00727F3D">
              <w:rPr>
                <w:rFonts w:asciiTheme="majorHAnsi" w:eastAsiaTheme="minorHAnsi" w:hAnsiTheme="majorHAnsi" w:cstheme="minorHAnsi"/>
                <w:color w:val="000000"/>
                <w:sz w:val="22"/>
                <w:szCs w:val="22"/>
                <w:lang w:val="en-GB"/>
              </w:rPr>
              <w:t>Polje</w:t>
            </w:r>
            <w:proofErr w:type="spellEnd"/>
            <w:r w:rsidRPr="00605767">
              <w:rPr>
                <w:rFonts w:asciiTheme="majorHAnsi" w:eastAsiaTheme="minorHAnsi" w:hAnsiTheme="majorHAnsi" w:cstheme="minorHAnsi"/>
                <w:color w:val="000000"/>
                <w:sz w:val="22"/>
                <w:szCs w:val="22"/>
                <w:lang w:val="en-GB"/>
              </w:rPr>
              <w:t xml:space="preserve"> (mining, water management, </w:t>
            </w:r>
            <w:proofErr w:type="gramStart"/>
            <w:r w:rsidRPr="00605767">
              <w:rPr>
                <w:rFonts w:asciiTheme="majorHAnsi" w:eastAsiaTheme="minorHAnsi" w:hAnsiTheme="majorHAnsi" w:cstheme="minorHAnsi"/>
                <w:color w:val="000000"/>
                <w:sz w:val="22"/>
                <w:szCs w:val="22"/>
                <w:lang w:val="en-GB"/>
              </w:rPr>
              <w:t>logging</w:t>
            </w:r>
            <w:proofErr w:type="gramEnd"/>
            <w:r w:rsidRPr="00605767">
              <w:rPr>
                <w:rFonts w:asciiTheme="majorHAnsi" w:eastAsiaTheme="minorHAnsi" w:hAnsiTheme="majorHAnsi" w:cstheme="minorHAnsi"/>
                <w:color w:val="000000"/>
                <w:sz w:val="22"/>
                <w:szCs w:val="22"/>
                <w:lang w:val="en-GB"/>
              </w:rPr>
              <w:t>)</w:t>
            </w:r>
            <w:r w:rsidR="00EA165B">
              <w:rPr>
                <w:rFonts w:asciiTheme="majorHAnsi" w:eastAsiaTheme="minorHAnsi" w:hAnsiTheme="majorHAnsi" w:cstheme="minorHAnsi"/>
                <w:color w:val="000000"/>
                <w:sz w:val="22"/>
                <w:szCs w:val="22"/>
                <w:lang w:val="en-GB"/>
              </w:rPr>
              <w:t>.</w:t>
            </w:r>
          </w:p>
        </w:tc>
        <w:tc>
          <w:tcPr>
            <w:tcW w:w="4770" w:type="dxa"/>
            <w:tcBorders>
              <w:top w:val="single" w:sz="18" w:space="0" w:color="auto"/>
              <w:left w:val="single" w:sz="6" w:space="0" w:color="auto"/>
              <w:bottom w:val="single" w:sz="6" w:space="0" w:color="auto"/>
              <w:right w:val="single" w:sz="18" w:space="0" w:color="auto"/>
            </w:tcBorders>
          </w:tcPr>
          <w:p w:rsidR="000E18BF" w:rsidRPr="00605767" w:rsidRDefault="000E18BF" w:rsidP="00FA51F8">
            <w:pPr>
              <w:autoSpaceDE w:val="0"/>
              <w:autoSpaceDN w:val="0"/>
              <w:adjustRightInd w:val="0"/>
              <w:jc w:val="both"/>
              <w:rPr>
                <w:rFonts w:asciiTheme="majorHAnsi" w:eastAsiaTheme="minorHAnsi" w:hAnsiTheme="majorHAnsi" w:cstheme="minorHAnsi"/>
                <w:color w:val="000000"/>
                <w:sz w:val="22"/>
                <w:szCs w:val="22"/>
                <w:lang w:val="en-GB"/>
              </w:rPr>
            </w:pPr>
            <w:r w:rsidRPr="00605767">
              <w:rPr>
                <w:rFonts w:asciiTheme="majorHAnsi" w:eastAsiaTheme="minorHAnsi" w:hAnsiTheme="majorHAnsi" w:cstheme="minorHAnsi"/>
                <w:b/>
                <w:bCs/>
                <w:color w:val="000000"/>
                <w:sz w:val="22"/>
                <w:szCs w:val="22"/>
                <w:lang w:val="en-GB"/>
              </w:rPr>
              <w:lastRenderedPageBreak/>
              <w:t>Target</w:t>
            </w:r>
            <w:r>
              <w:rPr>
                <w:rFonts w:asciiTheme="majorHAnsi" w:eastAsiaTheme="minorHAnsi" w:hAnsiTheme="majorHAnsi" w:cstheme="minorHAnsi"/>
                <w:b/>
                <w:bCs/>
                <w:color w:val="000000"/>
                <w:sz w:val="22"/>
                <w:szCs w:val="22"/>
                <w:lang w:val="en-GB"/>
              </w:rPr>
              <w:t>:</w:t>
            </w:r>
            <w:r w:rsidRPr="00605767">
              <w:rPr>
                <w:rFonts w:asciiTheme="majorHAnsi" w:eastAsiaTheme="minorHAnsi" w:hAnsiTheme="majorHAnsi" w:cstheme="minorHAnsi"/>
                <w:b/>
                <w:bCs/>
                <w:color w:val="000000"/>
                <w:sz w:val="22"/>
                <w:szCs w:val="22"/>
                <w:lang w:val="en-GB"/>
              </w:rPr>
              <w:t xml:space="preserve"> </w:t>
            </w:r>
            <w:r w:rsidRPr="00605767">
              <w:rPr>
                <w:rFonts w:asciiTheme="majorHAnsi" w:eastAsiaTheme="minorHAnsi" w:hAnsiTheme="majorHAnsi" w:cstheme="minorHAnsi"/>
                <w:color w:val="000000"/>
                <w:sz w:val="22"/>
                <w:szCs w:val="22"/>
                <w:lang w:val="en-GB"/>
              </w:rPr>
              <w:t>A set of maps approved by Cantonal and Federal Government as part of Spatial plan</w:t>
            </w:r>
            <w:r w:rsidR="00EA165B">
              <w:rPr>
                <w:rFonts w:asciiTheme="majorHAnsi" w:eastAsiaTheme="minorHAnsi" w:hAnsiTheme="majorHAnsi" w:cstheme="minorHAnsi"/>
                <w:color w:val="000000"/>
                <w:sz w:val="22"/>
                <w:szCs w:val="22"/>
                <w:lang w:val="en-GB"/>
              </w:rPr>
              <w:t>.</w:t>
            </w:r>
          </w:p>
        </w:tc>
      </w:tr>
      <w:tr w:rsidR="00EA165B" w:rsidRPr="00605767" w:rsidTr="00D9535A">
        <w:trPr>
          <w:trHeight w:val="465"/>
        </w:trPr>
        <w:tc>
          <w:tcPr>
            <w:tcW w:w="468" w:type="dxa"/>
            <w:vMerge/>
            <w:tcBorders>
              <w:top w:val="single" w:sz="6" w:space="0" w:color="auto"/>
              <w:left w:val="single" w:sz="18" w:space="0" w:color="auto"/>
              <w:bottom w:val="single" w:sz="18" w:space="0" w:color="auto"/>
              <w:right w:val="single" w:sz="18" w:space="0" w:color="auto"/>
            </w:tcBorders>
          </w:tcPr>
          <w:p w:rsidR="000E18BF" w:rsidRPr="00605767" w:rsidRDefault="000E18BF" w:rsidP="00FA51F8">
            <w:pPr>
              <w:autoSpaceDE w:val="0"/>
              <w:autoSpaceDN w:val="0"/>
              <w:adjustRightInd w:val="0"/>
              <w:jc w:val="both"/>
              <w:rPr>
                <w:rFonts w:asciiTheme="majorHAnsi" w:eastAsiaTheme="minorHAnsi" w:hAnsiTheme="majorHAnsi" w:cstheme="minorHAnsi"/>
                <w:b/>
                <w:bCs/>
                <w:color w:val="000000"/>
                <w:sz w:val="22"/>
                <w:szCs w:val="22"/>
                <w:lang w:val="en-GB"/>
              </w:rPr>
            </w:pPr>
          </w:p>
        </w:tc>
        <w:tc>
          <w:tcPr>
            <w:tcW w:w="4230" w:type="dxa"/>
            <w:tcBorders>
              <w:top w:val="single" w:sz="6" w:space="0" w:color="auto"/>
              <w:left w:val="single" w:sz="18" w:space="0" w:color="auto"/>
              <w:bottom w:val="single" w:sz="6" w:space="0" w:color="auto"/>
              <w:right w:val="single" w:sz="6" w:space="0" w:color="auto"/>
            </w:tcBorders>
          </w:tcPr>
          <w:p w:rsidR="000E18BF" w:rsidRPr="00605767" w:rsidRDefault="000E18BF" w:rsidP="00FA51F8">
            <w:pPr>
              <w:autoSpaceDE w:val="0"/>
              <w:autoSpaceDN w:val="0"/>
              <w:adjustRightInd w:val="0"/>
              <w:jc w:val="both"/>
              <w:rPr>
                <w:rFonts w:asciiTheme="majorHAnsi" w:eastAsiaTheme="minorHAnsi" w:hAnsiTheme="majorHAnsi" w:cstheme="minorHAnsi"/>
                <w:color w:val="000000"/>
                <w:sz w:val="22"/>
                <w:szCs w:val="22"/>
                <w:lang w:val="en-GB"/>
              </w:rPr>
            </w:pPr>
            <w:r w:rsidRPr="00605767">
              <w:rPr>
                <w:rFonts w:asciiTheme="majorHAnsi" w:eastAsiaTheme="minorHAnsi" w:hAnsiTheme="majorHAnsi" w:cstheme="minorHAnsi"/>
                <w:b/>
                <w:bCs/>
                <w:color w:val="000000"/>
                <w:sz w:val="22"/>
                <w:szCs w:val="22"/>
                <w:lang w:val="en-GB"/>
              </w:rPr>
              <w:t>Suggested</w:t>
            </w:r>
            <w:r>
              <w:rPr>
                <w:rFonts w:asciiTheme="majorHAnsi" w:eastAsiaTheme="minorHAnsi" w:hAnsiTheme="majorHAnsi" w:cstheme="minorHAnsi"/>
                <w:b/>
                <w:bCs/>
                <w:color w:val="000000"/>
                <w:sz w:val="22"/>
                <w:szCs w:val="22"/>
                <w:lang w:val="en-GB"/>
              </w:rPr>
              <w:t xml:space="preserve"> new indicator:</w:t>
            </w:r>
            <w:r w:rsidRPr="00605767">
              <w:rPr>
                <w:rFonts w:asciiTheme="majorHAnsi" w:eastAsiaTheme="minorHAnsi" w:hAnsiTheme="majorHAnsi" w:cstheme="minorHAnsi"/>
                <w:b/>
                <w:bCs/>
                <w:color w:val="000000"/>
                <w:sz w:val="22"/>
                <w:szCs w:val="22"/>
                <w:lang w:val="en-GB"/>
              </w:rPr>
              <w:t xml:space="preserve"> </w:t>
            </w:r>
            <w:r w:rsidRPr="00605767">
              <w:rPr>
                <w:rFonts w:asciiTheme="majorHAnsi" w:eastAsiaTheme="minorHAnsi" w:hAnsiTheme="majorHAnsi" w:cstheme="minorHAnsi"/>
                <w:color w:val="000000"/>
                <w:sz w:val="22"/>
                <w:szCs w:val="22"/>
                <w:lang w:val="en-GB"/>
              </w:rPr>
              <w:t>Expert maps compiled delineating the geographic and physical boundaries of potentially damagin</w:t>
            </w:r>
            <w:r w:rsidR="006774CA">
              <w:rPr>
                <w:rFonts w:asciiTheme="majorHAnsi" w:eastAsiaTheme="minorHAnsi" w:hAnsiTheme="majorHAnsi" w:cstheme="minorHAnsi"/>
                <w:color w:val="000000"/>
                <w:sz w:val="22"/>
                <w:szCs w:val="22"/>
                <w:lang w:val="en-GB"/>
              </w:rPr>
              <w:t xml:space="preserve">g activities at </w:t>
            </w:r>
            <w:proofErr w:type="spellStart"/>
            <w:r w:rsidR="006774CA">
              <w:rPr>
                <w:rFonts w:asciiTheme="majorHAnsi" w:eastAsiaTheme="minorHAnsi" w:hAnsiTheme="majorHAnsi" w:cstheme="minorHAnsi"/>
                <w:color w:val="000000"/>
                <w:sz w:val="22"/>
                <w:szCs w:val="22"/>
                <w:lang w:val="en-GB"/>
              </w:rPr>
              <w:t>Livno</w:t>
            </w:r>
            <w:proofErr w:type="spellEnd"/>
            <w:r w:rsidR="006774CA">
              <w:rPr>
                <w:rFonts w:asciiTheme="majorHAnsi" w:eastAsiaTheme="minorHAnsi" w:hAnsiTheme="majorHAnsi" w:cstheme="minorHAnsi"/>
                <w:color w:val="000000"/>
                <w:sz w:val="22"/>
                <w:szCs w:val="22"/>
                <w:lang w:val="en-GB"/>
              </w:rPr>
              <w:t xml:space="preserve"> </w:t>
            </w:r>
            <w:proofErr w:type="spellStart"/>
            <w:r w:rsidR="00727F3D">
              <w:rPr>
                <w:rFonts w:asciiTheme="majorHAnsi" w:eastAsiaTheme="minorHAnsi" w:hAnsiTheme="majorHAnsi" w:cstheme="minorHAnsi"/>
                <w:color w:val="000000"/>
                <w:sz w:val="22"/>
                <w:szCs w:val="22"/>
                <w:lang w:val="en-GB"/>
              </w:rPr>
              <w:t>Polje</w:t>
            </w:r>
            <w:proofErr w:type="spellEnd"/>
            <w:r w:rsidRPr="00605767">
              <w:rPr>
                <w:rFonts w:asciiTheme="majorHAnsi" w:eastAsiaTheme="minorHAnsi" w:hAnsiTheme="majorHAnsi" w:cstheme="minorHAnsi"/>
                <w:color w:val="000000"/>
                <w:sz w:val="22"/>
                <w:szCs w:val="22"/>
                <w:lang w:val="en-GB"/>
              </w:rPr>
              <w:t xml:space="preserve"> (mining, water management, </w:t>
            </w:r>
            <w:proofErr w:type="gramStart"/>
            <w:r w:rsidRPr="00605767">
              <w:rPr>
                <w:rFonts w:asciiTheme="majorHAnsi" w:eastAsiaTheme="minorHAnsi" w:hAnsiTheme="majorHAnsi" w:cstheme="minorHAnsi"/>
                <w:color w:val="000000"/>
                <w:sz w:val="22"/>
                <w:szCs w:val="22"/>
                <w:lang w:val="en-GB"/>
              </w:rPr>
              <w:t>logging</w:t>
            </w:r>
            <w:proofErr w:type="gramEnd"/>
            <w:r w:rsidRPr="00605767">
              <w:rPr>
                <w:rFonts w:asciiTheme="majorHAnsi" w:eastAsiaTheme="minorHAnsi" w:hAnsiTheme="majorHAnsi" w:cstheme="minorHAnsi"/>
                <w:color w:val="000000"/>
                <w:sz w:val="22"/>
                <w:szCs w:val="22"/>
                <w:lang w:val="en-GB"/>
              </w:rPr>
              <w:t>)</w:t>
            </w:r>
            <w:r w:rsidR="00EA165B">
              <w:rPr>
                <w:rFonts w:asciiTheme="majorHAnsi" w:eastAsiaTheme="minorHAnsi" w:hAnsiTheme="majorHAnsi" w:cstheme="minorHAnsi"/>
                <w:color w:val="000000"/>
                <w:sz w:val="22"/>
                <w:szCs w:val="22"/>
                <w:lang w:val="en-GB"/>
              </w:rPr>
              <w:t>.</w:t>
            </w:r>
          </w:p>
        </w:tc>
        <w:tc>
          <w:tcPr>
            <w:tcW w:w="4770" w:type="dxa"/>
            <w:tcBorders>
              <w:top w:val="single" w:sz="6" w:space="0" w:color="auto"/>
              <w:left w:val="single" w:sz="6" w:space="0" w:color="auto"/>
              <w:bottom w:val="single" w:sz="6" w:space="0" w:color="auto"/>
              <w:right w:val="single" w:sz="18" w:space="0" w:color="auto"/>
            </w:tcBorders>
          </w:tcPr>
          <w:p w:rsidR="000E18BF" w:rsidRPr="00605767" w:rsidRDefault="000E18BF" w:rsidP="00071C32">
            <w:pPr>
              <w:autoSpaceDE w:val="0"/>
              <w:autoSpaceDN w:val="0"/>
              <w:adjustRightInd w:val="0"/>
              <w:jc w:val="both"/>
              <w:rPr>
                <w:rFonts w:asciiTheme="majorHAnsi" w:eastAsiaTheme="minorHAnsi" w:hAnsiTheme="majorHAnsi" w:cstheme="minorHAnsi"/>
                <w:color w:val="000000"/>
                <w:sz w:val="22"/>
                <w:szCs w:val="22"/>
                <w:lang w:val="en-GB"/>
              </w:rPr>
            </w:pPr>
            <w:r w:rsidRPr="00605767">
              <w:rPr>
                <w:rFonts w:asciiTheme="majorHAnsi" w:eastAsiaTheme="minorHAnsi" w:hAnsiTheme="majorHAnsi" w:cstheme="minorHAnsi"/>
                <w:b/>
                <w:bCs/>
                <w:color w:val="000000"/>
                <w:sz w:val="22"/>
                <w:szCs w:val="22"/>
                <w:lang w:val="en-GB"/>
              </w:rPr>
              <w:t>Suggested new target</w:t>
            </w:r>
            <w:r>
              <w:rPr>
                <w:rFonts w:asciiTheme="majorHAnsi" w:eastAsiaTheme="minorHAnsi" w:hAnsiTheme="majorHAnsi" w:cstheme="minorHAnsi"/>
                <w:b/>
                <w:bCs/>
                <w:color w:val="000000"/>
                <w:sz w:val="22"/>
                <w:szCs w:val="22"/>
                <w:lang w:val="en-GB"/>
              </w:rPr>
              <w:t>:</w:t>
            </w:r>
            <w:r w:rsidRPr="00605767">
              <w:rPr>
                <w:rFonts w:asciiTheme="majorHAnsi" w:eastAsiaTheme="minorHAnsi" w:hAnsiTheme="majorHAnsi" w:cstheme="minorHAnsi"/>
                <w:b/>
                <w:bCs/>
                <w:color w:val="000000"/>
                <w:sz w:val="22"/>
                <w:szCs w:val="22"/>
                <w:lang w:val="en-GB"/>
              </w:rPr>
              <w:t xml:space="preserve"> </w:t>
            </w:r>
            <w:r w:rsidRPr="00605767">
              <w:rPr>
                <w:rFonts w:asciiTheme="majorHAnsi" w:eastAsiaTheme="minorHAnsi" w:hAnsiTheme="majorHAnsi" w:cstheme="minorHAnsi"/>
                <w:color w:val="000000"/>
                <w:sz w:val="22"/>
                <w:szCs w:val="22"/>
                <w:lang w:val="en-GB"/>
              </w:rPr>
              <w:t xml:space="preserve">A set of maps prepared by the project and submitted to the </w:t>
            </w:r>
            <w:r w:rsidR="00071C32">
              <w:rPr>
                <w:rFonts w:asciiTheme="majorHAnsi" w:eastAsiaTheme="minorHAnsi" w:hAnsiTheme="majorHAnsi" w:cstheme="minorHAnsi"/>
                <w:color w:val="000000"/>
                <w:sz w:val="22"/>
                <w:szCs w:val="22"/>
                <w:lang w:val="en-GB"/>
              </w:rPr>
              <w:t>Canton 10</w:t>
            </w:r>
            <w:r w:rsidRPr="00605767">
              <w:rPr>
                <w:rFonts w:asciiTheme="majorHAnsi" w:eastAsiaTheme="minorHAnsi" w:hAnsiTheme="majorHAnsi" w:cstheme="minorHAnsi"/>
                <w:color w:val="000000"/>
                <w:sz w:val="22"/>
                <w:szCs w:val="22"/>
                <w:lang w:val="en-GB"/>
              </w:rPr>
              <w:t xml:space="preserve"> Go</w:t>
            </w:r>
            <w:r w:rsidR="00071C32">
              <w:rPr>
                <w:rFonts w:asciiTheme="majorHAnsi" w:eastAsiaTheme="minorHAnsi" w:hAnsiTheme="majorHAnsi" w:cstheme="minorHAnsi"/>
                <w:color w:val="000000"/>
                <w:sz w:val="22"/>
                <w:szCs w:val="22"/>
                <w:lang w:val="en-GB"/>
              </w:rPr>
              <w:t>vernment as an addendum to the s</w:t>
            </w:r>
            <w:r w:rsidRPr="00605767">
              <w:rPr>
                <w:rFonts w:asciiTheme="majorHAnsi" w:eastAsiaTheme="minorHAnsi" w:hAnsiTheme="majorHAnsi" w:cstheme="minorHAnsi"/>
                <w:color w:val="000000"/>
                <w:sz w:val="22"/>
                <w:szCs w:val="22"/>
                <w:lang w:val="en-GB"/>
              </w:rPr>
              <w:t>patial plan or as a basis set of documentation for future spatial planning activities</w:t>
            </w:r>
            <w:r w:rsidR="00EA165B">
              <w:rPr>
                <w:rFonts w:asciiTheme="majorHAnsi" w:eastAsiaTheme="minorHAnsi" w:hAnsiTheme="majorHAnsi" w:cstheme="minorHAnsi"/>
                <w:color w:val="000000"/>
                <w:sz w:val="22"/>
                <w:szCs w:val="22"/>
                <w:lang w:val="en-GB"/>
              </w:rPr>
              <w:t>.</w:t>
            </w:r>
          </w:p>
        </w:tc>
      </w:tr>
      <w:tr w:rsidR="000E18BF" w:rsidRPr="00605767" w:rsidTr="00D9535A">
        <w:trPr>
          <w:trHeight w:val="58"/>
        </w:trPr>
        <w:tc>
          <w:tcPr>
            <w:tcW w:w="468" w:type="dxa"/>
            <w:vMerge/>
            <w:tcBorders>
              <w:top w:val="single" w:sz="6" w:space="0" w:color="auto"/>
              <w:left w:val="single" w:sz="18" w:space="0" w:color="auto"/>
              <w:bottom w:val="single" w:sz="18" w:space="0" w:color="auto"/>
              <w:right w:val="single" w:sz="18" w:space="0" w:color="auto"/>
            </w:tcBorders>
          </w:tcPr>
          <w:p w:rsidR="000E18BF" w:rsidRPr="00605767" w:rsidRDefault="000E18BF" w:rsidP="00730078">
            <w:pPr>
              <w:autoSpaceDE w:val="0"/>
              <w:autoSpaceDN w:val="0"/>
              <w:adjustRightInd w:val="0"/>
              <w:jc w:val="both"/>
              <w:rPr>
                <w:rFonts w:asciiTheme="majorHAnsi" w:eastAsiaTheme="minorHAnsi" w:hAnsiTheme="majorHAnsi" w:cstheme="minorHAnsi"/>
                <w:b/>
                <w:bCs/>
                <w:color w:val="000000"/>
                <w:sz w:val="22"/>
                <w:szCs w:val="22"/>
                <w:lang w:val="en-GB"/>
              </w:rPr>
            </w:pPr>
          </w:p>
        </w:tc>
        <w:tc>
          <w:tcPr>
            <w:tcW w:w="9000" w:type="dxa"/>
            <w:gridSpan w:val="2"/>
            <w:tcBorders>
              <w:top w:val="single" w:sz="6" w:space="0" w:color="auto"/>
              <w:left w:val="single" w:sz="18" w:space="0" w:color="auto"/>
              <w:bottom w:val="single" w:sz="18" w:space="0" w:color="auto"/>
              <w:right w:val="single" w:sz="18" w:space="0" w:color="auto"/>
            </w:tcBorders>
          </w:tcPr>
          <w:p w:rsidR="000E18BF" w:rsidRPr="00605767" w:rsidRDefault="000E18BF" w:rsidP="00071C32">
            <w:pPr>
              <w:autoSpaceDE w:val="0"/>
              <w:autoSpaceDN w:val="0"/>
              <w:adjustRightInd w:val="0"/>
              <w:jc w:val="both"/>
              <w:rPr>
                <w:rFonts w:asciiTheme="majorHAnsi" w:eastAsiaTheme="minorHAnsi" w:hAnsiTheme="majorHAnsi" w:cstheme="minorHAnsi"/>
                <w:color w:val="000000"/>
                <w:sz w:val="22"/>
                <w:szCs w:val="22"/>
                <w:lang w:val="en-GB"/>
              </w:rPr>
            </w:pPr>
            <w:r w:rsidRPr="00605767">
              <w:rPr>
                <w:rFonts w:asciiTheme="majorHAnsi" w:eastAsiaTheme="minorHAnsi" w:hAnsiTheme="majorHAnsi" w:cstheme="minorHAnsi"/>
                <w:b/>
                <w:bCs/>
                <w:color w:val="000000"/>
                <w:sz w:val="22"/>
                <w:szCs w:val="22"/>
                <w:lang w:val="en-GB"/>
              </w:rPr>
              <w:t xml:space="preserve">Justification: </w:t>
            </w:r>
            <w:r w:rsidRPr="00605767">
              <w:rPr>
                <w:rFonts w:asciiTheme="majorHAnsi" w:eastAsiaTheme="minorHAnsi" w:hAnsiTheme="majorHAnsi" w:cstheme="minorHAnsi"/>
                <w:color w:val="000000"/>
                <w:sz w:val="22"/>
                <w:szCs w:val="22"/>
                <w:lang w:val="en-GB"/>
              </w:rPr>
              <w:t xml:space="preserve">As described in the risk and mitigation strategies review the preparation of the </w:t>
            </w:r>
            <w:r w:rsidR="00071C32">
              <w:rPr>
                <w:rFonts w:asciiTheme="majorHAnsi" w:eastAsiaTheme="minorHAnsi" w:hAnsiTheme="majorHAnsi" w:cstheme="minorHAnsi"/>
                <w:color w:val="000000"/>
                <w:sz w:val="22"/>
                <w:szCs w:val="22"/>
                <w:lang w:val="en-GB"/>
              </w:rPr>
              <w:t>Canton 10</w:t>
            </w:r>
            <w:r w:rsidRPr="00605767">
              <w:rPr>
                <w:rFonts w:asciiTheme="majorHAnsi" w:eastAsiaTheme="minorHAnsi" w:hAnsiTheme="majorHAnsi" w:cstheme="minorHAnsi"/>
                <w:color w:val="000000"/>
                <w:sz w:val="22"/>
                <w:szCs w:val="22"/>
                <w:lang w:val="en-GB"/>
              </w:rPr>
              <w:t xml:space="preserve"> Spatial Plan is well advanced and in discrepancy with the </w:t>
            </w:r>
            <w:proofErr w:type="spellStart"/>
            <w:r w:rsidRPr="00605767">
              <w:rPr>
                <w:rFonts w:asciiTheme="majorHAnsi" w:eastAsiaTheme="minorHAnsi" w:hAnsiTheme="majorHAnsi" w:cstheme="minorHAnsi"/>
                <w:color w:val="000000"/>
                <w:sz w:val="22"/>
                <w:szCs w:val="22"/>
                <w:lang w:val="en-GB"/>
              </w:rPr>
              <w:t>Karst</w:t>
            </w:r>
            <w:proofErr w:type="spellEnd"/>
            <w:r w:rsidRPr="00605767">
              <w:rPr>
                <w:rFonts w:asciiTheme="majorHAnsi" w:eastAsiaTheme="minorHAnsi" w:hAnsiTheme="majorHAnsi" w:cstheme="minorHAnsi"/>
                <w:color w:val="000000"/>
                <w:sz w:val="22"/>
                <w:szCs w:val="22"/>
                <w:lang w:val="en-GB"/>
              </w:rPr>
              <w:t xml:space="preserve"> project activities and project start-up. The project inputs (in this case specific mapping documentation) of integrating </w:t>
            </w:r>
            <w:proofErr w:type="spellStart"/>
            <w:r w:rsidRPr="00605767">
              <w:rPr>
                <w:rFonts w:asciiTheme="majorHAnsi" w:eastAsiaTheme="minorHAnsi" w:hAnsiTheme="majorHAnsi" w:cstheme="minorHAnsi"/>
                <w:color w:val="000000"/>
                <w:sz w:val="22"/>
                <w:szCs w:val="22"/>
                <w:lang w:val="en-GB"/>
              </w:rPr>
              <w:t>karst</w:t>
            </w:r>
            <w:proofErr w:type="spellEnd"/>
            <w:r w:rsidRPr="00605767">
              <w:rPr>
                <w:rFonts w:asciiTheme="majorHAnsi" w:eastAsiaTheme="minorHAnsi" w:hAnsiTheme="majorHAnsi" w:cstheme="minorHAnsi"/>
                <w:color w:val="000000"/>
                <w:sz w:val="22"/>
                <w:szCs w:val="22"/>
                <w:lang w:val="en-GB"/>
              </w:rPr>
              <w:t xml:space="preserve"> biodiversity concerns may be taken in account as an addendum to the plan in a scenario where the spatial plan is already approved by the Cantonal authorities. The aim in that case would be to distribute the findings as an additional publication and envisage them as future basis documentation within spatial planning of other </w:t>
            </w:r>
            <w:proofErr w:type="spellStart"/>
            <w:r w:rsidRPr="00605767">
              <w:rPr>
                <w:rFonts w:asciiTheme="majorHAnsi" w:eastAsiaTheme="minorHAnsi" w:hAnsiTheme="majorHAnsi" w:cstheme="minorHAnsi"/>
                <w:color w:val="000000"/>
                <w:sz w:val="22"/>
                <w:szCs w:val="22"/>
                <w:lang w:val="en-GB"/>
              </w:rPr>
              <w:t>BiH</w:t>
            </w:r>
            <w:proofErr w:type="spellEnd"/>
            <w:r w:rsidRPr="00605767">
              <w:rPr>
                <w:rFonts w:asciiTheme="majorHAnsi" w:eastAsiaTheme="minorHAnsi" w:hAnsiTheme="majorHAnsi" w:cstheme="minorHAnsi"/>
                <w:color w:val="000000"/>
                <w:sz w:val="22"/>
                <w:szCs w:val="22"/>
                <w:lang w:val="en-GB"/>
              </w:rPr>
              <w:t xml:space="preserve"> Cantons. </w:t>
            </w:r>
          </w:p>
        </w:tc>
      </w:tr>
    </w:tbl>
    <w:p w:rsidR="00147669" w:rsidRDefault="00147669" w:rsidP="00147669">
      <w:pPr>
        <w:pStyle w:val="BodyText"/>
        <w:numPr>
          <w:ilvl w:val="0"/>
          <w:numId w:val="0"/>
        </w:numPr>
      </w:pPr>
    </w:p>
    <w:p w:rsidR="00DD1E4B" w:rsidRPr="00A80E82" w:rsidRDefault="00943765" w:rsidP="00A80E82">
      <w:pPr>
        <w:pStyle w:val="BodyText"/>
        <w:rPr>
          <w:lang w:val="en-GB"/>
        </w:rPr>
      </w:pPr>
      <w:proofErr w:type="spellStart"/>
      <w:r>
        <w:rPr>
          <w:lang w:val="en-GB"/>
        </w:rPr>
        <w:t>Ongong</w:t>
      </w:r>
      <w:proofErr w:type="spellEnd"/>
      <w:r>
        <w:rPr>
          <w:lang w:val="en-GB"/>
        </w:rPr>
        <w:t xml:space="preserve"> risk monitoring of project implementation has been carried out.  </w:t>
      </w:r>
      <w:r w:rsidR="00DD1E4B">
        <w:rPr>
          <w:lang w:val="en-GB"/>
        </w:rPr>
        <w:t>As one example of additional adaptive management measures taken during implementation, at</w:t>
      </w:r>
      <w:r w:rsidR="00DD1E4B" w:rsidRPr="00147669">
        <w:rPr>
          <w:lang w:val="en-GB"/>
        </w:rPr>
        <w:t xml:space="preserve"> the </w:t>
      </w:r>
      <w:r w:rsidR="00DD1E4B">
        <w:rPr>
          <w:lang w:val="en-GB"/>
        </w:rPr>
        <w:t>third</w:t>
      </w:r>
      <w:r w:rsidR="00DD1E4B" w:rsidRPr="00147669">
        <w:rPr>
          <w:lang w:val="en-GB"/>
        </w:rPr>
        <w:t xml:space="preserve"> meeting of the Project Board, </w:t>
      </w:r>
      <w:r w:rsidR="00DD1E4B">
        <w:rPr>
          <w:lang w:val="en-GB"/>
        </w:rPr>
        <w:t xml:space="preserve">the </w:t>
      </w:r>
      <w:r w:rsidR="00DD1E4B" w:rsidRPr="00147669">
        <w:rPr>
          <w:lang w:val="en-GB"/>
        </w:rPr>
        <w:t xml:space="preserve">number of communal environmental officers was revised. Four communal officers were supposed to be hired. Due to changes in budget caused by </w:t>
      </w:r>
      <w:r w:rsidR="00071C32">
        <w:rPr>
          <w:lang w:val="en-GB"/>
        </w:rPr>
        <w:t>USD</w:t>
      </w:r>
      <w:r w:rsidR="00DD1E4B" w:rsidRPr="00147669">
        <w:rPr>
          <w:lang w:val="en-GB"/>
        </w:rPr>
        <w:t xml:space="preserve"> fluctuation, and the fact that Canton 10 Administration for Inspection was formed, it was decided that one inspector should be hired on cantonal level, rather than four on municipal level. The decision was reached after a consultation with </w:t>
      </w:r>
      <w:r w:rsidR="00DD1E4B">
        <w:rPr>
          <w:lang w:val="en-GB"/>
        </w:rPr>
        <w:t>the appropriate UNDP technical staff</w:t>
      </w:r>
      <w:r w:rsidR="00DD1E4B" w:rsidRPr="00147669">
        <w:rPr>
          <w:lang w:val="en-GB"/>
        </w:rPr>
        <w:t xml:space="preserve">. </w:t>
      </w:r>
      <w:r>
        <w:rPr>
          <w:lang w:val="en-GB"/>
        </w:rPr>
        <w:t xml:space="preserve">As another example, the Project Board and independent experts contracted by the project have also identified the planned project rehabilitation activities as high risk.  </w:t>
      </w:r>
      <w:r w:rsidR="00DD1E4B" w:rsidRPr="00147669">
        <w:rPr>
          <w:lang w:val="en-GB"/>
        </w:rPr>
        <w:t xml:space="preserve">From changes in the </w:t>
      </w:r>
      <w:proofErr w:type="spellStart"/>
      <w:r w:rsidR="00DD1E4B">
        <w:rPr>
          <w:lang w:val="en-GB"/>
        </w:rPr>
        <w:t>logframe</w:t>
      </w:r>
      <w:proofErr w:type="spellEnd"/>
      <w:r w:rsidR="00DD1E4B" w:rsidRPr="00147669">
        <w:rPr>
          <w:lang w:val="en-GB"/>
        </w:rPr>
        <w:t>, risks and decision to change the number and placing of inspectors taken during the project implementation, it is obvious the project team is focused on achieving results and not just implementing the project activities as they were originally written</w:t>
      </w:r>
      <w:r w:rsidR="00DD1E4B">
        <w:rPr>
          <w:lang w:val="en-GB"/>
        </w:rPr>
        <w:t>.</w:t>
      </w:r>
    </w:p>
    <w:p w:rsidR="00B41E00" w:rsidRPr="008C4979" w:rsidRDefault="00B41E00" w:rsidP="00B41E00">
      <w:pPr>
        <w:pStyle w:val="Heading2"/>
        <w:ind w:left="1080" w:hanging="360"/>
      </w:pPr>
      <w:bookmarkStart w:id="40" w:name="_Ref146700812"/>
      <w:bookmarkStart w:id="41" w:name="_Toc152154276"/>
      <w:bookmarkStart w:id="42" w:name="_Toc169929407"/>
      <w:r w:rsidRPr="008C4979">
        <w:t>UNDP Project Oversight</w:t>
      </w:r>
      <w:bookmarkEnd w:id="40"/>
      <w:bookmarkEnd w:id="41"/>
      <w:bookmarkEnd w:id="42"/>
    </w:p>
    <w:p w:rsidR="00B41E00" w:rsidRPr="00BA2EE8" w:rsidRDefault="003D250A" w:rsidP="00BA2EE8">
      <w:pPr>
        <w:pStyle w:val="BodyText"/>
        <w:rPr>
          <w:rFonts w:asciiTheme="majorHAnsi" w:hAnsiTheme="majorHAnsi"/>
        </w:rPr>
      </w:pPr>
      <w:r w:rsidRPr="008C4979">
        <w:t>Because the project is implemented under DEX arrangements UNDP does not play the same supervision role as seen in projects implemented under NEX arrangements, where the executing organization is a separate entity.  For this project a UNDP staff member is the project manager, and is supported by UNDP senior technical st</w:t>
      </w:r>
      <w:r w:rsidR="00FB76A3">
        <w:t xml:space="preserve">aff.  As discussed in Section </w:t>
      </w:r>
      <w:r w:rsidR="00511EAE">
        <w:fldChar w:fldCharType="begin"/>
      </w:r>
      <w:r w:rsidR="00FB76A3">
        <w:instrText xml:space="preserve"> REF _Ref148839516 \w \h </w:instrText>
      </w:r>
      <w:r w:rsidR="00511EAE">
        <w:fldChar w:fldCharType="separate"/>
      </w:r>
      <w:r w:rsidR="00D90B98">
        <w:t>IV.A</w:t>
      </w:r>
      <w:r w:rsidR="00511EAE">
        <w:fldChar w:fldCharType="end"/>
      </w:r>
      <w:r w:rsidRPr="008C4979">
        <w:t xml:space="preserve"> above, the project has thus far been implemented in a fully satisfactory manner as envisioned in the project document.  All stakeholders interviewed for this evaluation indicated that the level of communication, collaboration, and coordination with UNDP has been very good.  This extends to the project development period as well, where stakeholders indicated that although the development process took much longer than expected, UNDP was always a good partner.  </w:t>
      </w:r>
      <w:r w:rsidR="00F27148" w:rsidRPr="008C4979">
        <w:t xml:space="preserve">There were some aspects of the project design that could have been strengthened, such as the </w:t>
      </w:r>
      <w:proofErr w:type="spellStart"/>
      <w:r w:rsidR="00F27148" w:rsidRPr="008C4979">
        <w:t>logframe</w:t>
      </w:r>
      <w:proofErr w:type="spellEnd"/>
      <w:r w:rsidR="00F27148" w:rsidRPr="008C4979">
        <w:t>, but overall the proj</w:t>
      </w:r>
      <w:r w:rsidR="001115CA" w:rsidRPr="008C4979">
        <w:t xml:space="preserve">ect design was well-developed, with all aspects of the project clearly outlined and key GEF criteria addressed.  </w:t>
      </w:r>
    </w:p>
    <w:p w:rsidR="00B41E00" w:rsidRPr="00860BFA" w:rsidRDefault="00B41E00">
      <w:pPr>
        <w:rPr>
          <w:rFonts w:asciiTheme="majorHAnsi" w:hAnsiTheme="majorHAnsi"/>
        </w:rPr>
        <w:sectPr w:rsidR="00B41E00" w:rsidRPr="00860BFA">
          <w:pgSz w:w="12240" w:h="15840"/>
          <w:pgMar w:top="1440" w:right="1440" w:bottom="1440" w:left="1440" w:header="720" w:footer="720" w:gutter="0"/>
          <w:cols w:space="720"/>
        </w:sectPr>
      </w:pPr>
    </w:p>
    <w:p w:rsidR="00B41E00" w:rsidRPr="0006494E" w:rsidRDefault="00B41E00" w:rsidP="00B41E00">
      <w:pPr>
        <w:pStyle w:val="Caption"/>
        <w:rPr>
          <w:rFonts w:asciiTheme="majorHAnsi" w:hAnsiTheme="majorHAnsi"/>
        </w:rPr>
      </w:pPr>
      <w:bookmarkStart w:id="43" w:name="_Ref146700556"/>
      <w:r w:rsidRPr="0006494E">
        <w:rPr>
          <w:rFonts w:asciiTheme="majorHAnsi" w:hAnsiTheme="majorHAnsi"/>
        </w:rPr>
        <w:lastRenderedPageBreak/>
        <w:t xml:space="preserve">Table </w:t>
      </w:r>
      <w:r w:rsidR="00511EAE" w:rsidRPr="0006494E">
        <w:rPr>
          <w:rFonts w:asciiTheme="majorHAnsi" w:hAnsiTheme="majorHAnsi"/>
        </w:rPr>
        <w:fldChar w:fldCharType="begin"/>
      </w:r>
      <w:r w:rsidRPr="0006494E">
        <w:rPr>
          <w:rFonts w:asciiTheme="majorHAnsi" w:hAnsiTheme="majorHAnsi"/>
        </w:rPr>
        <w:instrText xml:space="preserve"> SEQ Table \* ARABIC </w:instrText>
      </w:r>
      <w:r w:rsidR="00511EAE" w:rsidRPr="0006494E">
        <w:rPr>
          <w:rFonts w:asciiTheme="majorHAnsi" w:hAnsiTheme="majorHAnsi"/>
        </w:rPr>
        <w:fldChar w:fldCharType="separate"/>
      </w:r>
      <w:r w:rsidR="00D90B98">
        <w:rPr>
          <w:rFonts w:asciiTheme="majorHAnsi" w:hAnsiTheme="majorHAnsi"/>
          <w:noProof/>
        </w:rPr>
        <w:t>5</w:t>
      </w:r>
      <w:r w:rsidR="00511EAE" w:rsidRPr="0006494E">
        <w:rPr>
          <w:rFonts w:asciiTheme="majorHAnsi" w:hAnsiTheme="majorHAnsi"/>
        </w:rPr>
        <w:fldChar w:fldCharType="end"/>
      </w:r>
      <w:bookmarkEnd w:id="43"/>
      <w:r w:rsidRPr="0006494E">
        <w:rPr>
          <w:rFonts w:asciiTheme="majorHAnsi" w:hAnsiTheme="majorHAnsi"/>
        </w:rPr>
        <w:t xml:space="preserve"> Project </w:t>
      </w:r>
      <w:r>
        <w:rPr>
          <w:rFonts w:asciiTheme="majorHAnsi" w:hAnsiTheme="majorHAnsi"/>
        </w:rPr>
        <w:t xml:space="preserve">Planned and Actual Expenditure </w:t>
      </w:r>
      <w:proofErr w:type="gramStart"/>
      <w:r w:rsidRPr="0046479D">
        <w:rPr>
          <w:rFonts w:asciiTheme="majorHAnsi" w:hAnsiTheme="majorHAnsi"/>
        </w:rPr>
        <w:t>Through</w:t>
      </w:r>
      <w:proofErr w:type="gramEnd"/>
      <w:r w:rsidRPr="0046479D">
        <w:rPr>
          <w:rFonts w:asciiTheme="majorHAnsi" w:hAnsiTheme="majorHAnsi"/>
        </w:rPr>
        <w:t xml:space="preserve"> </w:t>
      </w:r>
      <w:r w:rsidR="0046479D" w:rsidRPr="0046479D">
        <w:rPr>
          <w:rFonts w:asciiTheme="majorHAnsi" w:hAnsiTheme="majorHAnsi"/>
        </w:rPr>
        <w:t>February 28, 2011</w:t>
      </w:r>
      <w:r w:rsidRPr="0046479D">
        <w:rPr>
          <w:rFonts w:asciiTheme="majorHAnsi" w:hAnsiTheme="majorHAnsi"/>
        </w:rPr>
        <w:t xml:space="preserve"> </w:t>
      </w:r>
      <w:r w:rsidRPr="0046479D">
        <w:rPr>
          <w:rFonts w:asciiTheme="majorHAnsi" w:hAnsiTheme="majorHAnsi"/>
          <w:b w:val="0"/>
          <w:i/>
          <w:sz w:val="18"/>
          <w:lang w:val="en-GB"/>
        </w:rPr>
        <w:t>(</w:t>
      </w:r>
      <w:r w:rsidRPr="0006494E">
        <w:rPr>
          <w:rFonts w:asciiTheme="majorHAnsi" w:hAnsiTheme="majorHAnsi"/>
          <w:b w:val="0"/>
          <w:i/>
          <w:sz w:val="18"/>
          <w:lang w:val="en-GB"/>
        </w:rPr>
        <w:t>all amounts in millions USD)</w:t>
      </w:r>
    </w:p>
    <w:tbl>
      <w:tblPr>
        <w:tblW w:w="13410"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200"/>
        <w:gridCol w:w="900"/>
        <w:gridCol w:w="900"/>
        <w:gridCol w:w="900"/>
        <w:gridCol w:w="990"/>
        <w:gridCol w:w="1170"/>
        <w:gridCol w:w="1350"/>
      </w:tblGrid>
      <w:tr w:rsidR="00B41E00" w:rsidRPr="00860BFA">
        <w:tc>
          <w:tcPr>
            <w:tcW w:w="7200" w:type="dxa"/>
            <w:shd w:val="clear" w:color="auto" w:fill="000000"/>
          </w:tcPr>
          <w:p w:rsidR="00B41E00" w:rsidRPr="00860BFA" w:rsidRDefault="00B41E00">
            <w:pPr>
              <w:rPr>
                <w:rFonts w:asciiTheme="majorHAnsi" w:hAnsiTheme="majorHAnsi"/>
                <w:b/>
                <w:sz w:val="18"/>
                <w:lang w:val="en-GB"/>
              </w:rPr>
            </w:pPr>
          </w:p>
        </w:tc>
        <w:tc>
          <w:tcPr>
            <w:tcW w:w="900" w:type="dxa"/>
            <w:shd w:val="clear" w:color="auto" w:fill="D9D9D9"/>
          </w:tcPr>
          <w:p w:rsidR="00B41E00" w:rsidRPr="00860BFA" w:rsidRDefault="00B41E00">
            <w:pPr>
              <w:rPr>
                <w:rFonts w:asciiTheme="majorHAnsi" w:hAnsiTheme="majorHAnsi"/>
                <w:b/>
                <w:sz w:val="18"/>
                <w:lang w:val="en-GB"/>
              </w:rPr>
            </w:pPr>
            <w:r w:rsidRPr="00860BFA">
              <w:rPr>
                <w:rFonts w:asciiTheme="majorHAnsi" w:hAnsiTheme="majorHAnsi"/>
                <w:b/>
                <w:sz w:val="18"/>
                <w:lang w:val="en-GB"/>
              </w:rPr>
              <w:t>GEF Amount Planned</w:t>
            </w:r>
          </w:p>
        </w:tc>
        <w:tc>
          <w:tcPr>
            <w:tcW w:w="900" w:type="dxa"/>
            <w:shd w:val="clear" w:color="auto" w:fill="D9D9D9"/>
          </w:tcPr>
          <w:p w:rsidR="00B41E00" w:rsidRPr="00860BFA" w:rsidRDefault="00B41E00">
            <w:pPr>
              <w:rPr>
                <w:rFonts w:asciiTheme="majorHAnsi" w:hAnsiTheme="majorHAnsi"/>
                <w:b/>
                <w:sz w:val="18"/>
                <w:lang w:val="en-GB"/>
              </w:rPr>
            </w:pPr>
            <w:r w:rsidRPr="00860BFA">
              <w:rPr>
                <w:rFonts w:asciiTheme="majorHAnsi" w:hAnsiTheme="majorHAnsi"/>
                <w:b/>
                <w:sz w:val="18"/>
                <w:lang w:val="en-GB"/>
              </w:rPr>
              <w:t>% of GEF Amount Planned</w:t>
            </w:r>
          </w:p>
        </w:tc>
        <w:tc>
          <w:tcPr>
            <w:tcW w:w="900" w:type="dxa"/>
            <w:shd w:val="clear" w:color="auto" w:fill="D9D9D9"/>
          </w:tcPr>
          <w:p w:rsidR="00B41E00" w:rsidRPr="00860BFA" w:rsidRDefault="00B41E00" w:rsidP="00B41E00">
            <w:pPr>
              <w:rPr>
                <w:rFonts w:asciiTheme="majorHAnsi" w:hAnsiTheme="majorHAnsi"/>
                <w:b/>
                <w:sz w:val="18"/>
                <w:lang w:val="en-GB"/>
              </w:rPr>
            </w:pPr>
            <w:r w:rsidRPr="00860BFA">
              <w:rPr>
                <w:rFonts w:asciiTheme="majorHAnsi" w:hAnsiTheme="majorHAnsi"/>
                <w:b/>
                <w:sz w:val="18"/>
                <w:lang w:val="en-GB"/>
              </w:rPr>
              <w:t xml:space="preserve">Total Planned </w:t>
            </w:r>
          </w:p>
        </w:tc>
        <w:tc>
          <w:tcPr>
            <w:tcW w:w="990" w:type="dxa"/>
            <w:shd w:val="clear" w:color="auto" w:fill="D9D9D9"/>
          </w:tcPr>
          <w:p w:rsidR="00B41E00" w:rsidRPr="00860BFA" w:rsidRDefault="00B41E00" w:rsidP="00B41E00">
            <w:pPr>
              <w:rPr>
                <w:rFonts w:asciiTheme="majorHAnsi" w:hAnsiTheme="majorHAnsi"/>
                <w:b/>
                <w:sz w:val="18"/>
                <w:lang w:val="en-GB"/>
              </w:rPr>
            </w:pPr>
            <w:r w:rsidRPr="00860BFA">
              <w:rPr>
                <w:rFonts w:asciiTheme="majorHAnsi" w:hAnsiTheme="majorHAnsi"/>
                <w:b/>
                <w:sz w:val="18"/>
                <w:lang w:val="en-GB"/>
              </w:rPr>
              <w:t>% of Total Planned</w:t>
            </w:r>
          </w:p>
        </w:tc>
        <w:tc>
          <w:tcPr>
            <w:tcW w:w="1170" w:type="dxa"/>
            <w:shd w:val="clear" w:color="auto" w:fill="D9D9D9"/>
          </w:tcPr>
          <w:p w:rsidR="00B41E00" w:rsidRPr="0046479D" w:rsidRDefault="00B41E00" w:rsidP="00B41E00">
            <w:pPr>
              <w:rPr>
                <w:rFonts w:asciiTheme="majorHAnsi" w:hAnsiTheme="majorHAnsi"/>
                <w:b/>
                <w:sz w:val="18"/>
                <w:lang w:val="en-GB"/>
              </w:rPr>
            </w:pPr>
            <w:r w:rsidRPr="0046479D">
              <w:rPr>
                <w:rFonts w:asciiTheme="majorHAnsi" w:hAnsiTheme="majorHAnsi"/>
                <w:b/>
                <w:sz w:val="18"/>
                <w:lang w:val="en-GB"/>
              </w:rPr>
              <w:t>GEF Amount Actual</w:t>
            </w:r>
          </w:p>
        </w:tc>
        <w:tc>
          <w:tcPr>
            <w:tcW w:w="1350" w:type="dxa"/>
            <w:shd w:val="clear" w:color="auto" w:fill="D9D9D9"/>
          </w:tcPr>
          <w:p w:rsidR="00B41E00" w:rsidRPr="0046479D" w:rsidRDefault="00B41E00" w:rsidP="00B41E00">
            <w:pPr>
              <w:rPr>
                <w:rFonts w:asciiTheme="majorHAnsi" w:hAnsiTheme="majorHAnsi"/>
                <w:b/>
                <w:sz w:val="18"/>
                <w:lang w:val="en-GB"/>
              </w:rPr>
            </w:pPr>
            <w:r w:rsidRPr="0046479D">
              <w:rPr>
                <w:rFonts w:asciiTheme="majorHAnsi" w:hAnsiTheme="majorHAnsi"/>
                <w:b/>
                <w:sz w:val="18"/>
                <w:lang w:val="en-GB"/>
              </w:rPr>
              <w:t>Actual % of GEF Amount Planned</w:t>
            </w:r>
          </w:p>
        </w:tc>
      </w:tr>
      <w:tr w:rsidR="00B41E00" w:rsidRPr="00860BFA">
        <w:tc>
          <w:tcPr>
            <w:tcW w:w="7200" w:type="dxa"/>
          </w:tcPr>
          <w:p w:rsidR="00B41E00" w:rsidRPr="00295920" w:rsidRDefault="000E4EA9" w:rsidP="00B41E00">
            <w:pPr>
              <w:jc w:val="right"/>
              <w:rPr>
                <w:rFonts w:asciiTheme="majorHAnsi" w:hAnsiTheme="majorHAnsi"/>
                <w:b/>
                <w:sz w:val="18"/>
                <w:lang w:val="en-GB"/>
              </w:rPr>
            </w:pPr>
            <w:r>
              <w:rPr>
                <w:rFonts w:asciiTheme="majorHAnsi" w:hAnsiTheme="majorHAnsi"/>
                <w:b/>
                <w:sz w:val="18"/>
                <w:lang w:val="en-GB"/>
              </w:rPr>
              <w:t>Outcome 1</w:t>
            </w:r>
            <w:r w:rsidR="001266C2">
              <w:rPr>
                <w:rFonts w:asciiTheme="majorHAnsi" w:hAnsiTheme="majorHAnsi"/>
                <w:b/>
                <w:sz w:val="18"/>
                <w:lang w:val="en-GB"/>
              </w:rPr>
              <w:t xml:space="preserve">: </w:t>
            </w:r>
            <w:proofErr w:type="spellStart"/>
            <w:r w:rsidR="001266C2" w:rsidRPr="001266C2">
              <w:rPr>
                <w:rFonts w:asciiTheme="majorHAnsi" w:hAnsiTheme="majorHAnsi"/>
                <w:b/>
                <w:sz w:val="18"/>
              </w:rPr>
              <w:t>Karst</w:t>
            </w:r>
            <w:proofErr w:type="spellEnd"/>
            <w:r w:rsidR="001266C2" w:rsidRPr="001266C2">
              <w:rPr>
                <w:rFonts w:asciiTheme="majorHAnsi" w:hAnsiTheme="majorHAnsi"/>
                <w:b/>
                <w:sz w:val="18"/>
              </w:rPr>
              <w:t xml:space="preserve"> and </w:t>
            </w:r>
            <w:proofErr w:type="spellStart"/>
            <w:r w:rsidR="001266C2" w:rsidRPr="001266C2">
              <w:rPr>
                <w:rFonts w:asciiTheme="majorHAnsi" w:hAnsiTheme="majorHAnsi"/>
                <w:b/>
                <w:sz w:val="18"/>
              </w:rPr>
              <w:t>peatland</w:t>
            </w:r>
            <w:proofErr w:type="spellEnd"/>
            <w:r w:rsidR="001266C2" w:rsidRPr="001266C2">
              <w:rPr>
                <w:rFonts w:asciiTheme="majorHAnsi" w:hAnsiTheme="majorHAnsi"/>
                <w:b/>
                <w:sz w:val="18"/>
              </w:rPr>
              <w:t xml:space="preserve"> needs integrated in the </w:t>
            </w:r>
            <w:proofErr w:type="spellStart"/>
            <w:r w:rsidR="001266C2" w:rsidRPr="001266C2">
              <w:rPr>
                <w:rFonts w:asciiTheme="majorHAnsi" w:hAnsiTheme="majorHAnsi"/>
                <w:b/>
                <w:sz w:val="18"/>
              </w:rPr>
              <w:t>BiH</w:t>
            </w:r>
            <w:proofErr w:type="spellEnd"/>
            <w:r w:rsidR="001266C2" w:rsidRPr="001266C2">
              <w:rPr>
                <w:rFonts w:asciiTheme="majorHAnsi" w:hAnsiTheme="majorHAnsi"/>
                <w:b/>
                <w:sz w:val="18"/>
              </w:rPr>
              <w:t xml:space="preserve"> cantonal spatial planning policies and procedures</w:t>
            </w:r>
          </w:p>
        </w:tc>
        <w:tc>
          <w:tcPr>
            <w:tcW w:w="900" w:type="dxa"/>
          </w:tcPr>
          <w:p w:rsidR="00B41E00" w:rsidRPr="00860BFA" w:rsidRDefault="000E4EA9">
            <w:pPr>
              <w:jc w:val="center"/>
              <w:rPr>
                <w:rFonts w:asciiTheme="majorHAnsi" w:hAnsiTheme="majorHAnsi"/>
                <w:sz w:val="18"/>
                <w:lang w:val="en-GB"/>
              </w:rPr>
            </w:pPr>
            <w:r>
              <w:rPr>
                <w:rFonts w:asciiTheme="majorHAnsi" w:hAnsiTheme="majorHAnsi"/>
                <w:sz w:val="18"/>
                <w:lang w:val="en-GB"/>
              </w:rPr>
              <w:t>$0.31</w:t>
            </w:r>
          </w:p>
        </w:tc>
        <w:tc>
          <w:tcPr>
            <w:tcW w:w="900" w:type="dxa"/>
          </w:tcPr>
          <w:p w:rsidR="00B41E00" w:rsidRPr="00860BFA" w:rsidRDefault="000E4EA9" w:rsidP="00B41E00">
            <w:pPr>
              <w:jc w:val="center"/>
              <w:rPr>
                <w:rFonts w:asciiTheme="majorHAnsi" w:hAnsiTheme="majorHAnsi"/>
                <w:sz w:val="18"/>
                <w:lang w:val="en-GB"/>
              </w:rPr>
            </w:pPr>
            <w:r>
              <w:rPr>
                <w:rFonts w:asciiTheme="majorHAnsi" w:hAnsiTheme="majorHAnsi"/>
                <w:sz w:val="18"/>
                <w:lang w:val="en-GB"/>
              </w:rPr>
              <w:t>32.7</w:t>
            </w:r>
            <w:r w:rsidR="009F5160">
              <w:rPr>
                <w:rFonts w:asciiTheme="majorHAnsi" w:hAnsiTheme="majorHAnsi"/>
                <w:sz w:val="18"/>
                <w:lang w:val="en-GB"/>
              </w:rPr>
              <w:t>%</w:t>
            </w:r>
          </w:p>
        </w:tc>
        <w:tc>
          <w:tcPr>
            <w:tcW w:w="900" w:type="dxa"/>
          </w:tcPr>
          <w:p w:rsidR="00B41E00" w:rsidRPr="00860BFA" w:rsidRDefault="000E4EA9">
            <w:pPr>
              <w:jc w:val="center"/>
              <w:rPr>
                <w:rFonts w:asciiTheme="majorHAnsi" w:hAnsiTheme="majorHAnsi"/>
                <w:sz w:val="18"/>
                <w:lang w:val="en-GB"/>
              </w:rPr>
            </w:pPr>
            <w:r>
              <w:rPr>
                <w:rFonts w:asciiTheme="majorHAnsi" w:hAnsiTheme="majorHAnsi"/>
                <w:sz w:val="18"/>
                <w:lang w:val="en-GB"/>
              </w:rPr>
              <w:t>$1.03</w:t>
            </w:r>
          </w:p>
        </w:tc>
        <w:tc>
          <w:tcPr>
            <w:tcW w:w="990" w:type="dxa"/>
          </w:tcPr>
          <w:p w:rsidR="00B41E00" w:rsidRPr="00860BFA" w:rsidRDefault="009F5160">
            <w:pPr>
              <w:jc w:val="center"/>
              <w:rPr>
                <w:rFonts w:asciiTheme="majorHAnsi" w:hAnsiTheme="majorHAnsi"/>
                <w:sz w:val="18"/>
                <w:lang w:val="en-GB"/>
              </w:rPr>
            </w:pPr>
            <w:r>
              <w:rPr>
                <w:rFonts w:asciiTheme="majorHAnsi" w:hAnsiTheme="majorHAnsi"/>
                <w:sz w:val="18"/>
                <w:lang w:val="en-GB"/>
              </w:rPr>
              <w:t>40.9%</w:t>
            </w:r>
          </w:p>
        </w:tc>
        <w:tc>
          <w:tcPr>
            <w:tcW w:w="1170" w:type="dxa"/>
            <w:shd w:val="clear" w:color="auto" w:fill="auto"/>
          </w:tcPr>
          <w:p w:rsidR="00B41E00" w:rsidRPr="00860BFA" w:rsidRDefault="0046479D">
            <w:pPr>
              <w:jc w:val="center"/>
              <w:rPr>
                <w:rFonts w:asciiTheme="majorHAnsi" w:hAnsiTheme="majorHAnsi"/>
                <w:sz w:val="18"/>
                <w:lang w:val="en-GB"/>
              </w:rPr>
            </w:pPr>
            <w:r>
              <w:rPr>
                <w:rFonts w:asciiTheme="majorHAnsi" w:hAnsiTheme="majorHAnsi"/>
                <w:sz w:val="18"/>
                <w:lang w:val="en-GB"/>
              </w:rPr>
              <w:t>$0.17</w:t>
            </w:r>
          </w:p>
        </w:tc>
        <w:tc>
          <w:tcPr>
            <w:tcW w:w="1350" w:type="dxa"/>
            <w:shd w:val="clear" w:color="auto" w:fill="auto"/>
          </w:tcPr>
          <w:p w:rsidR="00B41E00" w:rsidRPr="00860BFA" w:rsidRDefault="0046479D">
            <w:pPr>
              <w:jc w:val="center"/>
              <w:rPr>
                <w:rFonts w:asciiTheme="majorHAnsi" w:hAnsiTheme="majorHAnsi"/>
                <w:sz w:val="18"/>
                <w:lang w:val="en-GB"/>
              </w:rPr>
            </w:pPr>
            <w:r>
              <w:rPr>
                <w:rFonts w:asciiTheme="majorHAnsi" w:hAnsiTheme="majorHAnsi"/>
                <w:sz w:val="18"/>
                <w:lang w:val="en-GB"/>
              </w:rPr>
              <w:t>54.8%</w:t>
            </w:r>
          </w:p>
        </w:tc>
      </w:tr>
      <w:tr w:rsidR="00B41E00" w:rsidRPr="00860BFA">
        <w:tc>
          <w:tcPr>
            <w:tcW w:w="7200" w:type="dxa"/>
          </w:tcPr>
          <w:p w:rsidR="00B41E00" w:rsidRPr="00295920" w:rsidRDefault="000E4EA9" w:rsidP="00B41E00">
            <w:pPr>
              <w:jc w:val="right"/>
              <w:rPr>
                <w:rFonts w:asciiTheme="majorHAnsi" w:hAnsiTheme="majorHAnsi"/>
                <w:b/>
                <w:sz w:val="18"/>
                <w:lang w:val="en-GB"/>
              </w:rPr>
            </w:pPr>
            <w:r>
              <w:rPr>
                <w:rFonts w:asciiTheme="majorHAnsi" w:hAnsiTheme="majorHAnsi"/>
                <w:b/>
                <w:sz w:val="18"/>
                <w:lang w:val="en-GB"/>
              </w:rPr>
              <w:t>Outcome 2</w:t>
            </w:r>
            <w:r w:rsidR="001266C2">
              <w:rPr>
                <w:rFonts w:asciiTheme="majorHAnsi" w:hAnsiTheme="majorHAnsi"/>
                <w:b/>
                <w:sz w:val="18"/>
                <w:lang w:val="en-GB"/>
              </w:rPr>
              <w:t xml:space="preserve">: </w:t>
            </w:r>
            <w:r w:rsidR="001266C2" w:rsidRPr="001266C2">
              <w:rPr>
                <w:rFonts w:asciiTheme="majorHAnsi" w:hAnsiTheme="majorHAnsi"/>
                <w:b/>
                <w:sz w:val="18"/>
              </w:rPr>
              <w:t xml:space="preserve">Water use and mining policies in </w:t>
            </w:r>
            <w:proofErr w:type="spellStart"/>
            <w:r w:rsidR="001266C2" w:rsidRPr="001266C2">
              <w:rPr>
                <w:rFonts w:asciiTheme="majorHAnsi" w:hAnsiTheme="majorHAnsi"/>
                <w:b/>
                <w:sz w:val="18"/>
              </w:rPr>
              <w:t>BiH</w:t>
            </w:r>
            <w:proofErr w:type="spellEnd"/>
            <w:r w:rsidR="001266C2" w:rsidRPr="001266C2">
              <w:rPr>
                <w:rFonts w:asciiTheme="majorHAnsi" w:hAnsiTheme="majorHAnsi"/>
                <w:b/>
                <w:sz w:val="18"/>
              </w:rPr>
              <w:t xml:space="preserve"> reflect </w:t>
            </w:r>
            <w:proofErr w:type="spellStart"/>
            <w:r w:rsidR="001266C2" w:rsidRPr="001266C2">
              <w:rPr>
                <w:rFonts w:asciiTheme="majorHAnsi" w:hAnsiTheme="majorHAnsi"/>
                <w:b/>
                <w:sz w:val="18"/>
              </w:rPr>
              <w:t>karst</w:t>
            </w:r>
            <w:proofErr w:type="spellEnd"/>
            <w:r w:rsidR="001266C2" w:rsidRPr="001266C2">
              <w:rPr>
                <w:rFonts w:asciiTheme="majorHAnsi" w:hAnsiTheme="majorHAnsi"/>
                <w:b/>
                <w:sz w:val="18"/>
              </w:rPr>
              <w:t xml:space="preserve"> and </w:t>
            </w:r>
            <w:proofErr w:type="spellStart"/>
            <w:r w:rsidR="001266C2" w:rsidRPr="001266C2">
              <w:rPr>
                <w:rFonts w:asciiTheme="majorHAnsi" w:hAnsiTheme="majorHAnsi"/>
                <w:b/>
                <w:sz w:val="18"/>
              </w:rPr>
              <w:t>peatland</w:t>
            </w:r>
            <w:proofErr w:type="spellEnd"/>
            <w:r w:rsidR="001266C2" w:rsidRPr="001266C2">
              <w:rPr>
                <w:rFonts w:asciiTheme="majorHAnsi" w:hAnsiTheme="majorHAnsi"/>
                <w:b/>
                <w:sz w:val="18"/>
              </w:rPr>
              <w:t xml:space="preserve"> biodiversity conservation requirements</w:t>
            </w:r>
          </w:p>
        </w:tc>
        <w:tc>
          <w:tcPr>
            <w:tcW w:w="900" w:type="dxa"/>
          </w:tcPr>
          <w:p w:rsidR="00B41E00" w:rsidRPr="00860BFA" w:rsidRDefault="000E4EA9">
            <w:pPr>
              <w:jc w:val="center"/>
              <w:rPr>
                <w:rFonts w:asciiTheme="majorHAnsi" w:hAnsiTheme="majorHAnsi"/>
                <w:sz w:val="18"/>
                <w:lang w:val="en-GB"/>
              </w:rPr>
            </w:pPr>
            <w:r>
              <w:rPr>
                <w:rFonts w:asciiTheme="majorHAnsi" w:hAnsiTheme="majorHAnsi"/>
                <w:sz w:val="18"/>
                <w:lang w:val="en-GB"/>
              </w:rPr>
              <w:t>$0.55</w:t>
            </w:r>
          </w:p>
        </w:tc>
        <w:tc>
          <w:tcPr>
            <w:tcW w:w="900" w:type="dxa"/>
          </w:tcPr>
          <w:p w:rsidR="00B41E00" w:rsidRPr="00860BFA" w:rsidRDefault="000E4EA9">
            <w:pPr>
              <w:jc w:val="center"/>
              <w:rPr>
                <w:rFonts w:asciiTheme="majorHAnsi" w:hAnsiTheme="majorHAnsi"/>
                <w:sz w:val="18"/>
                <w:lang w:val="en-GB"/>
              </w:rPr>
            </w:pPr>
            <w:r>
              <w:rPr>
                <w:rFonts w:asciiTheme="majorHAnsi" w:hAnsiTheme="majorHAnsi"/>
                <w:sz w:val="18"/>
                <w:lang w:val="en-GB"/>
              </w:rPr>
              <w:t>57.8</w:t>
            </w:r>
            <w:r w:rsidR="009F5160">
              <w:rPr>
                <w:rFonts w:asciiTheme="majorHAnsi" w:hAnsiTheme="majorHAnsi"/>
                <w:sz w:val="18"/>
                <w:lang w:val="en-GB"/>
              </w:rPr>
              <w:t>%</w:t>
            </w:r>
          </w:p>
        </w:tc>
        <w:tc>
          <w:tcPr>
            <w:tcW w:w="900" w:type="dxa"/>
          </w:tcPr>
          <w:p w:rsidR="00B41E00" w:rsidRPr="00860BFA" w:rsidRDefault="000E4EA9">
            <w:pPr>
              <w:jc w:val="center"/>
              <w:rPr>
                <w:rFonts w:asciiTheme="majorHAnsi" w:hAnsiTheme="majorHAnsi"/>
                <w:sz w:val="18"/>
                <w:lang w:val="en-GB"/>
              </w:rPr>
            </w:pPr>
            <w:r>
              <w:rPr>
                <w:rFonts w:asciiTheme="majorHAnsi" w:hAnsiTheme="majorHAnsi"/>
                <w:sz w:val="18"/>
                <w:lang w:val="en-GB"/>
              </w:rPr>
              <w:t>$1.24</w:t>
            </w:r>
          </w:p>
        </w:tc>
        <w:tc>
          <w:tcPr>
            <w:tcW w:w="990" w:type="dxa"/>
          </w:tcPr>
          <w:p w:rsidR="00B41E00" w:rsidRPr="00860BFA" w:rsidRDefault="009F5160">
            <w:pPr>
              <w:jc w:val="center"/>
              <w:rPr>
                <w:rFonts w:asciiTheme="majorHAnsi" w:hAnsiTheme="majorHAnsi"/>
                <w:sz w:val="18"/>
                <w:lang w:val="en-GB"/>
              </w:rPr>
            </w:pPr>
            <w:r>
              <w:rPr>
                <w:rFonts w:asciiTheme="majorHAnsi" w:hAnsiTheme="majorHAnsi"/>
                <w:sz w:val="18"/>
                <w:lang w:val="en-GB"/>
              </w:rPr>
              <w:t>49.2%</w:t>
            </w:r>
          </w:p>
        </w:tc>
        <w:tc>
          <w:tcPr>
            <w:tcW w:w="1170" w:type="dxa"/>
            <w:shd w:val="clear" w:color="auto" w:fill="auto"/>
          </w:tcPr>
          <w:p w:rsidR="00B41E00" w:rsidRPr="00860BFA" w:rsidRDefault="0046479D">
            <w:pPr>
              <w:jc w:val="center"/>
              <w:rPr>
                <w:rFonts w:asciiTheme="majorHAnsi" w:hAnsiTheme="majorHAnsi"/>
                <w:sz w:val="18"/>
                <w:lang w:val="en-GB"/>
              </w:rPr>
            </w:pPr>
            <w:r>
              <w:rPr>
                <w:rFonts w:asciiTheme="majorHAnsi" w:hAnsiTheme="majorHAnsi"/>
                <w:sz w:val="18"/>
                <w:lang w:val="en-GB"/>
              </w:rPr>
              <w:t>$0.29</w:t>
            </w:r>
          </w:p>
        </w:tc>
        <w:tc>
          <w:tcPr>
            <w:tcW w:w="1350" w:type="dxa"/>
            <w:shd w:val="clear" w:color="auto" w:fill="auto"/>
          </w:tcPr>
          <w:p w:rsidR="00B41E00" w:rsidRPr="00860BFA" w:rsidRDefault="0046479D">
            <w:pPr>
              <w:jc w:val="center"/>
              <w:rPr>
                <w:rFonts w:asciiTheme="majorHAnsi" w:hAnsiTheme="majorHAnsi"/>
                <w:sz w:val="18"/>
                <w:lang w:val="en-GB"/>
              </w:rPr>
            </w:pPr>
            <w:r>
              <w:rPr>
                <w:rFonts w:asciiTheme="majorHAnsi" w:hAnsiTheme="majorHAnsi"/>
                <w:sz w:val="18"/>
                <w:lang w:val="en-GB"/>
              </w:rPr>
              <w:t>52.7%</w:t>
            </w:r>
          </w:p>
        </w:tc>
      </w:tr>
      <w:tr w:rsidR="00B41E00" w:rsidRPr="00860BFA">
        <w:tc>
          <w:tcPr>
            <w:tcW w:w="7200" w:type="dxa"/>
          </w:tcPr>
          <w:p w:rsidR="00B41E00" w:rsidRPr="00295920" w:rsidRDefault="00071C32" w:rsidP="00B41E00">
            <w:pPr>
              <w:jc w:val="right"/>
              <w:rPr>
                <w:rFonts w:asciiTheme="majorHAnsi" w:hAnsiTheme="majorHAnsi"/>
                <w:b/>
                <w:sz w:val="18"/>
                <w:lang w:val="en-GB"/>
              </w:rPr>
            </w:pPr>
            <w:r>
              <w:rPr>
                <w:rFonts w:asciiTheme="majorHAnsi" w:hAnsiTheme="majorHAnsi"/>
                <w:b/>
                <w:sz w:val="18"/>
                <w:lang w:val="en-GB"/>
              </w:rPr>
              <w:t>Monitoring and</w:t>
            </w:r>
            <w:r w:rsidR="000E4EA9">
              <w:rPr>
                <w:rFonts w:asciiTheme="majorHAnsi" w:hAnsiTheme="majorHAnsi"/>
                <w:b/>
                <w:sz w:val="18"/>
                <w:lang w:val="en-GB"/>
              </w:rPr>
              <w:t xml:space="preserve"> Evaluation</w:t>
            </w:r>
          </w:p>
        </w:tc>
        <w:tc>
          <w:tcPr>
            <w:tcW w:w="900" w:type="dxa"/>
          </w:tcPr>
          <w:p w:rsidR="00B41E00" w:rsidRPr="00860BFA" w:rsidRDefault="00755BB4">
            <w:pPr>
              <w:jc w:val="center"/>
              <w:rPr>
                <w:rFonts w:asciiTheme="majorHAnsi" w:hAnsiTheme="majorHAnsi"/>
                <w:sz w:val="18"/>
                <w:lang w:val="en-GB"/>
              </w:rPr>
            </w:pPr>
            <w:r>
              <w:rPr>
                <w:rFonts w:asciiTheme="majorHAnsi" w:hAnsiTheme="majorHAnsi"/>
                <w:sz w:val="18"/>
                <w:lang w:val="en-GB"/>
              </w:rPr>
              <w:t>$0.07</w:t>
            </w:r>
          </w:p>
        </w:tc>
        <w:tc>
          <w:tcPr>
            <w:tcW w:w="900" w:type="dxa"/>
          </w:tcPr>
          <w:p w:rsidR="00B41E00" w:rsidRPr="00860BFA" w:rsidRDefault="00755BB4">
            <w:pPr>
              <w:jc w:val="center"/>
              <w:rPr>
                <w:rFonts w:asciiTheme="majorHAnsi" w:hAnsiTheme="majorHAnsi"/>
                <w:sz w:val="18"/>
                <w:lang w:val="en-GB"/>
              </w:rPr>
            </w:pPr>
            <w:r>
              <w:rPr>
                <w:rFonts w:asciiTheme="majorHAnsi" w:hAnsiTheme="majorHAnsi"/>
                <w:sz w:val="18"/>
                <w:lang w:val="en-GB"/>
              </w:rPr>
              <w:t>N/S*</w:t>
            </w:r>
          </w:p>
        </w:tc>
        <w:tc>
          <w:tcPr>
            <w:tcW w:w="900" w:type="dxa"/>
          </w:tcPr>
          <w:p w:rsidR="00B41E00" w:rsidRPr="00860BFA" w:rsidRDefault="00755BB4">
            <w:pPr>
              <w:jc w:val="center"/>
              <w:rPr>
                <w:rFonts w:asciiTheme="majorHAnsi" w:hAnsiTheme="majorHAnsi"/>
                <w:sz w:val="18"/>
                <w:lang w:val="en-GB"/>
              </w:rPr>
            </w:pPr>
            <w:r>
              <w:rPr>
                <w:rFonts w:asciiTheme="majorHAnsi" w:hAnsiTheme="majorHAnsi"/>
                <w:sz w:val="18"/>
                <w:lang w:val="en-GB"/>
              </w:rPr>
              <w:t>$0.07</w:t>
            </w:r>
          </w:p>
        </w:tc>
        <w:tc>
          <w:tcPr>
            <w:tcW w:w="990" w:type="dxa"/>
          </w:tcPr>
          <w:p w:rsidR="00B41E00" w:rsidRPr="00860BFA" w:rsidRDefault="00755BB4">
            <w:pPr>
              <w:jc w:val="center"/>
              <w:rPr>
                <w:rFonts w:asciiTheme="majorHAnsi" w:hAnsiTheme="majorHAnsi"/>
                <w:sz w:val="18"/>
                <w:lang w:val="en-GB"/>
              </w:rPr>
            </w:pPr>
            <w:r>
              <w:rPr>
                <w:rFonts w:asciiTheme="majorHAnsi" w:hAnsiTheme="majorHAnsi"/>
                <w:sz w:val="18"/>
                <w:lang w:val="en-GB"/>
              </w:rPr>
              <w:t>N/S*</w:t>
            </w:r>
          </w:p>
        </w:tc>
        <w:tc>
          <w:tcPr>
            <w:tcW w:w="1170" w:type="dxa"/>
            <w:shd w:val="clear" w:color="auto" w:fill="auto"/>
          </w:tcPr>
          <w:p w:rsidR="00B41E00" w:rsidRPr="00860BFA" w:rsidRDefault="0046479D">
            <w:pPr>
              <w:jc w:val="center"/>
              <w:rPr>
                <w:rFonts w:asciiTheme="majorHAnsi" w:hAnsiTheme="majorHAnsi"/>
                <w:sz w:val="18"/>
                <w:lang w:val="en-GB"/>
              </w:rPr>
            </w:pPr>
            <w:r>
              <w:rPr>
                <w:rFonts w:asciiTheme="majorHAnsi" w:hAnsiTheme="majorHAnsi"/>
                <w:sz w:val="18"/>
                <w:lang w:val="en-GB"/>
              </w:rPr>
              <w:t>N/S**</w:t>
            </w:r>
          </w:p>
        </w:tc>
        <w:tc>
          <w:tcPr>
            <w:tcW w:w="1350" w:type="dxa"/>
            <w:shd w:val="clear" w:color="auto" w:fill="auto"/>
          </w:tcPr>
          <w:p w:rsidR="00B41E00" w:rsidRPr="00860BFA" w:rsidRDefault="0046479D">
            <w:pPr>
              <w:jc w:val="center"/>
              <w:rPr>
                <w:rFonts w:asciiTheme="majorHAnsi" w:hAnsiTheme="majorHAnsi"/>
                <w:sz w:val="18"/>
                <w:lang w:val="en-GB"/>
              </w:rPr>
            </w:pPr>
            <w:r>
              <w:rPr>
                <w:rFonts w:asciiTheme="majorHAnsi" w:hAnsiTheme="majorHAnsi"/>
                <w:sz w:val="18"/>
                <w:lang w:val="en-GB"/>
              </w:rPr>
              <w:t>N/S**</w:t>
            </w:r>
          </w:p>
        </w:tc>
      </w:tr>
      <w:tr w:rsidR="00B41E00" w:rsidRPr="00860BFA">
        <w:tc>
          <w:tcPr>
            <w:tcW w:w="7200" w:type="dxa"/>
          </w:tcPr>
          <w:p w:rsidR="00B41E00" w:rsidRPr="00295920" w:rsidRDefault="000E4EA9" w:rsidP="00B41E00">
            <w:pPr>
              <w:jc w:val="right"/>
              <w:rPr>
                <w:rFonts w:asciiTheme="majorHAnsi" w:hAnsiTheme="majorHAnsi"/>
                <w:b/>
                <w:sz w:val="18"/>
                <w:lang w:val="en-GB"/>
              </w:rPr>
            </w:pPr>
            <w:r>
              <w:rPr>
                <w:rFonts w:asciiTheme="majorHAnsi" w:hAnsiTheme="majorHAnsi"/>
                <w:b/>
                <w:sz w:val="18"/>
                <w:lang w:val="en-GB"/>
              </w:rPr>
              <w:t>Project Management</w:t>
            </w:r>
          </w:p>
        </w:tc>
        <w:tc>
          <w:tcPr>
            <w:tcW w:w="900" w:type="dxa"/>
          </w:tcPr>
          <w:p w:rsidR="00B41E00" w:rsidRPr="00860BFA" w:rsidRDefault="000E4EA9">
            <w:pPr>
              <w:jc w:val="center"/>
              <w:rPr>
                <w:rFonts w:asciiTheme="majorHAnsi" w:hAnsiTheme="majorHAnsi"/>
                <w:sz w:val="18"/>
                <w:lang w:val="en-GB"/>
              </w:rPr>
            </w:pPr>
            <w:r>
              <w:rPr>
                <w:rFonts w:asciiTheme="majorHAnsi" w:hAnsiTheme="majorHAnsi"/>
                <w:sz w:val="18"/>
                <w:lang w:val="en-GB"/>
              </w:rPr>
              <w:t>$0.01</w:t>
            </w:r>
          </w:p>
        </w:tc>
        <w:tc>
          <w:tcPr>
            <w:tcW w:w="900" w:type="dxa"/>
          </w:tcPr>
          <w:p w:rsidR="00B41E00" w:rsidRPr="00860BFA" w:rsidRDefault="000E4EA9">
            <w:pPr>
              <w:jc w:val="center"/>
              <w:rPr>
                <w:rFonts w:asciiTheme="majorHAnsi" w:hAnsiTheme="majorHAnsi"/>
                <w:sz w:val="18"/>
                <w:lang w:val="en-GB"/>
              </w:rPr>
            </w:pPr>
            <w:r>
              <w:rPr>
                <w:rFonts w:asciiTheme="majorHAnsi" w:hAnsiTheme="majorHAnsi"/>
                <w:sz w:val="18"/>
                <w:lang w:val="en-GB"/>
              </w:rPr>
              <w:t>9.5</w:t>
            </w:r>
            <w:r w:rsidR="009F5160">
              <w:rPr>
                <w:rFonts w:asciiTheme="majorHAnsi" w:hAnsiTheme="majorHAnsi"/>
                <w:sz w:val="18"/>
                <w:lang w:val="en-GB"/>
              </w:rPr>
              <w:t>%</w:t>
            </w:r>
          </w:p>
        </w:tc>
        <w:tc>
          <w:tcPr>
            <w:tcW w:w="900" w:type="dxa"/>
          </w:tcPr>
          <w:p w:rsidR="00B41E00" w:rsidRPr="00860BFA" w:rsidRDefault="009F5160">
            <w:pPr>
              <w:jc w:val="center"/>
              <w:rPr>
                <w:rFonts w:asciiTheme="majorHAnsi" w:hAnsiTheme="majorHAnsi"/>
                <w:sz w:val="18"/>
                <w:lang w:val="en-GB"/>
              </w:rPr>
            </w:pPr>
            <w:r>
              <w:rPr>
                <w:rFonts w:asciiTheme="majorHAnsi" w:hAnsiTheme="majorHAnsi"/>
                <w:sz w:val="18"/>
                <w:lang w:val="en-GB"/>
              </w:rPr>
              <w:t>$0.25</w:t>
            </w:r>
          </w:p>
        </w:tc>
        <w:tc>
          <w:tcPr>
            <w:tcW w:w="990" w:type="dxa"/>
          </w:tcPr>
          <w:p w:rsidR="00B41E00" w:rsidRPr="00860BFA" w:rsidRDefault="009F5160">
            <w:pPr>
              <w:jc w:val="center"/>
              <w:rPr>
                <w:rFonts w:asciiTheme="majorHAnsi" w:hAnsiTheme="majorHAnsi"/>
                <w:sz w:val="18"/>
                <w:lang w:val="en-GB"/>
              </w:rPr>
            </w:pPr>
            <w:r>
              <w:rPr>
                <w:rFonts w:asciiTheme="majorHAnsi" w:hAnsiTheme="majorHAnsi"/>
                <w:sz w:val="18"/>
                <w:lang w:val="en-GB"/>
              </w:rPr>
              <w:t>9.9%</w:t>
            </w:r>
          </w:p>
        </w:tc>
        <w:tc>
          <w:tcPr>
            <w:tcW w:w="1170" w:type="dxa"/>
            <w:shd w:val="clear" w:color="auto" w:fill="auto"/>
          </w:tcPr>
          <w:p w:rsidR="00B41E00" w:rsidRPr="00860BFA" w:rsidRDefault="0046479D">
            <w:pPr>
              <w:jc w:val="center"/>
              <w:rPr>
                <w:rFonts w:asciiTheme="majorHAnsi" w:hAnsiTheme="majorHAnsi"/>
                <w:sz w:val="18"/>
                <w:lang w:val="en-GB"/>
              </w:rPr>
            </w:pPr>
            <w:r>
              <w:rPr>
                <w:rFonts w:asciiTheme="majorHAnsi" w:hAnsiTheme="majorHAnsi"/>
                <w:sz w:val="18"/>
                <w:lang w:val="en-GB"/>
              </w:rPr>
              <w:t>$0.05**</w:t>
            </w:r>
          </w:p>
        </w:tc>
        <w:tc>
          <w:tcPr>
            <w:tcW w:w="1350" w:type="dxa"/>
            <w:shd w:val="clear" w:color="auto" w:fill="auto"/>
          </w:tcPr>
          <w:p w:rsidR="00B41E00" w:rsidRPr="00860BFA" w:rsidRDefault="0046479D">
            <w:pPr>
              <w:jc w:val="center"/>
              <w:rPr>
                <w:rFonts w:asciiTheme="majorHAnsi" w:hAnsiTheme="majorHAnsi"/>
                <w:sz w:val="18"/>
                <w:lang w:val="en-GB"/>
              </w:rPr>
            </w:pPr>
            <w:r>
              <w:rPr>
                <w:rFonts w:asciiTheme="majorHAnsi" w:hAnsiTheme="majorHAnsi"/>
                <w:sz w:val="18"/>
                <w:lang w:val="en-GB"/>
              </w:rPr>
              <w:t>500.0%</w:t>
            </w:r>
          </w:p>
        </w:tc>
      </w:tr>
      <w:tr w:rsidR="00B41E00" w:rsidRPr="00860BFA">
        <w:tc>
          <w:tcPr>
            <w:tcW w:w="7200" w:type="dxa"/>
            <w:shd w:val="clear" w:color="auto" w:fill="D9D9D9"/>
          </w:tcPr>
          <w:p w:rsidR="00B41E00" w:rsidRPr="00860BFA" w:rsidRDefault="00B41E00">
            <w:pPr>
              <w:jc w:val="right"/>
              <w:rPr>
                <w:rFonts w:asciiTheme="majorHAnsi" w:hAnsiTheme="majorHAnsi"/>
                <w:b/>
                <w:sz w:val="18"/>
                <w:lang w:val="en-GB"/>
              </w:rPr>
            </w:pPr>
            <w:r w:rsidRPr="00860BFA">
              <w:rPr>
                <w:rFonts w:asciiTheme="majorHAnsi" w:hAnsiTheme="majorHAnsi"/>
                <w:b/>
                <w:sz w:val="18"/>
                <w:lang w:val="en-GB"/>
              </w:rPr>
              <w:t>Total</w:t>
            </w:r>
          </w:p>
        </w:tc>
        <w:tc>
          <w:tcPr>
            <w:tcW w:w="900" w:type="dxa"/>
            <w:shd w:val="clear" w:color="auto" w:fill="D9D9D9"/>
          </w:tcPr>
          <w:p w:rsidR="00B41E00" w:rsidRPr="00860BFA" w:rsidRDefault="000E4EA9">
            <w:pPr>
              <w:jc w:val="center"/>
              <w:rPr>
                <w:rFonts w:asciiTheme="majorHAnsi" w:hAnsiTheme="majorHAnsi"/>
                <w:sz w:val="18"/>
                <w:lang w:val="en-GB"/>
              </w:rPr>
            </w:pPr>
            <w:r>
              <w:rPr>
                <w:rFonts w:asciiTheme="majorHAnsi" w:hAnsiTheme="majorHAnsi"/>
                <w:sz w:val="18"/>
                <w:lang w:val="en-GB"/>
              </w:rPr>
              <w:t>0.95</w:t>
            </w:r>
          </w:p>
        </w:tc>
        <w:tc>
          <w:tcPr>
            <w:tcW w:w="900" w:type="dxa"/>
            <w:shd w:val="clear" w:color="auto" w:fill="D9D9D9"/>
          </w:tcPr>
          <w:p w:rsidR="00B41E00" w:rsidRPr="00860BFA" w:rsidRDefault="00B41E00">
            <w:pPr>
              <w:jc w:val="center"/>
              <w:rPr>
                <w:rFonts w:asciiTheme="majorHAnsi" w:hAnsiTheme="majorHAnsi"/>
                <w:sz w:val="18"/>
                <w:lang w:val="en-GB"/>
              </w:rPr>
            </w:pPr>
          </w:p>
        </w:tc>
        <w:tc>
          <w:tcPr>
            <w:tcW w:w="900" w:type="dxa"/>
            <w:shd w:val="clear" w:color="auto" w:fill="D9D9D9"/>
          </w:tcPr>
          <w:p w:rsidR="00B41E00" w:rsidRPr="00860BFA" w:rsidRDefault="009F5160">
            <w:pPr>
              <w:jc w:val="center"/>
              <w:rPr>
                <w:rFonts w:asciiTheme="majorHAnsi" w:hAnsiTheme="majorHAnsi"/>
                <w:sz w:val="18"/>
                <w:lang w:val="en-GB"/>
              </w:rPr>
            </w:pPr>
            <w:r>
              <w:rPr>
                <w:rFonts w:asciiTheme="majorHAnsi" w:hAnsiTheme="majorHAnsi"/>
                <w:sz w:val="18"/>
                <w:lang w:val="en-GB"/>
              </w:rPr>
              <w:t>2.52</w:t>
            </w:r>
          </w:p>
        </w:tc>
        <w:tc>
          <w:tcPr>
            <w:tcW w:w="990" w:type="dxa"/>
            <w:shd w:val="clear" w:color="auto" w:fill="D9D9D9"/>
          </w:tcPr>
          <w:p w:rsidR="00B41E00" w:rsidRPr="00860BFA" w:rsidRDefault="00B41E00">
            <w:pPr>
              <w:jc w:val="center"/>
              <w:rPr>
                <w:rFonts w:asciiTheme="majorHAnsi" w:hAnsiTheme="majorHAnsi"/>
                <w:sz w:val="18"/>
                <w:lang w:val="en-GB"/>
              </w:rPr>
            </w:pPr>
          </w:p>
        </w:tc>
        <w:tc>
          <w:tcPr>
            <w:tcW w:w="1170" w:type="dxa"/>
            <w:shd w:val="clear" w:color="auto" w:fill="D9D9D9"/>
          </w:tcPr>
          <w:p w:rsidR="00B41E00" w:rsidRPr="00860BFA" w:rsidRDefault="00B41E00">
            <w:pPr>
              <w:jc w:val="center"/>
              <w:rPr>
                <w:rFonts w:asciiTheme="majorHAnsi" w:hAnsiTheme="majorHAnsi"/>
                <w:sz w:val="18"/>
                <w:lang w:val="en-GB"/>
              </w:rPr>
            </w:pPr>
          </w:p>
        </w:tc>
        <w:tc>
          <w:tcPr>
            <w:tcW w:w="1350" w:type="dxa"/>
            <w:shd w:val="clear" w:color="auto" w:fill="D9D9D9"/>
          </w:tcPr>
          <w:p w:rsidR="00B41E00" w:rsidRPr="00860BFA" w:rsidRDefault="00B41E00">
            <w:pPr>
              <w:jc w:val="center"/>
              <w:rPr>
                <w:rFonts w:asciiTheme="majorHAnsi" w:hAnsiTheme="majorHAnsi"/>
                <w:sz w:val="18"/>
                <w:lang w:val="en-GB"/>
              </w:rPr>
            </w:pPr>
          </w:p>
        </w:tc>
      </w:tr>
    </w:tbl>
    <w:p w:rsidR="00755BB4" w:rsidRDefault="00755BB4">
      <w:pPr>
        <w:rPr>
          <w:rFonts w:asciiTheme="majorHAnsi" w:hAnsiTheme="majorHAnsi"/>
          <w:i/>
          <w:sz w:val="20"/>
        </w:rPr>
      </w:pPr>
      <w:r>
        <w:rPr>
          <w:rFonts w:asciiTheme="majorHAnsi" w:hAnsiTheme="majorHAnsi"/>
          <w:i/>
          <w:sz w:val="20"/>
        </w:rPr>
        <w:t>*A total budget for monitoring and evaluation was provided in the project document, but it was not specified from which component of the project this budget would be drawn.  M&amp;E was not broken out separately i</w:t>
      </w:r>
      <w:r w:rsidR="0046479D">
        <w:rPr>
          <w:rFonts w:asciiTheme="majorHAnsi" w:hAnsiTheme="majorHAnsi"/>
          <w:i/>
          <w:sz w:val="20"/>
        </w:rPr>
        <w:t>n the project framework table.</w:t>
      </w:r>
    </w:p>
    <w:p w:rsidR="0046479D" w:rsidRDefault="0046479D">
      <w:pPr>
        <w:rPr>
          <w:rFonts w:asciiTheme="majorHAnsi" w:hAnsiTheme="majorHAnsi"/>
          <w:i/>
          <w:sz w:val="20"/>
        </w:rPr>
      </w:pPr>
      <w:r>
        <w:rPr>
          <w:rFonts w:asciiTheme="majorHAnsi" w:hAnsiTheme="majorHAnsi"/>
          <w:i/>
          <w:sz w:val="20"/>
        </w:rPr>
        <w:t xml:space="preserve">** Actual amounts are based on UNDP ATLAS budget categories, and thus may not correspond directly to the planned budget categories as broken out in the project document.  For example, “Project Management” is tracked as “Activity 3” in ATLAS, but may include more than the project management activities as defined by the GEF.  </w:t>
      </w:r>
      <w:r w:rsidR="00821405">
        <w:rPr>
          <w:rFonts w:asciiTheme="majorHAnsi" w:hAnsiTheme="majorHAnsi"/>
          <w:i/>
          <w:sz w:val="20"/>
        </w:rPr>
        <w:t>Monitoring and evaluation budget expenditure was not specifically broken out in ATLAS records.</w:t>
      </w:r>
    </w:p>
    <w:p w:rsidR="00B41E00" w:rsidRPr="0052429D" w:rsidRDefault="00B41E00">
      <w:pPr>
        <w:rPr>
          <w:rFonts w:asciiTheme="majorHAnsi" w:hAnsiTheme="majorHAnsi"/>
          <w:i/>
          <w:sz w:val="20"/>
        </w:rPr>
      </w:pPr>
      <w:r w:rsidRPr="0052429D">
        <w:rPr>
          <w:rFonts w:asciiTheme="majorHAnsi" w:hAnsiTheme="majorHAnsi"/>
          <w:i/>
          <w:sz w:val="20"/>
        </w:rPr>
        <w:t>Source: “GEF A</w:t>
      </w:r>
      <w:r w:rsidR="00C8513D">
        <w:rPr>
          <w:rFonts w:asciiTheme="majorHAnsi" w:hAnsiTheme="majorHAnsi"/>
          <w:i/>
          <w:sz w:val="20"/>
        </w:rPr>
        <w:t>mount Planned” and “Total Planned”: CEO Endorsement Section A</w:t>
      </w:r>
      <w:r>
        <w:rPr>
          <w:rFonts w:asciiTheme="majorHAnsi" w:hAnsiTheme="majorHAnsi"/>
          <w:i/>
          <w:sz w:val="20"/>
        </w:rPr>
        <w:t xml:space="preserve"> “</w:t>
      </w:r>
      <w:r w:rsidR="00C8513D">
        <w:rPr>
          <w:rFonts w:asciiTheme="majorHAnsi" w:hAnsiTheme="majorHAnsi"/>
          <w:i/>
          <w:sz w:val="20"/>
        </w:rPr>
        <w:t>Project Framework</w:t>
      </w:r>
      <w:r>
        <w:rPr>
          <w:rFonts w:asciiTheme="majorHAnsi" w:hAnsiTheme="majorHAnsi"/>
          <w:i/>
          <w:sz w:val="20"/>
        </w:rPr>
        <w:t>”</w:t>
      </w:r>
      <w:r w:rsidRPr="0052429D">
        <w:rPr>
          <w:rFonts w:asciiTheme="majorHAnsi" w:hAnsiTheme="majorHAnsi"/>
          <w:i/>
          <w:sz w:val="20"/>
        </w:rPr>
        <w:t xml:space="preserve">; </w:t>
      </w:r>
      <w:r>
        <w:rPr>
          <w:rFonts w:asciiTheme="majorHAnsi" w:hAnsiTheme="majorHAnsi"/>
          <w:i/>
          <w:sz w:val="20"/>
        </w:rPr>
        <w:t>“</w:t>
      </w:r>
      <w:r w:rsidR="00C8513D">
        <w:rPr>
          <w:rFonts w:asciiTheme="majorHAnsi" w:hAnsiTheme="majorHAnsi"/>
          <w:i/>
          <w:sz w:val="20"/>
        </w:rPr>
        <w:t xml:space="preserve">GEF Amount Actual”: </w:t>
      </w:r>
      <w:r w:rsidR="00821405">
        <w:rPr>
          <w:rFonts w:asciiTheme="majorHAnsi" w:hAnsiTheme="majorHAnsi"/>
          <w:i/>
          <w:sz w:val="20"/>
        </w:rPr>
        <w:t>Project budget ATLAS records provided by the project team.</w:t>
      </w:r>
    </w:p>
    <w:p w:rsidR="00B41E00" w:rsidRPr="00860BFA" w:rsidRDefault="00B41E00">
      <w:pPr>
        <w:rPr>
          <w:rFonts w:asciiTheme="majorHAnsi" w:hAnsiTheme="majorHAnsi"/>
        </w:rPr>
      </w:pPr>
    </w:p>
    <w:p w:rsidR="00B41E00" w:rsidRPr="00E55F97" w:rsidRDefault="00B41E00" w:rsidP="00B41E00">
      <w:pPr>
        <w:pStyle w:val="Caption"/>
        <w:rPr>
          <w:rFonts w:asciiTheme="majorHAnsi" w:hAnsiTheme="majorHAnsi"/>
        </w:rPr>
      </w:pPr>
      <w:bookmarkStart w:id="44" w:name="_Ref146700562"/>
      <w:r w:rsidRPr="009858A9">
        <w:rPr>
          <w:rFonts w:asciiTheme="majorHAnsi" w:hAnsiTheme="majorHAnsi"/>
        </w:rPr>
        <w:t xml:space="preserve">Table </w:t>
      </w:r>
      <w:r w:rsidR="00511EAE" w:rsidRPr="009858A9">
        <w:rPr>
          <w:rFonts w:asciiTheme="majorHAnsi" w:hAnsiTheme="majorHAnsi"/>
        </w:rPr>
        <w:fldChar w:fldCharType="begin"/>
      </w:r>
      <w:r w:rsidRPr="009858A9">
        <w:rPr>
          <w:rFonts w:asciiTheme="majorHAnsi" w:hAnsiTheme="majorHAnsi"/>
        </w:rPr>
        <w:instrText xml:space="preserve"> SEQ Table \* ARABIC </w:instrText>
      </w:r>
      <w:r w:rsidR="00511EAE" w:rsidRPr="009858A9">
        <w:rPr>
          <w:rFonts w:asciiTheme="majorHAnsi" w:hAnsiTheme="majorHAnsi"/>
        </w:rPr>
        <w:fldChar w:fldCharType="separate"/>
      </w:r>
      <w:r w:rsidR="00D90B98">
        <w:rPr>
          <w:rFonts w:asciiTheme="majorHAnsi" w:hAnsiTheme="majorHAnsi"/>
          <w:noProof/>
        </w:rPr>
        <w:t>6</w:t>
      </w:r>
      <w:r w:rsidR="00511EAE" w:rsidRPr="009858A9">
        <w:rPr>
          <w:rFonts w:asciiTheme="majorHAnsi" w:hAnsiTheme="majorHAnsi"/>
        </w:rPr>
        <w:fldChar w:fldCharType="end"/>
      </w:r>
      <w:bookmarkEnd w:id="44"/>
      <w:r w:rsidRPr="009858A9">
        <w:rPr>
          <w:rFonts w:asciiTheme="majorHAnsi" w:hAnsiTheme="majorHAnsi"/>
        </w:rPr>
        <w:t xml:space="preserve"> Project Planned and Actual Co-financing Through </w:t>
      </w:r>
      <w:r w:rsidR="008F71B1" w:rsidRPr="009858A9">
        <w:rPr>
          <w:rFonts w:asciiTheme="majorHAnsi" w:hAnsiTheme="majorHAnsi"/>
        </w:rPr>
        <w:t>February</w:t>
      </w:r>
      <w:r w:rsidRPr="009858A9">
        <w:rPr>
          <w:rFonts w:asciiTheme="majorHAnsi" w:hAnsiTheme="majorHAnsi"/>
        </w:rPr>
        <w:t xml:space="preserve"> </w:t>
      </w:r>
      <w:r w:rsidR="008F71B1" w:rsidRPr="009858A9">
        <w:rPr>
          <w:rFonts w:asciiTheme="majorHAnsi" w:hAnsiTheme="majorHAnsi"/>
        </w:rPr>
        <w:t>22, 2011</w:t>
      </w:r>
      <w:r w:rsidRPr="009858A9">
        <w:rPr>
          <w:rFonts w:asciiTheme="majorHAnsi" w:hAnsiTheme="majorHAnsi"/>
        </w:rPr>
        <w:t xml:space="preserve"> </w:t>
      </w:r>
      <w:r w:rsidRPr="009858A9">
        <w:rPr>
          <w:rFonts w:asciiTheme="majorHAnsi" w:hAnsiTheme="majorHAnsi"/>
          <w:b w:val="0"/>
          <w:i/>
          <w:sz w:val="18"/>
          <w:lang w:val="en-GB"/>
        </w:rPr>
        <w:t>(all amounts in millions USD)</w:t>
      </w:r>
    </w:p>
    <w:tbl>
      <w:tblPr>
        <w:tblW w:w="5157"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451"/>
        <w:gridCol w:w="448"/>
        <w:gridCol w:w="631"/>
        <w:gridCol w:w="900"/>
        <w:gridCol w:w="359"/>
        <w:gridCol w:w="541"/>
        <w:gridCol w:w="541"/>
        <w:gridCol w:w="538"/>
        <w:gridCol w:w="631"/>
        <w:gridCol w:w="541"/>
        <w:gridCol w:w="538"/>
        <w:gridCol w:w="541"/>
        <w:gridCol w:w="541"/>
        <w:gridCol w:w="541"/>
        <w:gridCol w:w="448"/>
        <w:gridCol w:w="631"/>
        <w:gridCol w:w="720"/>
        <w:gridCol w:w="810"/>
        <w:gridCol w:w="1979"/>
      </w:tblGrid>
      <w:tr w:rsidR="00B41E00" w:rsidRPr="00860BFA" w:rsidTr="003B52F4">
        <w:trPr>
          <w:trHeight w:val="350"/>
        </w:trPr>
        <w:tc>
          <w:tcPr>
            <w:tcW w:w="464" w:type="pct"/>
            <w:shd w:val="clear" w:color="auto" w:fill="808080"/>
          </w:tcPr>
          <w:p w:rsidR="00B41E00" w:rsidRPr="00860BFA" w:rsidRDefault="00B41E00">
            <w:pPr>
              <w:rPr>
                <w:rFonts w:asciiTheme="majorHAnsi" w:hAnsiTheme="majorHAnsi"/>
                <w:sz w:val="16"/>
                <w:szCs w:val="20"/>
                <w:lang w:val="en-GB"/>
              </w:rPr>
            </w:pPr>
            <w:r w:rsidRPr="00860BFA">
              <w:rPr>
                <w:rFonts w:asciiTheme="majorHAnsi" w:hAnsiTheme="majorHAnsi"/>
                <w:bCs/>
                <w:sz w:val="16"/>
                <w:szCs w:val="20"/>
                <w:lang w:val="en-GB"/>
              </w:rPr>
              <w:t>Co-financing (Type/Source)</w:t>
            </w:r>
          </w:p>
        </w:tc>
        <w:tc>
          <w:tcPr>
            <w:tcW w:w="331" w:type="pct"/>
            <w:gridSpan w:val="2"/>
            <w:shd w:val="clear" w:color="auto" w:fill="808080"/>
          </w:tcPr>
          <w:p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IA own Financing</w:t>
            </w:r>
          </w:p>
        </w:tc>
        <w:tc>
          <w:tcPr>
            <w:tcW w:w="563" w:type="pct"/>
            <w:gridSpan w:val="2"/>
            <w:shd w:val="clear" w:color="auto" w:fill="808080"/>
          </w:tcPr>
          <w:p w:rsidR="00B41E00" w:rsidRPr="00860BFA" w:rsidRDefault="00B41E00">
            <w:pPr>
              <w:jc w:val="center"/>
              <w:rPr>
                <w:rFonts w:asciiTheme="majorHAnsi" w:hAnsiTheme="majorHAnsi"/>
                <w:bCs/>
                <w:sz w:val="16"/>
                <w:szCs w:val="20"/>
                <w:lang w:val="en-GB"/>
              </w:rPr>
            </w:pPr>
            <w:r w:rsidRPr="00860BFA">
              <w:rPr>
                <w:rFonts w:asciiTheme="majorHAnsi" w:hAnsiTheme="majorHAnsi"/>
                <w:bCs/>
                <w:sz w:val="16"/>
                <w:szCs w:val="20"/>
                <w:lang w:val="en-GB"/>
              </w:rPr>
              <w:t>Multi-lateral Agencies (Non-GEF)</w:t>
            </w:r>
          </w:p>
        </w:tc>
        <w:tc>
          <w:tcPr>
            <w:tcW w:w="331" w:type="pct"/>
            <w:gridSpan w:val="2"/>
            <w:shd w:val="clear" w:color="auto" w:fill="808080"/>
          </w:tcPr>
          <w:p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 xml:space="preserve"> Bi-lateral Donors</w:t>
            </w:r>
          </w:p>
        </w:tc>
        <w:tc>
          <w:tcPr>
            <w:tcW w:w="397" w:type="pct"/>
            <w:gridSpan w:val="2"/>
            <w:shd w:val="clear" w:color="auto" w:fill="808080"/>
          </w:tcPr>
          <w:p w:rsidR="00B41E00" w:rsidRPr="00860BFA" w:rsidRDefault="00B41E00">
            <w:pPr>
              <w:jc w:val="center"/>
              <w:rPr>
                <w:rFonts w:asciiTheme="majorHAnsi" w:hAnsiTheme="majorHAnsi"/>
                <w:bCs/>
                <w:sz w:val="16"/>
                <w:szCs w:val="20"/>
                <w:lang w:val="en-GB"/>
              </w:rPr>
            </w:pPr>
            <w:r>
              <w:rPr>
                <w:rFonts w:asciiTheme="majorHAnsi" w:hAnsiTheme="majorHAnsi"/>
                <w:bCs/>
                <w:sz w:val="16"/>
                <w:szCs w:val="20"/>
                <w:lang w:val="en-GB"/>
              </w:rPr>
              <w:t>National</w:t>
            </w:r>
            <w:r w:rsidR="008F71B1">
              <w:rPr>
                <w:rFonts w:asciiTheme="majorHAnsi" w:hAnsiTheme="majorHAnsi"/>
                <w:bCs/>
                <w:sz w:val="16"/>
                <w:szCs w:val="20"/>
                <w:lang w:val="en-GB"/>
              </w:rPr>
              <w:t xml:space="preserve"> Government</w:t>
            </w:r>
          </w:p>
        </w:tc>
        <w:tc>
          <w:tcPr>
            <w:tcW w:w="431" w:type="pct"/>
            <w:gridSpan w:val="2"/>
            <w:shd w:val="clear" w:color="auto" w:fill="808080"/>
          </w:tcPr>
          <w:p w:rsidR="00B41E00" w:rsidRPr="00860BFA" w:rsidRDefault="00B41E00">
            <w:pPr>
              <w:jc w:val="center"/>
              <w:rPr>
                <w:rFonts w:asciiTheme="majorHAnsi" w:hAnsiTheme="majorHAnsi"/>
                <w:bCs/>
                <w:sz w:val="16"/>
                <w:szCs w:val="20"/>
                <w:lang w:val="en-GB"/>
              </w:rPr>
            </w:pPr>
            <w:r w:rsidRPr="00860BFA">
              <w:rPr>
                <w:rFonts w:asciiTheme="majorHAnsi" w:hAnsiTheme="majorHAnsi"/>
                <w:bCs/>
                <w:sz w:val="16"/>
                <w:szCs w:val="20"/>
                <w:lang w:val="en-GB"/>
              </w:rPr>
              <w:t>Local Government</w:t>
            </w:r>
            <w:r w:rsidR="008F71B1">
              <w:rPr>
                <w:rFonts w:asciiTheme="majorHAnsi" w:hAnsiTheme="majorHAnsi"/>
                <w:bCs/>
                <w:sz w:val="16"/>
                <w:szCs w:val="20"/>
                <w:lang w:val="en-GB"/>
              </w:rPr>
              <w:t>*</w:t>
            </w:r>
          </w:p>
        </w:tc>
        <w:tc>
          <w:tcPr>
            <w:tcW w:w="397" w:type="pct"/>
            <w:gridSpan w:val="2"/>
            <w:shd w:val="clear" w:color="auto" w:fill="808080"/>
          </w:tcPr>
          <w:p w:rsidR="00B41E00" w:rsidRPr="00860BFA" w:rsidRDefault="00B41E00">
            <w:pPr>
              <w:jc w:val="center"/>
              <w:rPr>
                <w:rFonts w:asciiTheme="majorHAnsi" w:hAnsiTheme="majorHAnsi"/>
                <w:bCs/>
                <w:sz w:val="16"/>
                <w:szCs w:val="20"/>
                <w:lang w:val="en-GB"/>
              </w:rPr>
            </w:pPr>
            <w:r>
              <w:rPr>
                <w:rFonts w:asciiTheme="majorHAnsi" w:hAnsiTheme="majorHAnsi"/>
                <w:bCs/>
                <w:sz w:val="16"/>
                <w:szCs w:val="20"/>
                <w:lang w:val="en-GB"/>
              </w:rPr>
              <w:t>Private Sector</w:t>
            </w:r>
          </w:p>
        </w:tc>
        <w:tc>
          <w:tcPr>
            <w:tcW w:w="398" w:type="pct"/>
            <w:gridSpan w:val="2"/>
            <w:shd w:val="clear" w:color="auto" w:fill="808080"/>
          </w:tcPr>
          <w:p w:rsidR="00B41E00" w:rsidRPr="00860BFA" w:rsidRDefault="00B41E00">
            <w:pPr>
              <w:jc w:val="center"/>
              <w:rPr>
                <w:rFonts w:asciiTheme="majorHAnsi" w:hAnsiTheme="majorHAnsi"/>
                <w:bCs/>
                <w:sz w:val="16"/>
                <w:szCs w:val="20"/>
                <w:lang w:val="en-GB"/>
              </w:rPr>
            </w:pPr>
            <w:r w:rsidRPr="00860BFA">
              <w:rPr>
                <w:rFonts w:asciiTheme="majorHAnsi" w:hAnsiTheme="majorHAnsi"/>
                <w:bCs/>
                <w:sz w:val="16"/>
                <w:szCs w:val="20"/>
                <w:lang w:val="en-GB"/>
              </w:rPr>
              <w:t>NGOs</w:t>
            </w:r>
            <w:r w:rsidR="008F71B1">
              <w:rPr>
                <w:rFonts w:asciiTheme="majorHAnsi" w:hAnsiTheme="majorHAnsi"/>
                <w:bCs/>
                <w:sz w:val="16"/>
                <w:szCs w:val="20"/>
                <w:lang w:val="en-GB"/>
              </w:rPr>
              <w:t>**</w:t>
            </w:r>
          </w:p>
        </w:tc>
        <w:tc>
          <w:tcPr>
            <w:tcW w:w="397" w:type="pct"/>
            <w:gridSpan w:val="2"/>
            <w:shd w:val="clear" w:color="auto" w:fill="808080"/>
          </w:tcPr>
          <w:p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Other Sources</w:t>
            </w:r>
          </w:p>
        </w:tc>
        <w:tc>
          <w:tcPr>
            <w:tcW w:w="563" w:type="pct"/>
            <w:gridSpan w:val="2"/>
            <w:shd w:val="clear" w:color="auto" w:fill="808080"/>
          </w:tcPr>
          <w:p w:rsidR="00B41E00" w:rsidRPr="00860BFA" w:rsidRDefault="00B41E00" w:rsidP="00B41E00">
            <w:pPr>
              <w:jc w:val="center"/>
              <w:rPr>
                <w:rFonts w:asciiTheme="majorHAnsi" w:hAnsiTheme="majorHAnsi"/>
                <w:bCs/>
                <w:sz w:val="16"/>
                <w:szCs w:val="20"/>
                <w:lang w:val="en-GB"/>
              </w:rPr>
            </w:pPr>
            <w:r w:rsidRPr="00860BFA">
              <w:rPr>
                <w:rFonts w:asciiTheme="majorHAnsi" w:hAnsiTheme="majorHAnsi"/>
                <w:bCs/>
                <w:sz w:val="16"/>
                <w:szCs w:val="20"/>
                <w:lang w:val="en-GB"/>
              </w:rPr>
              <w:t>Total Co-financing</w:t>
            </w:r>
          </w:p>
        </w:tc>
        <w:tc>
          <w:tcPr>
            <w:tcW w:w="728" w:type="pct"/>
            <w:shd w:val="clear" w:color="auto" w:fill="808080"/>
          </w:tcPr>
          <w:p w:rsidR="00B41E00" w:rsidRPr="00860BFA" w:rsidRDefault="00B41E00">
            <w:pPr>
              <w:jc w:val="center"/>
              <w:rPr>
                <w:rFonts w:asciiTheme="majorHAnsi" w:hAnsiTheme="majorHAnsi"/>
                <w:bCs/>
                <w:sz w:val="16"/>
                <w:szCs w:val="20"/>
                <w:lang w:val="en-GB"/>
              </w:rPr>
            </w:pPr>
            <w:r w:rsidRPr="00860BFA">
              <w:rPr>
                <w:rFonts w:asciiTheme="majorHAnsi" w:hAnsiTheme="majorHAnsi"/>
                <w:bCs/>
                <w:sz w:val="16"/>
                <w:szCs w:val="20"/>
                <w:lang w:val="en-GB"/>
              </w:rPr>
              <w:t>Percent of Expected Co-financing</w:t>
            </w:r>
          </w:p>
        </w:tc>
      </w:tr>
      <w:tr w:rsidR="00B41E00" w:rsidRPr="00860BFA" w:rsidTr="003B52F4">
        <w:trPr>
          <w:trHeight w:val="167"/>
        </w:trPr>
        <w:tc>
          <w:tcPr>
            <w:tcW w:w="464" w:type="pct"/>
            <w:shd w:val="clear" w:color="auto" w:fill="D9D9D9"/>
          </w:tcPr>
          <w:p w:rsidR="00B41E00" w:rsidRPr="00860BFA" w:rsidRDefault="00B41E00">
            <w:pPr>
              <w:rPr>
                <w:rFonts w:asciiTheme="majorHAnsi" w:hAnsiTheme="majorHAnsi"/>
                <w:sz w:val="16"/>
                <w:szCs w:val="20"/>
                <w:lang w:val="en-GB"/>
              </w:rPr>
            </w:pPr>
            <w:r>
              <w:rPr>
                <w:rFonts w:asciiTheme="majorHAnsi" w:hAnsiTheme="majorHAnsi"/>
                <w:sz w:val="16"/>
                <w:szCs w:val="20"/>
                <w:lang w:val="en-GB"/>
              </w:rPr>
              <w:t>Planned/Actual</w:t>
            </w:r>
          </w:p>
        </w:tc>
        <w:tc>
          <w:tcPr>
            <w:tcW w:w="166"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65"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32"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331"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32"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8"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32"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8"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199"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165"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232"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265"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P</w:t>
            </w:r>
          </w:p>
        </w:tc>
        <w:tc>
          <w:tcPr>
            <w:tcW w:w="298" w:type="pct"/>
            <w:shd w:val="clear" w:color="auto" w:fill="D9D9D9"/>
          </w:tcPr>
          <w:p w:rsidR="00B41E00" w:rsidRPr="00860BFA" w:rsidRDefault="00B41E00">
            <w:pPr>
              <w:rPr>
                <w:rFonts w:asciiTheme="majorHAnsi" w:hAnsiTheme="majorHAnsi"/>
                <w:bCs/>
                <w:sz w:val="16"/>
                <w:szCs w:val="20"/>
                <w:lang w:val="en-GB"/>
              </w:rPr>
            </w:pPr>
            <w:r>
              <w:rPr>
                <w:rFonts w:asciiTheme="majorHAnsi" w:hAnsiTheme="majorHAnsi"/>
                <w:bCs/>
                <w:sz w:val="16"/>
                <w:szCs w:val="20"/>
                <w:lang w:val="en-GB"/>
              </w:rPr>
              <w:t>A</w:t>
            </w:r>
          </w:p>
        </w:tc>
        <w:tc>
          <w:tcPr>
            <w:tcW w:w="728" w:type="pct"/>
            <w:shd w:val="clear" w:color="auto" w:fill="D9D9D9"/>
          </w:tcPr>
          <w:p w:rsidR="00B41E00" w:rsidRPr="00860BFA" w:rsidRDefault="00B41E00">
            <w:pPr>
              <w:rPr>
                <w:rFonts w:asciiTheme="majorHAnsi" w:hAnsiTheme="majorHAnsi"/>
                <w:bCs/>
                <w:sz w:val="16"/>
                <w:szCs w:val="20"/>
                <w:lang w:val="en-GB"/>
              </w:rPr>
            </w:pPr>
            <w:r w:rsidRPr="00860BFA">
              <w:rPr>
                <w:rFonts w:asciiTheme="majorHAnsi" w:hAnsiTheme="majorHAnsi"/>
                <w:bCs/>
                <w:sz w:val="16"/>
                <w:szCs w:val="20"/>
                <w:lang w:val="en-GB"/>
              </w:rPr>
              <w:t>Actual share of proposed</w:t>
            </w:r>
          </w:p>
        </w:tc>
      </w:tr>
      <w:tr w:rsidR="00B41E00" w:rsidRPr="00860BFA" w:rsidTr="003B52F4">
        <w:trPr>
          <w:trHeight w:val="167"/>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Grant</w:t>
            </w:r>
          </w:p>
        </w:tc>
        <w:tc>
          <w:tcPr>
            <w:tcW w:w="166" w:type="pct"/>
          </w:tcPr>
          <w:p w:rsidR="00B41E00" w:rsidRPr="00860BFA" w:rsidRDefault="00BD434F">
            <w:pPr>
              <w:rPr>
                <w:rFonts w:asciiTheme="majorHAnsi" w:hAnsiTheme="majorHAnsi"/>
                <w:sz w:val="16"/>
                <w:szCs w:val="20"/>
                <w:lang w:val="en-GB"/>
              </w:rPr>
            </w:pPr>
            <w:r>
              <w:rPr>
                <w:rFonts w:asciiTheme="majorHAnsi" w:hAnsiTheme="majorHAnsi"/>
                <w:sz w:val="16"/>
                <w:szCs w:val="20"/>
                <w:lang w:val="en-GB"/>
              </w:rPr>
              <w:t>0.45</w:t>
            </w:r>
          </w:p>
        </w:tc>
        <w:tc>
          <w:tcPr>
            <w:tcW w:w="165" w:type="pct"/>
          </w:tcPr>
          <w:p w:rsidR="00B41E00" w:rsidRPr="00860BFA" w:rsidRDefault="00BD434F">
            <w:pPr>
              <w:rPr>
                <w:rFonts w:asciiTheme="majorHAnsi" w:hAnsiTheme="majorHAnsi"/>
                <w:sz w:val="16"/>
                <w:szCs w:val="20"/>
                <w:lang w:val="en-GB"/>
              </w:rPr>
            </w:pPr>
            <w:r>
              <w:rPr>
                <w:rFonts w:asciiTheme="majorHAnsi" w:hAnsiTheme="majorHAnsi"/>
                <w:sz w:val="16"/>
                <w:szCs w:val="20"/>
                <w:lang w:val="en-GB"/>
              </w:rPr>
              <w:t>0.45</w:t>
            </w:r>
          </w:p>
        </w:tc>
        <w:tc>
          <w:tcPr>
            <w:tcW w:w="232" w:type="pct"/>
          </w:tcPr>
          <w:p w:rsidR="00B41E00" w:rsidRPr="00860BFA" w:rsidRDefault="00B41E00">
            <w:pPr>
              <w:rPr>
                <w:rFonts w:asciiTheme="majorHAnsi" w:hAnsiTheme="majorHAnsi"/>
                <w:sz w:val="16"/>
                <w:szCs w:val="20"/>
                <w:lang w:val="en-GB"/>
              </w:rPr>
            </w:pPr>
          </w:p>
        </w:tc>
        <w:tc>
          <w:tcPr>
            <w:tcW w:w="331" w:type="pct"/>
          </w:tcPr>
          <w:p w:rsidR="00B41E00" w:rsidRPr="00860BFA" w:rsidRDefault="00B41E00">
            <w:pPr>
              <w:rPr>
                <w:rFonts w:asciiTheme="majorHAnsi" w:hAnsiTheme="majorHAnsi"/>
                <w:sz w:val="16"/>
                <w:szCs w:val="20"/>
                <w:lang w:val="en-GB"/>
              </w:rPr>
            </w:pPr>
          </w:p>
        </w:tc>
        <w:tc>
          <w:tcPr>
            <w:tcW w:w="1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232" w:type="pct"/>
          </w:tcPr>
          <w:p w:rsidR="00B41E00" w:rsidRPr="00860BFA" w:rsidRDefault="00BD434F">
            <w:pPr>
              <w:rPr>
                <w:rFonts w:asciiTheme="majorHAnsi" w:hAnsiTheme="majorHAnsi"/>
                <w:sz w:val="16"/>
                <w:szCs w:val="20"/>
                <w:lang w:val="en-GB"/>
              </w:rPr>
            </w:pPr>
            <w:r>
              <w:rPr>
                <w:rFonts w:asciiTheme="majorHAnsi" w:hAnsiTheme="majorHAnsi"/>
                <w:sz w:val="16"/>
                <w:szCs w:val="20"/>
                <w:lang w:val="en-GB"/>
              </w:rPr>
              <w:t>0.37</w:t>
            </w:r>
          </w:p>
        </w:tc>
        <w:tc>
          <w:tcPr>
            <w:tcW w:w="199" w:type="pct"/>
          </w:tcPr>
          <w:p w:rsidR="00B41E00" w:rsidRPr="00860BFA" w:rsidRDefault="00FB3597">
            <w:pPr>
              <w:rPr>
                <w:rFonts w:asciiTheme="majorHAnsi" w:hAnsiTheme="majorHAnsi"/>
                <w:sz w:val="16"/>
                <w:szCs w:val="20"/>
                <w:lang w:val="en-GB"/>
              </w:rPr>
            </w:pPr>
            <w:r>
              <w:rPr>
                <w:rFonts w:asciiTheme="majorHAnsi" w:hAnsiTheme="majorHAnsi"/>
                <w:sz w:val="16"/>
                <w:szCs w:val="20"/>
                <w:lang w:val="en-GB"/>
              </w:rPr>
              <w:t>0.12</w:t>
            </w: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265" w:type="pct"/>
          </w:tcPr>
          <w:p w:rsidR="00B41E00" w:rsidRPr="00860BFA" w:rsidRDefault="00FB5A66">
            <w:pPr>
              <w:rPr>
                <w:rFonts w:asciiTheme="majorHAnsi" w:hAnsiTheme="majorHAnsi"/>
                <w:sz w:val="16"/>
                <w:szCs w:val="20"/>
                <w:lang w:val="en-GB"/>
              </w:rPr>
            </w:pPr>
            <w:r>
              <w:rPr>
                <w:rFonts w:asciiTheme="majorHAnsi" w:hAnsiTheme="majorHAnsi"/>
                <w:sz w:val="16"/>
                <w:szCs w:val="20"/>
                <w:lang w:val="en-GB"/>
              </w:rPr>
              <w:t>0.82</w:t>
            </w:r>
          </w:p>
        </w:tc>
        <w:tc>
          <w:tcPr>
            <w:tcW w:w="298" w:type="pct"/>
          </w:tcPr>
          <w:p w:rsidR="00B41E00" w:rsidRPr="00860BFA" w:rsidRDefault="00414C02">
            <w:pPr>
              <w:rPr>
                <w:rFonts w:asciiTheme="majorHAnsi" w:hAnsiTheme="majorHAnsi"/>
                <w:sz w:val="16"/>
                <w:szCs w:val="20"/>
                <w:lang w:val="en-GB"/>
              </w:rPr>
            </w:pPr>
            <w:r>
              <w:rPr>
                <w:rFonts w:asciiTheme="majorHAnsi" w:hAnsiTheme="majorHAnsi"/>
                <w:sz w:val="16"/>
                <w:szCs w:val="20"/>
                <w:lang w:val="en-GB"/>
              </w:rPr>
              <w:t>0.57</w:t>
            </w:r>
          </w:p>
        </w:tc>
        <w:tc>
          <w:tcPr>
            <w:tcW w:w="728" w:type="pct"/>
            <w:shd w:val="clear" w:color="auto" w:fill="auto"/>
          </w:tcPr>
          <w:p w:rsidR="00B41E00" w:rsidRPr="00860BFA" w:rsidRDefault="00703A48">
            <w:pPr>
              <w:rPr>
                <w:rFonts w:asciiTheme="majorHAnsi" w:hAnsiTheme="majorHAnsi"/>
                <w:sz w:val="16"/>
                <w:szCs w:val="20"/>
                <w:lang w:val="en-GB"/>
              </w:rPr>
            </w:pPr>
            <w:r>
              <w:rPr>
                <w:rFonts w:asciiTheme="majorHAnsi" w:hAnsiTheme="majorHAnsi"/>
                <w:sz w:val="16"/>
                <w:szCs w:val="20"/>
                <w:lang w:val="en-GB"/>
              </w:rPr>
              <w:t>69.5%</w:t>
            </w:r>
          </w:p>
        </w:tc>
      </w:tr>
      <w:tr w:rsidR="00B41E00" w:rsidRPr="00860BFA" w:rsidTr="003B52F4">
        <w:trPr>
          <w:trHeight w:val="167"/>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Credits</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331" w:type="pct"/>
          </w:tcPr>
          <w:p w:rsidR="00B41E00" w:rsidRPr="00860BFA" w:rsidRDefault="00B41E00">
            <w:pPr>
              <w:rPr>
                <w:rFonts w:asciiTheme="majorHAnsi" w:hAnsiTheme="majorHAnsi"/>
                <w:sz w:val="16"/>
                <w:szCs w:val="20"/>
                <w:lang w:val="en-GB"/>
              </w:rPr>
            </w:pPr>
          </w:p>
        </w:tc>
        <w:tc>
          <w:tcPr>
            <w:tcW w:w="1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8" w:type="pct"/>
            <w:shd w:val="clear" w:color="auto" w:fill="auto"/>
          </w:tcPr>
          <w:p w:rsidR="00B41E00" w:rsidRPr="00860BFA" w:rsidRDefault="00B41E00">
            <w:pPr>
              <w:rPr>
                <w:rFonts w:asciiTheme="majorHAnsi" w:hAnsiTheme="majorHAnsi"/>
                <w:sz w:val="16"/>
                <w:szCs w:val="20"/>
                <w:lang w:val="en-GB"/>
              </w:rPr>
            </w:pPr>
          </w:p>
        </w:tc>
      </w:tr>
      <w:tr w:rsidR="00B41E00" w:rsidRPr="00860BFA" w:rsidTr="003B52F4">
        <w:trPr>
          <w:trHeight w:val="167"/>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Loans</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331" w:type="pct"/>
          </w:tcPr>
          <w:p w:rsidR="00B41E00" w:rsidRPr="00860BFA" w:rsidRDefault="00B41E00">
            <w:pPr>
              <w:rPr>
                <w:rFonts w:asciiTheme="majorHAnsi" w:hAnsiTheme="majorHAnsi"/>
                <w:sz w:val="16"/>
                <w:szCs w:val="20"/>
                <w:lang w:val="en-GB"/>
              </w:rPr>
            </w:pPr>
          </w:p>
        </w:tc>
        <w:tc>
          <w:tcPr>
            <w:tcW w:w="1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8" w:type="pct"/>
            <w:shd w:val="clear" w:color="auto" w:fill="auto"/>
          </w:tcPr>
          <w:p w:rsidR="00B41E00" w:rsidRPr="00860BFA" w:rsidRDefault="00B41E00">
            <w:pPr>
              <w:rPr>
                <w:rFonts w:asciiTheme="majorHAnsi" w:hAnsiTheme="majorHAnsi"/>
                <w:sz w:val="16"/>
                <w:szCs w:val="20"/>
                <w:lang w:val="en-GB"/>
              </w:rPr>
            </w:pPr>
          </w:p>
        </w:tc>
      </w:tr>
      <w:tr w:rsidR="00B41E00" w:rsidRPr="00860BFA" w:rsidTr="003B52F4">
        <w:trPr>
          <w:trHeight w:val="167"/>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 xml:space="preserve">Equity </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331" w:type="pct"/>
          </w:tcPr>
          <w:p w:rsidR="00B41E00" w:rsidRPr="00860BFA" w:rsidRDefault="00B41E00">
            <w:pPr>
              <w:rPr>
                <w:rFonts w:asciiTheme="majorHAnsi" w:hAnsiTheme="majorHAnsi"/>
                <w:sz w:val="16"/>
                <w:szCs w:val="20"/>
                <w:lang w:val="en-GB"/>
              </w:rPr>
            </w:pPr>
          </w:p>
        </w:tc>
        <w:tc>
          <w:tcPr>
            <w:tcW w:w="1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8" w:type="pct"/>
            <w:shd w:val="clear" w:color="auto" w:fill="auto"/>
          </w:tcPr>
          <w:p w:rsidR="00B41E00" w:rsidRPr="00860BFA" w:rsidRDefault="00B41E00">
            <w:pPr>
              <w:rPr>
                <w:rFonts w:asciiTheme="majorHAnsi" w:hAnsiTheme="majorHAnsi"/>
                <w:sz w:val="16"/>
                <w:szCs w:val="20"/>
                <w:lang w:val="en-GB"/>
              </w:rPr>
            </w:pPr>
          </w:p>
        </w:tc>
      </w:tr>
      <w:tr w:rsidR="00B41E00" w:rsidRPr="00860BFA" w:rsidTr="003B52F4">
        <w:trPr>
          <w:trHeight w:val="182"/>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 xml:space="preserve">In-kind </w:t>
            </w:r>
          </w:p>
        </w:tc>
        <w:tc>
          <w:tcPr>
            <w:tcW w:w="166" w:type="pct"/>
          </w:tcPr>
          <w:p w:rsidR="00B41E00" w:rsidRPr="00860BFA" w:rsidRDefault="00BD434F">
            <w:pPr>
              <w:rPr>
                <w:rFonts w:asciiTheme="majorHAnsi" w:hAnsiTheme="majorHAnsi"/>
                <w:sz w:val="16"/>
                <w:szCs w:val="20"/>
                <w:lang w:val="en-GB"/>
              </w:rPr>
            </w:pPr>
            <w:r>
              <w:rPr>
                <w:rFonts w:asciiTheme="majorHAnsi" w:hAnsiTheme="majorHAnsi"/>
                <w:sz w:val="16"/>
                <w:szCs w:val="20"/>
                <w:lang w:val="en-GB"/>
              </w:rPr>
              <w:t>0.45</w:t>
            </w:r>
          </w:p>
        </w:tc>
        <w:tc>
          <w:tcPr>
            <w:tcW w:w="165" w:type="pct"/>
          </w:tcPr>
          <w:p w:rsidR="00B41E00" w:rsidRPr="00860BFA" w:rsidRDefault="00FB3597">
            <w:pPr>
              <w:rPr>
                <w:rFonts w:asciiTheme="majorHAnsi" w:hAnsiTheme="majorHAnsi"/>
                <w:sz w:val="16"/>
                <w:szCs w:val="20"/>
                <w:lang w:val="en-GB"/>
              </w:rPr>
            </w:pPr>
            <w:r>
              <w:rPr>
                <w:rFonts w:asciiTheme="majorHAnsi" w:hAnsiTheme="majorHAnsi"/>
                <w:sz w:val="16"/>
                <w:szCs w:val="20"/>
                <w:lang w:val="en-GB"/>
              </w:rPr>
              <w:t>0.1</w:t>
            </w:r>
            <w:r w:rsidR="00BD434F">
              <w:rPr>
                <w:rFonts w:asciiTheme="majorHAnsi" w:hAnsiTheme="majorHAnsi"/>
                <w:sz w:val="16"/>
                <w:szCs w:val="20"/>
                <w:lang w:val="en-GB"/>
              </w:rPr>
              <w:t>5</w:t>
            </w:r>
          </w:p>
        </w:tc>
        <w:tc>
          <w:tcPr>
            <w:tcW w:w="232" w:type="pct"/>
          </w:tcPr>
          <w:p w:rsidR="00B41E00" w:rsidRPr="00860BFA" w:rsidRDefault="00B41E00">
            <w:pPr>
              <w:rPr>
                <w:rFonts w:asciiTheme="majorHAnsi" w:hAnsiTheme="majorHAnsi"/>
                <w:sz w:val="16"/>
                <w:szCs w:val="20"/>
                <w:lang w:val="en-GB"/>
              </w:rPr>
            </w:pPr>
          </w:p>
        </w:tc>
        <w:tc>
          <w:tcPr>
            <w:tcW w:w="331" w:type="pct"/>
          </w:tcPr>
          <w:p w:rsidR="00B41E00" w:rsidRPr="00860BFA" w:rsidRDefault="00B41E00">
            <w:pPr>
              <w:rPr>
                <w:rFonts w:asciiTheme="majorHAnsi" w:hAnsiTheme="majorHAnsi"/>
                <w:sz w:val="16"/>
                <w:szCs w:val="20"/>
                <w:lang w:val="en-GB"/>
              </w:rPr>
            </w:pPr>
          </w:p>
        </w:tc>
        <w:tc>
          <w:tcPr>
            <w:tcW w:w="1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232" w:type="pct"/>
          </w:tcPr>
          <w:p w:rsidR="00B41E00" w:rsidRPr="00860BFA" w:rsidRDefault="00BD434F">
            <w:pPr>
              <w:rPr>
                <w:rFonts w:asciiTheme="majorHAnsi" w:hAnsiTheme="majorHAnsi"/>
                <w:sz w:val="16"/>
                <w:szCs w:val="20"/>
                <w:lang w:val="en-GB"/>
              </w:rPr>
            </w:pPr>
            <w:r>
              <w:rPr>
                <w:rFonts w:asciiTheme="majorHAnsi" w:hAnsiTheme="majorHAnsi"/>
                <w:sz w:val="16"/>
                <w:szCs w:val="20"/>
                <w:lang w:val="en-GB"/>
              </w:rPr>
              <w:t>0.08</w:t>
            </w:r>
          </w:p>
        </w:tc>
        <w:tc>
          <w:tcPr>
            <w:tcW w:w="199" w:type="pct"/>
          </w:tcPr>
          <w:p w:rsidR="00B41E00" w:rsidRPr="00860BFA" w:rsidRDefault="00414C02">
            <w:pPr>
              <w:rPr>
                <w:rFonts w:asciiTheme="majorHAnsi" w:hAnsiTheme="majorHAnsi"/>
                <w:sz w:val="16"/>
                <w:szCs w:val="20"/>
                <w:lang w:val="en-GB"/>
              </w:rPr>
            </w:pPr>
            <w:r>
              <w:rPr>
                <w:rFonts w:asciiTheme="majorHAnsi" w:hAnsiTheme="majorHAnsi"/>
                <w:sz w:val="16"/>
                <w:szCs w:val="20"/>
                <w:lang w:val="en-GB"/>
              </w:rPr>
              <w:t>0.05</w:t>
            </w:r>
          </w:p>
        </w:tc>
        <w:tc>
          <w:tcPr>
            <w:tcW w:w="198" w:type="pct"/>
          </w:tcPr>
          <w:p w:rsidR="00B41E00" w:rsidRPr="00860BFA" w:rsidRDefault="00BD434F">
            <w:pPr>
              <w:rPr>
                <w:rFonts w:asciiTheme="majorHAnsi" w:hAnsiTheme="majorHAnsi"/>
                <w:sz w:val="16"/>
                <w:szCs w:val="20"/>
                <w:lang w:val="en-GB"/>
              </w:rPr>
            </w:pPr>
            <w:r>
              <w:rPr>
                <w:rFonts w:asciiTheme="majorHAnsi" w:hAnsiTheme="majorHAnsi"/>
                <w:sz w:val="16"/>
                <w:szCs w:val="20"/>
                <w:lang w:val="en-GB"/>
              </w:rPr>
              <w:t>0.10</w:t>
            </w:r>
          </w:p>
        </w:tc>
        <w:tc>
          <w:tcPr>
            <w:tcW w:w="199" w:type="pct"/>
          </w:tcPr>
          <w:p w:rsidR="00B41E00" w:rsidRPr="00860BFA" w:rsidRDefault="00414C02">
            <w:pPr>
              <w:rPr>
                <w:rFonts w:asciiTheme="majorHAnsi" w:hAnsiTheme="majorHAnsi"/>
                <w:sz w:val="16"/>
                <w:szCs w:val="20"/>
                <w:lang w:val="en-GB"/>
              </w:rPr>
            </w:pPr>
            <w:r>
              <w:rPr>
                <w:rFonts w:asciiTheme="majorHAnsi" w:hAnsiTheme="majorHAnsi"/>
                <w:sz w:val="16"/>
                <w:szCs w:val="20"/>
                <w:lang w:val="en-GB"/>
              </w:rPr>
              <w:t>0.00</w:t>
            </w:r>
          </w:p>
        </w:tc>
        <w:tc>
          <w:tcPr>
            <w:tcW w:w="199" w:type="pct"/>
          </w:tcPr>
          <w:p w:rsidR="00B41E00" w:rsidRPr="00860BFA" w:rsidRDefault="00BD434F">
            <w:pPr>
              <w:rPr>
                <w:rFonts w:asciiTheme="majorHAnsi" w:hAnsiTheme="majorHAnsi"/>
                <w:sz w:val="16"/>
                <w:szCs w:val="20"/>
                <w:lang w:val="en-GB"/>
              </w:rPr>
            </w:pPr>
            <w:r>
              <w:rPr>
                <w:rFonts w:asciiTheme="majorHAnsi" w:hAnsiTheme="majorHAnsi"/>
                <w:sz w:val="16"/>
                <w:szCs w:val="20"/>
                <w:lang w:val="en-GB"/>
              </w:rPr>
              <w:t>0.12</w:t>
            </w:r>
          </w:p>
        </w:tc>
        <w:tc>
          <w:tcPr>
            <w:tcW w:w="199" w:type="pct"/>
          </w:tcPr>
          <w:p w:rsidR="00B41E00" w:rsidRPr="00860BFA" w:rsidRDefault="00414C02">
            <w:pPr>
              <w:rPr>
                <w:rFonts w:asciiTheme="majorHAnsi" w:hAnsiTheme="majorHAnsi"/>
                <w:sz w:val="16"/>
                <w:szCs w:val="20"/>
                <w:lang w:val="en-GB"/>
              </w:rPr>
            </w:pPr>
            <w:r>
              <w:rPr>
                <w:rFonts w:asciiTheme="majorHAnsi" w:hAnsiTheme="majorHAnsi"/>
                <w:sz w:val="16"/>
                <w:szCs w:val="20"/>
                <w:lang w:val="en-GB"/>
              </w:rPr>
              <w:t>0.23</w:t>
            </w: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265" w:type="pct"/>
          </w:tcPr>
          <w:p w:rsidR="00B41E00" w:rsidRPr="00860BFA" w:rsidRDefault="00FB5A66">
            <w:pPr>
              <w:rPr>
                <w:rFonts w:asciiTheme="majorHAnsi" w:hAnsiTheme="majorHAnsi"/>
                <w:sz w:val="16"/>
                <w:szCs w:val="20"/>
                <w:lang w:val="en-GB"/>
              </w:rPr>
            </w:pPr>
            <w:r>
              <w:rPr>
                <w:rFonts w:asciiTheme="majorHAnsi" w:hAnsiTheme="majorHAnsi"/>
                <w:sz w:val="16"/>
                <w:szCs w:val="20"/>
                <w:lang w:val="en-GB"/>
              </w:rPr>
              <w:t>0.75</w:t>
            </w:r>
          </w:p>
        </w:tc>
        <w:tc>
          <w:tcPr>
            <w:tcW w:w="298" w:type="pct"/>
          </w:tcPr>
          <w:p w:rsidR="00B41E00" w:rsidRPr="00860BFA" w:rsidRDefault="00414C02">
            <w:pPr>
              <w:rPr>
                <w:rFonts w:asciiTheme="majorHAnsi" w:hAnsiTheme="majorHAnsi"/>
                <w:sz w:val="16"/>
                <w:szCs w:val="20"/>
                <w:lang w:val="en-GB"/>
              </w:rPr>
            </w:pPr>
            <w:r>
              <w:rPr>
                <w:rFonts w:asciiTheme="majorHAnsi" w:hAnsiTheme="majorHAnsi"/>
                <w:sz w:val="16"/>
                <w:szCs w:val="20"/>
                <w:lang w:val="en-GB"/>
              </w:rPr>
              <w:t>0.42</w:t>
            </w:r>
          </w:p>
        </w:tc>
        <w:tc>
          <w:tcPr>
            <w:tcW w:w="728" w:type="pct"/>
            <w:shd w:val="clear" w:color="auto" w:fill="auto"/>
          </w:tcPr>
          <w:p w:rsidR="00B41E00" w:rsidRPr="00860BFA" w:rsidRDefault="00703A48">
            <w:pPr>
              <w:rPr>
                <w:rFonts w:asciiTheme="majorHAnsi" w:hAnsiTheme="majorHAnsi"/>
                <w:sz w:val="16"/>
                <w:szCs w:val="20"/>
                <w:lang w:val="en-GB"/>
              </w:rPr>
            </w:pPr>
            <w:r>
              <w:rPr>
                <w:rFonts w:asciiTheme="majorHAnsi" w:hAnsiTheme="majorHAnsi"/>
                <w:sz w:val="16"/>
                <w:szCs w:val="20"/>
                <w:lang w:val="en-GB"/>
              </w:rPr>
              <w:t>56.0%</w:t>
            </w:r>
          </w:p>
        </w:tc>
      </w:tr>
      <w:tr w:rsidR="00B41E00" w:rsidRPr="00860BFA" w:rsidTr="003B52F4">
        <w:trPr>
          <w:trHeight w:val="334"/>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Non-grant Instruments</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331" w:type="pct"/>
          </w:tcPr>
          <w:p w:rsidR="00B41E00" w:rsidRPr="00860BFA" w:rsidRDefault="00B41E00">
            <w:pPr>
              <w:rPr>
                <w:rFonts w:asciiTheme="majorHAnsi" w:hAnsiTheme="majorHAnsi"/>
                <w:sz w:val="16"/>
                <w:szCs w:val="20"/>
                <w:lang w:val="en-GB"/>
              </w:rPr>
            </w:pPr>
          </w:p>
        </w:tc>
        <w:tc>
          <w:tcPr>
            <w:tcW w:w="1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8" w:type="pct"/>
            <w:shd w:val="clear" w:color="auto" w:fill="auto"/>
          </w:tcPr>
          <w:p w:rsidR="00B41E00" w:rsidRPr="00860BFA" w:rsidRDefault="00B41E00">
            <w:pPr>
              <w:rPr>
                <w:rFonts w:asciiTheme="majorHAnsi" w:hAnsiTheme="majorHAnsi"/>
                <w:sz w:val="16"/>
                <w:szCs w:val="20"/>
                <w:lang w:val="en-GB"/>
              </w:rPr>
            </w:pPr>
          </w:p>
        </w:tc>
      </w:tr>
      <w:tr w:rsidR="00B41E00" w:rsidRPr="00860BFA" w:rsidTr="003B52F4">
        <w:trPr>
          <w:trHeight w:val="179"/>
        </w:trPr>
        <w:tc>
          <w:tcPr>
            <w:tcW w:w="464" w:type="pct"/>
          </w:tcPr>
          <w:p w:rsidR="00B41E00" w:rsidRPr="00860BFA" w:rsidRDefault="00B41E00">
            <w:pPr>
              <w:rPr>
                <w:rFonts w:asciiTheme="majorHAnsi" w:hAnsiTheme="majorHAnsi"/>
                <w:sz w:val="16"/>
                <w:szCs w:val="20"/>
                <w:lang w:val="en-GB"/>
              </w:rPr>
            </w:pPr>
            <w:r w:rsidRPr="00860BFA">
              <w:rPr>
                <w:rFonts w:asciiTheme="majorHAnsi" w:hAnsiTheme="majorHAnsi"/>
                <w:sz w:val="16"/>
                <w:szCs w:val="20"/>
                <w:lang w:val="en-GB"/>
              </w:rPr>
              <w:t>Other Types</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331" w:type="pct"/>
          </w:tcPr>
          <w:p w:rsidR="00B41E00" w:rsidRPr="00860BFA" w:rsidRDefault="00B41E00">
            <w:pPr>
              <w:rPr>
                <w:rFonts w:asciiTheme="majorHAnsi" w:hAnsiTheme="majorHAnsi"/>
                <w:sz w:val="16"/>
                <w:szCs w:val="20"/>
                <w:lang w:val="en-GB"/>
              </w:rPr>
            </w:pPr>
          </w:p>
        </w:tc>
        <w:tc>
          <w:tcPr>
            <w:tcW w:w="1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265" w:type="pct"/>
          </w:tcPr>
          <w:p w:rsidR="00B41E00" w:rsidRPr="00860BFA" w:rsidRDefault="00B41E00">
            <w:pPr>
              <w:rPr>
                <w:rFonts w:asciiTheme="majorHAnsi" w:hAnsiTheme="majorHAnsi"/>
                <w:sz w:val="16"/>
                <w:szCs w:val="20"/>
                <w:lang w:val="en-GB"/>
              </w:rPr>
            </w:pPr>
          </w:p>
        </w:tc>
        <w:tc>
          <w:tcPr>
            <w:tcW w:w="298" w:type="pct"/>
          </w:tcPr>
          <w:p w:rsidR="00B41E00" w:rsidRPr="00860BFA" w:rsidRDefault="00B41E00">
            <w:pPr>
              <w:rPr>
                <w:rFonts w:asciiTheme="majorHAnsi" w:hAnsiTheme="majorHAnsi"/>
                <w:sz w:val="16"/>
                <w:szCs w:val="20"/>
                <w:lang w:val="en-GB"/>
              </w:rPr>
            </w:pPr>
          </w:p>
        </w:tc>
        <w:tc>
          <w:tcPr>
            <w:tcW w:w="728" w:type="pct"/>
            <w:shd w:val="clear" w:color="auto" w:fill="auto"/>
          </w:tcPr>
          <w:p w:rsidR="00B41E00" w:rsidRPr="00860BFA" w:rsidRDefault="00B41E00">
            <w:pPr>
              <w:rPr>
                <w:rFonts w:asciiTheme="majorHAnsi" w:hAnsiTheme="majorHAnsi"/>
                <w:sz w:val="16"/>
                <w:szCs w:val="20"/>
                <w:lang w:val="en-GB"/>
              </w:rPr>
            </w:pPr>
          </w:p>
        </w:tc>
      </w:tr>
      <w:tr w:rsidR="00B41E00" w:rsidRPr="00860BFA" w:rsidTr="003B52F4">
        <w:trPr>
          <w:trHeight w:val="182"/>
        </w:trPr>
        <w:tc>
          <w:tcPr>
            <w:tcW w:w="464" w:type="pct"/>
          </w:tcPr>
          <w:p w:rsidR="00B41E00" w:rsidRPr="00860BFA" w:rsidRDefault="00B41E00">
            <w:pPr>
              <w:rPr>
                <w:rFonts w:asciiTheme="majorHAnsi" w:hAnsiTheme="majorHAnsi"/>
                <w:b/>
                <w:sz w:val="16"/>
                <w:szCs w:val="20"/>
                <w:lang w:val="en-GB"/>
              </w:rPr>
            </w:pPr>
            <w:r>
              <w:rPr>
                <w:rFonts w:asciiTheme="majorHAnsi" w:hAnsiTheme="majorHAnsi"/>
                <w:b/>
                <w:sz w:val="16"/>
                <w:szCs w:val="20"/>
                <w:lang w:val="en-GB"/>
              </w:rPr>
              <w:t>TOTAL</w:t>
            </w:r>
          </w:p>
        </w:tc>
        <w:tc>
          <w:tcPr>
            <w:tcW w:w="166"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331" w:type="pct"/>
          </w:tcPr>
          <w:p w:rsidR="00B41E00" w:rsidRPr="00860BFA" w:rsidRDefault="00B41E00">
            <w:pPr>
              <w:rPr>
                <w:rFonts w:asciiTheme="majorHAnsi" w:hAnsiTheme="majorHAnsi"/>
                <w:sz w:val="16"/>
                <w:szCs w:val="20"/>
                <w:lang w:val="en-GB"/>
              </w:rPr>
            </w:pPr>
          </w:p>
        </w:tc>
        <w:tc>
          <w:tcPr>
            <w:tcW w:w="1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8"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99" w:type="pct"/>
          </w:tcPr>
          <w:p w:rsidR="00B41E00" w:rsidRPr="00860BFA" w:rsidRDefault="00B41E00">
            <w:pPr>
              <w:rPr>
                <w:rFonts w:asciiTheme="majorHAnsi" w:hAnsiTheme="majorHAnsi"/>
                <w:sz w:val="16"/>
                <w:szCs w:val="20"/>
                <w:lang w:val="en-GB"/>
              </w:rPr>
            </w:pPr>
          </w:p>
        </w:tc>
        <w:tc>
          <w:tcPr>
            <w:tcW w:w="165" w:type="pct"/>
          </w:tcPr>
          <w:p w:rsidR="00B41E00" w:rsidRPr="00860BFA" w:rsidRDefault="00B41E00">
            <w:pPr>
              <w:rPr>
                <w:rFonts w:asciiTheme="majorHAnsi" w:hAnsiTheme="majorHAnsi"/>
                <w:sz w:val="16"/>
                <w:szCs w:val="20"/>
                <w:lang w:val="en-GB"/>
              </w:rPr>
            </w:pPr>
          </w:p>
        </w:tc>
        <w:tc>
          <w:tcPr>
            <w:tcW w:w="232" w:type="pct"/>
          </w:tcPr>
          <w:p w:rsidR="00B41E00" w:rsidRPr="00860BFA" w:rsidRDefault="00B41E00">
            <w:pPr>
              <w:rPr>
                <w:rFonts w:asciiTheme="majorHAnsi" w:hAnsiTheme="majorHAnsi"/>
                <w:sz w:val="16"/>
                <w:szCs w:val="20"/>
                <w:lang w:val="en-GB"/>
              </w:rPr>
            </w:pPr>
          </w:p>
        </w:tc>
        <w:tc>
          <w:tcPr>
            <w:tcW w:w="265" w:type="pct"/>
          </w:tcPr>
          <w:p w:rsidR="00B41E00" w:rsidRPr="00860BFA" w:rsidRDefault="00FB5A66">
            <w:pPr>
              <w:rPr>
                <w:rFonts w:asciiTheme="majorHAnsi" w:hAnsiTheme="majorHAnsi"/>
                <w:sz w:val="16"/>
                <w:szCs w:val="20"/>
                <w:lang w:val="en-GB"/>
              </w:rPr>
            </w:pPr>
            <w:r>
              <w:rPr>
                <w:rFonts w:asciiTheme="majorHAnsi" w:hAnsiTheme="majorHAnsi"/>
                <w:sz w:val="16"/>
                <w:szCs w:val="20"/>
                <w:lang w:val="en-GB"/>
              </w:rPr>
              <w:t>1.57</w:t>
            </w:r>
          </w:p>
        </w:tc>
        <w:tc>
          <w:tcPr>
            <w:tcW w:w="298" w:type="pct"/>
          </w:tcPr>
          <w:p w:rsidR="00B41E00" w:rsidRPr="00860BFA" w:rsidRDefault="00FB3597">
            <w:pPr>
              <w:rPr>
                <w:rFonts w:asciiTheme="majorHAnsi" w:hAnsiTheme="majorHAnsi"/>
                <w:sz w:val="16"/>
                <w:szCs w:val="20"/>
                <w:lang w:val="en-GB"/>
              </w:rPr>
            </w:pPr>
            <w:r>
              <w:rPr>
                <w:rFonts w:asciiTheme="majorHAnsi" w:hAnsiTheme="majorHAnsi"/>
                <w:sz w:val="16"/>
                <w:szCs w:val="20"/>
                <w:lang w:val="en-GB"/>
              </w:rPr>
              <w:t>0.99</w:t>
            </w:r>
          </w:p>
        </w:tc>
        <w:tc>
          <w:tcPr>
            <w:tcW w:w="728" w:type="pct"/>
            <w:shd w:val="clear" w:color="auto" w:fill="auto"/>
          </w:tcPr>
          <w:p w:rsidR="00B41E00" w:rsidRPr="00860BFA" w:rsidRDefault="00FB3597">
            <w:pPr>
              <w:rPr>
                <w:rFonts w:asciiTheme="majorHAnsi" w:hAnsiTheme="majorHAnsi"/>
                <w:sz w:val="16"/>
                <w:szCs w:val="20"/>
                <w:lang w:val="en-GB"/>
              </w:rPr>
            </w:pPr>
            <w:r>
              <w:rPr>
                <w:rFonts w:asciiTheme="majorHAnsi" w:hAnsiTheme="majorHAnsi"/>
                <w:sz w:val="16"/>
                <w:szCs w:val="20"/>
                <w:lang w:val="en-GB"/>
              </w:rPr>
              <w:t>58.9%</w:t>
            </w:r>
          </w:p>
        </w:tc>
      </w:tr>
    </w:tbl>
    <w:p w:rsidR="00B41E00" w:rsidRDefault="00B41E00">
      <w:pPr>
        <w:rPr>
          <w:rFonts w:asciiTheme="majorHAnsi" w:hAnsiTheme="majorHAnsi"/>
          <w:i/>
          <w:sz w:val="20"/>
        </w:rPr>
      </w:pPr>
      <w:r>
        <w:rPr>
          <w:rFonts w:asciiTheme="majorHAnsi" w:hAnsiTheme="majorHAnsi"/>
          <w:i/>
          <w:sz w:val="20"/>
        </w:rPr>
        <w:t>P=Planned; A=Actual</w:t>
      </w:r>
    </w:p>
    <w:p w:rsidR="004C675B" w:rsidRDefault="00B41E00">
      <w:pPr>
        <w:rPr>
          <w:rFonts w:asciiTheme="majorHAnsi" w:hAnsiTheme="majorHAnsi"/>
          <w:i/>
          <w:sz w:val="20"/>
        </w:rPr>
      </w:pPr>
      <w:r w:rsidRPr="00407DFC">
        <w:rPr>
          <w:rFonts w:asciiTheme="majorHAnsi" w:hAnsiTheme="majorHAnsi"/>
          <w:i/>
          <w:sz w:val="20"/>
        </w:rPr>
        <w:t xml:space="preserve">*Includes co-financing from: </w:t>
      </w:r>
      <w:proofErr w:type="spellStart"/>
      <w:r w:rsidR="008F71B1">
        <w:rPr>
          <w:rFonts w:asciiTheme="majorHAnsi" w:hAnsiTheme="majorHAnsi"/>
          <w:i/>
          <w:sz w:val="20"/>
        </w:rPr>
        <w:t>Livno</w:t>
      </w:r>
      <w:proofErr w:type="spellEnd"/>
      <w:r w:rsidR="008F71B1">
        <w:rPr>
          <w:rFonts w:asciiTheme="majorHAnsi" w:hAnsiTheme="majorHAnsi"/>
          <w:i/>
          <w:sz w:val="20"/>
        </w:rPr>
        <w:t xml:space="preserve"> Municipality and Canton 10</w:t>
      </w:r>
    </w:p>
    <w:p w:rsidR="006843DA" w:rsidRDefault="004C675B">
      <w:pPr>
        <w:rPr>
          <w:rFonts w:asciiTheme="majorHAnsi" w:hAnsiTheme="majorHAnsi"/>
          <w:i/>
          <w:sz w:val="20"/>
        </w:rPr>
      </w:pPr>
      <w:r>
        <w:rPr>
          <w:rFonts w:asciiTheme="majorHAnsi" w:hAnsiTheme="majorHAnsi"/>
          <w:i/>
          <w:sz w:val="20"/>
        </w:rPr>
        <w:t xml:space="preserve">** </w:t>
      </w:r>
      <w:r w:rsidR="008F71B1" w:rsidRPr="00407DFC">
        <w:rPr>
          <w:rFonts w:asciiTheme="majorHAnsi" w:hAnsiTheme="majorHAnsi"/>
          <w:i/>
          <w:sz w:val="20"/>
        </w:rPr>
        <w:t>Includes co-financing from:</w:t>
      </w:r>
      <w:r w:rsidR="008F71B1">
        <w:rPr>
          <w:rFonts w:asciiTheme="majorHAnsi" w:hAnsiTheme="majorHAnsi"/>
          <w:i/>
          <w:sz w:val="20"/>
        </w:rPr>
        <w:t xml:space="preserve"> </w:t>
      </w:r>
      <w:proofErr w:type="spellStart"/>
      <w:r w:rsidR="008F71B1">
        <w:rPr>
          <w:rFonts w:asciiTheme="majorHAnsi" w:hAnsiTheme="majorHAnsi"/>
          <w:i/>
          <w:sz w:val="20"/>
        </w:rPr>
        <w:t>Euro</w:t>
      </w:r>
      <w:r w:rsidR="00071C32">
        <w:rPr>
          <w:rFonts w:asciiTheme="majorHAnsi" w:hAnsiTheme="majorHAnsi"/>
          <w:i/>
          <w:sz w:val="20"/>
        </w:rPr>
        <w:t>N</w:t>
      </w:r>
      <w:r w:rsidR="008F71B1">
        <w:rPr>
          <w:rFonts w:asciiTheme="majorHAnsi" w:hAnsiTheme="majorHAnsi"/>
          <w:i/>
          <w:sz w:val="20"/>
        </w:rPr>
        <w:t>atur</w:t>
      </w:r>
      <w:proofErr w:type="spellEnd"/>
      <w:r w:rsidR="008F71B1">
        <w:rPr>
          <w:rFonts w:asciiTheme="majorHAnsi" w:hAnsiTheme="majorHAnsi"/>
          <w:i/>
          <w:sz w:val="20"/>
        </w:rPr>
        <w:t xml:space="preserve">, NGO </w:t>
      </w:r>
      <w:proofErr w:type="spellStart"/>
      <w:r w:rsidR="008F71B1">
        <w:rPr>
          <w:rFonts w:asciiTheme="majorHAnsi" w:hAnsiTheme="majorHAnsi"/>
          <w:i/>
          <w:sz w:val="20"/>
        </w:rPr>
        <w:t>Vrisak</w:t>
      </w:r>
      <w:proofErr w:type="spellEnd"/>
      <w:r w:rsidR="008F71B1">
        <w:rPr>
          <w:rFonts w:asciiTheme="majorHAnsi" w:hAnsiTheme="majorHAnsi"/>
          <w:i/>
          <w:sz w:val="20"/>
        </w:rPr>
        <w:t xml:space="preserve">, NGO </w:t>
      </w:r>
      <w:proofErr w:type="spellStart"/>
      <w:r w:rsidR="008F71B1">
        <w:rPr>
          <w:rFonts w:asciiTheme="majorHAnsi" w:hAnsiTheme="majorHAnsi"/>
          <w:i/>
          <w:sz w:val="20"/>
        </w:rPr>
        <w:t>Ug</w:t>
      </w:r>
      <w:proofErr w:type="spellEnd"/>
      <w:r w:rsidR="008F71B1">
        <w:rPr>
          <w:rFonts w:asciiTheme="majorHAnsi" w:hAnsiTheme="majorHAnsi"/>
          <w:i/>
          <w:sz w:val="20"/>
        </w:rPr>
        <w:t xml:space="preserve"> </w:t>
      </w:r>
      <w:proofErr w:type="spellStart"/>
      <w:r w:rsidR="008F71B1">
        <w:rPr>
          <w:rFonts w:asciiTheme="majorHAnsi" w:hAnsiTheme="majorHAnsi"/>
          <w:i/>
          <w:sz w:val="20"/>
        </w:rPr>
        <w:t>Grahovo</w:t>
      </w:r>
      <w:proofErr w:type="spellEnd"/>
      <w:r w:rsidR="008F71B1">
        <w:rPr>
          <w:rFonts w:asciiTheme="majorHAnsi" w:hAnsiTheme="majorHAnsi"/>
          <w:i/>
          <w:sz w:val="20"/>
        </w:rPr>
        <w:t>, NGO CML</w:t>
      </w:r>
    </w:p>
    <w:p w:rsidR="00B41E00" w:rsidRPr="00407DFC" w:rsidRDefault="006843DA">
      <w:pPr>
        <w:rPr>
          <w:rFonts w:asciiTheme="majorHAnsi" w:hAnsiTheme="majorHAnsi"/>
          <w:i/>
          <w:sz w:val="20"/>
        </w:rPr>
      </w:pPr>
      <w:r>
        <w:rPr>
          <w:rFonts w:asciiTheme="majorHAnsi" w:hAnsiTheme="majorHAnsi"/>
          <w:i/>
          <w:sz w:val="20"/>
        </w:rPr>
        <w:t xml:space="preserve">Source: </w:t>
      </w:r>
      <w:r w:rsidR="008F71B1">
        <w:rPr>
          <w:rFonts w:asciiTheme="majorHAnsi" w:hAnsiTheme="majorHAnsi"/>
          <w:i/>
          <w:sz w:val="20"/>
        </w:rPr>
        <w:t xml:space="preserve">Project document, and data provided by project team.  </w:t>
      </w:r>
    </w:p>
    <w:p w:rsidR="00B41E00" w:rsidRPr="00860BFA" w:rsidRDefault="00B41E00">
      <w:pPr>
        <w:rPr>
          <w:rFonts w:asciiTheme="majorHAnsi" w:hAnsiTheme="majorHAnsi"/>
        </w:rPr>
      </w:pPr>
    </w:p>
    <w:p w:rsidR="00B41E00" w:rsidRPr="00860BFA" w:rsidRDefault="00B41E00">
      <w:pPr>
        <w:rPr>
          <w:rFonts w:asciiTheme="majorHAnsi" w:hAnsiTheme="majorHAnsi"/>
        </w:rPr>
        <w:sectPr w:rsidR="00B41E00" w:rsidRPr="00860BFA">
          <w:headerReference w:type="default" r:id="rId14"/>
          <w:pgSz w:w="15840" w:h="12240" w:orient="landscape"/>
          <w:pgMar w:top="1440" w:right="1440" w:bottom="1440" w:left="1440" w:header="720" w:footer="720" w:gutter="0"/>
          <w:cols w:space="720"/>
        </w:sectPr>
      </w:pPr>
    </w:p>
    <w:p w:rsidR="007F6D4D" w:rsidRDefault="00B41E00" w:rsidP="00B41E00">
      <w:pPr>
        <w:pStyle w:val="Heading1"/>
        <w:ind w:left="360" w:hanging="360"/>
      </w:pPr>
      <w:bookmarkStart w:id="45" w:name="_Toc152154277"/>
      <w:bookmarkStart w:id="46" w:name="_Ref166930308"/>
      <w:bookmarkStart w:id="47" w:name="_Toc169929408"/>
      <w:r w:rsidRPr="00860BFA">
        <w:lastRenderedPageBreak/>
        <w:t>Project Performance and Results</w:t>
      </w:r>
      <w:r w:rsidR="00785171">
        <w:t xml:space="preserve"> (Effectiveness)</w:t>
      </w:r>
      <w:bookmarkEnd w:id="45"/>
      <w:bookmarkEnd w:id="46"/>
      <w:bookmarkEnd w:id="47"/>
    </w:p>
    <w:p w:rsidR="00B41E00" w:rsidRPr="007F6D4D" w:rsidRDefault="007F6D4D" w:rsidP="007F6D4D">
      <w:pPr>
        <w:pStyle w:val="BodyText"/>
      </w:pPr>
      <w:r>
        <w:t xml:space="preserve">Keeping in mind that this is the mid-term evaluation and the project has </w:t>
      </w:r>
      <w:r w:rsidR="000D77F2">
        <w:t>at least one and a half</w:t>
      </w:r>
      <w:r>
        <w:t xml:space="preserve"> more years of implementation, considering the progress thus far toward the achievement of </w:t>
      </w:r>
      <w:r w:rsidR="00B5143A">
        <w:t xml:space="preserve">the overall project objective and </w:t>
      </w:r>
      <w:r>
        <w:t xml:space="preserve">expected outcomes, </w:t>
      </w:r>
      <w:r w:rsidRPr="007F6D4D">
        <w:rPr>
          <w:b/>
        </w:rPr>
        <w:t>effectiveness</w:t>
      </w:r>
      <w:r>
        <w:t xml:space="preserve"> is rated </w:t>
      </w:r>
      <w:r w:rsidR="007552C5">
        <w:rPr>
          <w:i/>
          <w:u w:val="single"/>
        </w:rPr>
        <w:t>satisfactory</w:t>
      </w:r>
      <w:r>
        <w:t xml:space="preserve">.  </w:t>
      </w:r>
      <w:r w:rsidR="008B1F67">
        <w:t>The mid-term evaluation ratings on effectiveness and all other aspects are based on the evaluative evidence at this point in the project’s implementation, and evaluation ratings at the end of the project should also consider the full range of evaluative ev</w:t>
      </w:r>
      <w:r w:rsidR="007552C5">
        <w:t>idence available at that point</w:t>
      </w:r>
      <w:r w:rsidR="00465AD1">
        <w:t xml:space="preserve">.  </w:t>
      </w:r>
    </w:p>
    <w:p w:rsidR="00915A86" w:rsidRPr="003C7AC2" w:rsidRDefault="00B41E00" w:rsidP="0023341C">
      <w:pPr>
        <w:pStyle w:val="Heading2"/>
        <w:ind w:left="1080" w:hanging="360"/>
      </w:pPr>
      <w:bookmarkStart w:id="48" w:name="_Ref146700744"/>
      <w:bookmarkStart w:id="49" w:name="_Toc152154279"/>
      <w:bookmarkStart w:id="50" w:name="_Toc169929409"/>
      <w:r w:rsidRPr="003C7AC2">
        <w:t xml:space="preserve">Progress </w:t>
      </w:r>
      <w:proofErr w:type="gramStart"/>
      <w:r w:rsidRPr="003C7AC2">
        <w:t>Toward</w:t>
      </w:r>
      <w:proofErr w:type="gramEnd"/>
      <w:r w:rsidRPr="003C7AC2">
        <w:t xml:space="preserve"> Achievement of Anticipated Outcomes</w:t>
      </w:r>
      <w:bookmarkEnd w:id="48"/>
      <w:bookmarkEnd w:id="49"/>
      <w:bookmarkEnd w:id="50"/>
    </w:p>
    <w:p w:rsidR="00363452" w:rsidRDefault="00853868" w:rsidP="00363452">
      <w:pPr>
        <w:pStyle w:val="BodyText"/>
      </w:pPr>
      <w:r w:rsidRPr="00853868">
        <w:t>The project objective is “</w:t>
      </w:r>
      <w:r w:rsidRPr="000C7175">
        <w:rPr>
          <w:i/>
        </w:rPr>
        <w:t xml:space="preserve">To strengthen the policy and regulatory framework for mainstreaming the requirements for conservation of </w:t>
      </w:r>
      <w:proofErr w:type="spellStart"/>
      <w:r w:rsidRPr="000C7175">
        <w:rPr>
          <w:i/>
        </w:rPr>
        <w:t>karst</w:t>
      </w:r>
      <w:proofErr w:type="spellEnd"/>
      <w:r w:rsidRPr="000C7175">
        <w:rPr>
          <w:i/>
        </w:rPr>
        <w:t xml:space="preserve"> and </w:t>
      </w:r>
      <w:proofErr w:type="spellStart"/>
      <w:r w:rsidRPr="000C7175">
        <w:rPr>
          <w:i/>
        </w:rPr>
        <w:t>peatland</w:t>
      </w:r>
      <w:proofErr w:type="spellEnd"/>
      <w:r w:rsidRPr="000C7175">
        <w:rPr>
          <w:i/>
        </w:rPr>
        <w:t xml:space="preserve"> biodiversity into productive sectors (mining, water use) and spatial planning at Cantonal level.</w:t>
      </w:r>
      <w:r>
        <w:t xml:space="preserve">”  As of the mid-term evaluation, the project </w:t>
      </w:r>
      <w:r w:rsidR="00A54AF3">
        <w:t>appears to be</w:t>
      </w:r>
      <w:r>
        <w:t xml:space="preserve"> on track to achieve the project objective.  Implementation progress by </w:t>
      </w:r>
      <w:proofErr w:type="spellStart"/>
      <w:r>
        <w:t>logframe</w:t>
      </w:r>
      <w:proofErr w:type="spellEnd"/>
      <w:r>
        <w:t xml:space="preserve"> indicators is outlined in further detail in </w:t>
      </w:r>
      <w:r w:rsidR="00511EAE">
        <w:fldChar w:fldCharType="begin"/>
      </w:r>
      <w:r>
        <w:instrText xml:space="preserve"> REF _Ref146700720 \h </w:instrText>
      </w:r>
      <w:r w:rsidR="00511EAE">
        <w:fldChar w:fldCharType="separate"/>
      </w:r>
      <w:r w:rsidR="00D90B98" w:rsidRPr="004B3ACF">
        <w:t xml:space="preserve">Table </w:t>
      </w:r>
      <w:r w:rsidR="00D90B98">
        <w:rPr>
          <w:noProof/>
        </w:rPr>
        <w:t>7</w:t>
      </w:r>
      <w:r w:rsidR="00511EAE">
        <w:fldChar w:fldCharType="end"/>
      </w:r>
      <w:r>
        <w:t xml:space="preserve"> later in this section.  However, as highlighted in Section </w:t>
      </w:r>
      <w:r w:rsidR="00511EAE">
        <w:fldChar w:fldCharType="begin"/>
      </w:r>
      <w:r>
        <w:instrText xml:space="preserve"> REF _Ref147244308 \w \h </w:instrText>
      </w:r>
      <w:r w:rsidR="00511EAE">
        <w:fldChar w:fldCharType="separate"/>
      </w:r>
      <w:r w:rsidR="00D90B98">
        <w:t>VI.C</w:t>
      </w:r>
      <w:r w:rsidR="00511EAE">
        <w:fldChar w:fldCharType="end"/>
      </w:r>
      <w:r>
        <w:t xml:space="preserve"> on monitoring and evaluation, the project would benefit from revised indicators and targets that more directly reflect the activities and potential achievements of the project.  For example, there is no indicator in the </w:t>
      </w:r>
      <w:proofErr w:type="spellStart"/>
      <w:r>
        <w:t>logframe</w:t>
      </w:r>
      <w:proofErr w:type="spellEnd"/>
      <w:r>
        <w:t xml:space="preserve"> related to the project’s work on the </w:t>
      </w:r>
      <w:proofErr w:type="spellStart"/>
      <w:r>
        <w:t>transboundary</w:t>
      </w:r>
      <w:proofErr w:type="spellEnd"/>
      <w:r>
        <w:t xml:space="preserve"> water management agreement between </w:t>
      </w:r>
      <w:proofErr w:type="spellStart"/>
      <w:r>
        <w:t>BiH</w:t>
      </w:r>
      <w:proofErr w:type="spellEnd"/>
      <w:r>
        <w:t xml:space="preserve"> and Croatia.  Thus it is challenging for an independent evaluation to assess project progress and results when relevan</w:t>
      </w:r>
      <w:r w:rsidR="00E545E8">
        <w:t>t indicators are not in place.</w:t>
      </w:r>
    </w:p>
    <w:p w:rsidR="00E545E8" w:rsidRDefault="00E545E8" w:rsidP="00363452">
      <w:pPr>
        <w:pStyle w:val="BodyText"/>
      </w:pPr>
      <w:r>
        <w:t xml:space="preserve">One key factor related to the overall project objective is the process by which the Canton 10 spatial plan will be completed.  The company originally contracted to complete the plan made extensive initial progress, but then faced financial difficulties that caused the completion of the plan to be put on hold.  The situation is currently being resolved through the courts, and it is expected that a solution will eventually be found to allow the completion of the Cantonal spatial plan.  In the meantime, the project has provided its technical inputs to the relevant government authorities, </w:t>
      </w:r>
      <w:r w:rsidR="00645CF4">
        <w:t>which</w:t>
      </w:r>
      <w:r>
        <w:t xml:space="preserve"> have indicated they will share them with whichever company or group of individuals picks up the work on the spatial plan.  </w:t>
      </w:r>
      <w:r w:rsidR="00645CF4">
        <w:t>Project partners have stated that the project inputs are of high quality and are greatly appreciated, so the</w:t>
      </w:r>
      <w:r w:rsidR="008B46B9">
        <w:t xml:space="preserve"> inputs</w:t>
      </w:r>
      <w:r w:rsidR="00645CF4">
        <w:t xml:space="preserve"> will likely be used for planning in the region one way or another.  However, the project’s overall objective is for the completed spatial plan to incorporate</w:t>
      </w:r>
      <w:r w:rsidR="00954869">
        <w:t xml:space="preserve"> biodiversity considerations based on the </w:t>
      </w:r>
      <w:r w:rsidR="00645CF4">
        <w:t xml:space="preserve">technical inputs – thus </w:t>
      </w:r>
      <w:r w:rsidR="008B46B9">
        <w:t>the</w:t>
      </w:r>
      <w:r w:rsidR="00645CF4">
        <w:t xml:space="preserve"> risk that the spatial plan is not completed by the end of the project </w:t>
      </w:r>
      <w:r w:rsidR="008B46B9">
        <w:t xml:space="preserve">(a process out of the hands of the project team) </w:t>
      </w:r>
      <w:r w:rsidR="00645CF4">
        <w:t xml:space="preserve">could </w:t>
      </w:r>
      <w:r w:rsidR="009875B1">
        <w:t xml:space="preserve">ultimately </w:t>
      </w:r>
      <w:r w:rsidR="00645CF4">
        <w:t>affect the achieve</w:t>
      </w:r>
      <w:r w:rsidR="002E0E68">
        <w:t>ment of the project objective.</w:t>
      </w:r>
    </w:p>
    <w:p w:rsidR="002E0E68" w:rsidRPr="00853868" w:rsidRDefault="002E0E68" w:rsidP="00363452">
      <w:pPr>
        <w:pStyle w:val="BodyText"/>
      </w:pPr>
      <w:r>
        <w:t xml:space="preserve">Beyond the spatial plan, the other project activities under each of the outcomes below will also contribute to the achievement of the project objective, as they have thus far been successfully implanted, as discussed below.  </w:t>
      </w:r>
    </w:p>
    <w:p w:rsidR="00B41E00" w:rsidRPr="0056685D" w:rsidRDefault="00B41E00" w:rsidP="00C921AF">
      <w:pPr>
        <w:pStyle w:val="Heading3"/>
        <w:ind w:left="1800" w:hanging="360"/>
      </w:pPr>
      <w:bookmarkStart w:id="51" w:name="_Toc152154280"/>
      <w:bookmarkStart w:id="52" w:name="_Toc169929410"/>
      <w:r w:rsidRPr="0056685D">
        <w:t xml:space="preserve">Outcome 1: </w:t>
      </w:r>
      <w:bookmarkEnd w:id="51"/>
      <w:proofErr w:type="spellStart"/>
      <w:r w:rsidR="00D6389B" w:rsidRPr="0056685D">
        <w:t>Karst</w:t>
      </w:r>
      <w:proofErr w:type="spellEnd"/>
      <w:r w:rsidR="00D6389B" w:rsidRPr="0056685D">
        <w:t xml:space="preserve"> and </w:t>
      </w:r>
      <w:proofErr w:type="spellStart"/>
      <w:r w:rsidR="00D6389B" w:rsidRPr="0056685D">
        <w:t>peatland</w:t>
      </w:r>
      <w:proofErr w:type="spellEnd"/>
      <w:r w:rsidR="00D6389B" w:rsidRPr="0056685D">
        <w:t xml:space="preserve"> needs integrated in the </w:t>
      </w:r>
      <w:proofErr w:type="spellStart"/>
      <w:r w:rsidR="00D6389B" w:rsidRPr="0056685D">
        <w:t>BiH</w:t>
      </w:r>
      <w:proofErr w:type="spellEnd"/>
      <w:r w:rsidR="00D6389B" w:rsidRPr="0056685D">
        <w:t xml:space="preserve"> cantonal spatial planning policies and procedures</w:t>
      </w:r>
      <w:bookmarkEnd w:id="52"/>
    </w:p>
    <w:p w:rsidR="000E7915" w:rsidRDefault="000E7915" w:rsidP="00ED1E5B">
      <w:pPr>
        <w:pStyle w:val="BodyText"/>
        <w:rPr>
          <w:lang w:val="en-GB"/>
        </w:rPr>
      </w:pPr>
      <w:r>
        <w:rPr>
          <w:lang w:val="en-GB"/>
        </w:rPr>
        <w:t xml:space="preserve">Outcome 1 of the project includes the primary mainstreaming activities in terms of the inputs and processes for integrating biodiversity considerations in the spatial planning process.  </w:t>
      </w:r>
      <w:r w:rsidR="00A9216F">
        <w:rPr>
          <w:lang w:val="en-GB"/>
        </w:rPr>
        <w:t xml:space="preserve">This outcome also includes the development and adoption of incentives at the municipal level </w:t>
      </w:r>
      <w:r w:rsidR="00A9216F">
        <w:rPr>
          <w:lang w:val="en-GB"/>
        </w:rPr>
        <w:lastRenderedPageBreak/>
        <w:t xml:space="preserve">for pro-biodiversity businesses, </w:t>
      </w:r>
      <w:r w:rsidR="007F5F4B">
        <w:rPr>
          <w:lang w:val="en-GB"/>
        </w:rPr>
        <w:t xml:space="preserve">the micro-grant program, the development of municipal by-laws and policies for sustainable use, and strengthening enforcement capacity among municipal and Cantonal officers and inspectors.  </w:t>
      </w:r>
    </w:p>
    <w:p w:rsidR="00ED1E5B" w:rsidRPr="00ED1E5B" w:rsidRDefault="00EF1468" w:rsidP="00ED1E5B">
      <w:pPr>
        <w:pStyle w:val="BodyText"/>
        <w:rPr>
          <w:lang w:val="en-GB"/>
        </w:rPr>
      </w:pPr>
      <w:r>
        <w:rPr>
          <w:lang w:val="en-GB"/>
        </w:rPr>
        <w:t xml:space="preserve">The project has financed several integrated technical studies by well-qualified technical institutes and individuals supporting the mainstreaming of biodiversity in spatial planning for the region.  The technical studies produced by the project have been submitted to as inputs to the spatial plan development process, and have been well-received by all stakeholders.  </w:t>
      </w:r>
      <w:r w:rsidR="00ED1E5B" w:rsidRPr="00ED1E5B">
        <w:rPr>
          <w:lang w:val="en-GB"/>
        </w:rPr>
        <w:t>The Cantonal spatial plan now contains a biodiversity component, after including comments from the project consultant (</w:t>
      </w:r>
      <w:r w:rsidR="000F7EC3">
        <w:rPr>
          <w:lang w:val="en-GB"/>
        </w:rPr>
        <w:t>the e</w:t>
      </w:r>
      <w:r w:rsidR="00ED1E5B" w:rsidRPr="00ED1E5B">
        <w:rPr>
          <w:lang w:val="en-GB"/>
        </w:rPr>
        <w:t xml:space="preserve">xpert in </w:t>
      </w:r>
      <w:r w:rsidR="000F7EC3">
        <w:rPr>
          <w:lang w:val="en-GB"/>
        </w:rPr>
        <w:t>spatial planning and b</w:t>
      </w:r>
      <w:r w:rsidR="00ED1E5B" w:rsidRPr="00ED1E5B">
        <w:rPr>
          <w:lang w:val="en-GB"/>
        </w:rPr>
        <w:t>iodiversity). The project consultant review</w:t>
      </w:r>
      <w:r w:rsidR="00484625">
        <w:rPr>
          <w:lang w:val="en-GB"/>
        </w:rPr>
        <w:t>ed</w:t>
      </w:r>
      <w:r w:rsidR="00ED1E5B" w:rsidRPr="00ED1E5B">
        <w:rPr>
          <w:lang w:val="en-GB"/>
        </w:rPr>
        <w:t xml:space="preserve"> the current spatial plan and contributed </w:t>
      </w:r>
      <w:r w:rsidR="007D1939">
        <w:rPr>
          <w:lang w:val="en-GB"/>
        </w:rPr>
        <w:t>further</w:t>
      </w:r>
      <w:r w:rsidR="00ED1E5B" w:rsidRPr="00ED1E5B">
        <w:rPr>
          <w:lang w:val="en-GB"/>
        </w:rPr>
        <w:t xml:space="preserve"> </w:t>
      </w:r>
      <w:r w:rsidR="00484625">
        <w:rPr>
          <w:lang w:val="en-GB"/>
        </w:rPr>
        <w:t>inputs</w:t>
      </w:r>
      <w:r w:rsidR="00ED1E5B" w:rsidRPr="00ED1E5B">
        <w:rPr>
          <w:lang w:val="en-GB"/>
        </w:rPr>
        <w:t xml:space="preserve">. Segments of the materials have already been incorporated into the spatial planning document of the Canton, therefore </w:t>
      </w:r>
      <w:r w:rsidR="00D519AE">
        <w:rPr>
          <w:lang w:val="en-GB"/>
        </w:rPr>
        <w:t>contributing to</w:t>
      </w:r>
      <w:r w:rsidR="00ED1E5B" w:rsidRPr="00ED1E5B">
        <w:rPr>
          <w:lang w:val="en-GB"/>
        </w:rPr>
        <w:t xml:space="preserve"> biodiversity </w:t>
      </w:r>
      <w:r w:rsidR="00D519AE">
        <w:rPr>
          <w:lang w:val="en-GB"/>
        </w:rPr>
        <w:t>integration for the maj</w:t>
      </w:r>
      <w:r w:rsidR="00ED1E5B" w:rsidRPr="00ED1E5B">
        <w:rPr>
          <w:lang w:val="en-GB"/>
        </w:rPr>
        <w:t xml:space="preserve">or strategic document </w:t>
      </w:r>
      <w:r w:rsidR="00D519AE">
        <w:rPr>
          <w:lang w:val="en-GB"/>
        </w:rPr>
        <w:t>of</w:t>
      </w:r>
      <w:r w:rsidR="00ED1E5B" w:rsidRPr="00ED1E5B">
        <w:rPr>
          <w:lang w:val="en-GB"/>
        </w:rPr>
        <w:t xml:space="preserve"> the Cantonal government. </w:t>
      </w:r>
      <w:r w:rsidR="00D519AE">
        <w:rPr>
          <w:lang w:val="en-GB"/>
        </w:rPr>
        <w:t>The c</w:t>
      </w:r>
      <w:r w:rsidR="00ED1E5B" w:rsidRPr="00ED1E5B">
        <w:rPr>
          <w:lang w:val="en-GB"/>
        </w:rPr>
        <w:t xml:space="preserve">apacity of municipal and </w:t>
      </w:r>
      <w:r w:rsidR="00D519AE">
        <w:rPr>
          <w:lang w:val="en-GB"/>
        </w:rPr>
        <w:t>C</w:t>
      </w:r>
      <w:r w:rsidR="00ED1E5B" w:rsidRPr="00ED1E5B">
        <w:rPr>
          <w:lang w:val="en-GB"/>
        </w:rPr>
        <w:t xml:space="preserve">antonal officers and inspectors was strengthened through a study tour, </w:t>
      </w:r>
      <w:r w:rsidR="00D519AE" w:rsidRPr="00ED1E5B">
        <w:rPr>
          <w:lang w:val="en-GB"/>
        </w:rPr>
        <w:t xml:space="preserve">distribution </w:t>
      </w:r>
      <w:r w:rsidR="00D519AE">
        <w:rPr>
          <w:lang w:val="en-GB"/>
        </w:rPr>
        <w:t xml:space="preserve">of information </w:t>
      </w:r>
      <w:r w:rsidR="00ED1E5B" w:rsidRPr="00ED1E5B">
        <w:rPr>
          <w:lang w:val="en-GB"/>
        </w:rPr>
        <w:t>material</w:t>
      </w:r>
      <w:r w:rsidR="00D519AE">
        <w:rPr>
          <w:lang w:val="en-GB"/>
        </w:rPr>
        <w:t>s,</w:t>
      </w:r>
      <w:r w:rsidR="00ED1E5B" w:rsidRPr="00ED1E5B">
        <w:rPr>
          <w:lang w:val="en-GB"/>
        </w:rPr>
        <w:t xml:space="preserve"> and on the ground training on similar ecologi</w:t>
      </w:r>
      <w:r w:rsidR="00D519AE">
        <w:rPr>
          <w:lang w:val="en-GB"/>
        </w:rPr>
        <w:t>cally valued areas in Slovakia.  The raised awareness was documented through a survey of participants before and after the trainings</w:t>
      </w:r>
      <w:r w:rsidR="00ED1E5B" w:rsidRPr="00ED1E5B">
        <w:rPr>
          <w:lang w:val="en-GB"/>
        </w:rPr>
        <w:t>.</w:t>
      </w:r>
    </w:p>
    <w:p w:rsidR="00ED1E5B" w:rsidRPr="00ED1E5B" w:rsidRDefault="00D519AE" w:rsidP="00ED1E5B">
      <w:pPr>
        <w:pStyle w:val="BodyText"/>
        <w:rPr>
          <w:lang w:val="en-GB"/>
        </w:rPr>
      </w:pPr>
      <w:r>
        <w:rPr>
          <w:lang w:val="en-GB"/>
        </w:rPr>
        <w:t>A c</w:t>
      </w:r>
      <w:r w:rsidR="00ED1E5B" w:rsidRPr="00ED1E5B">
        <w:rPr>
          <w:lang w:val="en-GB"/>
        </w:rPr>
        <w:t>luster of experts for spatial planning and mainstreaming biodiversity within the project have developed a SWOT analysis</w:t>
      </w:r>
      <w:r w:rsidR="00694F13">
        <w:rPr>
          <w:lang w:val="en-GB"/>
        </w:rPr>
        <w:t xml:space="preserve"> for land use within </w:t>
      </w:r>
      <w:proofErr w:type="spellStart"/>
      <w:r w:rsidR="00694F13">
        <w:rPr>
          <w:lang w:val="en-GB"/>
        </w:rPr>
        <w:t>Livanjsko</w:t>
      </w:r>
      <w:proofErr w:type="spellEnd"/>
      <w:r w:rsidR="00694F13">
        <w:rPr>
          <w:lang w:val="en-GB"/>
        </w:rPr>
        <w:t xml:space="preserve"> </w:t>
      </w:r>
      <w:proofErr w:type="spellStart"/>
      <w:r w:rsidR="00727F3D">
        <w:rPr>
          <w:lang w:val="en-GB"/>
        </w:rPr>
        <w:t>Polje</w:t>
      </w:r>
      <w:proofErr w:type="spellEnd"/>
      <w:r w:rsidR="00ED1E5B" w:rsidRPr="00ED1E5B">
        <w:rPr>
          <w:lang w:val="en-GB"/>
        </w:rPr>
        <w:t>, for different development scenarios – the segments of the study are expected to have a contribution within the next steps of spatial plan preparation.</w:t>
      </w:r>
    </w:p>
    <w:p w:rsidR="00ED1E5B" w:rsidRPr="00ED1E5B" w:rsidRDefault="00ED1E5B" w:rsidP="00ED1E5B">
      <w:pPr>
        <w:pStyle w:val="BodyText"/>
        <w:rPr>
          <w:lang w:val="en-GB"/>
        </w:rPr>
      </w:pPr>
      <w:r w:rsidRPr="00ED1E5B">
        <w:rPr>
          <w:lang w:val="en-GB"/>
        </w:rPr>
        <w:t xml:space="preserve">According to the representative of the Federal Ministry for Spatial Planning, </w:t>
      </w:r>
      <w:r w:rsidR="00D519AE">
        <w:rPr>
          <w:lang w:val="en-GB"/>
        </w:rPr>
        <w:t xml:space="preserve">the </w:t>
      </w:r>
      <w:r w:rsidRPr="00ED1E5B">
        <w:rPr>
          <w:lang w:val="en-GB"/>
        </w:rPr>
        <w:t xml:space="preserve">project assisted in creation of the most adequate solutions for the spatial development of </w:t>
      </w:r>
      <w:proofErr w:type="spellStart"/>
      <w:r w:rsidR="00694F13">
        <w:rPr>
          <w:lang w:val="en-GB"/>
        </w:rPr>
        <w:t>Livanjsko</w:t>
      </w:r>
      <w:proofErr w:type="spellEnd"/>
      <w:r w:rsidR="00694F13">
        <w:rPr>
          <w:lang w:val="en-GB"/>
        </w:rPr>
        <w:t xml:space="preserve"> </w:t>
      </w:r>
      <w:proofErr w:type="spellStart"/>
      <w:r w:rsidR="00727F3D">
        <w:rPr>
          <w:lang w:val="en-GB"/>
        </w:rPr>
        <w:t>Polje</w:t>
      </w:r>
      <w:proofErr w:type="spellEnd"/>
      <w:r w:rsidRPr="00ED1E5B">
        <w:rPr>
          <w:lang w:val="en-GB"/>
        </w:rPr>
        <w:t xml:space="preserve"> through analysis of </w:t>
      </w:r>
      <w:r w:rsidR="003C7AC2">
        <w:rPr>
          <w:lang w:val="en-GB"/>
        </w:rPr>
        <w:t>key</w:t>
      </w:r>
      <w:r w:rsidRPr="00ED1E5B">
        <w:rPr>
          <w:lang w:val="en-GB"/>
        </w:rPr>
        <w:t xml:space="preserve"> aspects and specificities of the </w:t>
      </w:r>
      <w:proofErr w:type="spellStart"/>
      <w:r w:rsidR="00D519AE">
        <w:rPr>
          <w:lang w:val="en-GB"/>
        </w:rPr>
        <w:t>Ramsar</w:t>
      </w:r>
      <w:proofErr w:type="spellEnd"/>
      <w:r w:rsidRPr="00ED1E5B">
        <w:rPr>
          <w:lang w:val="en-GB"/>
        </w:rPr>
        <w:t xml:space="preserve"> site and </w:t>
      </w:r>
      <w:proofErr w:type="spellStart"/>
      <w:r w:rsidRPr="00ED1E5B">
        <w:rPr>
          <w:lang w:val="en-GB"/>
        </w:rPr>
        <w:t>peatland</w:t>
      </w:r>
      <w:proofErr w:type="spellEnd"/>
      <w:r w:rsidRPr="00ED1E5B">
        <w:rPr>
          <w:lang w:val="en-GB"/>
        </w:rPr>
        <w:t xml:space="preserve"> area. </w:t>
      </w:r>
    </w:p>
    <w:p w:rsidR="00ED1E5B" w:rsidRPr="00ED1E5B" w:rsidRDefault="000661FC" w:rsidP="00ED1E5B">
      <w:pPr>
        <w:pStyle w:val="BodyText"/>
        <w:rPr>
          <w:lang w:val="en-GB"/>
        </w:rPr>
      </w:pPr>
      <w:r>
        <w:rPr>
          <w:lang w:val="en-GB"/>
        </w:rPr>
        <w:t>The project’s sub-contractor</w:t>
      </w:r>
      <w:r w:rsidRPr="00ED1E5B">
        <w:rPr>
          <w:lang w:val="en-GB"/>
        </w:rPr>
        <w:t xml:space="preserve"> team has developed maps for water protection zones</w:t>
      </w:r>
      <w:r w:rsidR="00ED1E5B" w:rsidRPr="00ED1E5B">
        <w:rPr>
          <w:lang w:val="en-GB"/>
        </w:rPr>
        <w:t>.</w:t>
      </w:r>
      <w:r w:rsidR="00AD6424">
        <w:rPr>
          <w:lang w:val="en-GB"/>
        </w:rPr>
        <w:t xml:space="preserve"> </w:t>
      </w:r>
      <w:r w:rsidR="00ED1E5B" w:rsidRPr="00ED1E5B">
        <w:rPr>
          <w:lang w:val="en-GB"/>
        </w:rPr>
        <w:t xml:space="preserve"> The maps will make an essential contribution to the spatial plan and the cross-border water management agreement proposal. </w:t>
      </w:r>
    </w:p>
    <w:p w:rsidR="00ED1E5B" w:rsidRDefault="00ED1E5B" w:rsidP="00ED1E5B">
      <w:pPr>
        <w:pStyle w:val="BodyText"/>
        <w:rPr>
          <w:lang w:val="en-GB"/>
        </w:rPr>
      </w:pPr>
      <w:r w:rsidRPr="00ED1E5B">
        <w:rPr>
          <w:lang w:val="en-GB"/>
        </w:rPr>
        <w:t>The</w:t>
      </w:r>
      <w:r w:rsidR="00D519AE">
        <w:rPr>
          <w:lang w:val="en-GB"/>
        </w:rPr>
        <w:t xml:space="preserve"> delay on the spatial plan work</w:t>
      </w:r>
      <w:r w:rsidRPr="00ED1E5B">
        <w:rPr>
          <w:lang w:val="en-GB"/>
        </w:rPr>
        <w:t xml:space="preserve"> enabled the expert in spatial planning and biodiversity to provide detailed input</w:t>
      </w:r>
      <w:r w:rsidR="00D519AE">
        <w:rPr>
          <w:lang w:val="en-GB"/>
        </w:rPr>
        <w:t>s</w:t>
      </w:r>
      <w:r w:rsidRPr="00ED1E5B">
        <w:rPr>
          <w:lang w:val="en-GB"/>
        </w:rPr>
        <w:t xml:space="preserve"> for the plan. Creation of the position of the Environment</w:t>
      </w:r>
      <w:r w:rsidR="00643522">
        <w:rPr>
          <w:lang w:val="en-GB"/>
        </w:rPr>
        <w:t xml:space="preserve"> </w:t>
      </w:r>
      <w:r w:rsidRPr="00ED1E5B">
        <w:rPr>
          <w:lang w:val="en-GB"/>
        </w:rPr>
        <w:t>/</w:t>
      </w:r>
      <w:r w:rsidR="00643522">
        <w:rPr>
          <w:lang w:val="en-GB"/>
        </w:rPr>
        <w:t xml:space="preserve"> </w:t>
      </w:r>
      <w:r w:rsidRPr="00ED1E5B">
        <w:rPr>
          <w:lang w:val="en-GB"/>
        </w:rPr>
        <w:t>Biodiversity Officer in the Cantonal Administration for Inspection will contribute to the environmental monitoring.</w:t>
      </w:r>
      <w:r w:rsidR="00D519AE">
        <w:rPr>
          <w:lang w:val="en-GB"/>
        </w:rPr>
        <w:t xml:space="preserve"> The </w:t>
      </w:r>
      <w:r w:rsidRPr="00ED1E5B">
        <w:rPr>
          <w:lang w:val="en-GB"/>
        </w:rPr>
        <w:t>Cantonal Administration is willing to keep the position after the end of the project, if it shows tangible results.</w:t>
      </w:r>
      <w:r w:rsidR="005F1FD3">
        <w:rPr>
          <w:lang w:val="en-GB"/>
        </w:rPr>
        <w:t xml:space="preserve"> The project has also provided government partners with technical support, such as computers, </w:t>
      </w:r>
      <w:r w:rsidR="00643522">
        <w:rPr>
          <w:lang w:val="en-GB"/>
        </w:rPr>
        <w:t>Geographic Information Systems (GIS)</w:t>
      </w:r>
      <w:r w:rsidR="005F1FD3">
        <w:rPr>
          <w:lang w:val="en-GB"/>
        </w:rPr>
        <w:t xml:space="preserve"> software licenses, and training on GIS.  </w:t>
      </w:r>
    </w:p>
    <w:p w:rsidR="008344D9" w:rsidRDefault="008344D9" w:rsidP="00ED1E5B">
      <w:pPr>
        <w:pStyle w:val="BodyText"/>
        <w:rPr>
          <w:lang w:val="en-GB"/>
        </w:rPr>
      </w:pPr>
      <w:r>
        <w:rPr>
          <w:lang w:val="en-GB"/>
        </w:rPr>
        <w:t xml:space="preserve">Under the micro-grants program, </w:t>
      </w:r>
      <w:r w:rsidR="00E6336F">
        <w:rPr>
          <w:lang w:val="en-GB"/>
        </w:rPr>
        <w:t xml:space="preserve">in the first round of grant selection, </w:t>
      </w:r>
      <w:r w:rsidR="00DE62AD">
        <w:rPr>
          <w:lang w:val="en-GB"/>
        </w:rPr>
        <w:t>three proposals were approved:</w:t>
      </w:r>
    </w:p>
    <w:p w:rsidR="00DE62AD" w:rsidRDefault="00DE62AD" w:rsidP="00DE62AD">
      <w:pPr>
        <w:pStyle w:val="BodyText"/>
        <w:numPr>
          <w:ilvl w:val="0"/>
          <w:numId w:val="18"/>
        </w:numPr>
        <w:rPr>
          <w:lang w:val="en-GB"/>
        </w:rPr>
      </w:pPr>
      <w:proofErr w:type="spellStart"/>
      <w:r>
        <w:rPr>
          <w:lang w:val="en-GB"/>
        </w:rPr>
        <w:t>Livno</w:t>
      </w:r>
      <w:proofErr w:type="spellEnd"/>
      <w:r>
        <w:rPr>
          <w:lang w:val="en-GB"/>
        </w:rPr>
        <w:t xml:space="preserve"> Youth </w:t>
      </w:r>
      <w:proofErr w:type="spellStart"/>
      <w:r>
        <w:rPr>
          <w:lang w:val="en-GB"/>
        </w:rPr>
        <w:t>Center</w:t>
      </w:r>
      <w:proofErr w:type="spellEnd"/>
      <w:r>
        <w:rPr>
          <w:lang w:val="en-GB"/>
        </w:rPr>
        <w:t xml:space="preserve"> (NGO): Towards Breeding and Reintroduction of Freshwater Crayfish; </w:t>
      </w:r>
    </w:p>
    <w:p w:rsidR="00DE62AD" w:rsidRDefault="00DE62AD" w:rsidP="00DE62AD">
      <w:pPr>
        <w:pStyle w:val="BodyText"/>
        <w:numPr>
          <w:ilvl w:val="0"/>
          <w:numId w:val="18"/>
        </w:numPr>
        <w:rPr>
          <w:lang w:val="en-GB"/>
        </w:rPr>
      </w:pPr>
      <w:r>
        <w:rPr>
          <w:lang w:val="en-GB"/>
        </w:rPr>
        <w:t xml:space="preserve">Women Citizens’ Association of </w:t>
      </w:r>
      <w:proofErr w:type="spellStart"/>
      <w:r>
        <w:rPr>
          <w:lang w:val="en-GB"/>
        </w:rPr>
        <w:t>Grahavo</w:t>
      </w:r>
      <w:proofErr w:type="spellEnd"/>
      <w:r>
        <w:rPr>
          <w:lang w:val="en-GB"/>
        </w:rPr>
        <w:t xml:space="preserve">: Creativity and Tradition Leading to the Economic Stability of Returnees; </w:t>
      </w:r>
    </w:p>
    <w:p w:rsidR="00DE62AD" w:rsidRDefault="00DE62AD" w:rsidP="00DE62AD">
      <w:pPr>
        <w:pStyle w:val="BodyText"/>
        <w:numPr>
          <w:ilvl w:val="0"/>
          <w:numId w:val="18"/>
        </w:numPr>
        <w:rPr>
          <w:lang w:val="en-GB"/>
        </w:rPr>
      </w:pPr>
      <w:proofErr w:type="spellStart"/>
      <w:r>
        <w:rPr>
          <w:lang w:val="en-GB"/>
        </w:rPr>
        <w:t>Vrisak</w:t>
      </w:r>
      <w:proofErr w:type="spellEnd"/>
      <w:r>
        <w:rPr>
          <w:lang w:val="en-GB"/>
        </w:rPr>
        <w:t xml:space="preserve"> Beekeepers Association: Improvement of Beekeeping production.</w:t>
      </w:r>
    </w:p>
    <w:p w:rsidR="00A312FB" w:rsidRDefault="00DE62AD" w:rsidP="00A312FB">
      <w:pPr>
        <w:pStyle w:val="BodyText"/>
        <w:rPr>
          <w:lang w:val="en-GB"/>
        </w:rPr>
      </w:pPr>
      <w:r>
        <w:rPr>
          <w:lang w:val="en-GB"/>
        </w:rPr>
        <w:t>These small-scale projects were selected among eight proposals as meeting the necessary project criteria.  The micro-grant projects ar</w:t>
      </w:r>
      <w:r w:rsidR="00A312FB">
        <w:rPr>
          <w:lang w:val="en-GB"/>
        </w:rPr>
        <w:t>e currently being implemented.</w:t>
      </w:r>
    </w:p>
    <w:p w:rsidR="00A312FB" w:rsidRPr="00A312FB" w:rsidRDefault="00A312FB" w:rsidP="00A312FB">
      <w:pPr>
        <w:pStyle w:val="BodyText"/>
        <w:rPr>
          <w:lang w:val="en-GB"/>
        </w:rPr>
      </w:pPr>
      <w:r>
        <w:rPr>
          <w:lang w:val="en-GB"/>
        </w:rPr>
        <w:lastRenderedPageBreak/>
        <w:t>The study tour to Slovakia with regional representatives was completed in the 4</w:t>
      </w:r>
      <w:r w:rsidRPr="00A312FB">
        <w:rPr>
          <w:vertAlign w:val="superscript"/>
          <w:lang w:val="en-GB"/>
        </w:rPr>
        <w:t>th</w:t>
      </w:r>
      <w:r w:rsidR="00036C28">
        <w:rPr>
          <w:lang w:val="en-GB"/>
        </w:rPr>
        <w:t xml:space="preserve"> quarter of 2009, with 15 participants.  The study tour represents an excellent example of collaboration between GEF projects – the study tour was hosted by the organization DAPHNE in Slovakia, which was the executing organization for the GEF-funded project “</w:t>
      </w:r>
      <w:r w:rsidR="00036C28" w:rsidRPr="00036C28">
        <w:rPr>
          <w:lang w:val="en-GB"/>
        </w:rPr>
        <w:t>Conservation, Restoration and Wise Use of Calcareous Fens</w:t>
      </w:r>
      <w:r w:rsidR="00036C28">
        <w:rPr>
          <w:lang w:val="en-GB"/>
        </w:rPr>
        <w:t>,” (GEF ID 1681).</w:t>
      </w:r>
    </w:p>
    <w:p w:rsidR="00B41E00" w:rsidRPr="0063620B" w:rsidRDefault="00B41E00" w:rsidP="00C921AF">
      <w:pPr>
        <w:pStyle w:val="Heading3"/>
        <w:ind w:left="1800" w:hanging="360"/>
      </w:pPr>
      <w:bookmarkStart w:id="53" w:name="_Ref148683825"/>
      <w:bookmarkStart w:id="54" w:name="_Toc152154281"/>
      <w:bookmarkStart w:id="55" w:name="_Toc169929411"/>
      <w:r w:rsidRPr="0063620B">
        <w:t xml:space="preserve">Outcome 2: </w:t>
      </w:r>
      <w:bookmarkEnd w:id="53"/>
      <w:bookmarkEnd w:id="54"/>
      <w:r w:rsidR="00D6389B" w:rsidRPr="0063620B">
        <w:t xml:space="preserve">Water use and mining policies in </w:t>
      </w:r>
      <w:proofErr w:type="spellStart"/>
      <w:r w:rsidR="00D6389B" w:rsidRPr="0063620B">
        <w:t>BiH</w:t>
      </w:r>
      <w:proofErr w:type="spellEnd"/>
      <w:r w:rsidR="00D6389B" w:rsidRPr="0063620B">
        <w:t xml:space="preserve"> reflect </w:t>
      </w:r>
      <w:proofErr w:type="spellStart"/>
      <w:r w:rsidR="00D6389B" w:rsidRPr="0063620B">
        <w:t>karst</w:t>
      </w:r>
      <w:proofErr w:type="spellEnd"/>
      <w:r w:rsidR="00D6389B" w:rsidRPr="0063620B">
        <w:t xml:space="preserve"> and </w:t>
      </w:r>
      <w:proofErr w:type="spellStart"/>
      <w:r w:rsidR="00D6389B" w:rsidRPr="0063620B">
        <w:t>peatland</w:t>
      </w:r>
      <w:proofErr w:type="spellEnd"/>
      <w:r w:rsidR="00D6389B" w:rsidRPr="0063620B">
        <w:t xml:space="preserve"> biodiversity conservation requirements</w:t>
      </w:r>
      <w:bookmarkEnd w:id="55"/>
    </w:p>
    <w:p w:rsidR="00D92CA2" w:rsidRDefault="00B80BF0" w:rsidP="00A312FB">
      <w:pPr>
        <w:pStyle w:val="BodyText"/>
      </w:pPr>
      <w:r w:rsidRPr="00D92CA2">
        <w:t xml:space="preserve">Outcome 2 focused on the development and validation of by-laws and methodological guidance on ecologically friendly peat mining in the </w:t>
      </w:r>
      <w:r w:rsidR="00323E50" w:rsidRPr="00D92CA2">
        <w:t>750-hectare</w:t>
      </w:r>
      <w:r w:rsidRPr="00D92CA2">
        <w:t xml:space="preserve"> area where peat extraction is taking place.  </w:t>
      </w:r>
      <w:r w:rsidR="00904972" w:rsidRPr="00D92CA2">
        <w:t xml:space="preserve">Also under outcome 2 is the work being completed on the </w:t>
      </w:r>
      <w:proofErr w:type="spellStart"/>
      <w:r w:rsidR="00904972" w:rsidRPr="00D92CA2">
        <w:t>transboundary</w:t>
      </w:r>
      <w:proofErr w:type="spellEnd"/>
      <w:r w:rsidR="00904972" w:rsidRPr="00D92CA2">
        <w:t xml:space="preserve"> water management agreement between Croatia and </w:t>
      </w:r>
      <w:proofErr w:type="spellStart"/>
      <w:proofErr w:type="gramStart"/>
      <w:r w:rsidR="00904972" w:rsidRPr="00D92CA2">
        <w:t>BiH</w:t>
      </w:r>
      <w:proofErr w:type="spellEnd"/>
      <w:r w:rsidR="00904972" w:rsidRPr="00D92CA2">
        <w:t>.</w:t>
      </w:r>
      <w:proofErr w:type="gramEnd"/>
      <w:r w:rsidR="00904972" w:rsidRPr="00D92CA2">
        <w:t xml:space="preserve">  The sharing of lessons on </w:t>
      </w:r>
      <w:proofErr w:type="spellStart"/>
      <w:r w:rsidR="00904972" w:rsidRPr="00D92CA2">
        <w:t>sectoral</w:t>
      </w:r>
      <w:proofErr w:type="spellEnd"/>
      <w:r w:rsidR="00904972" w:rsidRPr="00D92CA2">
        <w:t xml:space="preserve"> mainstreaming for </w:t>
      </w:r>
      <w:proofErr w:type="spellStart"/>
      <w:r w:rsidR="00904972" w:rsidRPr="00D92CA2">
        <w:t>peatlands</w:t>
      </w:r>
      <w:proofErr w:type="spellEnd"/>
      <w:r w:rsidR="00904972" w:rsidRPr="00D92CA2">
        <w:t xml:space="preserve"> and </w:t>
      </w:r>
      <w:proofErr w:type="spellStart"/>
      <w:r w:rsidR="00904972" w:rsidRPr="00D92CA2">
        <w:t>karst</w:t>
      </w:r>
      <w:proofErr w:type="spellEnd"/>
      <w:r w:rsidR="00904972" w:rsidRPr="00D92CA2">
        <w:t xml:space="preserve"> biodiversity is also included under this outcome, as well as public outreach and</w:t>
      </w:r>
      <w:r w:rsidR="00D92CA2">
        <w:t xml:space="preserve"> awareness raising activities.  The indicators for outcome 2 are the stabilization of the water table, and the incorporation in municipal spatial planning of appro</w:t>
      </w:r>
      <w:r w:rsidR="00323E50">
        <w:t>aches promoted by the project.</w:t>
      </w:r>
    </w:p>
    <w:p w:rsidR="00323E50" w:rsidRDefault="00323E50" w:rsidP="00A312FB">
      <w:pPr>
        <w:pStyle w:val="BodyText"/>
      </w:pPr>
      <w:r>
        <w:t xml:space="preserve">One of the sub-contracted expert groups is currently working to develop guidelines on environmentally friendly peat extraction.  Such guidelines will be extremely useful, and will provide insight on the least environmentally damaging approaches for the peat extraction, which is certain to continue.  As it is, </w:t>
      </w:r>
      <w:proofErr w:type="spellStart"/>
      <w:r>
        <w:t>Finvest</w:t>
      </w:r>
      <w:proofErr w:type="spellEnd"/>
      <w:r>
        <w:t xml:space="preserve"> leaves the bottommost </w:t>
      </w:r>
      <w:r w:rsidR="00694F13">
        <w:t xml:space="preserve">0.4 meter </w:t>
      </w:r>
      <w:r>
        <w:t xml:space="preserve">layer of peat when extraction activities are carried out, because this layer is mixed with the </w:t>
      </w:r>
      <w:r w:rsidR="00694F13">
        <w:t>calcium carbonate</w:t>
      </w:r>
      <w:r>
        <w:t xml:space="preserve"> substrate and is not suitable for commercial use.  </w:t>
      </w:r>
    </w:p>
    <w:p w:rsidR="00323E50" w:rsidRDefault="00323E50" w:rsidP="00A312FB">
      <w:pPr>
        <w:pStyle w:val="BodyText"/>
      </w:pPr>
      <w:r>
        <w:t xml:space="preserve">One of the notable project achievements to date is the development and dissemination of a model biodiversity policy for adoption by the municipalities in the region.  Few, if any, municipalities in the country or even the region are likely to have a specific biodiversity-focused policy.  The municipal government partners have indicated that their </w:t>
      </w:r>
      <w:proofErr w:type="gramStart"/>
      <w:r>
        <w:t>government are</w:t>
      </w:r>
      <w:proofErr w:type="gramEnd"/>
      <w:r>
        <w:t xml:space="preserve"> working to adopt the policies, with some modifications to suit t</w:t>
      </w:r>
      <w:r w:rsidR="005F1FD3">
        <w:t xml:space="preserve">heir individual circumstances. </w:t>
      </w:r>
    </w:p>
    <w:p w:rsidR="00A312FB" w:rsidRDefault="00323E50" w:rsidP="00A312FB">
      <w:pPr>
        <w:pStyle w:val="BodyText"/>
      </w:pPr>
      <w:r>
        <w:t xml:space="preserve">The project activities focusing on the </w:t>
      </w:r>
      <w:proofErr w:type="spellStart"/>
      <w:r>
        <w:t>transboundary</w:t>
      </w:r>
      <w:proofErr w:type="spellEnd"/>
      <w:r>
        <w:t xml:space="preserve"> negotiations have been reduced in focus to a more realistic approach than what was </w:t>
      </w:r>
      <w:r w:rsidR="00143E86">
        <w:t>targeted</w:t>
      </w:r>
      <w:r>
        <w:t xml:space="preserve"> in the project document.  </w:t>
      </w:r>
      <w:r w:rsidR="00143E86">
        <w:t xml:space="preserve">According to the project document, concluding a cross-border water use and management agreement for the </w:t>
      </w:r>
      <w:proofErr w:type="spellStart"/>
      <w:r w:rsidR="00143E86">
        <w:t>Cetina</w:t>
      </w:r>
      <w:proofErr w:type="spellEnd"/>
      <w:r w:rsidR="00143E86">
        <w:t xml:space="preserve"> catchment is the ultimate aim of the project under this activity, but the project document also notes in the risks section that such an agreement may not happen in the lifetime of the project.  </w:t>
      </w:r>
      <w:r w:rsidR="000A2D76">
        <w:t xml:space="preserve">The project document focused on producing a cross-border Strategic Environmental Assessment that would serve as the technical basis for a political agreement.  It was envisioned that the project would support lawyers and other professional specialists to develop and finalize the agreement.  </w:t>
      </w:r>
      <w:r w:rsidR="00AE2204">
        <w:t xml:space="preserve">As it presently stands, according to the project team, there is little political will to move the process of negotiating a </w:t>
      </w:r>
      <w:proofErr w:type="spellStart"/>
      <w:r w:rsidR="00AE2204">
        <w:t>transboundary</w:t>
      </w:r>
      <w:proofErr w:type="spellEnd"/>
      <w:r w:rsidR="00AE2204">
        <w:t xml:space="preserve"> agreement forward.  </w:t>
      </w:r>
      <w:r w:rsidR="000A2D76">
        <w:t xml:space="preserve">According to the project team, </w:t>
      </w:r>
      <w:r w:rsidR="00934766">
        <w:t xml:space="preserve">it has been determined that the project will seek to provide technical inputs to the dialogue, but will not tie itself to the political process of negotiation that is far outside of the project’s control.  </w:t>
      </w:r>
    </w:p>
    <w:p w:rsidR="00A312FB" w:rsidRDefault="00A312FB" w:rsidP="00A312FB">
      <w:pPr>
        <w:pStyle w:val="BodyText"/>
      </w:pPr>
      <w:r>
        <w:t>Awareness and education activities included support for the celebration of World Environment Day in 2010, focusing on the involvement of youth.</w:t>
      </w:r>
      <w:r w:rsidR="000A2D76">
        <w:t xml:space="preserve">  The project supported a school art works competition related to environmental issues.</w:t>
      </w:r>
      <w:r>
        <w:t xml:space="preserve">  </w:t>
      </w:r>
      <w:r w:rsidR="00286D12">
        <w:t xml:space="preserve">The main awareness raising </w:t>
      </w:r>
      <w:r w:rsidR="00286D12">
        <w:lastRenderedPageBreak/>
        <w:t xml:space="preserve">campaign is to be carried out in 2011, including development of materials for use in schools, and dissemination </w:t>
      </w:r>
      <w:r w:rsidR="003C0B89">
        <w:t xml:space="preserve">of information through schools, through posters, brochures, etc. </w:t>
      </w:r>
      <w:r w:rsidR="00286D12">
        <w:t xml:space="preserve"> </w:t>
      </w:r>
      <w:proofErr w:type="gramStart"/>
      <w:r w:rsidR="00DF6110">
        <w:t>A one-day</w:t>
      </w:r>
      <w:proofErr w:type="gramEnd"/>
      <w:r w:rsidR="00DF6110">
        <w:t xml:space="preserve"> training for local media is also fore</w:t>
      </w:r>
      <w:r w:rsidR="00851217">
        <w:t>seen.</w:t>
      </w:r>
    </w:p>
    <w:p w:rsidR="00851217" w:rsidRPr="00D92CA2" w:rsidRDefault="00851217" w:rsidP="00A312FB">
      <w:pPr>
        <w:pStyle w:val="BodyText"/>
      </w:pPr>
      <w:r>
        <w:t xml:space="preserve">With the general low level of awareness and understanding on environmental issues in the Canton 10 region (as described by all project partners and stakeholders interviewed for this evaluation), public education and awareness </w:t>
      </w:r>
      <w:proofErr w:type="gramStart"/>
      <w:r>
        <w:t>raising</w:t>
      </w:r>
      <w:proofErr w:type="gramEnd"/>
      <w:r>
        <w:t xml:space="preserve"> is a critically important activity.  It will only be through public motivation and pressure that the region can forge a vision of a future bas</w:t>
      </w:r>
      <w:r w:rsidR="006C69CA">
        <w:t xml:space="preserve">ed on sustainable development, and then support local government </w:t>
      </w:r>
      <w:r w:rsidR="001F36D1">
        <w:t>to execute</w:t>
      </w:r>
      <w:r w:rsidR="006C69CA">
        <w:t xml:space="preserve"> such a vision.  </w:t>
      </w:r>
      <w:r w:rsidR="00447994">
        <w:t xml:space="preserve">As previously mentioned in this report, this evaluation recommends an increased and sustained focus on education and awareness activities in the project </w:t>
      </w:r>
      <w:r w:rsidR="002D0E6E">
        <w:t>focus area</w:t>
      </w:r>
      <w:r w:rsidR="00447994">
        <w:t xml:space="preserve">.  </w:t>
      </w:r>
      <w:r w:rsidR="000B2712">
        <w:t xml:space="preserve">Additional inspiration for effective education and awareness activities can be found in good practices and examples from other GEF projects in the region – in particular, the previously mentioned project in Slovakia that addressed </w:t>
      </w:r>
      <w:proofErr w:type="spellStart"/>
      <w:r w:rsidR="000B2712">
        <w:t>peatland</w:t>
      </w:r>
      <w:proofErr w:type="spellEnd"/>
      <w:r w:rsidR="000B2712">
        <w:t xml:space="preserve"> ecosystems.  The executing organization for this project, DAPHNE, developed a number of innovative approaches to education and awareness activities, including a teachers’ kit, with relevant teaching materials combined in a single easily transportable box.  </w:t>
      </w:r>
      <w:r w:rsidR="000A1E3C">
        <w:t xml:space="preserve">Curriculum materials were also produced.  </w:t>
      </w:r>
    </w:p>
    <w:p w:rsidR="004A42AD" w:rsidRDefault="004A42AD" w:rsidP="004A42AD">
      <w:pPr>
        <w:pStyle w:val="BodyText"/>
        <w:numPr>
          <w:ilvl w:val="0"/>
          <w:numId w:val="0"/>
        </w:numPr>
      </w:pPr>
    </w:p>
    <w:p w:rsidR="004A42AD" w:rsidRPr="002E7D54" w:rsidRDefault="004A42AD" w:rsidP="004A42AD">
      <w:pPr>
        <w:pStyle w:val="BodyText"/>
        <w:numPr>
          <w:ilvl w:val="0"/>
          <w:numId w:val="0"/>
        </w:numPr>
        <w:rPr>
          <w:rFonts w:asciiTheme="majorHAnsi" w:hAnsiTheme="majorHAnsi"/>
        </w:rPr>
      </w:pPr>
    </w:p>
    <w:p w:rsidR="00B41E00" w:rsidRDefault="00B41E00">
      <w:pPr>
        <w:rPr>
          <w:rFonts w:asciiTheme="majorHAnsi" w:hAnsiTheme="majorHAnsi"/>
        </w:rPr>
        <w:sectPr w:rsidR="00B41E00">
          <w:headerReference w:type="default" r:id="rId15"/>
          <w:pgSz w:w="12240" w:h="15840"/>
          <w:pgMar w:top="1440" w:right="1440" w:bottom="1440" w:left="1440" w:header="720" w:footer="720" w:gutter="0"/>
          <w:cols w:space="720"/>
        </w:sectPr>
      </w:pPr>
    </w:p>
    <w:p w:rsidR="00B41E00" w:rsidRDefault="00B41E00" w:rsidP="00B41E00">
      <w:pPr>
        <w:pStyle w:val="Caption"/>
      </w:pPr>
      <w:bookmarkStart w:id="56" w:name="_Ref146700720"/>
      <w:r w:rsidRPr="004B3ACF">
        <w:lastRenderedPageBreak/>
        <w:t xml:space="preserve">Table </w:t>
      </w:r>
      <w:r w:rsidR="00511EAE">
        <w:fldChar w:fldCharType="begin"/>
      </w:r>
      <w:r w:rsidR="00EF1468">
        <w:instrText xml:space="preserve"> SEQ Table \* ARABIC </w:instrText>
      </w:r>
      <w:r w:rsidR="00511EAE">
        <w:fldChar w:fldCharType="separate"/>
      </w:r>
      <w:r w:rsidR="00D90B98">
        <w:rPr>
          <w:noProof/>
        </w:rPr>
        <w:t>7</w:t>
      </w:r>
      <w:r w:rsidR="00511EAE">
        <w:rPr>
          <w:noProof/>
        </w:rPr>
        <w:fldChar w:fldCharType="end"/>
      </w:r>
      <w:bookmarkEnd w:id="56"/>
      <w:r w:rsidRPr="004B3ACF">
        <w:t xml:space="preserve"> Project </w:t>
      </w:r>
      <w:proofErr w:type="spellStart"/>
      <w:r w:rsidRPr="004B3ACF">
        <w:t>Logframe</w:t>
      </w:r>
      <w:proofErr w:type="spellEnd"/>
      <w:r w:rsidRPr="004B3ACF">
        <w:t>: Progress toward outcomes and suggested revisions</w:t>
      </w:r>
    </w:p>
    <w:tbl>
      <w:tblPr>
        <w:tblW w:w="1305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0"/>
        <w:gridCol w:w="1750"/>
        <w:gridCol w:w="1350"/>
        <w:gridCol w:w="1260"/>
        <w:gridCol w:w="2160"/>
        <w:gridCol w:w="1800"/>
        <w:gridCol w:w="3330"/>
      </w:tblGrid>
      <w:tr w:rsidR="00751841" w:rsidRPr="004D6D6F" w:rsidTr="00751841">
        <w:trPr>
          <w:trHeight w:val="440"/>
        </w:trPr>
        <w:tc>
          <w:tcPr>
            <w:tcW w:w="1400" w:type="dxa"/>
            <w:shd w:val="clear" w:color="auto" w:fill="000000"/>
          </w:tcPr>
          <w:p w:rsidR="00751841" w:rsidRPr="00CD377B" w:rsidRDefault="00751841" w:rsidP="00CD377B">
            <w:pPr>
              <w:jc w:val="center"/>
              <w:rPr>
                <w:rFonts w:asciiTheme="majorHAnsi" w:hAnsiTheme="majorHAnsi"/>
                <w:b/>
                <w:bCs/>
                <w:color w:val="FFFFFF" w:themeColor="background1"/>
                <w:sz w:val="16"/>
                <w:szCs w:val="16"/>
              </w:rPr>
            </w:pPr>
            <w:r w:rsidRPr="00CD377B">
              <w:rPr>
                <w:rFonts w:asciiTheme="majorHAnsi" w:hAnsiTheme="majorHAnsi"/>
                <w:b/>
                <w:bCs/>
                <w:color w:val="FFFFFF" w:themeColor="background1"/>
                <w:sz w:val="16"/>
                <w:szCs w:val="16"/>
              </w:rPr>
              <w:t>Objective / Outcome</w:t>
            </w:r>
          </w:p>
        </w:tc>
        <w:tc>
          <w:tcPr>
            <w:tcW w:w="1750" w:type="dxa"/>
            <w:shd w:val="clear" w:color="auto" w:fill="000000"/>
          </w:tcPr>
          <w:p w:rsidR="00751841" w:rsidRPr="00CD377B" w:rsidRDefault="00751841" w:rsidP="00CD377B">
            <w:pPr>
              <w:jc w:val="center"/>
              <w:rPr>
                <w:rFonts w:asciiTheme="majorHAnsi" w:hAnsiTheme="majorHAnsi"/>
                <w:b/>
                <w:bCs/>
                <w:color w:val="FFFFFF" w:themeColor="background1"/>
                <w:sz w:val="16"/>
                <w:szCs w:val="16"/>
              </w:rPr>
            </w:pPr>
            <w:r w:rsidRPr="00CD377B">
              <w:rPr>
                <w:rFonts w:asciiTheme="majorHAnsi" w:hAnsiTheme="majorHAnsi"/>
                <w:b/>
                <w:bCs/>
                <w:color w:val="FFFFFF" w:themeColor="background1"/>
                <w:sz w:val="16"/>
                <w:szCs w:val="16"/>
              </w:rPr>
              <w:t>Indicator</w:t>
            </w:r>
          </w:p>
        </w:tc>
        <w:tc>
          <w:tcPr>
            <w:tcW w:w="1350" w:type="dxa"/>
            <w:shd w:val="clear" w:color="auto" w:fill="000000"/>
          </w:tcPr>
          <w:p w:rsidR="00751841" w:rsidRPr="00CD377B" w:rsidRDefault="00751841" w:rsidP="00CD377B">
            <w:pPr>
              <w:jc w:val="center"/>
              <w:rPr>
                <w:rFonts w:asciiTheme="majorHAnsi" w:hAnsiTheme="majorHAnsi"/>
                <w:b/>
                <w:bCs/>
                <w:color w:val="FFFFFF" w:themeColor="background1"/>
                <w:sz w:val="16"/>
                <w:szCs w:val="16"/>
              </w:rPr>
            </w:pPr>
            <w:r w:rsidRPr="00CD377B">
              <w:rPr>
                <w:rFonts w:asciiTheme="majorHAnsi" w:hAnsiTheme="majorHAnsi"/>
                <w:b/>
                <w:bCs/>
                <w:color w:val="FFFFFF" w:themeColor="background1"/>
                <w:sz w:val="16"/>
                <w:szCs w:val="16"/>
              </w:rPr>
              <w:t>Baseline</w:t>
            </w:r>
          </w:p>
        </w:tc>
        <w:tc>
          <w:tcPr>
            <w:tcW w:w="1260" w:type="dxa"/>
            <w:shd w:val="clear" w:color="auto" w:fill="000000"/>
          </w:tcPr>
          <w:p w:rsidR="00751841" w:rsidRPr="00CD377B" w:rsidRDefault="00751841" w:rsidP="00CD377B">
            <w:pPr>
              <w:jc w:val="center"/>
              <w:rPr>
                <w:rFonts w:asciiTheme="majorHAnsi" w:hAnsiTheme="majorHAnsi"/>
                <w:b/>
                <w:bCs/>
                <w:color w:val="FFFFFF" w:themeColor="background1"/>
                <w:sz w:val="16"/>
                <w:szCs w:val="16"/>
              </w:rPr>
            </w:pPr>
            <w:r w:rsidRPr="00CD377B">
              <w:rPr>
                <w:rFonts w:asciiTheme="majorHAnsi" w:hAnsiTheme="majorHAnsi"/>
                <w:b/>
                <w:bCs/>
                <w:color w:val="FFFFFF" w:themeColor="background1"/>
                <w:sz w:val="16"/>
                <w:szCs w:val="16"/>
              </w:rPr>
              <w:t>Target</w:t>
            </w:r>
          </w:p>
        </w:tc>
        <w:tc>
          <w:tcPr>
            <w:tcW w:w="2160" w:type="dxa"/>
            <w:shd w:val="clear" w:color="auto" w:fill="000000"/>
          </w:tcPr>
          <w:p w:rsidR="00751841" w:rsidRPr="00CD377B" w:rsidRDefault="00751841" w:rsidP="00CD377B">
            <w:pPr>
              <w:jc w:val="center"/>
              <w:rPr>
                <w:rFonts w:asciiTheme="majorHAnsi" w:hAnsiTheme="majorHAnsi"/>
                <w:b/>
                <w:bCs/>
                <w:color w:val="FFFFFF" w:themeColor="background1"/>
                <w:sz w:val="16"/>
                <w:szCs w:val="16"/>
              </w:rPr>
            </w:pPr>
            <w:r w:rsidRPr="00CD377B">
              <w:rPr>
                <w:rFonts w:asciiTheme="majorHAnsi" w:hAnsiTheme="majorHAnsi"/>
                <w:b/>
                <w:bCs/>
                <w:color w:val="FFFFFF" w:themeColor="background1"/>
                <w:sz w:val="16"/>
                <w:szCs w:val="16"/>
              </w:rPr>
              <w:t>Self reported progress at June 30, 2010</w:t>
            </w:r>
          </w:p>
        </w:tc>
        <w:tc>
          <w:tcPr>
            <w:tcW w:w="1800" w:type="dxa"/>
            <w:shd w:val="clear" w:color="auto" w:fill="C0C0C0"/>
          </w:tcPr>
          <w:p w:rsidR="00751841" w:rsidRPr="005F2FD9" w:rsidRDefault="00751841" w:rsidP="00DE4BBC">
            <w:pPr>
              <w:rPr>
                <w:rFonts w:asciiTheme="majorHAnsi" w:hAnsiTheme="majorHAnsi"/>
                <w:b/>
                <w:color w:val="000000"/>
                <w:sz w:val="16"/>
                <w:szCs w:val="16"/>
              </w:rPr>
            </w:pPr>
            <w:r w:rsidRPr="005F2FD9">
              <w:rPr>
                <w:rFonts w:asciiTheme="majorHAnsi" w:hAnsiTheme="majorHAnsi"/>
                <w:b/>
                <w:color w:val="000000"/>
                <w:sz w:val="16"/>
                <w:szCs w:val="16"/>
              </w:rPr>
              <w:t>Evaluation Assessment</w:t>
            </w:r>
          </w:p>
        </w:tc>
        <w:tc>
          <w:tcPr>
            <w:tcW w:w="3330" w:type="dxa"/>
            <w:shd w:val="clear" w:color="auto" w:fill="C0C0C0"/>
          </w:tcPr>
          <w:p w:rsidR="00751841" w:rsidRPr="005F2FD9" w:rsidRDefault="00751841" w:rsidP="00DE4BBC">
            <w:pPr>
              <w:rPr>
                <w:rFonts w:asciiTheme="majorHAnsi" w:hAnsiTheme="majorHAnsi"/>
                <w:b/>
                <w:color w:val="000000"/>
                <w:sz w:val="16"/>
                <w:szCs w:val="16"/>
              </w:rPr>
            </w:pPr>
            <w:r w:rsidRPr="005F2FD9">
              <w:rPr>
                <w:rFonts w:asciiTheme="majorHAnsi" w:hAnsiTheme="majorHAnsi"/>
                <w:b/>
                <w:color w:val="000000"/>
                <w:sz w:val="16"/>
                <w:szCs w:val="16"/>
              </w:rPr>
              <w:t>Suggested revisions</w:t>
            </w:r>
          </w:p>
        </w:tc>
      </w:tr>
      <w:tr w:rsidR="00751841" w:rsidRPr="004D6D6F" w:rsidTr="00751841">
        <w:trPr>
          <w:trHeight w:val="2340"/>
        </w:trPr>
        <w:tc>
          <w:tcPr>
            <w:tcW w:w="1400" w:type="dxa"/>
            <w:vMerge w:val="restart"/>
            <w:shd w:val="clear" w:color="auto" w:fill="auto"/>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Objective: To strengthen the policy and regulatory framework for mainstreaming the requirements for conservation of </w:t>
            </w:r>
            <w:proofErr w:type="spellStart"/>
            <w:r w:rsidRPr="004D6D6F">
              <w:rPr>
                <w:rFonts w:asciiTheme="majorHAnsi" w:hAnsiTheme="majorHAnsi"/>
                <w:color w:val="000000"/>
                <w:sz w:val="16"/>
                <w:szCs w:val="16"/>
              </w:rPr>
              <w:t>karst</w:t>
            </w:r>
            <w:proofErr w:type="spellEnd"/>
            <w:r w:rsidRPr="004D6D6F">
              <w:rPr>
                <w:rFonts w:asciiTheme="majorHAnsi" w:hAnsiTheme="majorHAnsi"/>
                <w:color w:val="000000"/>
                <w:sz w:val="16"/>
                <w:szCs w:val="16"/>
              </w:rPr>
              <w:t xml:space="preserve"> and </w:t>
            </w:r>
            <w:proofErr w:type="spellStart"/>
            <w:r w:rsidRPr="004D6D6F">
              <w:rPr>
                <w:rFonts w:asciiTheme="majorHAnsi" w:hAnsiTheme="majorHAnsi"/>
                <w:color w:val="000000"/>
                <w:sz w:val="16"/>
                <w:szCs w:val="16"/>
              </w:rPr>
              <w:t>peatland</w:t>
            </w:r>
            <w:proofErr w:type="spellEnd"/>
            <w:r w:rsidRPr="004D6D6F">
              <w:rPr>
                <w:rFonts w:asciiTheme="majorHAnsi" w:hAnsiTheme="majorHAnsi"/>
                <w:color w:val="000000"/>
                <w:sz w:val="16"/>
                <w:szCs w:val="16"/>
              </w:rPr>
              <w:t xml:space="preserve"> biodiversity into productive sectors (mining, water use) and spatial planning at Cantonal level</w:t>
            </w:r>
          </w:p>
        </w:tc>
        <w:tc>
          <w:tcPr>
            <w:tcW w:w="1750" w:type="dxa"/>
            <w:shd w:val="clear" w:color="auto" w:fill="auto"/>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Population size of the indicator species: </w:t>
            </w:r>
          </w:p>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1. Great Bittern at </w:t>
            </w:r>
            <w:proofErr w:type="spellStart"/>
            <w:r w:rsidRPr="004D6D6F">
              <w:rPr>
                <w:rFonts w:asciiTheme="majorHAnsi" w:hAnsiTheme="majorHAnsi"/>
                <w:color w:val="000000"/>
                <w:sz w:val="16"/>
                <w:szCs w:val="16"/>
              </w:rPr>
              <w:t>Zdralovac</w:t>
            </w:r>
            <w:proofErr w:type="spellEnd"/>
            <w:r w:rsidRPr="004D6D6F">
              <w:rPr>
                <w:rFonts w:asciiTheme="majorHAnsi" w:hAnsiTheme="majorHAnsi"/>
                <w:color w:val="000000"/>
                <w:sz w:val="16"/>
                <w:szCs w:val="16"/>
              </w:rPr>
              <w:t xml:space="preserve"> </w:t>
            </w:r>
            <w:proofErr w:type="spellStart"/>
            <w:r w:rsidRPr="004D6D6F">
              <w:rPr>
                <w:rFonts w:asciiTheme="majorHAnsi" w:hAnsiTheme="majorHAnsi"/>
                <w:color w:val="000000"/>
                <w:sz w:val="16"/>
                <w:szCs w:val="16"/>
              </w:rPr>
              <w:t>Blato</w:t>
            </w:r>
            <w:proofErr w:type="spellEnd"/>
          </w:p>
          <w:p w:rsidR="00751841" w:rsidRPr="004D6D6F" w:rsidRDefault="00751841" w:rsidP="003C58F4">
            <w:pPr>
              <w:rPr>
                <w:rFonts w:asciiTheme="majorHAnsi" w:hAnsiTheme="majorHAnsi"/>
                <w:color w:val="000000"/>
                <w:sz w:val="16"/>
                <w:szCs w:val="16"/>
              </w:rPr>
            </w:pPr>
            <w:r w:rsidRPr="004D6D6F">
              <w:rPr>
                <w:rFonts w:asciiTheme="majorHAnsi" w:hAnsiTheme="majorHAnsi"/>
                <w:color w:val="000000"/>
                <w:sz w:val="16"/>
                <w:szCs w:val="16"/>
              </w:rPr>
              <w:t xml:space="preserve">2. Corncrake at 12x6 km in the northern part of </w:t>
            </w:r>
            <w:proofErr w:type="spellStart"/>
            <w:r>
              <w:rPr>
                <w:rFonts w:asciiTheme="majorHAnsi" w:hAnsiTheme="majorHAnsi"/>
                <w:color w:val="000000"/>
                <w:sz w:val="16"/>
                <w:szCs w:val="16"/>
              </w:rPr>
              <w:t>Polje</w:t>
            </w:r>
            <w:proofErr w:type="spellEnd"/>
            <w:r w:rsidRPr="004D6D6F">
              <w:rPr>
                <w:rFonts w:asciiTheme="majorHAnsi" w:hAnsiTheme="majorHAnsi"/>
                <w:color w:val="000000"/>
                <w:sz w:val="16"/>
                <w:szCs w:val="16"/>
              </w:rPr>
              <w:t xml:space="preserve"> (</w:t>
            </w:r>
            <w:proofErr w:type="spellStart"/>
            <w:r w:rsidRPr="004D6D6F">
              <w:rPr>
                <w:rFonts w:asciiTheme="majorHAnsi" w:hAnsiTheme="majorHAnsi"/>
                <w:color w:val="000000"/>
                <w:sz w:val="16"/>
                <w:szCs w:val="16"/>
              </w:rPr>
              <w:t>peatland</w:t>
            </w:r>
            <w:proofErr w:type="spellEnd"/>
            <w:r w:rsidRPr="004D6D6F">
              <w:rPr>
                <w:rFonts w:asciiTheme="majorHAnsi" w:hAnsiTheme="majorHAnsi"/>
                <w:color w:val="000000"/>
                <w:sz w:val="16"/>
                <w:szCs w:val="16"/>
              </w:rPr>
              <w:t xml:space="preserve"> area monitored by ornithologists)</w:t>
            </w:r>
          </w:p>
        </w:tc>
        <w:tc>
          <w:tcPr>
            <w:tcW w:w="1350" w:type="dxa"/>
            <w:shd w:val="clear" w:color="auto" w:fill="auto"/>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1.  Great Bittern: 5 calling males singing male across the </w:t>
            </w:r>
            <w:proofErr w:type="spellStart"/>
            <w:r w:rsidRPr="004D6D6F">
              <w:rPr>
                <w:rFonts w:asciiTheme="majorHAnsi" w:hAnsiTheme="majorHAnsi"/>
                <w:color w:val="000000"/>
                <w:sz w:val="16"/>
                <w:szCs w:val="16"/>
              </w:rPr>
              <w:t>Blato</w:t>
            </w:r>
            <w:proofErr w:type="spellEnd"/>
            <w:r w:rsidRPr="004D6D6F">
              <w:rPr>
                <w:rFonts w:asciiTheme="majorHAnsi" w:hAnsiTheme="majorHAnsi"/>
                <w:color w:val="000000"/>
                <w:sz w:val="16"/>
                <w:szCs w:val="16"/>
              </w:rPr>
              <w:t xml:space="preserve"> </w:t>
            </w:r>
          </w:p>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2. Corncrake: 200 callers</w:t>
            </w:r>
          </w:p>
        </w:tc>
        <w:tc>
          <w:tcPr>
            <w:tcW w:w="1260" w:type="dxa"/>
            <w:shd w:val="clear" w:color="auto" w:fill="auto"/>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Stabilization at baseline level.</w:t>
            </w:r>
          </w:p>
        </w:tc>
        <w:tc>
          <w:tcPr>
            <w:tcW w:w="2160" w:type="dxa"/>
            <w:shd w:val="clear" w:color="auto" w:fill="auto"/>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1. Great Bittern: 3 calling males  (</w:t>
            </w:r>
            <w:r>
              <w:rPr>
                <w:rFonts w:asciiTheme="majorHAnsi" w:hAnsiTheme="majorHAnsi"/>
                <w:color w:val="000000"/>
                <w:sz w:val="16"/>
                <w:szCs w:val="16"/>
              </w:rPr>
              <w:t xml:space="preserve">According to the report of </w:t>
            </w:r>
            <w:proofErr w:type="spellStart"/>
            <w:r>
              <w:rPr>
                <w:rFonts w:asciiTheme="majorHAnsi" w:hAnsiTheme="majorHAnsi"/>
                <w:color w:val="000000"/>
                <w:sz w:val="16"/>
                <w:szCs w:val="16"/>
              </w:rPr>
              <w:t>EuroN</w:t>
            </w:r>
            <w:r w:rsidRPr="004D6D6F">
              <w:rPr>
                <w:rFonts w:asciiTheme="majorHAnsi" w:hAnsiTheme="majorHAnsi"/>
                <w:color w:val="000000"/>
                <w:sz w:val="16"/>
                <w:szCs w:val="16"/>
              </w:rPr>
              <w:t>atur</w:t>
            </w:r>
            <w:proofErr w:type="spellEnd"/>
            <w:r w:rsidRPr="004D6D6F">
              <w:rPr>
                <w:rFonts w:asciiTheme="majorHAnsi" w:hAnsiTheme="majorHAnsi"/>
                <w:color w:val="000000"/>
                <w:sz w:val="16"/>
                <w:szCs w:val="16"/>
              </w:rPr>
              <w:t xml:space="preserve"> (</w:t>
            </w:r>
            <w:proofErr w:type="spellStart"/>
            <w:r w:rsidRPr="004D6D6F">
              <w:rPr>
                <w:rFonts w:asciiTheme="majorHAnsi" w:hAnsiTheme="majorHAnsi"/>
                <w:color w:val="000000"/>
                <w:sz w:val="16"/>
                <w:szCs w:val="16"/>
              </w:rPr>
              <w:t>cofinancier</w:t>
            </w:r>
            <w:proofErr w:type="spellEnd"/>
            <w:r w:rsidRPr="004D6D6F">
              <w:rPr>
                <w:rFonts w:asciiTheme="majorHAnsi" w:hAnsiTheme="majorHAnsi"/>
                <w:color w:val="000000"/>
                <w:sz w:val="16"/>
                <w:szCs w:val="16"/>
              </w:rPr>
              <w:t xml:space="preserve">) - a brief counting was conducted and might not be accurate) (2009: 6 booming males)   </w:t>
            </w:r>
          </w:p>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2. Corncrake: 313 callers </w:t>
            </w:r>
            <w:r>
              <w:rPr>
                <w:rFonts w:asciiTheme="majorHAnsi" w:hAnsiTheme="majorHAnsi"/>
                <w:color w:val="000000"/>
                <w:sz w:val="16"/>
                <w:szCs w:val="16"/>
              </w:rPr>
              <w:t xml:space="preserve">according to 2009 count of </w:t>
            </w:r>
            <w:proofErr w:type="spellStart"/>
            <w:r>
              <w:rPr>
                <w:rFonts w:asciiTheme="majorHAnsi" w:hAnsiTheme="majorHAnsi"/>
                <w:color w:val="000000"/>
                <w:sz w:val="16"/>
                <w:szCs w:val="16"/>
              </w:rPr>
              <w:t>EuroNatur</w:t>
            </w:r>
            <w:proofErr w:type="spellEnd"/>
          </w:p>
        </w:tc>
        <w:tc>
          <w:tcPr>
            <w:tcW w:w="1800" w:type="dxa"/>
            <w:shd w:val="clear" w:color="auto" w:fill="C0C0C0"/>
          </w:tcPr>
          <w:p w:rsidR="00751841" w:rsidRPr="004D6D6F" w:rsidRDefault="00751841" w:rsidP="00DE4BBC">
            <w:pPr>
              <w:rPr>
                <w:rFonts w:asciiTheme="majorHAnsi" w:hAnsiTheme="majorHAnsi"/>
                <w:color w:val="000000"/>
                <w:sz w:val="16"/>
                <w:szCs w:val="16"/>
              </w:rPr>
            </w:pPr>
            <w:r>
              <w:rPr>
                <w:rFonts w:asciiTheme="majorHAnsi" w:hAnsiTheme="majorHAnsi"/>
                <w:color w:val="000000"/>
                <w:sz w:val="16"/>
                <w:szCs w:val="16"/>
              </w:rPr>
              <w:t xml:space="preserve">As noted, additional environmental monitoring over an extended period of time would be required to validate the current status of the identified indicator species.  </w:t>
            </w:r>
          </w:p>
        </w:tc>
        <w:tc>
          <w:tcPr>
            <w:tcW w:w="3330" w:type="dxa"/>
            <w:shd w:val="clear" w:color="auto" w:fill="C0C0C0"/>
          </w:tcPr>
          <w:p w:rsidR="00751841" w:rsidRPr="004D6D6F" w:rsidRDefault="00751841" w:rsidP="00277254">
            <w:pPr>
              <w:rPr>
                <w:rFonts w:asciiTheme="majorHAnsi" w:hAnsiTheme="majorHAnsi"/>
                <w:color w:val="000000"/>
                <w:sz w:val="16"/>
                <w:szCs w:val="16"/>
              </w:rPr>
            </w:pPr>
            <w:r>
              <w:rPr>
                <w:rFonts w:asciiTheme="majorHAnsi" w:hAnsiTheme="majorHAnsi"/>
                <w:color w:val="000000"/>
                <w:sz w:val="16"/>
                <w:szCs w:val="16"/>
              </w:rPr>
              <w:t xml:space="preserve">Impact level indicators, such as indicator species, are important to assess eventual impact level results.  However, there needs to be a clearly rationale for the species chosen, and justification in terms of the linkage between project activities and species status.  It is unclear how or why the species indicated are relevant for the project activities.  The target values should have timeframes associated – given that the main project activity relates to the Canton spatial plan, results are not likely to be seen until the spatial plan is approved and implemented, which will be many years after project completion.  Thus it should be made clear that the target value is not expected to be achieved by the end of the project.  </w:t>
            </w:r>
          </w:p>
        </w:tc>
      </w:tr>
      <w:tr w:rsidR="00751841" w:rsidRPr="004D6D6F" w:rsidTr="00751841">
        <w:trPr>
          <w:trHeight w:val="1430"/>
        </w:trPr>
        <w:tc>
          <w:tcPr>
            <w:tcW w:w="1400" w:type="dxa"/>
            <w:vMerge/>
            <w:shd w:val="clear" w:color="auto" w:fill="auto"/>
          </w:tcPr>
          <w:p w:rsidR="00751841" w:rsidRPr="004D6D6F" w:rsidRDefault="00751841" w:rsidP="00DE4BBC">
            <w:pPr>
              <w:rPr>
                <w:rFonts w:asciiTheme="majorHAnsi" w:hAnsiTheme="majorHAnsi"/>
                <w:color w:val="000000"/>
                <w:sz w:val="16"/>
                <w:szCs w:val="16"/>
              </w:rPr>
            </w:pPr>
          </w:p>
        </w:tc>
        <w:tc>
          <w:tcPr>
            <w:tcW w:w="1750" w:type="dxa"/>
            <w:shd w:val="clear" w:color="auto" w:fill="auto"/>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Share of indicator plant wetland communities (</w:t>
            </w:r>
            <w:proofErr w:type="spellStart"/>
            <w:r w:rsidRPr="004D6D6F">
              <w:rPr>
                <w:rFonts w:asciiTheme="majorHAnsi" w:hAnsiTheme="majorHAnsi"/>
                <w:color w:val="000000"/>
                <w:sz w:val="16"/>
                <w:szCs w:val="16"/>
              </w:rPr>
              <w:t>Carex</w:t>
            </w:r>
            <w:proofErr w:type="spellEnd"/>
            <w:r w:rsidRPr="004D6D6F">
              <w:rPr>
                <w:rFonts w:asciiTheme="majorHAnsi" w:hAnsiTheme="majorHAnsi"/>
                <w:color w:val="000000"/>
                <w:sz w:val="16"/>
                <w:szCs w:val="16"/>
              </w:rPr>
              <w:t xml:space="preserve">) in </w:t>
            </w:r>
            <w:proofErr w:type="spellStart"/>
            <w:r w:rsidRPr="004D6D6F">
              <w:rPr>
                <w:rFonts w:asciiTheme="majorHAnsi" w:hAnsiTheme="majorHAnsi"/>
                <w:color w:val="000000"/>
                <w:sz w:val="16"/>
                <w:szCs w:val="16"/>
              </w:rPr>
              <w:t>renaturalized</w:t>
            </w:r>
            <w:proofErr w:type="spellEnd"/>
            <w:r w:rsidRPr="004D6D6F">
              <w:rPr>
                <w:rFonts w:asciiTheme="majorHAnsi" w:hAnsiTheme="majorHAnsi"/>
                <w:color w:val="000000"/>
                <w:sz w:val="16"/>
                <w:szCs w:val="16"/>
              </w:rPr>
              <w:t xml:space="preserve"> 750 ha of </w:t>
            </w:r>
            <w:proofErr w:type="spellStart"/>
            <w:r w:rsidRPr="004D6D6F">
              <w:rPr>
                <w:rFonts w:asciiTheme="majorHAnsi" w:hAnsiTheme="majorHAnsi"/>
                <w:color w:val="000000"/>
                <w:sz w:val="16"/>
                <w:szCs w:val="16"/>
              </w:rPr>
              <w:t>peatland</w:t>
            </w:r>
            <w:proofErr w:type="spellEnd"/>
            <w:r w:rsidRPr="004D6D6F">
              <w:rPr>
                <w:rFonts w:asciiTheme="majorHAnsi" w:hAnsiTheme="majorHAnsi"/>
                <w:color w:val="000000"/>
                <w:sz w:val="16"/>
                <w:szCs w:val="16"/>
              </w:rPr>
              <w:t xml:space="preserve"> habitat</w:t>
            </w:r>
          </w:p>
        </w:tc>
        <w:tc>
          <w:tcPr>
            <w:tcW w:w="1350" w:type="dxa"/>
            <w:shd w:val="clear" w:color="auto" w:fill="auto"/>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10%</w:t>
            </w:r>
          </w:p>
        </w:tc>
        <w:tc>
          <w:tcPr>
            <w:tcW w:w="1260" w:type="dxa"/>
            <w:shd w:val="clear" w:color="auto" w:fill="auto"/>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Distr</w:t>
            </w:r>
            <w:r>
              <w:rPr>
                <w:rFonts w:asciiTheme="majorHAnsi" w:hAnsiTheme="majorHAnsi"/>
                <w:color w:val="000000"/>
                <w:sz w:val="16"/>
                <w:szCs w:val="16"/>
              </w:rPr>
              <w:t xml:space="preserve">ibution and size of the </w:t>
            </w:r>
            <w:proofErr w:type="spellStart"/>
            <w:r>
              <w:rPr>
                <w:rFonts w:asciiTheme="majorHAnsi" w:hAnsiTheme="majorHAnsi"/>
                <w:color w:val="000000"/>
                <w:sz w:val="16"/>
                <w:szCs w:val="16"/>
              </w:rPr>
              <w:t>Carex</w:t>
            </w:r>
            <w:proofErr w:type="spellEnd"/>
            <w:r>
              <w:rPr>
                <w:rFonts w:asciiTheme="majorHAnsi" w:hAnsiTheme="majorHAnsi"/>
                <w:color w:val="000000"/>
                <w:sz w:val="16"/>
                <w:szCs w:val="16"/>
              </w:rPr>
              <w:t xml:space="preserve"> s</w:t>
            </w:r>
            <w:r w:rsidRPr="004D6D6F">
              <w:rPr>
                <w:rFonts w:asciiTheme="majorHAnsi" w:hAnsiTheme="majorHAnsi"/>
                <w:color w:val="000000"/>
                <w:sz w:val="16"/>
                <w:szCs w:val="16"/>
              </w:rPr>
              <w:t>edges share increases by 10% or shows the potential to further increase after project closure</w:t>
            </w:r>
          </w:p>
        </w:tc>
        <w:tc>
          <w:tcPr>
            <w:tcW w:w="2160" w:type="dxa"/>
            <w:shd w:val="clear" w:color="auto" w:fill="auto"/>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The vegetation share will be assessed after rehabilitation of the area, closer to the project closure</w:t>
            </w:r>
          </w:p>
        </w:tc>
        <w:tc>
          <w:tcPr>
            <w:tcW w:w="1800" w:type="dxa"/>
            <w:shd w:val="clear" w:color="auto" w:fill="C0C0C0"/>
          </w:tcPr>
          <w:p w:rsidR="00751841" w:rsidRPr="004D6D6F" w:rsidRDefault="00751841" w:rsidP="00DE4BBC">
            <w:pPr>
              <w:rPr>
                <w:rFonts w:asciiTheme="majorHAnsi" w:hAnsiTheme="majorHAnsi"/>
                <w:color w:val="000000"/>
                <w:sz w:val="16"/>
                <w:szCs w:val="16"/>
              </w:rPr>
            </w:pPr>
            <w:r>
              <w:rPr>
                <w:rFonts w:asciiTheme="majorHAnsi" w:hAnsiTheme="majorHAnsi"/>
                <w:color w:val="000000"/>
                <w:sz w:val="16"/>
                <w:szCs w:val="16"/>
              </w:rPr>
              <w:t xml:space="preserve">The small-scale restoration activities planned could have some positive impact, but it is unknown if natural regeneration would be as or more effective.  </w:t>
            </w:r>
          </w:p>
        </w:tc>
        <w:tc>
          <w:tcPr>
            <w:tcW w:w="3330" w:type="dxa"/>
            <w:shd w:val="clear" w:color="auto" w:fill="C0C0C0"/>
          </w:tcPr>
          <w:p w:rsidR="00751841" w:rsidRPr="004D6D6F" w:rsidRDefault="00751841" w:rsidP="00751841">
            <w:pPr>
              <w:rPr>
                <w:rFonts w:asciiTheme="majorHAnsi" w:hAnsiTheme="majorHAnsi"/>
                <w:color w:val="000000"/>
                <w:sz w:val="16"/>
                <w:szCs w:val="16"/>
              </w:rPr>
            </w:pPr>
            <w:r>
              <w:rPr>
                <w:rFonts w:asciiTheme="majorHAnsi" w:hAnsiTheme="majorHAnsi"/>
                <w:color w:val="000000"/>
                <w:sz w:val="16"/>
                <w:szCs w:val="16"/>
              </w:rPr>
              <w:t>This indicator should be revised once it is determined whether or not the assisted regeneration restoration activities will be carried out.  This evaluation suggests that these activities may not be cost-effective in terms of delivering results of meaningful scale.  Further scientific research is required to determine whether natural regeneration is adequate, and/or to identify cost-effective and logistically feasible restoration measures.  As noted in the review of a biodiversity expert contracted by the project, there are a very limited number of people in the country with the technical capacity to oversee such restoration measures.</w:t>
            </w:r>
          </w:p>
        </w:tc>
      </w:tr>
      <w:tr w:rsidR="00751841" w:rsidRPr="004D6D6F" w:rsidTr="00751841">
        <w:trPr>
          <w:trHeight w:val="980"/>
        </w:trPr>
        <w:tc>
          <w:tcPr>
            <w:tcW w:w="140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Outcome 1: </w:t>
            </w:r>
            <w:proofErr w:type="spellStart"/>
            <w:r w:rsidRPr="004D6D6F">
              <w:rPr>
                <w:rFonts w:asciiTheme="majorHAnsi" w:hAnsiTheme="majorHAnsi"/>
                <w:color w:val="000000"/>
                <w:sz w:val="16"/>
                <w:szCs w:val="16"/>
              </w:rPr>
              <w:t>Karst</w:t>
            </w:r>
            <w:proofErr w:type="spellEnd"/>
            <w:r w:rsidRPr="004D6D6F">
              <w:rPr>
                <w:rFonts w:asciiTheme="majorHAnsi" w:hAnsiTheme="majorHAnsi"/>
                <w:color w:val="000000"/>
                <w:sz w:val="16"/>
                <w:szCs w:val="16"/>
              </w:rPr>
              <w:t xml:space="preserve"> and </w:t>
            </w:r>
            <w:proofErr w:type="spellStart"/>
            <w:r w:rsidRPr="004D6D6F">
              <w:rPr>
                <w:rFonts w:asciiTheme="majorHAnsi" w:hAnsiTheme="majorHAnsi"/>
                <w:color w:val="000000"/>
                <w:sz w:val="16"/>
                <w:szCs w:val="16"/>
              </w:rPr>
              <w:t>peatland</w:t>
            </w:r>
            <w:proofErr w:type="spellEnd"/>
            <w:r w:rsidRPr="004D6D6F">
              <w:rPr>
                <w:rFonts w:asciiTheme="majorHAnsi" w:hAnsiTheme="majorHAnsi"/>
                <w:color w:val="000000"/>
                <w:sz w:val="16"/>
                <w:szCs w:val="16"/>
              </w:rPr>
              <w:t xml:space="preserve"> needs integrated in the </w:t>
            </w:r>
            <w:proofErr w:type="spellStart"/>
            <w:r w:rsidRPr="004D6D6F">
              <w:rPr>
                <w:rFonts w:asciiTheme="majorHAnsi" w:hAnsiTheme="majorHAnsi"/>
                <w:color w:val="000000"/>
                <w:sz w:val="16"/>
                <w:szCs w:val="16"/>
              </w:rPr>
              <w:t>BiH</w:t>
            </w:r>
            <w:proofErr w:type="spellEnd"/>
            <w:r w:rsidRPr="004D6D6F">
              <w:rPr>
                <w:rFonts w:asciiTheme="majorHAnsi" w:hAnsiTheme="majorHAnsi"/>
                <w:color w:val="000000"/>
                <w:sz w:val="16"/>
                <w:szCs w:val="16"/>
              </w:rPr>
              <w:t xml:space="preserve"> cantonal spatial planning policies and procedures</w:t>
            </w:r>
          </w:p>
        </w:tc>
        <w:tc>
          <w:tcPr>
            <w:tcW w:w="175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Expert maps compiled delineating the geographic and physical boundaries of potentially damaging activities at </w:t>
            </w:r>
            <w:proofErr w:type="spellStart"/>
            <w:r w:rsidRPr="004D6D6F">
              <w:rPr>
                <w:rFonts w:asciiTheme="majorHAnsi" w:hAnsiTheme="majorHAnsi"/>
                <w:color w:val="000000"/>
                <w:sz w:val="16"/>
                <w:szCs w:val="16"/>
              </w:rPr>
              <w:t>Livno</w:t>
            </w:r>
            <w:proofErr w:type="spellEnd"/>
            <w:r w:rsidRPr="004D6D6F">
              <w:rPr>
                <w:rFonts w:asciiTheme="majorHAnsi" w:hAnsiTheme="majorHAnsi"/>
                <w:color w:val="000000"/>
                <w:sz w:val="16"/>
                <w:szCs w:val="16"/>
              </w:rPr>
              <w:t xml:space="preserve"> </w:t>
            </w:r>
            <w:proofErr w:type="spellStart"/>
            <w:r w:rsidRPr="004D6D6F">
              <w:rPr>
                <w:rFonts w:asciiTheme="majorHAnsi" w:hAnsiTheme="majorHAnsi"/>
                <w:color w:val="000000"/>
                <w:sz w:val="16"/>
                <w:szCs w:val="16"/>
              </w:rPr>
              <w:t>Polje</w:t>
            </w:r>
            <w:proofErr w:type="spellEnd"/>
            <w:r w:rsidRPr="004D6D6F">
              <w:rPr>
                <w:rFonts w:asciiTheme="majorHAnsi" w:hAnsiTheme="majorHAnsi"/>
                <w:color w:val="000000"/>
                <w:sz w:val="16"/>
                <w:szCs w:val="16"/>
              </w:rPr>
              <w:t xml:space="preserve"> (mining, water management, logging)</w:t>
            </w:r>
          </w:p>
        </w:tc>
        <w:tc>
          <w:tcPr>
            <w:tcW w:w="135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0 Zero</w:t>
            </w:r>
          </w:p>
        </w:tc>
        <w:tc>
          <w:tcPr>
            <w:tcW w:w="126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A set of maps prepared by the project and submitted to the C10 Government as an addendum to the Spatial plan or as a basis set of documentation for future spatial planning </w:t>
            </w:r>
            <w:r w:rsidRPr="004D6D6F">
              <w:rPr>
                <w:rFonts w:asciiTheme="majorHAnsi" w:hAnsiTheme="majorHAnsi"/>
                <w:color w:val="000000"/>
                <w:sz w:val="16"/>
                <w:szCs w:val="16"/>
              </w:rPr>
              <w:lastRenderedPageBreak/>
              <w:t>activities</w:t>
            </w:r>
          </w:p>
        </w:tc>
        <w:tc>
          <w:tcPr>
            <w:tcW w:w="216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lastRenderedPageBreak/>
              <w:t>8 maps as follows:</w:t>
            </w:r>
            <w:r w:rsidRPr="004D6D6F">
              <w:rPr>
                <w:rFonts w:asciiTheme="majorHAnsi" w:hAnsiTheme="majorHAnsi"/>
                <w:color w:val="000000"/>
                <w:sz w:val="16"/>
                <w:szCs w:val="16"/>
              </w:rPr>
              <w:br/>
              <w:t xml:space="preserve">1. Map of Vegetation in </w:t>
            </w:r>
            <w:proofErr w:type="spellStart"/>
            <w:r w:rsidRPr="004D6D6F">
              <w:rPr>
                <w:rFonts w:asciiTheme="majorHAnsi" w:hAnsiTheme="majorHAnsi"/>
                <w:color w:val="000000"/>
                <w:sz w:val="16"/>
                <w:szCs w:val="16"/>
              </w:rPr>
              <w:t>Livanjsko</w:t>
            </w:r>
            <w:proofErr w:type="spellEnd"/>
            <w:r w:rsidRPr="004D6D6F">
              <w:rPr>
                <w:rFonts w:asciiTheme="majorHAnsi" w:hAnsiTheme="majorHAnsi"/>
                <w:color w:val="000000"/>
                <w:sz w:val="16"/>
                <w:szCs w:val="16"/>
              </w:rPr>
              <w:t xml:space="preserve"> </w:t>
            </w:r>
            <w:proofErr w:type="spellStart"/>
            <w:r w:rsidRPr="004D6D6F">
              <w:rPr>
                <w:rFonts w:asciiTheme="majorHAnsi" w:hAnsiTheme="majorHAnsi"/>
                <w:color w:val="000000"/>
                <w:sz w:val="16"/>
                <w:szCs w:val="16"/>
              </w:rPr>
              <w:t>Polje</w:t>
            </w:r>
            <w:proofErr w:type="spellEnd"/>
            <w:r w:rsidRPr="004D6D6F">
              <w:rPr>
                <w:rFonts w:asciiTheme="majorHAnsi" w:hAnsiTheme="majorHAnsi"/>
                <w:color w:val="000000"/>
                <w:sz w:val="16"/>
                <w:szCs w:val="16"/>
              </w:rPr>
              <w:t xml:space="preserve">, </w:t>
            </w:r>
            <w:r w:rsidRPr="004D6D6F">
              <w:rPr>
                <w:rFonts w:asciiTheme="majorHAnsi" w:hAnsiTheme="majorHAnsi"/>
                <w:color w:val="000000"/>
                <w:sz w:val="16"/>
                <w:szCs w:val="16"/>
              </w:rPr>
              <w:br/>
              <w:t xml:space="preserve">2. Map of natural habitats in </w:t>
            </w:r>
            <w:proofErr w:type="spellStart"/>
            <w:r w:rsidRPr="004D6D6F">
              <w:rPr>
                <w:rFonts w:asciiTheme="majorHAnsi" w:hAnsiTheme="majorHAnsi"/>
                <w:color w:val="000000"/>
                <w:sz w:val="16"/>
                <w:szCs w:val="16"/>
              </w:rPr>
              <w:t>Livanjsko</w:t>
            </w:r>
            <w:proofErr w:type="spellEnd"/>
            <w:r w:rsidRPr="004D6D6F">
              <w:rPr>
                <w:rFonts w:asciiTheme="majorHAnsi" w:hAnsiTheme="majorHAnsi"/>
                <w:color w:val="000000"/>
                <w:sz w:val="16"/>
                <w:szCs w:val="16"/>
              </w:rPr>
              <w:t xml:space="preserve"> </w:t>
            </w:r>
            <w:proofErr w:type="spellStart"/>
            <w:r w:rsidRPr="004D6D6F">
              <w:rPr>
                <w:rFonts w:asciiTheme="majorHAnsi" w:hAnsiTheme="majorHAnsi"/>
                <w:color w:val="000000"/>
                <w:sz w:val="16"/>
                <w:szCs w:val="16"/>
              </w:rPr>
              <w:t>Polje</w:t>
            </w:r>
            <w:proofErr w:type="spellEnd"/>
            <w:r w:rsidRPr="004D6D6F">
              <w:rPr>
                <w:rFonts w:asciiTheme="majorHAnsi" w:hAnsiTheme="majorHAnsi"/>
                <w:color w:val="000000"/>
                <w:sz w:val="16"/>
                <w:szCs w:val="16"/>
              </w:rPr>
              <w:t xml:space="preserve">, </w:t>
            </w:r>
            <w:r w:rsidRPr="004D6D6F">
              <w:rPr>
                <w:rFonts w:asciiTheme="majorHAnsi" w:hAnsiTheme="majorHAnsi"/>
                <w:color w:val="000000"/>
                <w:sz w:val="16"/>
                <w:szCs w:val="16"/>
              </w:rPr>
              <w:br/>
              <w:t xml:space="preserve">3. Map of assessed biodiversity values, </w:t>
            </w:r>
            <w:r w:rsidRPr="004D6D6F">
              <w:rPr>
                <w:rFonts w:asciiTheme="majorHAnsi" w:hAnsiTheme="majorHAnsi"/>
                <w:color w:val="000000"/>
                <w:sz w:val="16"/>
                <w:szCs w:val="16"/>
              </w:rPr>
              <w:br/>
              <w:t xml:space="preserve">4. Map of </w:t>
            </w:r>
            <w:proofErr w:type="spellStart"/>
            <w:r w:rsidRPr="004D6D6F">
              <w:rPr>
                <w:rFonts w:asciiTheme="majorHAnsi" w:hAnsiTheme="majorHAnsi"/>
                <w:color w:val="000000"/>
                <w:sz w:val="16"/>
                <w:szCs w:val="16"/>
              </w:rPr>
              <w:t>peatlands</w:t>
            </w:r>
            <w:proofErr w:type="spellEnd"/>
            <w:r w:rsidRPr="004D6D6F">
              <w:rPr>
                <w:rFonts w:asciiTheme="majorHAnsi" w:hAnsiTheme="majorHAnsi"/>
                <w:color w:val="000000"/>
                <w:sz w:val="16"/>
                <w:szCs w:val="16"/>
              </w:rPr>
              <w:t xml:space="preserve"> in </w:t>
            </w:r>
            <w:proofErr w:type="spellStart"/>
            <w:r w:rsidRPr="004D6D6F">
              <w:rPr>
                <w:rFonts w:asciiTheme="majorHAnsi" w:hAnsiTheme="majorHAnsi"/>
                <w:color w:val="000000"/>
                <w:sz w:val="16"/>
                <w:szCs w:val="16"/>
              </w:rPr>
              <w:t>Livanjsko</w:t>
            </w:r>
            <w:proofErr w:type="spellEnd"/>
            <w:r w:rsidRPr="004D6D6F">
              <w:rPr>
                <w:rFonts w:asciiTheme="majorHAnsi" w:hAnsiTheme="majorHAnsi"/>
                <w:color w:val="000000"/>
                <w:sz w:val="16"/>
                <w:szCs w:val="16"/>
              </w:rPr>
              <w:t xml:space="preserve"> </w:t>
            </w:r>
            <w:proofErr w:type="spellStart"/>
            <w:r w:rsidRPr="004D6D6F">
              <w:rPr>
                <w:rFonts w:asciiTheme="majorHAnsi" w:hAnsiTheme="majorHAnsi"/>
                <w:color w:val="000000"/>
                <w:sz w:val="16"/>
                <w:szCs w:val="16"/>
              </w:rPr>
              <w:t>Polje</w:t>
            </w:r>
            <w:proofErr w:type="spellEnd"/>
            <w:r w:rsidRPr="004D6D6F">
              <w:rPr>
                <w:rFonts w:asciiTheme="majorHAnsi" w:hAnsiTheme="majorHAnsi"/>
                <w:color w:val="000000"/>
                <w:sz w:val="16"/>
                <w:szCs w:val="16"/>
              </w:rPr>
              <w:t xml:space="preserve">, </w:t>
            </w:r>
            <w:r w:rsidRPr="004D6D6F">
              <w:rPr>
                <w:rFonts w:asciiTheme="majorHAnsi" w:hAnsiTheme="majorHAnsi"/>
                <w:color w:val="000000"/>
                <w:sz w:val="16"/>
                <w:szCs w:val="16"/>
              </w:rPr>
              <w:br/>
              <w:t xml:space="preserve">5. Map of Wetland vegetation and area significant for birds population, </w:t>
            </w:r>
            <w:r w:rsidRPr="004D6D6F">
              <w:rPr>
                <w:rFonts w:asciiTheme="majorHAnsi" w:hAnsiTheme="majorHAnsi"/>
                <w:color w:val="000000"/>
                <w:sz w:val="16"/>
                <w:szCs w:val="16"/>
              </w:rPr>
              <w:br/>
            </w:r>
            <w:r w:rsidRPr="004D6D6F">
              <w:rPr>
                <w:rFonts w:asciiTheme="majorHAnsi" w:hAnsiTheme="majorHAnsi"/>
                <w:color w:val="000000"/>
                <w:sz w:val="16"/>
                <w:szCs w:val="16"/>
              </w:rPr>
              <w:lastRenderedPageBreak/>
              <w:t xml:space="preserve">6. Comparative map of </w:t>
            </w:r>
            <w:proofErr w:type="spellStart"/>
            <w:r w:rsidRPr="004D6D6F">
              <w:rPr>
                <w:rFonts w:asciiTheme="majorHAnsi" w:hAnsiTheme="majorHAnsi"/>
                <w:color w:val="000000"/>
                <w:sz w:val="16"/>
                <w:szCs w:val="16"/>
              </w:rPr>
              <w:t>landuse</w:t>
            </w:r>
            <w:proofErr w:type="spellEnd"/>
            <w:r w:rsidRPr="004D6D6F">
              <w:rPr>
                <w:rFonts w:asciiTheme="majorHAnsi" w:hAnsiTheme="majorHAnsi"/>
                <w:color w:val="000000"/>
                <w:sz w:val="16"/>
                <w:szCs w:val="16"/>
              </w:rPr>
              <w:t xml:space="preserve"> and high biodiversity values, </w:t>
            </w:r>
            <w:r w:rsidRPr="004D6D6F">
              <w:rPr>
                <w:rFonts w:asciiTheme="majorHAnsi" w:hAnsiTheme="majorHAnsi"/>
                <w:color w:val="000000"/>
                <w:sz w:val="16"/>
                <w:szCs w:val="16"/>
              </w:rPr>
              <w:br/>
              <w:t xml:space="preserve">7. </w:t>
            </w:r>
            <w:proofErr w:type="spellStart"/>
            <w:r w:rsidRPr="004D6D6F">
              <w:rPr>
                <w:rFonts w:asciiTheme="majorHAnsi" w:hAnsiTheme="majorHAnsi"/>
                <w:color w:val="000000"/>
                <w:sz w:val="16"/>
                <w:szCs w:val="16"/>
              </w:rPr>
              <w:t>Landuse</w:t>
            </w:r>
            <w:proofErr w:type="spellEnd"/>
            <w:r w:rsidRPr="004D6D6F">
              <w:rPr>
                <w:rFonts w:asciiTheme="majorHAnsi" w:hAnsiTheme="majorHAnsi"/>
                <w:color w:val="000000"/>
                <w:sz w:val="16"/>
                <w:szCs w:val="16"/>
              </w:rPr>
              <w:t xml:space="preserve"> maps, related to industries and forest use, </w:t>
            </w:r>
            <w:r w:rsidRPr="004D6D6F">
              <w:rPr>
                <w:rFonts w:asciiTheme="majorHAnsi" w:hAnsiTheme="majorHAnsi"/>
                <w:color w:val="000000"/>
                <w:sz w:val="16"/>
                <w:szCs w:val="16"/>
              </w:rPr>
              <w:br/>
              <w:t>8. Map of water protection zones boundaries</w:t>
            </w:r>
          </w:p>
        </w:tc>
        <w:tc>
          <w:tcPr>
            <w:tcW w:w="1800" w:type="dxa"/>
            <w:shd w:val="clear" w:color="auto" w:fill="C0C0C0"/>
          </w:tcPr>
          <w:p w:rsidR="00751841" w:rsidRPr="004D6D6F" w:rsidRDefault="00751841" w:rsidP="00DE4BBC">
            <w:pPr>
              <w:rPr>
                <w:rFonts w:asciiTheme="majorHAnsi" w:hAnsiTheme="majorHAnsi"/>
                <w:color w:val="000000"/>
                <w:sz w:val="16"/>
                <w:szCs w:val="16"/>
              </w:rPr>
            </w:pPr>
            <w:r>
              <w:rPr>
                <w:rFonts w:asciiTheme="majorHAnsi" w:hAnsiTheme="majorHAnsi"/>
                <w:color w:val="000000"/>
                <w:sz w:val="16"/>
                <w:szCs w:val="16"/>
              </w:rPr>
              <w:lastRenderedPageBreak/>
              <w:t xml:space="preserve">Maps have been prepared as indicated.  The integration of these inputs in the spatial plan remains to be completed, but is expected to occur.  Much depends on the process for completing the cantonal spatial plan, which is currently on hold.  The materials may also be included in </w:t>
            </w:r>
            <w:r>
              <w:rPr>
                <w:rFonts w:asciiTheme="majorHAnsi" w:hAnsiTheme="majorHAnsi"/>
                <w:color w:val="000000"/>
                <w:sz w:val="16"/>
                <w:szCs w:val="16"/>
              </w:rPr>
              <w:lastRenderedPageBreak/>
              <w:t>the federal spatial planning process.</w:t>
            </w:r>
          </w:p>
        </w:tc>
        <w:tc>
          <w:tcPr>
            <w:tcW w:w="3330" w:type="dxa"/>
            <w:shd w:val="clear" w:color="auto" w:fill="C0C0C0"/>
          </w:tcPr>
          <w:p w:rsidR="00751841" w:rsidRDefault="00751841" w:rsidP="00A14711">
            <w:pPr>
              <w:rPr>
                <w:rFonts w:asciiTheme="majorHAnsi" w:hAnsiTheme="majorHAnsi"/>
                <w:color w:val="000000"/>
                <w:sz w:val="16"/>
                <w:szCs w:val="16"/>
              </w:rPr>
            </w:pPr>
            <w:r>
              <w:rPr>
                <w:rFonts w:asciiTheme="majorHAnsi" w:hAnsiTheme="majorHAnsi"/>
                <w:color w:val="000000"/>
                <w:sz w:val="16"/>
                <w:szCs w:val="16"/>
              </w:rPr>
              <w:lastRenderedPageBreak/>
              <w:t>It is likely that the C</w:t>
            </w:r>
            <w:r w:rsidRPr="004D6D6F">
              <w:rPr>
                <w:rFonts w:asciiTheme="majorHAnsi" w:hAnsiTheme="majorHAnsi"/>
                <w:color w:val="000000"/>
                <w:sz w:val="16"/>
                <w:szCs w:val="16"/>
              </w:rPr>
              <w:t>antonal spatial plan will be</w:t>
            </w:r>
            <w:r>
              <w:rPr>
                <w:rFonts w:asciiTheme="majorHAnsi" w:hAnsiTheme="majorHAnsi"/>
                <w:color w:val="000000"/>
                <w:sz w:val="16"/>
                <w:szCs w:val="16"/>
              </w:rPr>
              <w:t xml:space="preserve"> completed by the end of the project, and the target should be achieved.  </w:t>
            </w:r>
          </w:p>
          <w:p w:rsidR="00751841" w:rsidRDefault="00751841" w:rsidP="00A14711">
            <w:pPr>
              <w:rPr>
                <w:rFonts w:asciiTheme="majorHAnsi" w:hAnsiTheme="majorHAnsi"/>
                <w:color w:val="000000"/>
                <w:sz w:val="16"/>
                <w:szCs w:val="16"/>
              </w:rPr>
            </w:pPr>
          </w:p>
          <w:p w:rsidR="00751841" w:rsidRPr="004D6D6F" w:rsidRDefault="00751841" w:rsidP="00A14711">
            <w:pPr>
              <w:rPr>
                <w:rFonts w:asciiTheme="majorHAnsi" w:hAnsiTheme="majorHAnsi"/>
                <w:color w:val="000000"/>
                <w:sz w:val="16"/>
                <w:szCs w:val="16"/>
              </w:rPr>
            </w:pPr>
            <w:r>
              <w:rPr>
                <w:rFonts w:asciiTheme="majorHAnsi" w:hAnsiTheme="majorHAnsi"/>
                <w:color w:val="000000"/>
                <w:sz w:val="16"/>
                <w:szCs w:val="16"/>
              </w:rPr>
              <w:t xml:space="preserve">The project would benefit from a much more results-focused indicator.  As it is, the compilation and submission of maps is only an output-level indicator that can be easily completed, but may not lead to the desired results.  A more specific and relevant indicator would be related to the degree to which the spatial plan incorporates this material.  </w:t>
            </w:r>
          </w:p>
        </w:tc>
      </w:tr>
      <w:tr w:rsidR="00751841" w:rsidRPr="004D6D6F" w:rsidTr="00751841">
        <w:trPr>
          <w:trHeight w:val="1300"/>
        </w:trPr>
        <w:tc>
          <w:tcPr>
            <w:tcW w:w="1400" w:type="dxa"/>
            <w:shd w:val="clear" w:color="auto" w:fill="auto"/>
            <w:hideMark/>
          </w:tcPr>
          <w:p w:rsidR="00751841" w:rsidRPr="004D6D6F" w:rsidRDefault="00751841" w:rsidP="00DE4BBC">
            <w:pPr>
              <w:jc w:val="right"/>
              <w:rPr>
                <w:rFonts w:asciiTheme="majorHAnsi" w:hAnsiTheme="majorHAnsi"/>
                <w:color w:val="000000"/>
                <w:sz w:val="16"/>
                <w:szCs w:val="16"/>
              </w:rPr>
            </w:pPr>
            <w:r w:rsidRPr="004D6D6F">
              <w:rPr>
                <w:rFonts w:asciiTheme="majorHAnsi" w:hAnsiTheme="majorHAnsi"/>
                <w:color w:val="000000"/>
                <w:sz w:val="16"/>
                <w:szCs w:val="16"/>
              </w:rPr>
              <w:lastRenderedPageBreak/>
              <w:t> </w:t>
            </w:r>
          </w:p>
        </w:tc>
        <w:tc>
          <w:tcPr>
            <w:tcW w:w="175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Number of environmental government officials and inspectors at cantonal, federal, and municipal level with increased understanding of the ecological values of </w:t>
            </w:r>
            <w:proofErr w:type="spellStart"/>
            <w:r w:rsidRPr="004D6D6F">
              <w:rPr>
                <w:rFonts w:asciiTheme="majorHAnsi" w:hAnsiTheme="majorHAnsi"/>
                <w:color w:val="000000"/>
                <w:sz w:val="16"/>
                <w:szCs w:val="16"/>
              </w:rPr>
              <w:t>karst</w:t>
            </w:r>
            <w:proofErr w:type="spellEnd"/>
            <w:r w:rsidRPr="004D6D6F">
              <w:rPr>
                <w:rFonts w:asciiTheme="majorHAnsi" w:hAnsiTheme="majorHAnsi"/>
                <w:color w:val="000000"/>
                <w:sz w:val="16"/>
                <w:szCs w:val="16"/>
              </w:rPr>
              <w:t xml:space="preserve"> systems and ways for their proper management</w:t>
            </w:r>
          </w:p>
        </w:tc>
        <w:tc>
          <w:tcPr>
            <w:tcW w:w="135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0</w:t>
            </w:r>
          </w:p>
        </w:tc>
        <w:tc>
          <w:tcPr>
            <w:tcW w:w="126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10</w:t>
            </w:r>
          </w:p>
        </w:tc>
        <w:tc>
          <w:tcPr>
            <w:tcW w:w="216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9 local officials including  - Minister of agriculture and his advisor, 2 Senior officers from the Ministry of the environment and 3 municipal advisors (Municipalities </w:t>
            </w:r>
            <w:proofErr w:type="spellStart"/>
            <w:r w:rsidRPr="004D6D6F">
              <w:rPr>
                <w:rFonts w:asciiTheme="majorHAnsi" w:hAnsiTheme="majorHAnsi"/>
                <w:color w:val="000000"/>
                <w:sz w:val="16"/>
                <w:szCs w:val="16"/>
              </w:rPr>
              <w:t>Livno</w:t>
            </w:r>
            <w:proofErr w:type="spellEnd"/>
            <w:r w:rsidRPr="004D6D6F">
              <w:rPr>
                <w:rFonts w:asciiTheme="majorHAnsi" w:hAnsiTheme="majorHAnsi"/>
                <w:color w:val="000000"/>
                <w:sz w:val="16"/>
                <w:szCs w:val="16"/>
              </w:rPr>
              <w:t xml:space="preserve"> and </w:t>
            </w:r>
            <w:proofErr w:type="spellStart"/>
            <w:r w:rsidRPr="004D6D6F">
              <w:rPr>
                <w:rFonts w:asciiTheme="majorHAnsi" w:hAnsiTheme="majorHAnsi"/>
                <w:color w:val="000000"/>
                <w:sz w:val="16"/>
                <w:szCs w:val="16"/>
              </w:rPr>
              <w:t>Tomislavgrad</w:t>
            </w:r>
            <w:proofErr w:type="spellEnd"/>
            <w:r w:rsidRPr="004D6D6F">
              <w:rPr>
                <w:rFonts w:asciiTheme="majorHAnsi" w:hAnsiTheme="majorHAnsi"/>
                <w:color w:val="000000"/>
                <w:sz w:val="16"/>
                <w:szCs w:val="16"/>
              </w:rPr>
              <w:t>), Senior Officer from Federal ministry of tourism and environment, Representative of Ministry of Agriculture of RS, representative of Ministry of Environment and spatial planning of Canton 10.</w:t>
            </w:r>
          </w:p>
        </w:tc>
        <w:tc>
          <w:tcPr>
            <w:tcW w:w="1800" w:type="dxa"/>
            <w:shd w:val="clear" w:color="auto" w:fill="C0C0C0"/>
          </w:tcPr>
          <w:p w:rsidR="00751841" w:rsidRPr="004D6D6F" w:rsidRDefault="00751841" w:rsidP="00DE4BBC">
            <w:pPr>
              <w:rPr>
                <w:rFonts w:asciiTheme="majorHAnsi" w:hAnsiTheme="majorHAnsi"/>
                <w:color w:val="000000"/>
                <w:sz w:val="16"/>
                <w:szCs w:val="16"/>
              </w:rPr>
            </w:pPr>
            <w:r>
              <w:rPr>
                <w:rFonts w:asciiTheme="majorHAnsi" w:hAnsiTheme="majorHAnsi"/>
                <w:color w:val="000000"/>
                <w:sz w:val="16"/>
                <w:szCs w:val="16"/>
              </w:rPr>
              <w:t xml:space="preserve">Concur with reported results.  According to the project team, approximately 20 people have already been trained, and testing was carried out before and after the training sessions and indicated a 30% increase in knowledge related to </w:t>
            </w:r>
            <w:proofErr w:type="spellStart"/>
            <w:r>
              <w:rPr>
                <w:rFonts w:asciiTheme="majorHAnsi" w:hAnsiTheme="majorHAnsi"/>
                <w:color w:val="000000"/>
                <w:sz w:val="16"/>
                <w:szCs w:val="16"/>
              </w:rPr>
              <w:t>peatlands</w:t>
            </w:r>
            <w:proofErr w:type="spellEnd"/>
            <w:r>
              <w:rPr>
                <w:rFonts w:asciiTheme="majorHAnsi" w:hAnsiTheme="majorHAnsi"/>
                <w:color w:val="000000"/>
                <w:sz w:val="16"/>
                <w:szCs w:val="16"/>
              </w:rPr>
              <w:t xml:space="preserve"> and their management.  The first “training” conducted was the seven day study tour to a related project in Slovakia.  </w:t>
            </w:r>
          </w:p>
        </w:tc>
        <w:tc>
          <w:tcPr>
            <w:tcW w:w="3330" w:type="dxa"/>
            <w:shd w:val="clear" w:color="auto" w:fill="C0C0C0"/>
          </w:tcPr>
          <w:p w:rsidR="00751841" w:rsidRDefault="00751841" w:rsidP="00DE4BBC">
            <w:pPr>
              <w:rPr>
                <w:rFonts w:asciiTheme="majorHAnsi" w:hAnsiTheme="majorHAnsi"/>
                <w:color w:val="000000"/>
                <w:sz w:val="16"/>
                <w:szCs w:val="16"/>
              </w:rPr>
            </w:pPr>
            <w:r>
              <w:rPr>
                <w:rFonts w:asciiTheme="majorHAnsi" w:hAnsiTheme="majorHAnsi"/>
                <w:color w:val="000000"/>
                <w:sz w:val="16"/>
                <w:szCs w:val="16"/>
              </w:rPr>
              <w:t xml:space="preserve">The indicator could be improved on two measures – 1. A specified focus on “senior” level decision-makers, defined as those individuals that have influence on policy-making processes.  </w:t>
            </w:r>
          </w:p>
          <w:p w:rsidR="00751841" w:rsidRPr="004D6D6F" w:rsidRDefault="00751841" w:rsidP="00C20535">
            <w:pPr>
              <w:rPr>
                <w:rFonts w:asciiTheme="majorHAnsi" w:hAnsiTheme="majorHAnsi"/>
                <w:color w:val="000000"/>
                <w:sz w:val="16"/>
                <w:szCs w:val="16"/>
              </w:rPr>
            </w:pPr>
            <w:r>
              <w:rPr>
                <w:rFonts w:asciiTheme="majorHAnsi" w:hAnsiTheme="majorHAnsi"/>
                <w:color w:val="000000"/>
                <w:sz w:val="16"/>
                <w:szCs w:val="16"/>
              </w:rPr>
              <w:t xml:space="preserve">2. A clear rationale for the number of people targeted.  The project easily surpassed the target value, and there needs to be a justification for the value selected in terms of the project’s objectives.  Assumptions would need to be made about how many people are involved in decision-making processes in each institution, but this is acceptable as long as it is explicit.  The project is working with three municipalities and two cantonal ministries, but the project would also like to have influence among academia and civil society.  On this basis a relevant target value could be specified.  In the context of the Canton 10 region, training MORE persons may not always be the most effective approach – there may not be that many relevant decision-makers in the region, and therefore additional trainings could focus on further increasing the knowledge of some of the people that participated in previous trainings.  </w:t>
            </w:r>
          </w:p>
        </w:tc>
      </w:tr>
      <w:tr w:rsidR="00751841" w:rsidRPr="004D6D6F" w:rsidTr="00751841">
        <w:trPr>
          <w:trHeight w:val="1300"/>
        </w:trPr>
        <w:tc>
          <w:tcPr>
            <w:tcW w:w="140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Outcome 2: Water use and mining policies in </w:t>
            </w:r>
            <w:proofErr w:type="spellStart"/>
            <w:r w:rsidRPr="004D6D6F">
              <w:rPr>
                <w:rFonts w:asciiTheme="majorHAnsi" w:hAnsiTheme="majorHAnsi"/>
                <w:color w:val="000000"/>
                <w:sz w:val="16"/>
                <w:szCs w:val="16"/>
              </w:rPr>
              <w:t>BiH</w:t>
            </w:r>
            <w:proofErr w:type="spellEnd"/>
            <w:r w:rsidRPr="004D6D6F">
              <w:rPr>
                <w:rFonts w:asciiTheme="majorHAnsi" w:hAnsiTheme="majorHAnsi"/>
                <w:color w:val="000000"/>
                <w:sz w:val="16"/>
                <w:szCs w:val="16"/>
              </w:rPr>
              <w:t xml:space="preserve"> reflect </w:t>
            </w:r>
            <w:proofErr w:type="spellStart"/>
            <w:r w:rsidRPr="004D6D6F">
              <w:rPr>
                <w:rFonts w:asciiTheme="majorHAnsi" w:hAnsiTheme="majorHAnsi"/>
                <w:color w:val="000000"/>
                <w:sz w:val="16"/>
                <w:szCs w:val="16"/>
              </w:rPr>
              <w:t>karst</w:t>
            </w:r>
            <w:proofErr w:type="spellEnd"/>
            <w:r w:rsidRPr="004D6D6F">
              <w:rPr>
                <w:rFonts w:asciiTheme="majorHAnsi" w:hAnsiTheme="majorHAnsi"/>
                <w:color w:val="000000"/>
                <w:sz w:val="16"/>
                <w:szCs w:val="16"/>
              </w:rPr>
              <w:t xml:space="preserve"> and </w:t>
            </w:r>
            <w:proofErr w:type="spellStart"/>
            <w:r w:rsidRPr="004D6D6F">
              <w:rPr>
                <w:rFonts w:asciiTheme="majorHAnsi" w:hAnsiTheme="majorHAnsi"/>
                <w:color w:val="000000"/>
                <w:sz w:val="16"/>
                <w:szCs w:val="16"/>
              </w:rPr>
              <w:t>peatland</w:t>
            </w:r>
            <w:proofErr w:type="spellEnd"/>
            <w:r w:rsidRPr="004D6D6F">
              <w:rPr>
                <w:rFonts w:asciiTheme="majorHAnsi" w:hAnsiTheme="majorHAnsi"/>
                <w:color w:val="000000"/>
                <w:sz w:val="16"/>
                <w:szCs w:val="16"/>
              </w:rPr>
              <w:t xml:space="preserve"> biodiversity conservation requirements</w:t>
            </w:r>
          </w:p>
        </w:tc>
        <w:tc>
          <w:tcPr>
            <w:tcW w:w="175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Ground water table at </w:t>
            </w:r>
            <w:proofErr w:type="spellStart"/>
            <w:r w:rsidRPr="004D6D6F">
              <w:rPr>
                <w:rFonts w:asciiTheme="majorHAnsi" w:hAnsiTheme="majorHAnsi"/>
                <w:color w:val="000000"/>
                <w:sz w:val="16"/>
                <w:szCs w:val="16"/>
              </w:rPr>
              <w:t>renaturalized</w:t>
            </w:r>
            <w:proofErr w:type="spellEnd"/>
            <w:r w:rsidRPr="004D6D6F">
              <w:rPr>
                <w:rFonts w:asciiTheme="majorHAnsi" w:hAnsiTheme="majorHAnsi"/>
                <w:color w:val="000000"/>
                <w:sz w:val="16"/>
                <w:szCs w:val="16"/>
              </w:rPr>
              <w:t xml:space="preserve"> </w:t>
            </w:r>
            <w:proofErr w:type="spellStart"/>
            <w:r w:rsidRPr="004D6D6F">
              <w:rPr>
                <w:rFonts w:asciiTheme="majorHAnsi" w:hAnsiTheme="majorHAnsi"/>
                <w:color w:val="000000"/>
                <w:sz w:val="16"/>
                <w:szCs w:val="16"/>
              </w:rPr>
              <w:t>peatland</w:t>
            </w:r>
            <w:proofErr w:type="spellEnd"/>
            <w:r w:rsidRPr="004D6D6F">
              <w:rPr>
                <w:rFonts w:asciiTheme="majorHAnsi" w:hAnsiTheme="majorHAnsi"/>
                <w:color w:val="000000"/>
                <w:sz w:val="16"/>
                <w:szCs w:val="16"/>
              </w:rPr>
              <w:t xml:space="preserve"> in the North-Western part of the </w:t>
            </w:r>
            <w:proofErr w:type="spellStart"/>
            <w:r w:rsidRPr="004D6D6F">
              <w:rPr>
                <w:rFonts w:asciiTheme="majorHAnsi" w:hAnsiTheme="majorHAnsi"/>
                <w:color w:val="000000"/>
                <w:sz w:val="16"/>
                <w:szCs w:val="16"/>
              </w:rPr>
              <w:t>karst</w:t>
            </w:r>
            <w:proofErr w:type="spellEnd"/>
            <w:r w:rsidRPr="004D6D6F">
              <w:rPr>
                <w:rFonts w:asciiTheme="majorHAnsi" w:hAnsiTheme="majorHAnsi"/>
                <w:color w:val="000000"/>
                <w:sz w:val="16"/>
                <w:szCs w:val="16"/>
              </w:rPr>
              <w:t xml:space="preserve"> field </w:t>
            </w:r>
          </w:p>
        </w:tc>
        <w:tc>
          <w:tcPr>
            <w:tcW w:w="135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During October – March the groundwater table at 700 ha in the southern part of the </w:t>
            </w:r>
            <w:proofErr w:type="spellStart"/>
            <w:r w:rsidRPr="004D6D6F">
              <w:rPr>
                <w:rFonts w:asciiTheme="majorHAnsi" w:hAnsiTheme="majorHAnsi"/>
                <w:color w:val="000000"/>
                <w:sz w:val="16"/>
                <w:szCs w:val="16"/>
              </w:rPr>
              <w:t>peatland</w:t>
            </w:r>
            <w:proofErr w:type="spellEnd"/>
            <w:r w:rsidRPr="004D6D6F">
              <w:rPr>
                <w:rFonts w:asciiTheme="majorHAnsi" w:hAnsiTheme="majorHAnsi"/>
                <w:color w:val="000000"/>
                <w:sz w:val="16"/>
                <w:szCs w:val="16"/>
              </w:rPr>
              <w:t xml:space="preserve"> stays below 30 cm.</w:t>
            </w:r>
          </w:p>
        </w:tc>
        <w:tc>
          <w:tcPr>
            <w:tcW w:w="126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Stabilization in year 3 and 4 of the project, according to the following pattern: during months October – March the table is not lower than 15 cm below soil at the </w:t>
            </w:r>
            <w:proofErr w:type="spellStart"/>
            <w:r w:rsidRPr="004D6D6F">
              <w:rPr>
                <w:rFonts w:asciiTheme="majorHAnsi" w:hAnsiTheme="majorHAnsi"/>
                <w:color w:val="000000"/>
                <w:sz w:val="16"/>
                <w:szCs w:val="16"/>
              </w:rPr>
              <w:t>renaturalized</w:t>
            </w:r>
            <w:proofErr w:type="spellEnd"/>
            <w:r w:rsidRPr="004D6D6F">
              <w:rPr>
                <w:rFonts w:asciiTheme="majorHAnsi" w:hAnsiTheme="majorHAnsi"/>
                <w:color w:val="000000"/>
                <w:sz w:val="16"/>
                <w:szCs w:val="16"/>
              </w:rPr>
              <w:t xml:space="preserve"> </w:t>
            </w:r>
            <w:r w:rsidRPr="004D6D6F">
              <w:rPr>
                <w:rFonts w:asciiTheme="majorHAnsi" w:hAnsiTheme="majorHAnsi"/>
                <w:color w:val="000000"/>
                <w:sz w:val="16"/>
                <w:szCs w:val="16"/>
              </w:rPr>
              <w:lastRenderedPageBreak/>
              <w:t xml:space="preserve">700 ha in the southern part of the </w:t>
            </w:r>
            <w:proofErr w:type="spellStart"/>
            <w:r w:rsidRPr="004D6D6F">
              <w:rPr>
                <w:rFonts w:asciiTheme="majorHAnsi" w:hAnsiTheme="majorHAnsi"/>
                <w:color w:val="000000"/>
                <w:sz w:val="16"/>
                <w:szCs w:val="16"/>
              </w:rPr>
              <w:t>peatland</w:t>
            </w:r>
            <w:proofErr w:type="spellEnd"/>
            <w:r w:rsidRPr="004D6D6F">
              <w:rPr>
                <w:rFonts w:asciiTheme="majorHAnsi" w:hAnsiTheme="majorHAnsi"/>
                <w:color w:val="000000"/>
                <w:sz w:val="16"/>
                <w:szCs w:val="16"/>
              </w:rPr>
              <w:t xml:space="preserve"> area</w:t>
            </w:r>
          </w:p>
        </w:tc>
        <w:tc>
          <w:tcPr>
            <w:tcW w:w="216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lastRenderedPageBreak/>
              <w:t>This target will be closely assessed at 3rd and 4th year of the project</w:t>
            </w:r>
          </w:p>
        </w:tc>
        <w:tc>
          <w:tcPr>
            <w:tcW w:w="1800" w:type="dxa"/>
            <w:shd w:val="clear" w:color="auto" w:fill="C0C0C0"/>
          </w:tcPr>
          <w:p w:rsidR="00751841" w:rsidRPr="004D6D6F" w:rsidRDefault="00751841" w:rsidP="00DE4BBC">
            <w:pPr>
              <w:rPr>
                <w:rFonts w:asciiTheme="majorHAnsi" w:hAnsiTheme="majorHAnsi"/>
                <w:color w:val="000000"/>
                <w:sz w:val="16"/>
                <w:szCs w:val="16"/>
              </w:rPr>
            </w:pPr>
            <w:r>
              <w:rPr>
                <w:rFonts w:asciiTheme="majorHAnsi" w:hAnsiTheme="majorHAnsi"/>
                <w:color w:val="000000"/>
                <w:sz w:val="16"/>
                <w:szCs w:val="16"/>
              </w:rPr>
              <w:t xml:space="preserve">Results not yet assessed.  </w:t>
            </w:r>
          </w:p>
        </w:tc>
        <w:tc>
          <w:tcPr>
            <w:tcW w:w="3330" w:type="dxa"/>
            <w:shd w:val="clear" w:color="auto" w:fill="C0C0C0"/>
          </w:tcPr>
          <w:p w:rsidR="00751841" w:rsidRDefault="00751841" w:rsidP="00DE4BBC">
            <w:pPr>
              <w:rPr>
                <w:rFonts w:asciiTheme="majorHAnsi" w:hAnsiTheme="majorHAnsi"/>
                <w:color w:val="000000"/>
                <w:sz w:val="16"/>
                <w:szCs w:val="16"/>
              </w:rPr>
            </w:pPr>
            <w:r>
              <w:rPr>
                <w:rFonts w:asciiTheme="majorHAnsi" w:hAnsiTheme="majorHAnsi"/>
                <w:color w:val="000000"/>
                <w:sz w:val="16"/>
                <w:szCs w:val="16"/>
              </w:rPr>
              <w:t xml:space="preserve">The targeted area under the indicator needs to be specified and defined.  This indicator appears to again be focused on the results from the small-scale pilot restoration activities, rather than the outcome focused on water use and mining policies.  The pilot restoration measures have yet to be implemented, and may never be.  The whole </w:t>
            </w:r>
            <w:proofErr w:type="spellStart"/>
            <w:r>
              <w:rPr>
                <w:rFonts w:asciiTheme="majorHAnsi" w:hAnsiTheme="majorHAnsi"/>
                <w:color w:val="000000"/>
                <w:sz w:val="16"/>
                <w:szCs w:val="16"/>
              </w:rPr>
              <w:t>peatland</w:t>
            </w:r>
            <w:proofErr w:type="spellEnd"/>
            <w:r>
              <w:rPr>
                <w:rFonts w:asciiTheme="majorHAnsi" w:hAnsiTheme="majorHAnsi"/>
                <w:color w:val="000000"/>
                <w:sz w:val="16"/>
                <w:szCs w:val="16"/>
              </w:rPr>
              <w:t xml:space="preserve"> area will be managed under the spatial plan, but in this case results would not be seen by the end of the project.  Depending on what happens with the restoration activities, this indicator may not be relevant as a project results indicator.  The water levels in the </w:t>
            </w:r>
            <w:proofErr w:type="spellStart"/>
            <w:r>
              <w:rPr>
                <w:rFonts w:asciiTheme="majorHAnsi" w:hAnsiTheme="majorHAnsi"/>
                <w:color w:val="000000"/>
                <w:sz w:val="16"/>
                <w:szCs w:val="16"/>
              </w:rPr>
              <w:t>peatlands</w:t>
            </w:r>
            <w:proofErr w:type="spellEnd"/>
            <w:r>
              <w:rPr>
                <w:rFonts w:asciiTheme="majorHAnsi" w:hAnsiTheme="majorHAnsi"/>
                <w:color w:val="000000"/>
                <w:sz w:val="16"/>
                <w:szCs w:val="16"/>
              </w:rPr>
              <w:t xml:space="preserve"> can be considered </w:t>
            </w:r>
            <w:r>
              <w:rPr>
                <w:rFonts w:asciiTheme="majorHAnsi" w:hAnsiTheme="majorHAnsi"/>
                <w:color w:val="000000"/>
                <w:sz w:val="16"/>
                <w:szCs w:val="16"/>
              </w:rPr>
              <w:lastRenderedPageBreak/>
              <w:t xml:space="preserve">a relevant indicator in the context of the overall status of the ecosystem, but ongoing monitoring is required.  The original </w:t>
            </w:r>
            <w:proofErr w:type="spellStart"/>
            <w:r>
              <w:rPr>
                <w:rFonts w:asciiTheme="majorHAnsi" w:hAnsiTheme="majorHAnsi"/>
                <w:color w:val="000000"/>
                <w:sz w:val="16"/>
                <w:szCs w:val="16"/>
              </w:rPr>
              <w:t>logframe</w:t>
            </w:r>
            <w:proofErr w:type="spellEnd"/>
            <w:r>
              <w:rPr>
                <w:rFonts w:asciiTheme="majorHAnsi" w:hAnsiTheme="majorHAnsi"/>
                <w:color w:val="000000"/>
                <w:sz w:val="16"/>
                <w:szCs w:val="16"/>
              </w:rPr>
              <w:t xml:space="preserve"> indicates that the baseline data is from </w:t>
            </w:r>
            <w:proofErr w:type="spellStart"/>
            <w:r>
              <w:rPr>
                <w:rFonts w:asciiTheme="majorHAnsi" w:hAnsiTheme="majorHAnsi"/>
                <w:color w:val="000000"/>
                <w:sz w:val="16"/>
                <w:szCs w:val="16"/>
              </w:rPr>
              <w:t>Finvest</w:t>
            </w:r>
            <w:proofErr w:type="spellEnd"/>
            <w:r>
              <w:rPr>
                <w:rFonts w:asciiTheme="majorHAnsi" w:hAnsiTheme="majorHAnsi"/>
                <w:color w:val="000000"/>
                <w:sz w:val="16"/>
                <w:szCs w:val="16"/>
              </w:rPr>
              <w:t xml:space="preserve">.  </w:t>
            </w:r>
          </w:p>
          <w:p w:rsidR="00751841" w:rsidRDefault="00751841" w:rsidP="00DE4BBC">
            <w:pPr>
              <w:rPr>
                <w:rFonts w:asciiTheme="majorHAnsi" w:hAnsiTheme="majorHAnsi"/>
                <w:color w:val="000000"/>
                <w:sz w:val="16"/>
                <w:szCs w:val="16"/>
              </w:rPr>
            </w:pPr>
          </w:p>
          <w:p w:rsidR="00751841" w:rsidRPr="004D6D6F" w:rsidRDefault="00751841" w:rsidP="00DE4BBC">
            <w:pPr>
              <w:rPr>
                <w:rFonts w:asciiTheme="majorHAnsi" w:hAnsiTheme="majorHAnsi"/>
                <w:color w:val="000000"/>
                <w:sz w:val="16"/>
                <w:szCs w:val="16"/>
              </w:rPr>
            </w:pPr>
            <w:r>
              <w:rPr>
                <w:rFonts w:asciiTheme="majorHAnsi" w:hAnsiTheme="majorHAnsi"/>
                <w:color w:val="000000"/>
                <w:sz w:val="16"/>
                <w:szCs w:val="16"/>
              </w:rPr>
              <w:t xml:space="preserve">This indicator could be revised to focus on outcome level results related to water use and mining policies, and the extent to which biodiversity considerations are incorporated.  Alternatively, it could be specified that the desired impact level results related to the water table are not expected be achieved by the end of the project.  </w:t>
            </w:r>
          </w:p>
        </w:tc>
      </w:tr>
      <w:tr w:rsidR="00751841" w:rsidRPr="004D6D6F" w:rsidTr="00751841">
        <w:trPr>
          <w:trHeight w:val="170"/>
        </w:trPr>
        <w:tc>
          <w:tcPr>
            <w:tcW w:w="1400" w:type="dxa"/>
            <w:shd w:val="clear" w:color="auto" w:fill="auto"/>
            <w:hideMark/>
          </w:tcPr>
          <w:p w:rsidR="00751841" w:rsidRPr="004D6D6F" w:rsidRDefault="00751841" w:rsidP="00DE4BBC">
            <w:pPr>
              <w:jc w:val="right"/>
              <w:rPr>
                <w:rFonts w:asciiTheme="majorHAnsi" w:hAnsiTheme="majorHAnsi"/>
                <w:color w:val="000000"/>
                <w:sz w:val="16"/>
                <w:szCs w:val="16"/>
              </w:rPr>
            </w:pPr>
            <w:r w:rsidRPr="004D6D6F">
              <w:rPr>
                <w:rFonts w:asciiTheme="majorHAnsi" w:hAnsiTheme="majorHAnsi"/>
                <w:color w:val="000000"/>
                <w:sz w:val="16"/>
                <w:szCs w:val="16"/>
              </w:rPr>
              <w:lastRenderedPageBreak/>
              <w:t> </w:t>
            </w:r>
          </w:p>
        </w:tc>
        <w:tc>
          <w:tcPr>
            <w:tcW w:w="175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Number of municipalities preparing to integrate project approaches and lessons into their municipal spatial planning closer to the end of the project</w:t>
            </w:r>
          </w:p>
        </w:tc>
        <w:tc>
          <w:tcPr>
            <w:tcW w:w="135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0</w:t>
            </w:r>
          </w:p>
        </w:tc>
        <w:tc>
          <w:tcPr>
            <w:tcW w:w="126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3</w:t>
            </w:r>
          </w:p>
        </w:tc>
        <w:tc>
          <w:tcPr>
            <w:tcW w:w="2160" w:type="dxa"/>
            <w:shd w:val="clear" w:color="auto" w:fill="auto"/>
            <w:hideMark/>
          </w:tcPr>
          <w:p w:rsidR="00751841" w:rsidRPr="004D6D6F" w:rsidRDefault="00751841" w:rsidP="00DE4BBC">
            <w:pPr>
              <w:rPr>
                <w:rFonts w:asciiTheme="majorHAnsi" w:hAnsiTheme="majorHAnsi"/>
                <w:color w:val="000000"/>
                <w:sz w:val="16"/>
                <w:szCs w:val="16"/>
              </w:rPr>
            </w:pPr>
            <w:r w:rsidRPr="004D6D6F">
              <w:rPr>
                <w:rFonts w:asciiTheme="majorHAnsi" w:hAnsiTheme="majorHAnsi"/>
                <w:color w:val="000000"/>
                <w:sz w:val="16"/>
                <w:szCs w:val="16"/>
              </w:rPr>
              <w:t xml:space="preserve">The spatial planning process on the cantonal level already involves three project </w:t>
            </w:r>
            <w:proofErr w:type="gramStart"/>
            <w:r w:rsidRPr="004D6D6F">
              <w:rPr>
                <w:rFonts w:asciiTheme="majorHAnsi" w:hAnsiTheme="majorHAnsi"/>
                <w:color w:val="000000"/>
                <w:sz w:val="16"/>
                <w:szCs w:val="16"/>
              </w:rPr>
              <w:t>municipalities,</w:t>
            </w:r>
            <w:proofErr w:type="gramEnd"/>
            <w:r w:rsidRPr="004D6D6F">
              <w:rPr>
                <w:rFonts w:asciiTheme="majorHAnsi" w:hAnsiTheme="majorHAnsi"/>
                <w:color w:val="000000"/>
                <w:sz w:val="16"/>
                <w:szCs w:val="16"/>
              </w:rPr>
              <w:t xml:space="preserve"> therefore it includes their participation in the process. The municipal spatial plans are to be developed after finalization of the Cantonal and Federal spatial plan. However, through project activities, the project municipalities will certainly integrate project approaches and lessons learned into their daily activities, policies and finally individual spatial planning activities in the future. The results on this issue would be visible after development of the cantonal spatial plan and closer to the end of the project.</w:t>
            </w:r>
          </w:p>
        </w:tc>
        <w:tc>
          <w:tcPr>
            <w:tcW w:w="1800" w:type="dxa"/>
            <w:shd w:val="clear" w:color="auto" w:fill="C0C0C0"/>
          </w:tcPr>
          <w:p w:rsidR="00751841" w:rsidRPr="004D6D6F" w:rsidRDefault="00751841" w:rsidP="00712AD7">
            <w:pPr>
              <w:rPr>
                <w:rFonts w:asciiTheme="majorHAnsi" w:hAnsiTheme="majorHAnsi"/>
                <w:color w:val="000000"/>
                <w:sz w:val="16"/>
                <w:szCs w:val="16"/>
              </w:rPr>
            </w:pPr>
            <w:r>
              <w:rPr>
                <w:rFonts w:asciiTheme="majorHAnsi" w:hAnsiTheme="majorHAnsi"/>
                <w:color w:val="000000"/>
                <w:sz w:val="16"/>
                <w:szCs w:val="16"/>
              </w:rPr>
              <w:t>The municipal spatial plans will be completed following the Cantonal spatial plan, but this may not occur before the end of the project.  Based on the participation of municipal authorities in the project process, and the influence of the cantonal spatial plan on the municipal spatial plans, the target is likely to eventually be achieved.  The project is preparing some municipal specific materials, including a draft biodiversity policy produced by one of the project consultant teams.</w:t>
            </w:r>
          </w:p>
        </w:tc>
        <w:tc>
          <w:tcPr>
            <w:tcW w:w="3330" w:type="dxa"/>
            <w:shd w:val="clear" w:color="auto" w:fill="C0C0C0"/>
          </w:tcPr>
          <w:p w:rsidR="00751841" w:rsidRDefault="00751841" w:rsidP="00DE4BBC">
            <w:pPr>
              <w:rPr>
                <w:rFonts w:asciiTheme="majorHAnsi" w:hAnsiTheme="majorHAnsi"/>
                <w:color w:val="000000"/>
                <w:sz w:val="16"/>
                <w:szCs w:val="16"/>
              </w:rPr>
            </w:pPr>
            <w:r>
              <w:rPr>
                <w:rFonts w:asciiTheme="majorHAnsi" w:hAnsiTheme="majorHAnsi"/>
                <w:color w:val="000000"/>
                <w:sz w:val="16"/>
                <w:szCs w:val="16"/>
              </w:rPr>
              <w:t>No specific revisions suggested.</w:t>
            </w:r>
          </w:p>
          <w:p w:rsidR="00751841" w:rsidRDefault="00751841" w:rsidP="00DE4BBC">
            <w:pPr>
              <w:rPr>
                <w:rFonts w:asciiTheme="majorHAnsi" w:hAnsiTheme="majorHAnsi"/>
                <w:color w:val="000000"/>
                <w:sz w:val="16"/>
                <w:szCs w:val="16"/>
              </w:rPr>
            </w:pPr>
          </w:p>
          <w:p w:rsidR="00751841" w:rsidRPr="004D6D6F" w:rsidRDefault="00751841" w:rsidP="00DE4BBC">
            <w:pPr>
              <w:rPr>
                <w:rFonts w:asciiTheme="majorHAnsi" w:hAnsiTheme="majorHAnsi"/>
                <w:color w:val="000000"/>
                <w:sz w:val="16"/>
                <w:szCs w:val="16"/>
              </w:rPr>
            </w:pPr>
            <w:r>
              <w:rPr>
                <w:rFonts w:asciiTheme="majorHAnsi" w:hAnsiTheme="majorHAnsi"/>
                <w:color w:val="000000"/>
                <w:sz w:val="16"/>
                <w:szCs w:val="16"/>
              </w:rPr>
              <w:t xml:space="preserve">On the whole, there could be an improved set of indicators developed for outcome 2 in the </w:t>
            </w:r>
            <w:proofErr w:type="spellStart"/>
            <w:r>
              <w:rPr>
                <w:rFonts w:asciiTheme="majorHAnsi" w:hAnsiTheme="majorHAnsi"/>
                <w:color w:val="000000"/>
                <w:sz w:val="16"/>
                <w:szCs w:val="16"/>
              </w:rPr>
              <w:t>logframe</w:t>
            </w:r>
            <w:proofErr w:type="spellEnd"/>
            <w:r>
              <w:rPr>
                <w:rFonts w:asciiTheme="majorHAnsi" w:hAnsiTheme="majorHAnsi"/>
                <w:color w:val="000000"/>
                <w:sz w:val="16"/>
                <w:szCs w:val="16"/>
              </w:rPr>
              <w:t xml:space="preserve"> to more appropriately and accurately reflect project activities, and set relevant results targets.  </w:t>
            </w:r>
          </w:p>
        </w:tc>
      </w:tr>
    </w:tbl>
    <w:p w:rsidR="009019FC" w:rsidRDefault="009019FC">
      <w:pPr>
        <w:rPr>
          <w:rFonts w:asciiTheme="majorHAnsi" w:hAnsiTheme="majorHAnsi"/>
        </w:rPr>
      </w:pPr>
    </w:p>
    <w:p w:rsidR="00B41E00" w:rsidRDefault="00B41E00">
      <w:pPr>
        <w:rPr>
          <w:rFonts w:asciiTheme="majorHAnsi" w:hAnsiTheme="majorHAnsi"/>
        </w:rPr>
      </w:pPr>
    </w:p>
    <w:p w:rsidR="00B41E00" w:rsidRDefault="00B41E00" w:rsidP="00B41E00">
      <w:pPr>
        <w:pStyle w:val="Heading2"/>
        <w:ind w:left="1080" w:hanging="360"/>
        <w:sectPr w:rsidR="00B41E00">
          <w:headerReference w:type="default" r:id="rId16"/>
          <w:pgSz w:w="15840" w:h="12240" w:orient="landscape"/>
          <w:pgMar w:top="1440" w:right="1440" w:bottom="1440" w:left="1440" w:header="720" w:footer="720" w:gutter="0"/>
          <w:cols w:space="720"/>
        </w:sectPr>
      </w:pPr>
    </w:p>
    <w:p w:rsidR="00B41E00" w:rsidRPr="00C8191C" w:rsidRDefault="00B41E00" w:rsidP="00B41E00">
      <w:pPr>
        <w:pStyle w:val="Heading2"/>
        <w:ind w:left="1080" w:hanging="360"/>
      </w:pPr>
      <w:bookmarkStart w:id="57" w:name="_Toc152154285"/>
      <w:bookmarkStart w:id="58" w:name="_Toc169929412"/>
      <w:r w:rsidRPr="00C8191C">
        <w:lastRenderedPageBreak/>
        <w:t>Priorities and Risks for the Remainder of Implementation</w:t>
      </w:r>
      <w:bookmarkEnd w:id="57"/>
      <w:bookmarkEnd w:id="58"/>
    </w:p>
    <w:p w:rsidR="0053458B" w:rsidRDefault="00511EAE" w:rsidP="0053458B">
      <w:pPr>
        <w:pStyle w:val="BodyText"/>
      </w:pPr>
      <w:r>
        <w:fldChar w:fldCharType="begin"/>
      </w:r>
      <w:r w:rsidR="002F6A3D">
        <w:instrText xml:space="preserve"> REF _Ref166223177 \h </w:instrText>
      </w:r>
      <w:r>
        <w:fldChar w:fldCharType="separate"/>
      </w:r>
      <w:r w:rsidR="00D90B98">
        <w:t xml:space="preserve">Table </w:t>
      </w:r>
      <w:r w:rsidR="00D90B98">
        <w:rPr>
          <w:noProof/>
        </w:rPr>
        <w:t>8</w:t>
      </w:r>
      <w:r>
        <w:fldChar w:fldCharType="end"/>
      </w:r>
      <w:r w:rsidR="002F6A3D">
        <w:t xml:space="preserve"> </w:t>
      </w:r>
      <w:r w:rsidR="00FE1323">
        <w:t xml:space="preserve">below summarizes, in the view of this evaluation, the important priorities and risk factors for the remaining project implementation period. </w:t>
      </w:r>
      <w:bookmarkStart w:id="59" w:name="_Ref148689362"/>
      <w:r w:rsidR="002F07A3">
        <w:t xml:space="preserve">This table is not intended to identify all possible risks, but highlights those considered most relevant in the view of this evaluation.  There may be other risks or priorities deemed important by project partners and stakeholders to which attention should also be paid.  Ongoing risk monitoring and assessment is critical for adaptive management and successful project implementation.  </w:t>
      </w:r>
    </w:p>
    <w:p w:rsidR="002F6A3D" w:rsidRDefault="002F6A3D" w:rsidP="002F6A3D">
      <w:pPr>
        <w:pStyle w:val="Caption"/>
      </w:pPr>
      <w:bookmarkStart w:id="60" w:name="_Ref166223177"/>
      <w:bookmarkEnd w:id="59"/>
      <w:r>
        <w:t xml:space="preserve">Table </w:t>
      </w:r>
      <w:r w:rsidR="00511EAE">
        <w:fldChar w:fldCharType="begin"/>
      </w:r>
      <w:r w:rsidR="00EF1468">
        <w:instrText xml:space="preserve"> SEQ Table \* ARABIC </w:instrText>
      </w:r>
      <w:r w:rsidR="00511EAE">
        <w:fldChar w:fldCharType="separate"/>
      </w:r>
      <w:r w:rsidR="00D90B98">
        <w:rPr>
          <w:noProof/>
        </w:rPr>
        <w:t>8</w:t>
      </w:r>
      <w:r w:rsidR="00511EAE">
        <w:rPr>
          <w:noProof/>
        </w:rPr>
        <w:fldChar w:fldCharType="end"/>
      </w:r>
      <w:bookmarkEnd w:id="60"/>
      <w:r>
        <w:t xml:space="preserve"> Key Priorities and Risks for the Remaining Implementation Period</w:t>
      </w:r>
    </w:p>
    <w:tbl>
      <w:tblPr>
        <w:tblStyle w:val="TableGrid"/>
        <w:tblW w:w="0" w:type="auto"/>
        <w:tblLook w:val="04A0"/>
      </w:tblPr>
      <w:tblGrid>
        <w:gridCol w:w="1638"/>
        <w:gridCol w:w="3420"/>
        <w:gridCol w:w="4518"/>
      </w:tblGrid>
      <w:tr w:rsidR="00A74973" w:rsidRPr="005D07F4" w:rsidTr="00A74973">
        <w:tc>
          <w:tcPr>
            <w:tcW w:w="1638" w:type="dxa"/>
            <w:shd w:val="clear" w:color="auto" w:fill="000000"/>
          </w:tcPr>
          <w:p w:rsidR="00412725" w:rsidRPr="005D07F4" w:rsidRDefault="00412725" w:rsidP="00E33287">
            <w:pPr>
              <w:rPr>
                <w:rFonts w:asciiTheme="majorHAnsi" w:hAnsiTheme="majorHAnsi"/>
                <w:b/>
                <w:sz w:val="20"/>
                <w:szCs w:val="20"/>
              </w:rPr>
            </w:pPr>
            <w:r w:rsidRPr="005D07F4">
              <w:rPr>
                <w:rFonts w:asciiTheme="majorHAnsi" w:hAnsiTheme="majorHAnsi"/>
                <w:b/>
                <w:sz w:val="20"/>
                <w:szCs w:val="20"/>
              </w:rPr>
              <w:t>Priorities / Risks</w:t>
            </w:r>
          </w:p>
        </w:tc>
        <w:tc>
          <w:tcPr>
            <w:tcW w:w="3420" w:type="dxa"/>
            <w:shd w:val="clear" w:color="auto" w:fill="000000"/>
          </w:tcPr>
          <w:p w:rsidR="00412725" w:rsidRPr="005D07F4" w:rsidRDefault="00412725" w:rsidP="00E33287">
            <w:pPr>
              <w:rPr>
                <w:rFonts w:asciiTheme="majorHAnsi" w:hAnsiTheme="majorHAnsi"/>
                <w:b/>
                <w:sz w:val="20"/>
                <w:szCs w:val="20"/>
              </w:rPr>
            </w:pPr>
            <w:r w:rsidRPr="005D07F4">
              <w:rPr>
                <w:rFonts w:asciiTheme="majorHAnsi" w:hAnsiTheme="majorHAnsi"/>
                <w:b/>
                <w:sz w:val="20"/>
                <w:szCs w:val="20"/>
              </w:rPr>
              <w:t>Issue Summary</w:t>
            </w:r>
          </w:p>
        </w:tc>
        <w:tc>
          <w:tcPr>
            <w:tcW w:w="4518" w:type="dxa"/>
            <w:shd w:val="clear" w:color="auto" w:fill="000000"/>
          </w:tcPr>
          <w:p w:rsidR="00412725" w:rsidRPr="005D07F4" w:rsidRDefault="00412725" w:rsidP="00E33287">
            <w:pPr>
              <w:rPr>
                <w:rFonts w:asciiTheme="majorHAnsi" w:hAnsiTheme="majorHAnsi"/>
                <w:b/>
                <w:sz w:val="20"/>
                <w:szCs w:val="20"/>
              </w:rPr>
            </w:pPr>
            <w:r w:rsidRPr="005D07F4">
              <w:rPr>
                <w:rFonts w:asciiTheme="majorHAnsi" w:hAnsiTheme="majorHAnsi"/>
                <w:b/>
                <w:sz w:val="20"/>
                <w:szCs w:val="20"/>
              </w:rPr>
              <w:t>Priority Actions / Risk Mitigation</w:t>
            </w:r>
          </w:p>
        </w:tc>
      </w:tr>
      <w:tr w:rsidR="00710DFA" w:rsidRPr="005D07F4" w:rsidTr="00710DFA">
        <w:tc>
          <w:tcPr>
            <w:tcW w:w="1638" w:type="dxa"/>
          </w:tcPr>
          <w:p w:rsidR="00710DFA" w:rsidRPr="005D07F4" w:rsidRDefault="00710DFA" w:rsidP="00C92D59">
            <w:pPr>
              <w:rPr>
                <w:rFonts w:asciiTheme="majorHAnsi" w:hAnsiTheme="majorHAnsi"/>
                <w:sz w:val="20"/>
                <w:szCs w:val="20"/>
              </w:rPr>
            </w:pPr>
            <w:r>
              <w:rPr>
                <w:rFonts w:asciiTheme="majorHAnsi" w:hAnsiTheme="majorHAnsi"/>
                <w:sz w:val="20"/>
                <w:szCs w:val="20"/>
              </w:rPr>
              <w:t>Priority: Education and awareness</w:t>
            </w:r>
          </w:p>
        </w:tc>
        <w:tc>
          <w:tcPr>
            <w:tcW w:w="3420" w:type="dxa"/>
          </w:tcPr>
          <w:p w:rsidR="00710DFA" w:rsidRPr="005D07F4" w:rsidRDefault="00710DFA" w:rsidP="00C92D59">
            <w:pPr>
              <w:rPr>
                <w:rFonts w:asciiTheme="majorHAnsi" w:hAnsiTheme="majorHAnsi"/>
                <w:sz w:val="20"/>
                <w:szCs w:val="20"/>
              </w:rPr>
            </w:pPr>
            <w:r>
              <w:rPr>
                <w:rFonts w:asciiTheme="majorHAnsi" w:hAnsiTheme="majorHAnsi"/>
                <w:sz w:val="20"/>
                <w:szCs w:val="20"/>
              </w:rPr>
              <w:t>Raising awareness is critical in the context of an area where environmental awareness is relatively low – awareness-raising is needed to change people’s behavior and build political support for implementation of positive environmental policies</w:t>
            </w:r>
          </w:p>
        </w:tc>
        <w:tc>
          <w:tcPr>
            <w:tcW w:w="4518" w:type="dxa"/>
          </w:tcPr>
          <w:p w:rsidR="00710DFA" w:rsidRPr="005D07F4" w:rsidRDefault="00710DFA" w:rsidP="00C92D59">
            <w:pPr>
              <w:rPr>
                <w:rFonts w:asciiTheme="majorHAnsi" w:hAnsiTheme="majorHAnsi"/>
                <w:sz w:val="20"/>
                <w:szCs w:val="20"/>
              </w:rPr>
            </w:pPr>
            <w:r>
              <w:rPr>
                <w:rFonts w:asciiTheme="majorHAnsi" w:hAnsiTheme="majorHAnsi"/>
                <w:sz w:val="20"/>
                <w:szCs w:val="20"/>
              </w:rPr>
              <w:t xml:space="preserve">Recommendation: This evaluation recommends that the project consider shifting resources planned for small-scale site restoration to public awareness activities (see below).  However, before additional awareness activities are funded, a clear baseline should be established, and then followed up on at the end of the project.  </w:t>
            </w:r>
          </w:p>
        </w:tc>
      </w:tr>
      <w:tr w:rsidR="00710DFA" w:rsidRPr="005D07F4" w:rsidTr="00710DFA">
        <w:tc>
          <w:tcPr>
            <w:tcW w:w="1638" w:type="dxa"/>
          </w:tcPr>
          <w:p w:rsidR="00710DFA" w:rsidRPr="005D07F4" w:rsidRDefault="00710DFA" w:rsidP="00C92D59">
            <w:pPr>
              <w:rPr>
                <w:rFonts w:asciiTheme="majorHAnsi" w:hAnsiTheme="majorHAnsi"/>
                <w:sz w:val="20"/>
                <w:szCs w:val="20"/>
              </w:rPr>
            </w:pPr>
            <w:r>
              <w:rPr>
                <w:rFonts w:asciiTheme="majorHAnsi" w:hAnsiTheme="majorHAnsi"/>
                <w:sz w:val="20"/>
                <w:szCs w:val="20"/>
              </w:rPr>
              <w:t>High risk: Pilot/demo level restoration activities</w:t>
            </w:r>
          </w:p>
        </w:tc>
        <w:tc>
          <w:tcPr>
            <w:tcW w:w="3420" w:type="dxa"/>
          </w:tcPr>
          <w:p w:rsidR="00710DFA" w:rsidRPr="005D07F4" w:rsidRDefault="00710DFA" w:rsidP="00C92D59">
            <w:pPr>
              <w:rPr>
                <w:rFonts w:asciiTheme="majorHAnsi" w:hAnsiTheme="majorHAnsi"/>
                <w:sz w:val="20"/>
                <w:szCs w:val="20"/>
              </w:rPr>
            </w:pPr>
            <w:r>
              <w:rPr>
                <w:rFonts w:asciiTheme="majorHAnsi" w:hAnsiTheme="majorHAnsi"/>
                <w:sz w:val="20"/>
                <w:szCs w:val="20"/>
              </w:rPr>
              <w:t xml:space="preserve">The project document and </w:t>
            </w:r>
            <w:proofErr w:type="spellStart"/>
            <w:r>
              <w:rPr>
                <w:rFonts w:asciiTheme="majorHAnsi" w:hAnsiTheme="majorHAnsi"/>
                <w:sz w:val="20"/>
                <w:szCs w:val="20"/>
              </w:rPr>
              <w:t>workplan</w:t>
            </w:r>
            <w:proofErr w:type="spellEnd"/>
            <w:r>
              <w:rPr>
                <w:rFonts w:asciiTheme="majorHAnsi" w:hAnsiTheme="majorHAnsi"/>
                <w:sz w:val="20"/>
                <w:szCs w:val="20"/>
              </w:rPr>
              <w:t xml:space="preserve"> foresees the completion of some small-scale pilot restoration activities, related to canal blocking and assisted regeneration of </w:t>
            </w:r>
            <w:proofErr w:type="spellStart"/>
            <w:r>
              <w:rPr>
                <w:rFonts w:asciiTheme="majorHAnsi" w:hAnsiTheme="majorHAnsi"/>
                <w:sz w:val="20"/>
                <w:szCs w:val="20"/>
              </w:rPr>
              <w:t>Carex</w:t>
            </w:r>
            <w:proofErr w:type="spellEnd"/>
            <w:r>
              <w:rPr>
                <w:rFonts w:asciiTheme="majorHAnsi" w:hAnsiTheme="majorHAnsi"/>
                <w:sz w:val="20"/>
                <w:szCs w:val="20"/>
              </w:rPr>
              <w:t xml:space="preserve"> vegetation.  However there are a number of logistical and practical issues that would require significant time to overcome. Small-scale activities could provide some lessons, but this benefit would not appear to be worth the time and resources required, especially when there are no immediately evident sources of funding for replication and scaling-up.  The project funds available for water table related restoration activities (e.g. canal blocking) are likely not enough to facilitate a significant influence on the water table for the overall site.  A larger scale intervention is required to have a worthwhile impact.</w:t>
            </w:r>
          </w:p>
        </w:tc>
        <w:tc>
          <w:tcPr>
            <w:tcW w:w="4518" w:type="dxa"/>
          </w:tcPr>
          <w:p w:rsidR="00710DFA" w:rsidRDefault="00710DFA" w:rsidP="00C92D59">
            <w:pPr>
              <w:rPr>
                <w:rFonts w:asciiTheme="majorHAnsi" w:hAnsiTheme="majorHAnsi"/>
                <w:sz w:val="20"/>
                <w:szCs w:val="20"/>
              </w:rPr>
            </w:pPr>
            <w:r>
              <w:rPr>
                <w:rFonts w:asciiTheme="majorHAnsi" w:hAnsiTheme="majorHAnsi"/>
                <w:sz w:val="20"/>
                <w:szCs w:val="20"/>
              </w:rPr>
              <w:t xml:space="preserve">The value of small-scale pilot restoration measures appears to be limited, and there are multiple challenges to implementing such measures.  To mitigate against the potential for cost-inefficiency and to ensure a results-based approach, this evaluation recommends that the Project Board consider shifting a portion or all of the resources planned for the small scale restoration activities into education and awareness activities – achievements in awareness activities would be more diffuse and longer-term, but are critically needed.  </w:t>
            </w:r>
          </w:p>
          <w:p w:rsidR="00710DFA" w:rsidRDefault="00710DFA" w:rsidP="00C92D59">
            <w:pPr>
              <w:rPr>
                <w:rFonts w:asciiTheme="majorHAnsi" w:hAnsiTheme="majorHAnsi"/>
                <w:sz w:val="20"/>
                <w:szCs w:val="20"/>
              </w:rPr>
            </w:pPr>
          </w:p>
          <w:p w:rsidR="00710DFA" w:rsidRPr="005D07F4" w:rsidRDefault="00710DFA" w:rsidP="00C92D59">
            <w:pPr>
              <w:rPr>
                <w:rFonts w:asciiTheme="majorHAnsi" w:hAnsiTheme="majorHAnsi"/>
                <w:sz w:val="20"/>
                <w:szCs w:val="20"/>
              </w:rPr>
            </w:pPr>
            <w:r>
              <w:rPr>
                <w:rFonts w:asciiTheme="majorHAnsi" w:hAnsiTheme="majorHAnsi"/>
                <w:sz w:val="20"/>
                <w:szCs w:val="20"/>
              </w:rPr>
              <w:t xml:space="preserve">Further scientific data is also required to assess how and if natural regeneration of the vegetation occurs in peat-extracted areas, and on what time frames.  Project resources could also be redirected into more systematic and comprehensive ecological research on the peat ecosystems in extracted and still-natural areas.  </w:t>
            </w:r>
          </w:p>
        </w:tc>
      </w:tr>
      <w:tr w:rsidR="00710DFA" w:rsidRPr="005D07F4" w:rsidTr="00710DFA">
        <w:tc>
          <w:tcPr>
            <w:tcW w:w="1638" w:type="dxa"/>
          </w:tcPr>
          <w:p w:rsidR="00710DFA" w:rsidRPr="005D07F4" w:rsidRDefault="00710DFA" w:rsidP="00C92D59">
            <w:pPr>
              <w:rPr>
                <w:rFonts w:asciiTheme="majorHAnsi" w:hAnsiTheme="majorHAnsi"/>
                <w:sz w:val="20"/>
                <w:szCs w:val="20"/>
              </w:rPr>
            </w:pPr>
            <w:r>
              <w:rPr>
                <w:rFonts w:asciiTheme="majorHAnsi" w:hAnsiTheme="majorHAnsi"/>
                <w:sz w:val="20"/>
                <w:szCs w:val="20"/>
              </w:rPr>
              <w:t>Low-level risk: Progress on a cross-border agreement with Croatia</w:t>
            </w:r>
          </w:p>
        </w:tc>
        <w:tc>
          <w:tcPr>
            <w:tcW w:w="3420" w:type="dxa"/>
          </w:tcPr>
          <w:p w:rsidR="00710DFA" w:rsidRPr="005D07F4" w:rsidRDefault="00710DFA" w:rsidP="00C92D59">
            <w:pPr>
              <w:rPr>
                <w:rFonts w:asciiTheme="majorHAnsi" w:hAnsiTheme="majorHAnsi"/>
                <w:sz w:val="20"/>
                <w:szCs w:val="20"/>
              </w:rPr>
            </w:pPr>
            <w:r>
              <w:rPr>
                <w:rFonts w:asciiTheme="majorHAnsi" w:hAnsiTheme="majorHAnsi"/>
                <w:sz w:val="20"/>
                <w:szCs w:val="20"/>
              </w:rPr>
              <w:t xml:space="preserve">The project was expected to contribute to the establishment of a </w:t>
            </w:r>
            <w:proofErr w:type="spellStart"/>
            <w:r>
              <w:rPr>
                <w:rFonts w:asciiTheme="majorHAnsi" w:hAnsiTheme="majorHAnsi"/>
                <w:sz w:val="20"/>
                <w:szCs w:val="20"/>
              </w:rPr>
              <w:t>transboundary</w:t>
            </w:r>
            <w:proofErr w:type="spellEnd"/>
            <w:r>
              <w:rPr>
                <w:rFonts w:asciiTheme="majorHAnsi" w:hAnsiTheme="majorHAnsi"/>
                <w:sz w:val="20"/>
                <w:szCs w:val="20"/>
              </w:rPr>
              <w:t xml:space="preserve"> water management agreement between Bosnia and Croatia.  Some progress has been made based on technical inputs provided by the project, but overall progress toward the establishment of such an agreement is dependent on factors outside the project’s control, and it is not clear what the extent of </w:t>
            </w:r>
            <w:r>
              <w:rPr>
                <w:rFonts w:asciiTheme="majorHAnsi" w:hAnsiTheme="majorHAnsi"/>
                <w:sz w:val="20"/>
                <w:szCs w:val="20"/>
              </w:rPr>
              <w:lastRenderedPageBreak/>
              <w:t xml:space="preserve">the project’s contribution will be.  </w:t>
            </w:r>
          </w:p>
        </w:tc>
        <w:tc>
          <w:tcPr>
            <w:tcW w:w="4518" w:type="dxa"/>
          </w:tcPr>
          <w:p w:rsidR="00710DFA" w:rsidRPr="005D07F4" w:rsidRDefault="00710DFA" w:rsidP="00C92D59">
            <w:pPr>
              <w:rPr>
                <w:rFonts w:asciiTheme="majorHAnsi" w:hAnsiTheme="majorHAnsi"/>
                <w:sz w:val="20"/>
                <w:szCs w:val="20"/>
              </w:rPr>
            </w:pPr>
            <w:r>
              <w:rPr>
                <w:rFonts w:asciiTheme="majorHAnsi" w:hAnsiTheme="majorHAnsi"/>
                <w:sz w:val="20"/>
                <w:szCs w:val="20"/>
              </w:rPr>
              <w:lastRenderedPageBreak/>
              <w:t xml:space="preserve">The amount of time and resources required to catalyze and finalize an effective </w:t>
            </w:r>
            <w:proofErr w:type="spellStart"/>
            <w:r>
              <w:rPr>
                <w:rFonts w:asciiTheme="majorHAnsi" w:hAnsiTheme="majorHAnsi"/>
                <w:sz w:val="20"/>
                <w:szCs w:val="20"/>
              </w:rPr>
              <w:t>transboundary</w:t>
            </w:r>
            <w:proofErr w:type="spellEnd"/>
            <w:r>
              <w:rPr>
                <w:rFonts w:asciiTheme="majorHAnsi" w:hAnsiTheme="majorHAnsi"/>
                <w:sz w:val="20"/>
                <w:szCs w:val="20"/>
              </w:rPr>
              <w:t xml:space="preserve"> water management agreement is far beyond the scope of the project.  This issue appears to have been included in the project design because it is a relevant issue to the management of the </w:t>
            </w:r>
            <w:proofErr w:type="spellStart"/>
            <w:r>
              <w:rPr>
                <w:rFonts w:asciiTheme="majorHAnsi" w:hAnsiTheme="majorHAnsi"/>
                <w:sz w:val="20"/>
                <w:szCs w:val="20"/>
              </w:rPr>
              <w:t>peatlands</w:t>
            </w:r>
            <w:proofErr w:type="spellEnd"/>
            <w:r>
              <w:rPr>
                <w:rFonts w:asciiTheme="majorHAnsi" w:hAnsiTheme="majorHAnsi"/>
                <w:sz w:val="20"/>
                <w:szCs w:val="20"/>
              </w:rPr>
              <w:t xml:space="preserve">, but the expectations of the project’s contribution were too ambitious.  Securing such an agreement depends on high-level political negotiations covering a wide range of issues, including cost-sharing between the two sides, etc.  The project should limit </w:t>
            </w:r>
            <w:r>
              <w:rPr>
                <w:rFonts w:asciiTheme="majorHAnsi" w:hAnsiTheme="majorHAnsi"/>
                <w:sz w:val="20"/>
                <w:szCs w:val="20"/>
              </w:rPr>
              <w:lastRenderedPageBreak/>
              <w:t xml:space="preserve">its effort expended on this issue, and the </w:t>
            </w:r>
            <w:proofErr w:type="spellStart"/>
            <w:r>
              <w:rPr>
                <w:rFonts w:asciiTheme="majorHAnsi" w:hAnsiTheme="majorHAnsi"/>
                <w:sz w:val="20"/>
                <w:szCs w:val="20"/>
              </w:rPr>
              <w:t>logframe</w:t>
            </w:r>
            <w:proofErr w:type="spellEnd"/>
            <w:r>
              <w:rPr>
                <w:rFonts w:asciiTheme="majorHAnsi" w:hAnsiTheme="majorHAnsi"/>
                <w:sz w:val="20"/>
                <w:szCs w:val="20"/>
              </w:rPr>
              <w:t xml:space="preserve"> should be revised to take into account the fact that such an agreement is beyond the scope of the project.  </w:t>
            </w:r>
          </w:p>
        </w:tc>
      </w:tr>
      <w:tr w:rsidR="00710DFA" w:rsidRPr="005D07F4" w:rsidTr="00710DFA">
        <w:tc>
          <w:tcPr>
            <w:tcW w:w="1638" w:type="dxa"/>
          </w:tcPr>
          <w:p w:rsidR="00710DFA" w:rsidRPr="005D07F4" w:rsidRDefault="00710DFA" w:rsidP="00C92D59">
            <w:pPr>
              <w:rPr>
                <w:rFonts w:asciiTheme="majorHAnsi" w:hAnsiTheme="majorHAnsi"/>
                <w:sz w:val="20"/>
                <w:szCs w:val="20"/>
              </w:rPr>
            </w:pPr>
            <w:r>
              <w:rPr>
                <w:rFonts w:asciiTheme="majorHAnsi" w:hAnsiTheme="majorHAnsi"/>
                <w:sz w:val="20"/>
                <w:szCs w:val="20"/>
              </w:rPr>
              <w:lastRenderedPageBreak/>
              <w:t xml:space="preserve">Priority: Linkage of micro-grant outputs to biodiversity conservation of the </w:t>
            </w:r>
            <w:proofErr w:type="spellStart"/>
            <w:r>
              <w:rPr>
                <w:rFonts w:asciiTheme="majorHAnsi" w:hAnsiTheme="majorHAnsi"/>
                <w:sz w:val="20"/>
                <w:szCs w:val="20"/>
              </w:rPr>
              <w:t>karst</w:t>
            </w:r>
            <w:proofErr w:type="spellEnd"/>
            <w:r>
              <w:rPr>
                <w:rFonts w:asciiTheme="majorHAnsi" w:hAnsiTheme="majorHAnsi"/>
                <w:sz w:val="20"/>
                <w:szCs w:val="20"/>
              </w:rPr>
              <w:t xml:space="preserve"> field</w:t>
            </w:r>
          </w:p>
        </w:tc>
        <w:tc>
          <w:tcPr>
            <w:tcW w:w="3420" w:type="dxa"/>
          </w:tcPr>
          <w:p w:rsidR="00710DFA" w:rsidRPr="005D07F4" w:rsidRDefault="00710DFA" w:rsidP="00C92D59">
            <w:pPr>
              <w:rPr>
                <w:rFonts w:asciiTheme="majorHAnsi" w:hAnsiTheme="majorHAnsi"/>
                <w:sz w:val="20"/>
                <w:szCs w:val="20"/>
              </w:rPr>
            </w:pPr>
            <w:r>
              <w:rPr>
                <w:rFonts w:asciiTheme="majorHAnsi" w:hAnsiTheme="majorHAnsi"/>
                <w:sz w:val="20"/>
                <w:szCs w:val="20"/>
              </w:rPr>
              <w:t>Under the project micro-grant funds have been provided to a small number of individuals and organizations to support environmentally friendly, sustainable development and environmental management in the region</w:t>
            </w:r>
            <w:r w:rsidRPr="004C3E01">
              <w:rPr>
                <w:rFonts w:asciiTheme="majorHAnsi" w:hAnsiTheme="majorHAnsi"/>
                <w:sz w:val="20"/>
                <w:szCs w:val="20"/>
              </w:rPr>
              <w:t>.  Supported activities include honey production and crayfish restoration.</w:t>
            </w:r>
            <w:r>
              <w:rPr>
                <w:rFonts w:asciiTheme="majorHAnsi" w:hAnsiTheme="majorHAnsi"/>
                <w:sz w:val="20"/>
                <w:szCs w:val="20"/>
              </w:rPr>
              <w:t xml:space="preserve">  </w:t>
            </w:r>
          </w:p>
        </w:tc>
        <w:tc>
          <w:tcPr>
            <w:tcW w:w="4518" w:type="dxa"/>
          </w:tcPr>
          <w:p w:rsidR="00710DFA" w:rsidRPr="005D07F4" w:rsidRDefault="00710DFA" w:rsidP="00C92D59">
            <w:pPr>
              <w:rPr>
                <w:rFonts w:asciiTheme="majorHAnsi" w:hAnsiTheme="majorHAnsi"/>
                <w:sz w:val="20"/>
                <w:szCs w:val="20"/>
              </w:rPr>
            </w:pPr>
            <w:r>
              <w:rPr>
                <w:rFonts w:asciiTheme="majorHAnsi" w:hAnsiTheme="majorHAnsi"/>
                <w:sz w:val="20"/>
                <w:szCs w:val="20"/>
              </w:rPr>
              <w:t>It must be ensured that the micro-grant activities are placed in the appropriate broader context, and leveraged to contribute to the overall objectives of the project, rather than being carried out as small isolated activities.  In this sense, the project team should work with the grantees to ensure that information about their activities reaches a wide audience, through presentations, tours, or outreach materials.</w:t>
            </w:r>
          </w:p>
        </w:tc>
      </w:tr>
      <w:tr w:rsidR="00710DFA" w:rsidRPr="005D07F4" w:rsidTr="00710DFA">
        <w:tc>
          <w:tcPr>
            <w:tcW w:w="1638" w:type="dxa"/>
          </w:tcPr>
          <w:p w:rsidR="00710DFA" w:rsidRPr="005D07F4" w:rsidRDefault="00710DFA" w:rsidP="00C92D59">
            <w:pPr>
              <w:rPr>
                <w:rFonts w:asciiTheme="majorHAnsi" w:hAnsiTheme="majorHAnsi"/>
                <w:sz w:val="20"/>
                <w:szCs w:val="20"/>
              </w:rPr>
            </w:pPr>
            <w:r>
              <w:rPr>
                <w:rFonts w:asciiTheme="majorHAnsi" w:hAnsiTheme="majorHAnsi"/>
                <w:sz w:val="20"/>
                <w:szCs w:val="20"/>
              </w:rPr>
              <w:t xml:space="preserve">Priority: Linking economic benefits and financial potential to the </w:t>
            </w:r>
            <w:proofErr w:type="spellStart"/>
            <w:r>
              <w:rPr>
                <w:rFonts w:asciiTheme="majorHAnsi" w:hAnsiTheme="majorHAnsi"/>
                <w:sz w:val="20"/>
                <w:szCs w:val="20"/>
              </w:rPr>
              <w:t>karst</w:t>
            </w:r>
            <w:proofErr w:type="spellEnd"/>
            <w:r>
              <w:rPr>
                <w:rFonts w:asciiTheme="majorHAnsi" w:hAnsiTheme="majorHAnsi"/>
                <w:sz w:val="20"/>
                <w:szCs w:val="20"/>
              </w:rPr>
              <w:t xml:space="preserve"> field and environmental protection</w:t>
            </w:r>
          </w:p>
        </w:tc>
        <w:tc>
          <w:tcPr>
            <w:tcW w:w="3420" w:type="dxa"/>
          </w:tcPr>
          <w:p w:rsidR="00710DFA" w:rsidRPr="005D07F4" w:rsidRDefault="00710DFA" w:rsidP="00C92D59">
            <w:pPr>
              <w:rPr>
                <w:rFonts w:asciiTheme="majorHAnsi" w:hAnsiTheme="majorHAnsi"/>
                <w:sz w:val="20"/>
                <w:szCs w:val="20"/>
              </w:rPr>
            </w:pPr>
            <w:r>
              <w:rPr>
                <w:rFonts w:asciiTheme="majorHAnsi" w:hAnsiTheme="majorHAnsi"/>
                <w:sz w:val="20"/>
                <w:szCs w:val="20"/>
              </w:rPr>
              <w:t xml:space="preserve">Local government officials are required to develop and implement policies based on the best information available, including decisions about the path of economic development.  However there is often an inadequate accounting of the economic value of conserving environmental resources.  Frequently short-term unsustainable economic benefits are favored at the cost of longer-term sustainable options.  </w:t>
            </w:r>
          </w:p>
        </w:tc>
        <w:tc>
          <w:tcPr>
            <w:tcW w:w="4518" w:type="dxa"/>
          </w:tcPr>
          <w:p w:rsidR="00710DFA" w:rsidRPr="005D07F4" w:rsidRDefault="00710DFA" w:rsidP="00C92D59">
            <w:pPr>
              <w:rPr>
                <w:rFonts w:asciiTheme="majorHAnsi" w:hAnsiTheme="majorHAnsi"/>
                <w:sz w:val="20"/>
                <w:szCs w:val="20"/>
              </w:rPr>
            </w:pPr>
            <w:r>
              <w:rPr>
                <w:rFonts w:asciiTheme="majorHAnsi" w:hAnsiTheme="majorHAnsi"/>
                <w:sz w:val="20"/>
                <w:szCs w:val="20"/>
              </w:rPr>
              <w:t>It is recommended that the project support research and analysis to identify and disseminate information demonstrating the link between environmental resources and sustainable economic development.  This could include an assessment of the financial value of ecosystem services in the region, and/or a feasibility study for a regional eco-label regime.  The results of an ecosystem services assessment would then need to be shared and promoted to local policy makers.</w:t>
            </w:r>
          </w:p>
        </w:tc>
      </w:tr>
      <w:tr w:rsidR="00710DFA" w:rsidRPr="005D07F4" w:rsidTr="00710DFA">
        <w:tc>
          <w:tcPr>
            <w:tcW w:w="1638" w:type="dxa"/>
          </w:tcPr>
          <w:p w:rsidR="00710DFA" w:rsidRDefault="00710DFA" w:rsidP="00C92D59">
            <w:pPr>
              <w:rPr>
                <w:rFonts w:asciiTheme="majorHAnsi" w:hAnsiTheme="majorHAnsi"/>
                <w:sz w:val="20"/>
                <w:szCs w:val="20"/>
              </w:rPr>
            </w:pPr>
            <w:r>
              <w:rPr>
                <w:rFonts w:asciiTheme="majorHAnsi" w:hAnsiTheme="majorHAnsi"/>
                <w:sz w:val="20"/>
                <w:szCs w:val="20"/>
              </w:rPr>
              <w:t xml:space="preserve">Priority:  Finalization of the </w:t>
            </w:r>
            <w:proofErr w:type="spellStart"/>
            <w:r>
              <w:rPr>
                <w:rFonts w:asciiTheme="majorHAnsi" w:hAnsiTheme="majorHAnsi"/>
                <w:sz w:val="20"/>
                <w:szCs w:val="20"/>
              </w:rPr>
              <w:t>Livno</w:t>
            </w:r>
            <w:proofErr w:type="spellEnd"/>
            <w:r>
              <w:rPr>
                <w:rFonts w:asciiTheme="majorHAnsi" w:hAnsiTheme="majorHAnsi"/>
                <w:sz w:val="20"/>
                <w:szCs w:val="20"/>
              </w:rPr>
              <w:t xml:space="preserve"> </w:t>
            </w:r>
            <w:proofErr w:type="spellStart"/>
            <w:r>
              <w:rPr>
                <w:rFonts w:asciiTheme="majorHAnsi" w:hAnsiTheme="majorHAnsi"/>
                <w:sz w:val="20"/>
                <w:szCs w:val="20"/>
              </w:rPr>
              <w:t>karst</w:t>
            </w:r>
            <w:proofErr w:type="spellEnd"/>
            <w:r>
              <w:rPr>
                <w:rFonts w:asciiTheme="majorHAnsi" w:hAnsiTheme="majorHAnsi"/>
                <w:sz w:val="20"/>
                <w:szCs w:val="20"/>
              </w:rPr>
              <w:t xml:space="preserve"> field as a category V IUCN protected landscape</w:t>
            </w:r>
          </w:p>
        </w:tc>
        <w:tc>
          <w:tcPr>
            <w:tcW w:w="3420" w:type="dxa"/>
          </w:tcPr>
          <w:p w:rsidR="00710DFA" w:rsidRDefault="00710DFA" w:rsidP="00C92D59">
            <w:pPr>
              <w:rPr>
                <w:rFonts w:asciiTheme="majorHAnsi" w:hAnsiTheme="majorHAnsi"/>
                <w:sz w:val="20"/>
                <w:szCs w:val="20"/>
              </w:rPr>
            </w:pPr>
            <w:r>
              <w:rPr>
                <w:rFonts w:asciiTheme="majorHAnsi" w:hAnsiTheme="majorHAnsi"/>
                <w:sz w:val="20"/>
                <w:szCs w:val="20"/>
              </w:rPr>
              <w:t xml:space="preserve">The project focus area is already classified as a </w:t>
            </w:r>
            <w:proofErr w:type="spellStart"/>
            <w:r>
              <w:rPr>
                <w:rFonts w:asciiTheme="majorHAnsi" w:hAnsiTheme="majorHAnsi"/>
                <w:sz w:val="20"/>
                <w:szCs w:val="20"/>
              </w:rPr>
              <w:t>Ramsar</w:t>
            </w:r>
            <w:proofErr w:type="spellEnd"/>
            <w:r>
              <w:rPr>
                <w:rFonts w:asciiTheme="majorHAnsi" w:hAnsiTheme="majorHAnsi"/>
                <w:sz w:val="20"/>
                <w:szCs w:val="20"/>
              </w:rPr>
              <w:t xml:space="preserve"> site, but this approval process, including the definition of boundaries, was not carried out with adequate local stakeholder participation and input.  At the national level, a process has begun to formally include the area as part of Bosnia and Herzegovina’s national protected area system, with a classification as a protected landscape, considered category V under the IUCN system.  National protected area status would be a great benefit for the conservation of the area, as it is required to take following management steps such as zoning, etc.</w:t>
            </w:r>
          </w:p>
        </w:tc>
        <w:tc>
          <w:tcPr>
            <w:tcW w:w="4518" w:type="dxa"/>
          </w:tcPr>
          <w:p w:rsidR="00710DFA" w:rsidRPr="005D07F4" w:rsidRDefault="00710DFA" w:rsidP="00C92D59">
            <w:pPr>
              <w:rPr>
                <w:rFonts w:asciiTheme="majorHAnsi" w:hAnsiTheme="majorHAnsi"/>
                <w:sz w:val="20"/>
                <w:szCs w:val="20"/>
              </w:rPr>
            </w:pPr>
            <w:r>
              <w:rPr>
                <w:rFonts w:asciiTheme="majorHAnsi" w:hAnsiTheme="majorHAnsi"/>
                <w:sz w:val="20"/>
                <w:szCs w:val="20"/>
              </w:rPr>
              <w:t xml:space="preserve">Adoption of protected area status is not and should not be a results target for the project.  However, within the framework of the overall project objective for conserving biodiversity in </w:t>
            </w:r>
            <w:proofErr w:type="spellStart"/>
            <w:r>
              <w:rPr>
                <w:rFonts w:asciiTheme="majorHAnsi" w:hAnsiTheme="majorHAnsi"/>
                <w:sz w:val="20"/>
                <w:szCs w:val="20"/>
              </w:rPr>
              <w:t>Livno</w:t>
            </w:r>
            <w:proofErr w:type="spellEnd"/>
            <w:r>
              <w:rPr>
                <w:rFonts w:asciiTheme="majorHAnsi" w:hAnsiTheme="majorHAnsi"/>
                <w:sz w:val="20"/>
                <w:szCs w:val="20"/>
              </w:rPr>
              <w:t xml:space="preserve"> </w:t>
            </w:r>
            <w:proofErr w:type="spellStart"/>
            <w:r>
              <w:rPr>
                <w:rFonts w:asciiTheme="majorHAnsi" w:hAnsiTheme="majorHAnsi"/>
                <w:sz w:val="20"/>
                <w:szCs w:val="20"/>
              </w:rPr>
              <w:t>karst</w:t>
            </w:r>
            <w:proofErr w:type="spellEnd"/>
            <w:r>
              <w:rPr>
                <w:rFonts w:asciiTheme="majorHAnsi" w:hAnsiTheme="majorHAnsi"/>
                <w:sz w:val="20"/>
                <w:szCs w:val="20"/>
              </w:rPr>
              <w:t xml:space="preserve"> </w:t>
            </w:r>
            <w:proofErr w:type="spellStart"/>
            <w:r>
              <w:rPr>
                <w:rFonts w:asciiTheme="majorHAnsi" w:hAnsiTheme="majorHAnsi"/>
                <w:sz w:val="20"/>
                <w:szCs w:val="20"/>
              </w:rPr>
              <w:t>peatlands</w:t>
            </w:r>
            <w:proofErr w:type="spellEnd"/>
            <w:r>
              <w:rPr>
                <w:rFonts w:asciiTheme="majorHAnsi" w:hAnsiTheme="majorHAnsi"/>
                <w:sz w:val="20"/>
                <w:szCs w:val="20"/>
              </w:rPr>
              <w:t xml:space="preserve">, this is an area where the project may be able to provide valuable support.  It is anticipated the area will be included in the Cantonal spatial plan as a potential protected area, and the project stakeholders should examine additional opportunities to provide supplemental inputs or other support to the process of formal declaration of the protected area at the national level.  This could be pursued in an opportunistic manner, and should not reach a level of distraction from the primary project activities and outcomes.  </w:t>
            </w:r>
          </w:p>
        </w:tc>
      </w:tr>
      <w:tr w:rsidR="00710DFA" w:rsidRPr="005D07F4" w:rsidTr="00710DFA">
        <w:tc>
          <w:tcPr>
            <w:tcW w:w="1638" w:type="dxa"/>
          </w:tcPr>
          <w:p w:rsidR="00710DFA" w:rsidRPr="005D07F4" w:rsidRDefault="00710DFA" w:rsidP="00C92D59">
            <w:pPr>
              <w:rPr>
                <w:rFonts w:asciiTheme="majorHAnsi" w:hAnsiTheme="majorHAnsi"/>
                <w:sz w:val="20"/>
                <w:szCs w:val="20"/>
              </w:rPr>
            </w:pPr>
            <w:r>
              <w:rPr>
                <w:rFonts w:asciiTheme="majorHAnsi" w:hAnsiTheme="majorHAnsi"/>
                <w:sz w:val="20"/>
                <w:szCs w:val="20"/>
              </w:rPr>
              <w:t>Low risk:  Lack of environmental monitoring</w:t>
            </w:r>
          </w:p>
        </w:tc>
        <w:tc>
          <w:tcPr>
            <w:tcW w:w="3420" w:type="dxa"/>
          </w:tcPr>
          <w:p w:rsidR="00710DFA" w:rsidRPr="005D07F4" w:rsidRDefault="00710DFA" w:rsidP="00C92D59">
            <w:pPr>
              <w:rPr>
                <w:rFonts w:asciiTheme="majorHAnsi" w:hAnsiTheme="majorHAnsi"/>
                <w:sz w:val="20"/>
                <w:szCs w:val="20"/>
              </w:rPr>
            </w:pPr>
            <w:r>
              <w:rPr>
                <w:rFonts w:asciiTheme="majorHAnsi" w:hAnsiTheme="majorHAnsi"/>
                <w:sz w:val="20"/>
                <w:szCs w:val="20"/>
              </w:rPr>
              <w:t xml:space="preserve">There has been increasing emphasis within the GEF portfolio to demonstrate that projects are delivering impact level results.  In recent years project designs have become more robust in terms of identifying impact level indicators and including associated specific targets.  In addition, effective environmental management requires data on the </w:t>
            </w:r>
            <w:r>
              <w:rPr>
                <w:rFonts w:asciiTheme="majorHAnsi" w:hAnsiTheme="majorHAnsi"/>
                <w:sz w:val="20"/>
                <w:szCs w:val="20"/>
              </w:rPr>
              <w:lastRenderedPageBreak/>
              <w:t xml:space="preserve">status and trends of environmental resources.  The current </w:t>
            </w:r>
            <w:proofErr w:type="spellStart"/>
            <w:r>
              <w:rPr>
                <w:rFonts w:asciiTheme="majorHAnsi" w:hAnsiTheme="majorHAnsi"/>
                <w:sz w:val="20"/>
                <w:szCs w:val="20"/>
              </w:rPr>
              <w:t>peatlands</w:t>
            </w:r>
            <w:proofErr w:type="spellEnd"/>
            <w:r>
              <w:rPr>
                <w:rFonts w:asciiTheme="majorHAnsi" w:hAnsiTheme="majorHAnsi"/>
                <w:sz w:val="20"/>
                <w:szCs w:val="20"/>
              </w:rPr>
              <w:t xml:space="preserve"> mainstreaming project </w:t>
            </w:r>
            <w:proofErr w:type="spellStart"/>
            <w:r>
              <w:rPr>
                <w:rFonts w:asciiTheme="majorHAnsi" w:hAnsiTheme="majorHAnsi"/>
                <w:sz w:val="20"/>
                <w:szCs w:val="20"/>
              </w:rPr>
              <w:t>logframe</w:t>
            </w:r>
            <w:proofErr w:type="spellEnd"/>
            <w:r>
              <w:rPr>
                <w:rFonts w:asciiTheme="majorHAnsi" w:hAnsiTheme="majorHAnsi"/>
                <w:sz w:val="20"/>
                <w:szCs w:val="20"/>
              </w:rPr>
              <w:t xml:space="preserve"> includes impact level indicators and targets, but at present, there is little systematic or comprehensive environmental monitoring conducted in the </w:t>
            </w:r>
            <w:proofErr w:type="spellStart"/>
            <w:r>
              <w:rPr>
                <w:rFonts w:asciiTheme="majorHAnsi" w:hAnsiTheme="majorHAnsi"/>
                <w:sz w:val="20"/>
                <w:szCs w:val="20"/>
              </w:rPr>
              <w:t>Livno</w:t>
            </w:r>
            <w:proofErr w:type="spellEnd"/>
            <w:r>
              <w:rPr>
                <w:rFonts w:asciiTheme="majorHAnsi" w:hAnsiTheme="majorHAnsi"/>
                <w:sz w:val="20"/>
                <w:szCs w:val="20"/>
              </w:rPr>
              <w:t xml:space="preserve"> </w:t>
            </w:r>
            <w:proofErr w:type="spellStart"/>
            <w:r>
              <w:rPr>
                <w:rFonts w:asciiTheme="majorHAnsi" w:hAnsiTheme="majorHAnsi"/>
                <w:sz w:val="20"/>
                <w:szCs w:val="20"/>
              </w:rPr>
              <w:t>karst</w:t>
            </w:r>
            <w:proofErr w:type="spellEnd"/>
            <w:r>
              <w:rPr>
                <w:rFonts w:asciiTheme="majorHAnsi" w:hAnsiTheme="majorHAnsi"/>
                <w:sz w:val="20"/>
                <w:szCs w:val="20"/>
              </w:rPr>
              <w:t xml:space="preserve"> </w:t>
            </w:r>
            <w:proofErr w:type="spellStart"/>
            <w:r>
              <w:rPr>
                <w:rFonts w:asciiTheme="majorHAnsi" w:hAnsiTheme="majorHAnsi"/>
                <w:sz w:val="20"/>
                <w:szCs w:val="20"/>
              </w:rPr>
              <w:t>peatlands</w:t>
            </w:r>
            <w:proofErr w:type="spellEnd"/>
            <w:r>
              <w:rPr>
                <w:rFonts w:asciiTheme="majorHAnsi" w:hAnsiTheme="majorHAnsi"/>
                <w:sz w:val="20"/>
                <w:szCs w:val="20"/>
              </w:rPr>
              <w:t xml:space="preserve">.  </w:t>
            </w:r>
          </w:p>
        </w:tc>
        <w:tc>
          <w:tcPr>
            <w:tcW w:w="4518" w:type="dxa"/>
          </w:tcPr>
          <w:p w:rsidR="00710DFA" w:rsidRPr="005D07F4" w:rsidRDefault="00710DFA" w:rsidP="00C92D59">
            <w:pPr>
              <w:rPr>
                <w:rFonts w:asciiTheme="majorHAnsi" w:hAnsiTheme="majorHAnsi"/>
                <w:sz w:val="20"/>
                <w:szCs w:val="20"/>
              </w:rPr>
            </w:pPr>
            <w:r>
              <w:rPr>
                <w:rFonts w:asciiTheme="majorHAnsi" w:hAnsiTheme="majorHAnsi"/>
                <w:sz w:val="20"/>
                <w:szCs w:val="20"/>
              </w:rPr>
              <w:lastRenderedPageBreak/>
              <w:t xml:space="preserve">The current project will need a mechanism and data by which to assess the environmental status of the </w:t>
            </w:r>
            <w:proofErr w:type="spellStart"/>
            <w:r>
              <w:rPr>
                <w:rFonts w:asciiTheme="majorHAnsi" w:hAnsiTheme="majorHAnsi"/>
                <w:sz w:val="20"/>
                <w:szCs w:val="20"/>
              </w:rPr>
              <w:t>peatlands</w:t>
            </w:r>
            <w:proofErr w:type="spellEnd"/>
            <w:r>
              <w:rPr>
                <w:rFonts w:asciiTheme="majorHAnsi" w:hAnsiTheme="majorHAnsi"/>
                <w:sz w:val="20"/>
                <w:szCs w:val="20"/>
              </w:rPr>
              <w:t xml:space="preserve"> at the end of the project, and assess progress over time.  Ideally environmental monitoring would be carried out over an extended period of time to assess biodiversity and other ecological trends in the target area.  While the resources for a comprehensive monitoring program are not currently available, the project should leverage all opportunistic chances to consolidate </w:t>
            </w:r>
            <w:r>
              <w:rPr>
                <w:rFonts w:asciiTheme="majorHAnsi" w:hAnsiTheme="majorHAnsi"/>
                <w:sz w:val="20"/>
                <w:szCs w:val="20"/>
              </w:rPr>
              <w:lastRenderedPageBreak/>
              <w:t xml:space="preserve">environmental trend data and develop a strategy or framework to facilitate the long-term tracking of results. </w:t>
            </w:r>
          </w:p>
        </w:tc>
      </w:tr>
      <w:tr w:rsidR="00710DFA" w:rsidRPr="005D07F4" w:rsidTr="00710DFA">
        <w:tc>
          <w:tcPr>
            <w:tcW w:w="1638" w:type="dxa"/>
          </w:tcPr>
          <w:p w:rsidR="00710DFA" w:rsidRPr="005D07F4" w:rsidRDefault="00710DFA" w:rsidP="00C92D59">
            <w:pPr>
              <w:rPr>
                <w:rFonts w:asciiTheme="majorHAnsi" w:hAnsiTheme="majorHAnsi"/>
                <w:sz w:val="20"/>
                <w:szCs w:val="20"/>
              </w:rPr>
            </w:pPr>
            <w:r>
              <w:rPr>
                <w:rFonts w:asciiTheme="majorHAnsi" w:hAnsiTheme="majorHAnsi"/>
                <w:sz w:val="20"/>
                <w:szCs w:val="20"/>
              </w:rPr>
              <w:lastRenderedPageBreak/>
              <w:t>Priority and risk: Consolidation and sustainability of sustainable development vision in the region</w:t>
            </w:r>
          </w:p>
        </w:tc>
        <w:tc>
          <w:tcPr>
            <w:tcW w:w="3420" w:type="dxa"/>
          </w:tcPr>
          <w:p w:rsidR="00710DFA" w:rsidRPr="005D07F4" w:rsidRDefault="00710DFA" w:rsidP="00C92D59">
            <w:pPr>
              <w:rPr>
                <w:rFonts w:asciiTheme="majorHAnsi" w:hAnsiTheme="majorHAnsi"/>
                <w:sz w:val="20"/>
                <w:szCs w:val="20"/>
              </w:rPr>
            </w:pPr>
            <w:r>
              <w:rPr>
                <w:rFonts w:asciiTheme="majorHAnsi" w:hAnsiTheme="majorHAnsi"/>
                <w:sz w:val="20"/>
                <w:szCs w:val="20"/>
              </w:rPr>
              <w:t xml:space="preserve">The </w:t>
            </w:r>
            <w:proofErr w:type="spellStart"/>
            <w:r>
              <w:rPr>
                <w:rFonts w:asciiTheme="majorHAnsi" w:hAnsiTheme="majorHAnsi"/>
                <w:sz w:val="20"/>
                <w:szCs w:val="20"/>
              </w:rPr>
              <w:t>Livno</w:t>
            </w:r>
            <w:proofErr w:type="spellEnd"/>
            <w:r>
              <w:rPr>
                <w:rFonts w:asciiTheme="majorHAnsi" w:hAnsiTheme="majorHAnsi"/>
                <w:sz w:val="20"/>
                <w:szCs w:val="20"/>
              </w:rPr>
              <w:t xml:space="preserve"> region and Canton 10 are nearing a crossroads for the future, and the question remains which vision of economic development will be the dominant one.  On the one hand, the region has important energy resources (e.g. coal) and industry is a traditional source of economic prosperity.  On the other hand, many residents have a desire and vision for an environmentally sustainable future with an economy likely based on agriculture and tourism.  However there is currently no mechanism by which such a vision could be consolidated among multiple various stakeholders, and further developed to have a chance of becoming reality.  </w:t>
            </w:r>
          </w:p>
        </w:tc>
        <w:tc>
          <w:tcPr>
            <w:tcW w:w="4518" w:type="dxa"/>
          </w:tcPr>
          <w:p w:rsidR="00710DFA" w:rsidRDefault="00710DFA" w:rsidP="00C92D59">
            <w:pPr>
              <w:rPr>
                <w:rFonts w:asciiTheme="majorHAnsi" w:hAnsiTheme="majorHAnsi"/>
                <w:sz w:val="20"/>
                <w:szCs w:val="20"/>
              </w:rPr>
            </w:pPr>
            <w:r>
              <w:rPr>
                <w:rFonts w:asciiTheme="majorHAnsi" w:hAnsiTheme="majorHAnsi"/>
                <w:sz w:val="20"/>
                <w:szCs w:val="20"/>
              </w:rPr>
              <w:t xml:space="preserve">The project’s primary objective is the mainstreaming of environmental considerations in the spatial plan, which should contribute to a more environmentally sustainable future.  But once the project closes, the current level of stakeholder activity is likely to subside, and there are risks to sustainability. </w:t>
            </w:r>
          </w:p>
          <w:p w:rsidR="00710DFA" w:rsidRDefault="00710DFA" w:rsidP="00C92D59">
            <w:pPr>
              <w:rPr>
                <w:rFonts w:asciiTheme="majorHAnsi" w:hAnsiTheme="majorHAnsi"/>
                <w:sz w:val="20"/>
                <w:szCs w:val="20"/>
              </w:rPr>
            </w:pPr>
          </w:p>
          <w:p w:rsidR="00710DFA" w:rsidRPr="005D07F4" w:rsidRDefault="00710DFA" w:rsidP="00C92D59">
            <w:pPr>
              <w:rPr>
                <w:rFonts w:asciiTheme="majorHAnsi" w:hAnsiTheme="majorHAnsi"/>
                <w:sz w:val="20"/>
                <w:szCs w:val="20"/>
              </w:rPr>
            </w:pPr>
            <w:r>
              <w:rPr>
                <w:rFonts w:asciiTheme="majorHAnsi" w:hAnsiTheme="majorHAnsi"/>
                <w:sz w:val="20"/>
                <w:szCs w:val="20"/>
              </w:rPr>
              <w:t xml:space="preserve">To help address this risk and contribute to sustainability, the project should assess the feasibility of catalyzing a regional mechanism to continue focusing efforts on environmental conservation once the project closes.  There are currently a few civil society organizations in the region, but they have extremely limited capacity.  The project should consider how to contribute to the development of the capacity of civil society in the region, and the creation of partnerships among stakeholders. </w:t>
            </w:r>
            <w:r w:rsidRPr="00064E7E">
              <w:rPr>
                <w:rFonts w:asciiTheme="majorHAnsi" w:hAnsiTheme="majorHAnsi"/>
                <w:sz w:val="20"/>
                <w:szCs w:val="20"/>
              </w:rPr>
              <w:t xml:space="preserve">What seems to be lacking at the moment is a strong local champion or champions who have a platform </w:t>
            </w:r>
            <w:r>
              <w:rPr>
                <w:rFonts w:asciiTheme="majorHAnsi" w:hAnsiTheme="majorHAnsi"/>
                <w:sz w:val="20"/>
                <w:szCs w:val="20"/>
              </w:rPr>
              <w:t xml:space="preserve">to continue </w:t>
            </w:r>
            <w:r w:rsidRPr="00064E7E">
              <w:rPr>
                <w:rFonts w:asciiTheme="majorHAnsi" w:hAnsiTheme="majorHAnsi"/>
                <w:sz w:val="20"/>
                <w:szCs w:val="20"/>
              </w:rPr>
              <w:t>build</w:t>
            </w:r>
            <w:r>
              <w:rPr>
                <w:rFonts w:asciiTheme="majorHAnsi" w:hAnsiTheme="majorHAnsi"/>
                <w:sz w:val="20"/>
                <w:szCs w:val="20"/>
              </w:rPr>
              <w:t>ing</w:t>
            </w:r>
            <w:r w:rsidRPr="00064E7E">
              <w:rPr>
                <w:rFonts w:asciiTheme="majorHAnsi" w:hAnsiTheme="majorHAnsi"/>
                <w:sz w:val="20"/>
                <w:szCs w:val="20"/>
              </w:rPr>
              <w:t xml:space="preserve"> activity.  </w:t>
            </w:r>
          </w:p>
        </w:tc>
      </w:tr>
    </w:tbl>
    <w:p w:rsidR="00412725" w:rsidRPr="007800A9" w:rsidRDefault="00412725" w:rsidP="00B41E00">
      <w:pPr>
        <w:pStyle w:val="BodyText"/>
        <w:numPr>
          <w:ilvl w:val="0"/>
          <w:numId w:val="0"/>
        </w:numPr>
      </w:pPr>
    </w:p>
    <w:p w:rsidR="00B41E00" w:rsidRPr="0086537A" w:rsidRDefault="00B41E00" w:rsidP="00B41E00">
      <w:pPr>
        <w:pStyle w:val="Heading1"/>
        <w:ind w:left="360" w:hanging="360"/>
      </w:pPr>
      <w:bookmarkStart w:id="61" w:name="_Toc152154286"/>
      <w:bookmarkStart w:id="62" w:name="_Toc169929413"/>
      <w:r w:rsidRPr="0086537A">
        <w:t>Key GEF Performance Parameters</w:t>
      </w:r>
      <w:bookmarkEnd w:id="61"/>
      <w:bookmarkEnd w:id="62"/>
    </w:p>
    <w:p w:rsidR="00E30CDE" w:rsidRDefault="00B41E00" w:rsidP="00B41E00">
      <w:pPr>
        <w:pStyle w:val="Heading2"/>
        <w:ind w:left="1080" w:hanging="360"/>
      </w:pPr>
      <w:bookmarkStart w:id="63" w:name="_Toc152154287"/>
      <w:bookmarkStart w:id="64" w:name="_Toc169929414"/>
      <w:r w:rsidRPr="007418CD">
        <w:t>Sustainability</w:t>
      </w:r>
      <w:bookmarkEnd w:id="63"/>
      <w:bookmarkEnd w:id="64"/>
    </w:p>
    <w:p w:rsidR="00E30CDE" w:rsidRPr="009F60E4" w:rsidRDefault="00E30CDE" w:rsidP="00E30CDE">
      <w:pPr>
        <w:pStyle w:val="BodyText"/>
      </w:pPr>
      <w:r w:rsidRPr="009F60E4">
        <w:t xml:space="preserve">While a sustainability rating is provided here as required, sustainability is a temporal and dynamic state that is influenced by a broad range of shifting factors.  It should be kept in mind that the important aspect of sustainability of GEF projects is the sustainability of results, not necessarily the sustainability of activities that produced results.  In the context of GEF projects there is no clearly defined timeframe for which results should be sustained, although there is the implication that they should be sustained indefinitely.  The greater the time horizon, the lower the degree of certainty possible when evaluating sustainability.  </w:t>
      </w:r>
    </w:p>
    <w:p w:rsidR="00B41E00" w:rsidRPr="009F60E4" w:rsidRDefault="00030CF1" w:rsidP="00E30CDE">
      <w:pPr>
        <w:pStyle w:val="BodyText"/>
      </w:pPr>
      <w:r w:rsidRPr="009F60E4">
        <w:t xml:space="preserve">In addition, by definition, </w:t>
      </w:r>
      <w:r w:rsidR="009F60E4" w:rsidRPr="009F60E4">
        <w:t xml:space="preserve">it is difficult for </w:t>
      </w:r>
      <w:r w:rsidRPr="009F60E4">
        <w:t xml:space="preserve">mid-term evaluations to provide ratings on sustainability considering that many </w:t>
      </w:r>
      <w:r w:rsidR="00F60D40" w:rsidRPr="009F60E4">
        <w:t>more</w:t>
      </w:r>
      <w:r w:rsidRPr="009F60E4">
        <w:t xml:space="preserve"> activities will be undertaken that may positively or negatively affect the likelihood of sustainability.  </w:t>
      </w:r>
      <w:r w:rsidR="00E30CDE" w:rsidRPr="009F60E4">
        <w:t xml:space="preserve">Based on GEF evaluation policies and procedures, the overall rating for sustainability cannot be higher than the lowest rating for any of the individual components.  Therefore the overall </w:t>
      </w:r>
      <w:r w:rsidR="00E30CDE" w:rsidRPr="009F60E4">
        <w:rPr>
          <w:b/>
        </w:rPr>
        <w:t>sustainability</w:t>
      </w:r>
      <w:r w:rsidR="00E30CDE" w:rsidRPr="009F60E4">
        <w:t xml:space="preserve"> rating for the </w:t>
      </w:r>
      <w:proofErr w:type="spellStart"/>
      <w:r w:rsidR="009F60E4" w:rsidRPr="009F60E4">
        <w:t>Karst</w:t>
      </w:r>
      <w:proofErr w:type="spellEnd"/>
      <w:r w:rsidR="009F60E4" w:rsidRPr="009F60E4">
        <w:t xml:space="preserve"> </w:t>
      </w:r>
      <w:proofErr w:type="spellStart"/>
      <w:r w:rsidR="009F60E4" w:rsidRPr="009F60E4">
        <w:t>Peatlands</w:t>
      </w:r>
      <w:proofErr w:type="spellEnd"/>
      <w:r w:rsidR="009F60E4" w:rsidRPr="009F60E4">
        <w:t xml:space="preserve"> Mainstreaming</w:t>
      </w:r>
      <w:r w:rsidR="00E30CDE" w:rsidRPr="009F60E4">
        <w:t xml:space="preserve"> project for this mid-term evaluation is </w:t>
      </w:r>
      <w:r w:rsidR="00E30CDE" w:rsidRPr="009F60E4">
        <w:rPr>
          <w:i/>
          <w:u w:val="single"/>
        </w:rPr>
        <w:t>moderately likely</w:t>
      </w:r>
      <w:r w:rsidR="00E30CDE" w:rsidRPr="009F60E4">
        <w:t>.</w:t>
      </w:r>
      <w:r w:rsidR="00352E3E">
        <w:t xml:space="preserve">  A much more valuable assessment of sustainability is likely to be made by the terminal evaluation.  </w:t>
      </w:r>
    </w:p>
    <w:p w:rsidR="001009A0" w:rsidRPr="002A48F4" w:rsidRDefault="00B41E00" w:rsidP="00C921AF">
      <w:pPr>
        <w:pStyle w:val="Heading3"/>
        <w:ind w:left="1800" w:hanging="360"/>
      </w:pPr>
      <w:bookmarkStart w:id="65" w:name="_Toc152154288"/>
      <w:bookmarkStart w:id="66" w:name="_Toc169929415"/>
      <w:r w:rsidRPr="002A48F4">
        <w:lastRenderedPageBreak/>
        <w:t>Financial Risks to Sustainability</w:t>
      </w:r>
      <w:bookmarkEnd w:id="65"/>
      <w:bookmarkEnd w:id="66"/>
    </w:p>
    <w:p w:rsidR="00967426" w:rsidRPr="00DE1B13" w:rsidRDefault="00831BD8" w:rsidP="00967426">
      <w:pPr>
        <w:pStyle w:val="BodyText"/>
      </w:pPr>
      <w:r w:rsidRPr="00DE1B13">
        <w:t>There are limited financial risks to sustainability at present</w:t>
      </w:r>
      <w:r w:rsidR="00C06476">
        <w:t xml:space="preserve">, and sustainability in this regard is considered </w:t>
      </w:r>
      <w:r w:rsidR="00C06476" w:rsidRPr="00C06476">
        <w:rPr>
          <w:i/>
          <w:u w:val="single"/>
        </w:rPr>
        <w:t>likely</w:t>
      </w:r>
      <w:r w:rsidRPr="00DE1B13">
        <w:t xml:space="preserve">.  The key project results will be the project’s inputs to the spatial planning process, </w:t>
      </w:r>
      <w:r w:rsidR="00DE1B13" w:rsidRPr="00DE1B13">
        <w:t xml:space="preserve">which will be incorporated in the spatial plan.  The long-term question will be the degree of implementation of the plan over time, but this is beyond the scope of the immediate project, and will require the inputs and support of many different stakeholders.  </w:t>
      </w:r>
      <w:r w:rsidR="00DE1B13">
        <w:t xml:space="preserve">In addition, the regional legal inspectorate (responsible for regulatory enforcement) has committed to employing the Cantonal biodiversity officer once the project is finished.  </w:t>
      </w:r>
      <w:r w:rsidR="00DE1B13" w:rsidRPr="00DE1B13">
        <w:t xml:space="preserve">The other outstanding question is the long-term availability of resources in the </w:t>
      </w:r>
      <w:proofErr w:type="spellStart"/>
      <w:r w:rsidR="00DE1B13" w:rsidRPr="00DE1B13">
        <w:t>Livanjsko</w:t>
      </w:r>
      <w:proofErr w:type="spellEnd"/>
      <w:r w:rsidR="00DE1B13" w:rsidRPr="00DE1B13">
        <w:t xml:space="preserve"> </w:t>
      </w:r>
      <w:proofErr w:type="spellStart"/>
      <w:r w:rsidR="00727F3D">
        <w:t>Polje</w:t>
      </w:r>
      <w:proofErr w:type="spellEnd"/>
      <w:r w:rsidR="00DE1B13" w:rsidRPr="00DE1B13">
        <w:t xml:space="preserve"> region to sustain stakeholders’ active engagement </w:t>
      </w:r>
      <w:r w:rsidR="00DE1B13">
        <w:t xml:space="preserve">on environmental issues, once the project has closed.  The project is currently supporting public awareness and other community-level activities, and other sources of funding will have to be found to continue these activities, which are critical to the development of a long-term vision of sustainable development in the region.  </w:t>
      </w:r>
      <w:r w:rsidR="009D3B8B">
        <w:t xml:space="preserve">In the immediately preceding section of this report, the </w:t>
      </w:r>
      <w:proofErr w:type="gramStart"/>
      <w:r w:rsidR="009D3B8B">
        <w:t>evaluators recommends</w:t>
      </w:r>
      <w:proofErr w:type="gramEnd"/>
      <w:r w:rsidR="009D3B8B">
        <w:t xml:space="preserve"> that project partners assess the possibility of catalyzing a sustained mechanism for active stakeholder engagement on environmental issues in the region.  </w:t>
      </w:r>
    </w:p>
    <w:p w:rsidR="001009A0" w:rsidRPr="00A458F7" w:rsidRDefault="00B41E00" w:rsidP="00C921AF">
      <w:pPr>
        <w:pStyle w:val="Heading3"/>
        <w:ind w:left="1800" w:hanging="360"/>
      </w:pPr>
      <w:bookmarkStart w:id="67" w:name="_Toc152154289"/>
      <w:bookmarkStart w:id="68" w:name="_Toc169929416"/>
      <w:r w:rsidRPr="00A458F7">
        <w:t>Sociopolitical Risks to Sustainability</w:t>
      </w:r>
      <w:bookmarkEnd w:id="67"/>
      <w:bookmarkEnd w:id="68"/>
    </w:p>
    <w:p w:rsidR="00967426" w:rsidRPr="00703DAF" w:rsidRDefault="00703DAF" w:rsidP="00967426">
      <w:pPr>
        <w:pStyle w:val="BodyText"/>
      </w:pPr>
      <w:r w:rsidRPr="00703DAF">
        <w:t xml:space="preserve">The main question related to sociopolitical sustainability has to do with the long-term effectiveness of political institutions in supporting and enforcing </w:t>
      </w:r>
      <w:r w:rsidR="002849CA">
        <w:t xml:space="preserve">land use </w:t>
      </w:r>
      <w:r w:rsidRPr="00703DAF">
        <w:t>policies and regulations in the region.  During the evaluation mission multiple stakeholders noted that there is not always clear rationale or good transparency with respect to some political decision-making processes, such as the allocation of concessions</w:t>
      </w:r>
      <w:r w:rsidR="002849CA" w:rsidRPr="002849CA">
        <w:t xml:space="preserve"> </w:t>
      </w:r>
      <w:r w:rsidR="002849CA">
        <w:t xml:space="preserve">for </w:t>
      </w:r>
      <w:r w:rsidR="002849CA" w:rsidRPr="00703DAF">
        <w:t>economic</w:t>
      </w:r>
      <w:r w:rsidR="002849CA">
        <w:t xml:space="preserve"> development activities</w:t>
      </w:r>
      <w:r w:rsidRPr="00703DAF">
        <w:t xml:space="preserve">.  Once biodiversity considerations have been included, for the Cantonal spatial plan to be effective in the long-run and to generate and sustain global environmental benefits, it must be consistently and adequately implemented over time.  This means that regional decision-making must consistently align with the tenets </w:t>
      </w:r>
      <w:r w:rsidR="00C95C96">
        <w:t xml:space="preserve">of sustainable economic development and land-use laid out in </w:t>
      </w:r>
      <w:r w:rsidRPr="00703DAF">
        <w:t xml:space="preserve">the spatial plan.  </w:t>
      </w:r>
      <w:r w:rsidR="00C95C96">
        <w:t xml:space="preserve">There are strong indications from project partners and stakeholders that this will be the case, but this will need to be monitored over time by all stakeholder groups – government, civil society, the media, the private sector, and the general public.  </w:t>
      </w:r>
      <w:r w:rsidR="000E30ED">
        <w:t xml:space="preserve">Sociopolitical sustainability is considered </w:t>
      </w:r>
      <w:r w:rsidR="000E30ED" w:rsidRPr="000E30ED">
        <w:rPr>
          <w:i/>
          <w:u w:val="single"/>
        </w:rPr>
        <w:t>moderately likely</w:t>
      </w:r>
      <w:r w:rsidR="000E30ED">
        <w:t xml:space="preserve">.  </w:t>
      </w:r>
    </w:p>
    <w:p w:rsidR="001009A0" w:rsidRDefault="00B41E00" w:rsidP="00C921AF">
      <w:pPr>
        <w:pStyle w:val="Heading3"/>
        <w:ind w:left="1800" w:hanging="360"/>
      </w:pPr>
      <w:bookmarkStart w:id="69" w:name="_Toc152154290"/>
      <w:bookmarkStart w:id="70" w:name="_Toc169929417"/>
      <w:r>
        <w:t>Institutional Framework and Governance Risks to Sustainability</w:t>
      </w:r>
      <w:bookmarkEnd w:id="69"/>
      <w:bookmarkEnd w:id="70"/>
    </w:p>
    <w:p w:rsidR="00FA51F8" w:rsidRPr="00FA51F8" w:rsidRDefault="00FA51F8" w:rsidP="00DA45B8">
      <w:pPr>
        <w:pStyle w:val="BodyText"/>
      </w:pPr>
      <w:r w:rsidRPr="00FA51F8">
        <w:t>In relation to institutional and governance risks</w:t>
      </w:r>
      <w:r w:rsidR="00D44B68">
        <w:t>,</w:t>
      </w:r>
      <w:r w:rsidRPr="00FA51F8">
        <w:t xml:space="preserve"> the sustainability of </w:t>
      </w:r>
      <w:r w:rsidR="00D44B68">
        <w:t xml:space="preserve">the Mainstreaming </w:t>
      </w:r>
      <w:proofErr w:type="spellStart"/>
      <w:r w:rsidR="00D44B68">
        <w:t>Karst</w:t>
      </w:r>
      <w:proofErr w:type="spellEnd"/>
      <w:r w:rsidR="00D44B68">
        <w:t xml:space="preserve"> </w:t>
      </w:r>
      <w:proofErr w:type="spellStart"/>
      <w:r w:rsidR="00D44B68">
        <w:t>Peatlands</w:t>
      </w:r>
      <w:proofErr w:type="spellEnd"/>
      <w:r w:rsidRPr="00FA51F8">
        <w:t xml:space="preserve"> project results is considered </w:t>
      </w:r>
      <w:r w:rsidRPr="00FA51F8">
        <w:rPr>
          <w:i/>
          <w:u w:val="single"/>
        </w:rPr>
        <w:t>likely</w:t>
      </w:r>
      <w:r>
        <w:rPr>
          <w:i/>
          <w:u w:val="single"/>
        </w:rPr>
        <w:t>.</w:t>
      </w:r>
      <w:r w:rsidRPr="00FA51F8">
        <w:t xml:space="preserve"> The biodiversity is integrated in the Spatial planning process, but the water m</w:t>
      </w:r>
      <w:r w:rsidR="00D44B68">
        <w:t xml:space="preserve">anagement issue is questionable, with respect to the necessary negotiations between </w:t>
      </w:r>
      <w:proofErr w:type="spellStart"/>
      <w:r w:rsidR="00D44B68">
        <w:t>BiH</w:t>
      </w:r>
      <w:proofErr w:type="spellEnd"/>
      <w:r w:rsidR="00D44B68">
        <w:t xml:space="preserve"> and Croatia</w:t>
      </w:r>
      <w:r w:rsidRPr="00FA51F8">
        <w:t xml:space="preserve">. The project has the support of main local stakeholders – Cantonal Ministries, Administration for Inspection, even the cooperation from the </w:t>
      </w:r>
      <w:proofErr w:type="spellStart"/>
      <w:r w:rsidR="00D44B68">
        <w:t>Finvest</w:t>
      </w:r>
      <w:proofErr w:type="spellEnd"/>
      <w:r w:rsidRPr="00FA51F8">
        <w:t xml:space="preserve"> peat extraction company in relation to rehabilitation works on the land where they own the concession. The area still needs to be declared protected in accordance with </w:t>
      </w:r>
      <w:proofErr w:type="spellStart"/>
      <w:r w:rsidRPr="00FA51F8">
        <w:t>BiH</w:t>
      </w:r>
      <w:proofErr w:type="spellEnd"/>
      <w:r w:rsidRPr="00FA51F8">
        <w:t xml:space="preserve"> Laws. Actual implementation of biodiversity protection after the Spatial Plan has been finalized needs more awareness raising and trained inspectors to ensure sustainability.</w:t>
      </w:r>
    </w:p>
    <w:p w:rsidR="001009A0" w:rsidRDefault="00B41E00" w:rsidP="00C921AF">
      <w:pPr>
        <w:pStyle w:val="Heading3"/>
        <w:ind w:left="1800" w:hanging="360"/>
      </w:pPr>
      <w:bookmarkStart w:id="71" w:name="_Toc152154291"/>
      <w:bookmarkStart w:id="72" w:name="_Toc169929418"/>
      <w:r>
        <w:lastRenderedPageBreak/>
        <w:t>Environmental Risks to Sustainability</w:t>
      </w:r>
      <w:bookmarkEnd w:id="71"/>
      <w:bookmarkEnd w:id="72"/>
    </w:p>
    <w:p w:rsidR="00FA51F8" w:rsidRPr="00FA51F8" w:rsidRDefault="00FA51F8" w:rsidP="00FA51F8">
      <w:pPr>
        <w:pStyle w:val="BodyText"/>
      </w:pPr>
      <w:r w:rsidRPr="00FA51F8">
        <w:t xml:space="preserve">There are multiple environmental risks to the region, but </w:t>
      </w:r>
      <w:r w:rsidR="00562FE1">
        <w:t xml:space="preserve">some of </w:t>
      </w:r>
      <w:r w:rsidRPr="00FA51F8">
        <w:t>these threats were present prior to project implementation</w:t>
      </w:r>
      <w:r>
        <w:t xml:space="preserve"> (e.g. peat extraction)</w:t>
      </w:r>
      <w:r w:rsidRPr="00FA51F8">
        <w:t xml:space="preserve">. </w:t>
      </w:r>
      <w:r w:rsidR="00C22E69" w:rsidRPr="00FA51F8">
        <w:t xml:space="preserve">A key risk for the sustainability of the </w:t>
      </w:r>
      <w:proofErr w:type="spellStart"/>
      <w:r w:rsidR="00C22E69" w:rsidRPr="00FA51F8">
        <w:t>peatland</w:t>
      </w:r>
      <w:proofErr w:type="spellEnd"/>
      <w:r w:rsidR="00C22E69" w:rsidRPr="00FA51F8">
        <w:t xml:space="preserve"> protection is</w:t>
      </w:r>
      <w:r w:rsidRPr="00FA51F8">
        <w:t xml:space="preserve"> fires in the peat extraction areas. In the areas where the water table lowers and the peat burns, the natural regeneration cannot occur and succession occurs, with shrubs and trees replacing the natural vegetation. The tradition of locals to burn patches of land every spring also contributes to unwanted fires. These </w:t>
      </w:r>
      <w:proofErr w:type="gramStart"/>
      <w:r w:rsidRPr="00FA51F8">
        <w:t>areas,</w:t>
      </w:r>
      <w:proofErr w:type="gramEnd"/>
      <w:r w:rsidRPr="00FA51F8">
        <w:t xml:space="preserve"> once burned and undergone succession, cannot be restored back to </w:t>
      </w:r>
      <w:proofErr w:type="spellStart"/>
      <w:r w:rsidRPr="00FA51F8">
        <w:t>peatland</w:t>
      </w:r>
      <w:proofErr w:type="spellEnd"/>
      <w:r w:rsidRPr="00FA51F8">
        <w:t xml:space="preserve">. Illegal logging of the forest is another risk for the sustainability of the biodiversity protection, followed by illegal hunting. However, the pilot project for restoration might improve conditions related to </w:t>
      </w:r>
      <w:proofErr w:type="spellStart"/>
      <w:r w:rsidRPr="00FA51F8">
        <w:t>peatland</w:t>
      </w:r>
      <w:proofErr w:type="spellEnd"/>
      <w:r w:rsidRPr="00FA51F8">
        <w:t xml:space="preserve"> regeneration and fire prevention, and the additional trained inspector in the Cantonal Administration might improve conditions related to illegal activities. Lack of sewage treatment also poses threat to watercourses and their diversity. On the whole, environmental sustainability of project results is considered </w:t>
      </w:r>
      <w:r w:rsidRPr="00FA51F8">
        <w:rPr>
          <w:i/>
          <w:u w:val="single"/>
        </w:rPr>
        <w:t>moderately likely</w:t>
      </w:r>
      <w:r w:rsidRPr="00FA51F8">
        <w:t>.</w:t>
      </w:r>
    </w:p>
    <w:p w:rsidR="00E823BF" w:rsidRPr="00396F97" w:rsidRDefault="00B41E00" w:rsidP="00B41E00">
      <w:pPr>
        <w:pStyle w:val="Heading2"/>
        <w:ind w:left="1080" w:hanging="360"/>
      </w:pPr>
      <w:bookmarkStart w:id="73" w:name="_Toc152154292"/>
      <w:bookmarkStart w:id="74" w:name="_Toc169929419"/>
      <w:r w:rsidRPr="00396F97">
        <w:t>Catalytic Role: Replication and Scaling-up</w:t>
      </w:r>
      <w:bookmarkEnd w:id="73"/>
      <w:bookmarkEnd w:id="74"/>
    </w:p>
    <w:p w:rsidR="00F21BC2" w:rsidRPr="00396F97" w:rsidRDefault="00242770" w:rsidP="00F21BC2">
      <w:pPr>
        <w:pStyle w:val="BodyText"/>
      </w:pPr>
      <w:r w:rsidRPr="00396F97">
        <w:t xml:space="preserve">The project did not have a specific replication component beyond the activities focused on information documentation and sharing.  However, the involvement of multiple members of the relevant federal ministries in the project board has provided a pathway for a greater catalytic influence by the project.  According to stakeholders interviewed for this evaluation, it is anticipated that information and methodologies developed under the project will be integrated into federal spatial planning processes as well.  The degree to which this occurs will need to be assessed, but in this since there is the potential for the project to have an influence on environmental mainstreaming at the national level, even though the project is focused on a single Canton.  </w:t>
      </w:r>
    </w:p>
    <w:p w:rsidR="00B41E00" w:rsidRPr="00DF0347" w:rsidRDefault="00B41E00" w:rsidP="00B41E00">
      <w:pPr>
        <w:pStyle w:val="Heading2"/>
        <w:ind w:left="1080" w:hanging="360"/>
      </w:pPr>
      <w:bookmarkStart w:id="75" w:name="_Ref147244308"/>
      <w:bookmarkStart w:id="76" w:name="_Toc152154293"/>
      <w:bookmarkStart w:id="77" w:name="_Toc169929420"/>
      <w:r w:rsidRPr="00DF0347">
        <w:t>Monitoring and Evaluation</w:t>
      </w:r>
      <w:bookmarkEnd w:id="75"/>
      <w:bookmarkEnd w:id="76"/>
      <w:bookmarkEnd w:id="77"/>
      <w:r w:rsidRPr="00DF0347">
        <w:t xml:space="preserve"> </w:t>
      </w:r>
    </w:p>
    <w:p w:rsidR="001009A0" w:rsidRPr="00E25C2D" w:rsidRDefault="00B41E00" w:rsidP="00C921AF">
      <w:pPr>
        <w:pStyle w:val="Heading3"/>
        <w:ind w:left="1800" w:hanging="360"/>
      </w:pPr>
      <w:bookmarkStart w:id="78" w:name="_Toc152154294"/>
      <w:bookmarkStart w:id="79" w:name="_Toc169929421"/>
      <w:r w:rsidRPr="00E25C2D">
        <w:t>Project Monitoring, Reporting, and Evaluation</w:t>
      </w:r>
      <w:bookmarkEnd w:id="78"/>
      <w:bookmarkEnd w:id="79"/>
    </w:p>
    <w:p w:rsidR="00DA45B8" w:rsidRDefault="00DA45B8" w:rsidP="00DA45B8">
      <w:pPr>
        <w:pStyle w:val="BodyText"/>
      </w:pPr>
      <w:r w:rsidRPr="007273B9">
        <w:t xml:space="preserve">A project monitoring and evaluation plan was fully detailed in the project document, outlining specific M&amp;E activities, responsible parties, associated budget, and the specified timeframe for activities to be carried out.  The activities outlined in the M&amp;E plan meet GEF minimum standards for M&amp;E, and conform </w:t>
      </w:r>
      <w:r w:rsidR="00A17EE3" w:rsidRPr="007273B9">
        <w:t>to</w:t>
      </w:r>
      <w:r w:rsidRPr="007273B9">
        <w:t xml:space="preserve"> UNDP standard</w:t>
      </w:r>
      <w:r w:rsidR="004A4628">
        <w:t xml:space="preserve"> M&amp;E practices and procedures. </w:t>
      </w:r>
      <w:r w:rsidRPr="007273B9">
        <w:t>The budgeted M&amp;E amount, a total of $66,000 USD, is adequa</w:t>
      </w:r>
      <w:r w:rsidR="004A4628">
        <w:t>te for a project of this size.</w:t>
      </w:r>
      <w:r w:rsidRPr="007273B9">
        <w:t xml:space="preserve"> The primary area where the M&amp;E design could have been improved was in the project </w:t>
      </w:r>
      <w:proofErr w:type="spellStart"/>
      <w:r w:rsidRPr="007273B9">
        <w:t>logframe</w:t>
      </w:r>
      <w:proofErr w:type="spellEnd"/>
      <w:r w:rsidRPr="007273B9">
        <w:t>, where greater focus was required on th</w:t>
      </w:r>
      <w:r w:rsidR="004A4628">
        <w:t xml:space="preserve">e relevance of the indicators. </w:t>
      </w:r>
      <w:r w:rsidRPr="007273B9">
        <w:t>Other aspects of the SMART criteria for indicators cou</w:t>
      </w:r>
      <w:r w:rsidR="004A4628">
        <w:t xml:space="preserve">ld have been improved as well. </w:t>
      </w:r>
      <w:r w:rsidRPr="007273B9">
        <w:t xml:space="preserve">The </w:t>
      </w:r>
      <w:proofErr w:type="spellStart"/>
      <w:r w:rsidRPr="007273B9">
        <w:t>logframe</w:t>
      </w:r>
      <w:proofErr w:type="spellEnd"/>
      <w:r w:rsidRPr="007273B9">
        <w:t xml:space="preserve"> indicators are dis</w:t>
      </w:r>
      <w:r w:rsidR="007273B9">
        <w:t xml:space="preserve">cussed in greater detail in </w:t>
      </w:r>
      <w:r w:rsidR="00511EAE">
        <w:fldChar w:fldCharType="begin"/>
      </w:r>
      <w:r w:rsidR="007273B9">
        <w:instrText xml:space="preserve"> REF _Ref166924306 \h </w:instrText>
      </w:r>
      <w:r w:rsidR="00511EAE">
        <w:fldChar w:fldCharType="separate"/>
      </w:r>
      <w:r w:rsidR="00D90B98">
        <w:t xml:space="preserve">Table </w:t>
      </w:r>
      <w:r w:rsidR="00D90B98">
        <w:rPr>
          <w:noProof/>
        </w:rPr>
        <w:t>4</w:t>
      </w:r>
      <w:r w:rsidR="00511EAE">
        <w:fldChar w:fldCharType="end"/>
      </w:r>
      <w:r w:rsidR="007273B9">
        <w:t xml:space="preserve"> in Section </w:t>
      </w:r>
      <w:r w:rsidR="00511EAE">
        <w:fldChar w:fldCharType="begin"/>
      </w:r>
      <w:r w:rsidR="0092082E">
        <w:instrText xml:space="preserve"> REF _Ref166930308 \w \h </w:instrText>
      </w:r>
      <w:r w:rsidR="00511EAE">
        <w:fldChar w:fldCharType="separate"/>
      </w:r>
      <w:r w:rsidR="00D90B98">
        <w:t>V</w:t>
      </w:r>
      <w:r w:rsidR="00511EAE">
        <w:fldChar w:fldCharType="end"/>
      </w:r>
      <w:r w:rsidR="004A4628">
        <w:t xml:space="preserve">. </w:t>
      </w:r>
      <w:r w:rsidR="00E63A6C" w:rsidRPr="007273B9">
        <w:t xml:space="preserve">The </w:t>
      </w:r>
      <w:proofErr w:type="spellStart"/>
      <w:r w:rsidR="00E63A6C" w:rsidRPr="007273B9">
        <w:t>logframe</w:t>
      </w:r>
      <w:proofErr w:type="spellEnd"/>
      <w:r w:rsidR="00E63A6C" w:rsidRPr="007273B9">
        <w:t xml:space="preserve"> indicators are over-balanced in the direction of impact level indicators and targets – impact level indicators are critical to assess long-term changes in environmental status, but indicators must also correspond to activities tha</w:t>
      </w:r>
      <w:r w:rsidR="004A4628">
        <w:t xml:space="preserve">t the project is implementing. </w:t>
      </w:r>
      <w:r w:rsidR="00E63A6C" w:rsidRPr="007273B9">
        <w:t xml:space="preserve">A project cannot be expected to deliver on indicators beyond </w:t>
      </w:r>
      <w:r w:rsidR="00A17EE3">
        <w:t>it</w:t>
      </w:r>
      <w:r w:rsidR="00E63A6C" w:rsidRPr="007273B9">
        <w:t>s immediate scope, especially not by the end of the project.  The main focus of this project is on the enabling environment – mainstreaming environmental considerations in policies and plans (i</w:t>
      </w:r>
      <w:r w:rsidR="004A4628">
        <w:t>.e. the cantonal spatial plan).</w:t>
      </w:r>
      <w:r w:rsidR="00E63A6C" w:rsidRPr="007273B9">
        <w:t xml:space="preserve"> It is therefore only after many years of implementation of </w:t>
      </w:r>
      <w:r w:rsidR="00E63A6C" w:rsidRPr="007273B9">
        <w:lastRenderedPageBreak/>
        <w:t>the spatial plan that impact level res</w:t>
      </w:r>
      <w:r w:rsidR="004A4628">
        <w:t xml:space="preserve">ults could be assessed. </w:t>
      </w:r>
      <w:r w:rsidR="00E63A6C" w:rsidRPr="007273B9">
        <w:t>There were some on-the-ground level activities envisioned in terms of small-scale pilot restoration activities that could have had direct and immediate impacts – but this should not have been the foc</w:t>
      </w:r>
      <w:r w:rsidR="00C3214C">
        <w:t xml:space="preserve">us of the </w:t>
      </w:r>
      <w:proofErr w:type="spellStart"/>
      <w:r w:rsidR="00C3214C">
        <w:t>logframe</w:t>
      </w:r>
      <w:proofErr w:type="spellEnd"/>
      <w:r w:rsidR="00C3214C">
        <w:t xml:space="preserve"> indicators.</w:t>
      </w:r>
    </w:p>
    <w:p w:rsidR="00C3214C" w:rsidRPr="007273B9" w:rsidRDefault="00C3214C" w:rsidP="00DA45B8">
      <w:pPr>
        <w:pStyle w:val="BodyText"/>
      </w:pPr>
      <w:r>
        <w:t xml:space="preserve">Project monitoring and evaluation has been carried out in a timely and comprehensive manner.  </w:t>
      </w:r>
      <w:r w:rsidR="00E60201">
        <w:t>The project inception workshop and inception report were produced, t</w:t>
      </w:r>
      <w:r>
        <w:t xml:space="preserve">he 2010 </w:t>
      </w:r>
      <w:r w:rsidR="004A4628">
        <w:t>Project Implementation Report</w:t>
      </w:r>
      <w:r>
        <w:t xml:space="preserve"> was fully completed, and progress and financial reports have been completed as planned.  The mid-term evaluation was carr</w:t>
      </w:r>
      <w:r w:rsidR="004A4628">
        <w:t>ied out according to schedule.</w:t>
      </w:r>
    </w:p>
    <w:p w:rsidR="001009A0" w:rsidRDefault="00B41E00" w:rsidP="00C921AF">
      <w:pPr>
        <w:pStyle w:val="Heading3"/>
        <w:ind w:left="1800" w:hanging="360"/>
      </w:pPr>
      <w:bookmarkStart w:id="80" w:name="_Toc152154295"/>
      <w:bookmarkStart w:id="81" w:name="_Toc169929422"/>
      <w:r w:rsidRPr="00CA659B">
        <w:t>Environmental Monitoring</w:t>
      </w:r>
      <w:bookmarkEnd w:id="80"/>
      <w:bookmarkEnd w:id="81"/>
    </w:p>
    <w:p w:rsidR="00DC2968" w:rsidRDefault="00DC2968" w:rsidP="00DC2968">
      <w:pPr>
        <w:pStyle w:val="BodyText"/>
      </w:pPr>
      <w:r w:rsidRPr="00DC2968">
        <w:t>Consistent, long-term monitoring in the area does not exist. At the moment, the only monitoring data comes from</w:t>
      </w:r>
      <w:r w:rsidR="00D915B5">
        <w:t xml:space="preserve"> the NGO</w:t>
      </w:r>
      <w:r w:rsidRPr="00DC2968">
        <w:t xml:space="preserve"> </w:t>
      </w:r>
      <w:proofErr w:type="spellStart"/>
      <w:r w:rsidRPr="00DC2968">
        <w:t>EuroNatur</w:t>
      </w:r>
      <w:proofErr w:type="spellEnd"/>
      <w:r w:rsidRPr="00DC2968">
        <w:t xml:space="preserve">. </w:t>
      </w:r>
      <w:proofErr w:type="spellStart"/>
      <w:r w:rsidR="00D915B5" w:rsidRPr="00DC2968">
        <w:t>EuroNatur</w:t>
      </w:r>
      <w:proofErr w:type="spellEnd"/>
      <w:r w:rsidR="00D915B5" w:rsidRPr="00DC2968">
        <w:t xml:space="preserve"> </w:t>
      </w:r>
      <w:r w:rsidRPr="00DC2968">
        <w:t>conducted bird monitoring in the area</w:t>
      </w:r>
      <w:r w:rsidR="00D915B5">
        <w:t>,</w:t>
      </w:r>
      <w:r w:rsidRPr="00DC2968">
        <w:t xml:space="preserve"> </w:t>
      </w:r>
      <w:r w:rsidR="00D915B5">
        <w:t>producing</w:t>
      </w:r>
      <w:r w:rsidRPr="00DC2968">
        <w:t xml:space="preserve"> distribution maps of different bird species. Most of these species have a high value, both as indicators for the landscape, and for Natura2000. </w:t>
      </w:r>
      <w:proofErr w:type="spellStart"/>
      <w:r w:rsidR="00D915B5" w:rsidRPr="00DC2968">
        <w:t>EuroNatur</w:t>
      </w:r>
      <w:proofErr w:type="spellEnd"/>
      <w:r w:rsidR="00D915B5" w:rsidRPr="00DC2968">
        <w:t xml:space="preserve"> </w:t>
      </w:r>
      <w:r w:rsidR="00D915B5">
        <w:t>also prepared a vegetation m</w:t>
      </w:r>
      <w:r w:rsidRPr="00DC2968">
        <w:t>ap of the area. Data on birds can be used for various purposes, and Croatia used the data on the Hen Harrier (</w:t>
      </w:r>
      <w:r w:rsidRPr="00DC2968">
        <w:rPr>
          <w:i/>
        </w:rPr>
        <w:t xml:space="preserve">Circus </w:t>
      </w:r>
      <w:proofErr w:type="spellStart"/>
      <w:r w:rsidRPr="00DC2968">
        <w:rPr>
          <w:i/>
        </w:rPr>
        <w:t>cyaneus</w:t>
      </w:r>
      <w:proofErr w:type="spellEnd"/>
      <w:r w:rsidRPr="00DC2968">
        <w:rPr>
          <w:i/>
        </w:rPr>
        <w:t>)</w:t>
      </w:r>
      <w:r w:rsidRPr="00DC2968">
        <w:t xml:space="preserve"> in the guidelines for physical planning to demonstrate how Natura2000 habitats have to be preserved according the rules of the EU.</w:t>
      </w:r>
      <w:r w:rsidR="00D915B5">
        <w:t xml:space="preserve">  </w:t>
      </w:r>
      <w:proofErr w:type="spellStart"/>
      <w:r w:rsidR="00D915B5" w:rsidRPr="00DC2968">
        <w:t>EuroNatur</w:t>
      </w:r>
      <w:proofErr w:type="spellEnd"/>
      <w:r w:rsidR="00D915B5" w:rsidRPr="00DC2968">
        <w:t xml:space="preserve"> </w:t>
      </w:r>
      <w:r w:rsidR="00D915B5">
        <w:t>has four years’</w:t>
      </w:r>
      <w:r w:rsidRPr="00DC2968">
        <w:t xml:space="preserve"> worth of monitoring data for </w:t>
      </w:r>
      <w:proofErr w:type="spellStart"/>
      <w:r w:rsidRPr="00DC2968">
        <w:t>Livanjsko</w:t>
      </w:r>
      <w:proofErr w:type="spellEnd"/>
      <w:r w:rsidRPr="00DC2968">
        <w:t xml:space="preserve"> </w:t>
      </w:r>
      <w:proofErr w:type="spellStart"/>
      <w:r w:rsidRPr="00DC2968">
        <w:t>Polje</w:t>
      </w:r>
      <w:proofErr w:type="spellEnd"/>
      <w:r w:rsidRPr="00DC2968">
        <w:t>. This data was collected for the nomin</w:t>
      </w:r>
      <w:r w:rsidR="00D915B5">
        <w:t xml:space="preserve">ation of the field as a </w:t>
      </w:r>
      <w:proofErr w:type="spellStart"/>
      <w:r w:rsidR="00D915B5">
        <w:t>Ramsar</w:t>
      </w:r>
      <w:proofErr w:type="spellEnd"/>
      <w:r w:rsidR="00D915B5">
        <w:t xml:space="preserve"> s</w:t>
      </w:r>
      <w:r w:rsidRPr="00DC2968">
        <w:t>ite. The data derived from the intensive mapping from 2007 – 2009</w:t>
      </w:r>
      <w:r w:rsidR="00D915B5">
        <w:t>, and</w:t>
      </w:r>
      <w:r w:rsidRPr="00DC2968">
        <w:t xml:space="preserve"> provide</w:t>
      </w:r>
      <w:r w:rsidR="00D915B5">
        <w:t>s</w:t>
      </w:r>
      <w:r w:rsidRPr="00DC2968">
        <w:t xml:space="preserve"> a good basis for any future activities in </w:t>
      </w:r>
      <w:proofErr w:type="spellStart"/>
      <w:r w:rsidRPr="00DC2968">
        <w:t>Livanjsko</w:t>
      </w:r>
      <w:proofErr w:type="spellEnd"/>
      <w:r w:rsidRPr="00DC2968">
        <w:t xml:space="preserve"> </w:t>
      </w:r>
      <w:proofErr w:type="spellStart"/>
      <w:r w:rsidRPr="00DC2968">
        <w:t>Polje</w:t>
      </w:r>
      <w:proofErr w:type="spellEnd"/>
      <w:r w:rsidRPr="00DC2968">
        <w:t xml:space="preserve">. In the last year two new species of breeding birds were seen, the White-tailed Eagle </w:t>
      </w:r>
      <w:proofErr w:type="spellStart"/>
      <w:r w:rsidRPr="00DC2968">
        <w:rPr>
          <w:i/>
        </w:rPr>
        <w:t>Haliaeutus</w:t>
      </w:r>
      <w:proofErr w:type="spellEnd"/>
      <w:r w:rsidRPr="00DC2968">
        <w:rPr>
          <w:i/>
        </w:rPr>
        <w:t xml:space="preserve"> </w:t>
      </w:r>
      <w:proofErr w:type="spellStart"/>
      <w:r w:rsidRPr="00DC2968">
        <w:rPr>
          <w:i/>
        </w:rPr>
        <w:t>albicilla</w:t>
      </w:r>
      <w:proofErr w:type="spellEnd"/>
      <w:r w:rsidRPr="00DC2968">
        <w:t xml:space="preserve"> and Black Grouse </w:t>
      </w:r>
      <w:proofErr w:type="spellStart"/>
      <w:r w:rsidRPr="00DC2968">
        <w:rPr>
          <w:i/>
        </w:rPr>
        <w:t>Lyrurus</w:t>
      </w:r>
      <w:proofErr w:type="spellEnd"/>
      <w:r w:rsidRPr="00DC2968">
        <w:rPr>
          <w:i/>
        </w:rPr>
        <w:t xml:space="preserve"> </w:t>
      </w:r>
      <w:proofErr w:type="spellStart"/>
      <w:r w:rsidRPr="00DC2968">
        <w:rPr>
          <w:i/>
        </w:rPr>
        <w:t>tetrix</w:t>
      </w:r>
      <w:proofErr w:type="spellEnd"/>
      <w:r w:rsidRPr="00DC2968">
        <w:rPr>
          <w:i/>
        </w:rPr>
        <w:t>.</w:t>
      </w:r>
      <w:r w:rsidR="00D915B5">
        <w:t xml:space="preserve"> Both are highlights as the e</w:t>
      </w:r>
      <w:r w:rsidRPr="00DC2968">
        <w:t xml:space="preserve">agle is extinct in Dalmatia since the beginning of last century and the grouse has not been observed </w:t>
      </w:r>
      <w:r w:rsidR="00D915B5">
        <w:t>for</w:t>
      </w:r>
      <w:r w:rsidRPr="00DC2968">
        <w:t xml:space="preserve"> nearly 30 years in Bosnia-Herzegovina. In 2010</w:t>
      </w:r>
      <w:r w:rsidR="00D915B5">
        <w:t>,</w:t>
      </w:r>
      <w:r w:rsidRPr="00DC2968">
        <w:t xml:space="preserve"> </w:t>
      </w:r>
      <w:r w:rsidR="00D915B5">
        <w:t>other than</w:t>
      </w:r>
      <w:r w:rsidRPr="00DC2968">
        <w:t xml:space="preserve"> the Mid-Winter Waterfowl Census (</w:t>
      </w:r>
      <w:r w:rsidR="004A4628">
        <w:t xml:space="preserve">as part of the International Waterfowl Census conducted by Wetlands International and </w:t>
      </w:r>
      <w:proofErr w:type="spellStart"/>
      <w:r w:rsidRPr="00DC2968">
        <w:t>Ramsar</w:t>
      </w:r>
      <w:proofErr w:type="spellEnd"/>
      <w:r w:rsidRPr="00DC2968">
        <w:t xml:space="preserve">) conducted by the NGO </w:t>
      </w:r>
      <w:proofErr w:type="spellStart"/>
      <w:r w:rsidRPr="00DC2968">
        <w:t>Nase</w:t>
      </w:r>
      <w:proofErr w:type="spellEnd"/>
      <w:r w:rsidRPr="00DC2968">
        <w:t xml:space="preserve"> </w:t>
      </w:r>
      <w:proofErr w:type="spellStart"/>
      <w:r w:rsidRPr="00DC2968">
        <w:t>Ptice</w:t>
      </w:r>
      <w:proofErr w:type="spellEnd"/>
      <w:r w:rsidRPr="00DC2968">
        <w:t xml:space="preserve"> with help of </w:t>
      </w:r>
      <w:proofErr w:type="spellStart"/>
      <w:r w:rsidRPr="00DC2968">
        <w:t>EuroNatur</w:t>
      </w:r>
      <w:proofErr w:type="spellEnd"/>
      <w:r w:rsidRPr="00DC2968">
        <w:t xml:space="preserve">, no systematic counts were conducted. </w:t>
      </w:r>
      <w:r w:rsidR="00D915B5">
        <w:t xml:space="preserve"> </w:t>
      </w:r>
      <w:r w:rsidRPr="00DC2968">
        <w:t xml:space="preserve">For the next years a new project to monitor the birds of </w:t>
      </w:r>
      <w:proofErr w:type="spellStart"/>
      <w:r w:rsidRPr="00DC2968">
        <w:t>Livanjsko</w:t>
      </w:r>
      <w:proofErr w:type="spellEnd"/>
      <w:r w:rsidRPr="00DC2968">
        <w:t xml:space="preserve"> </w:t>
      </w:r>
      <w:proofErr w:type="spellStart"/>
      <w:r w:rsidRPr="00DC2968">
        <w:t>Polje</w:t>
      </w:r>
      <w:proofErr w:type="spellEnd"/>
      <w:r w:rsidRPr="00DC2968">
        <w:t xml:space="preserve"> should be initiated. </w:t>
      </w:r>
      <w:proofErr w:type="spellStart"/>
      <w:r w:rsidRPr="00DC2968">
        <w:t>EuroNatur</w:t>
      </w:r>
      <w:proofErr w:type="spellEnd"/>
      <w:r w:rsidRPr="00DC2968">
        <w:t xml:space="preserve"> is looking for funds to support the local partner NGOs and assist the counts. </w:t>
      </w:r>
    </w:p>
    <w:p w:rsidR="00DA62A3" w:rsidRPr="00DC2968" w:rsidRDefault="00DA62A3" w:rsidP="00DC2968">
      <w:pPr>
        <w:pStyle w:val="BodyText"/>
      </w:pPr>
      <w:r>
        <w:t xml:space="preserve">The project life is not long, </w:t>
      </w:r>
      <w:r w:rsidR="004A4628">
        <w:t xml:space="preserve">and </w:t>
      </w:r>
      <w:r>
        <w:t>processes are needed that can lead to longer-term on the ground actions that have environmental benefits.  One of the outstanding issues appears to be the lac</w:t>
      </w:r>
      <w:r w:rsidR="004A4628">
        <w:t>k of scientific data over time.</w:t>
      </w:r>
      <w:r>
        <w:t xml:space="preserve"> In this regard, </w:t>
      </w:r>
      <w:r w:rsidR="00904A50">
        <w:t>ongoing</w:t>
      </w:r>
      <w:r>
        <w:t xml:space="preserve"> environmental monitoring is required, with control plots and other methodologies to determine how the natural vegetation regenerates in the extracted areas, what the impacts of fires are, and other key issues where additional scientific data is necessary to determine how to best maintain the ec</w:t>
      </w:r>
      <w:r w:rsidR="004A4628">
        <w:t>ological integrity of the site.</w:t>
      </w:r>
      <w:r>
        <w:t xml:space="preserve"> Expertise is needed on the three key issues of hydrology, biodiversity and the dynamics of peat ecosystems.  This integrated view is </w:t>
      </w:r>
      <w:r w:rsidR="00F21CA4">
        <w:t>critical</w:t>
      </w:r>
      <w:r>
        <w:t xml:space="preserve"> in the context of </w:t>
      </w:r>
      <w:proofErr w:type="spellStart"/>
      <w:r w:rsidR="00F21CA4" w:rsidRPr="00DC2968">
        <w:t>Livanjsko</w:t>
      </w:r>
      <w:proofErr w:type="spellEnd"/>
      <w:r w:rsidR="00F21CA4" w:rsidRPr="00DC2968">
        <w:t xml:space="preserve"> </w:t>
      </w:r>
      <w:proofErr w:type="spellStart"/>
      <w:r w:rsidR="00F21CA4" w:rsidRPr="00DC2968">
        <w:t>Polje</w:t>
      </w:r>
      <w:proofErr w:type="spellEnd"/>
      <w:r>
        <w:t>.</w:t>
      </w:r>
    </w:p>
    <w:p w:rsidR="00EA50B6" w:rsidRPr="005907E8" w:rsidRDefault="00B41E00" w:rsidP="00B41E00">
      <w:pPr>
        <w:pStyle w:val="Heading2"/>
        <w:ind w:left="1080" w:hanging="360"/>
      </w:pPr>
      <w:bookmarkStart w:id="82" w:name="_Ref148720726"/>
      <w:bookmarkStart w:id="83" w:name="_Toc152154296"/>
      <w:bookmarkStart w:id="84" w:name="_Toc169929423"/>
      <w:r w:rsidRPr="005907E8">
        <w:t>Project Impacts and Global Environmental Benefits</w:t>
      </w:r>
      <w:bookmarkEnd w:id="82"/>
      <w:bookmarkEnd w:id="83"/>
      <w:bookmarkEnd w:id="84"/>
    </w:p>
    <w:p w:rsidR="00E85D8F" w:rsidRDefault="00213873" w:rsidP="00355E3A">
      <w:pPr>
        <w:pStyle w:val="BodyText"/>
      </w:pPr>
      <w:r w:rsidRPr="003B7B11">
        <w:t>For the GEF biodiversity focal area, impacts are defined as documented sustained changes in environmental st</w:t>
      </w:r>
      <w:r w:rsidR="004A4628">
        <w:t xml:space="preserve">atus of species or ecosystems. </w:t>
      </w:r>
      <w:r w:rsidRPr="003B7B11">
        <w:t>GEF projects seek to generate positive impacts, leading to improved st</w:t>
      </w:r>
      <w:r w:rsidR="004A4628">
        <w:t>atus of species and ecosystems.</w:t>
      </w:r>
      <w:r w:rsidRPr="003B7B11">
        <w:t xml:space="preserve"> In addition to delivering on-the-ground biodiversity impacts, GEF projects are also expected to deliver results at a scale considered to constitute</w:t>
      </w:r>
      <w:r w:rsidR="004A4628">
        <w:t xml:space="preserve"> Global Environmental Benefits.</w:t>
      </w:r>
      <w:r w:rsidRPr="003B7B11">
        <w:t xml:space="preserve"> The scale of impact necessary to be considered globally significant within the biodiversity focal area is not clearly </w:t>
      </w:r>
      <w:r w:rsidRPr="003B7B11">
        <w:lastRenderedPageBreak/>
        <w:t>defined by the GEF, as the required scale can vary depending on the context, status, and qualities of the bi</w:t>
      </w:r>
      <w:r w:rsidR="004A4628">
        <w:t xml:space="preserve">odiversity resources targeted. </w:t>
      </w:r>
    </w:p>
    <w:p w:rsidR="00355E3A" w:rsidRDefault="005237CA" w:rsidP="00355E3A">
      <w:pPr>
        <w:pStyle w:val="BodyText"/>
      </w:pPr>
      <w:r w:rsidRPr="003B7B11">
        <w:t xml:space="preserve">The </w:t>
      </w:r>
      <w:proofErr w:type="spellStart"/>
      <w:r w:rsidRPr="003B7B11">
        <w:t>Karst</w:t>
      </w:r>
      <w:proofErr w:type="spellEnd"/>
      <w:r w:rsidRPr="003B7B11">
        <w:t xml:space="preserve"> </w:t>
      </w:r>
      <w:proofErr w:type="spellStart"/>
      <w:r w:rsidRPr="003B7B11">
        <w:t>Peatland</w:t>
      </w:r>
      <w:proofErr w:type="spellEnd"/>
      <w:r w:rsidRPr="003B7B11">
        <w:t xml:space="preserve"> Mainstreaming project has a </w:t>
      </w:r>
      <w:r w:rsidR="00E85D8F">
        <w:t>three</w:t>
      </w:r>
      <w:r w:rsidRPr="003B7B11">
        <w:t xml:space="preserve">-pronged approach to generating impacts: 1. Undertake small-scale pilot activities to restore degraded </w:t>
      </w:r>
      <w:proofErr w:type="spellStart"/>
      <w:r w:rsidRPr="003B7B11">
        <w:t>peatland</w:t>
      </w:r>
      <w:proofErr w:type="spellEnd"/>
      <w:r w:rsidR="00E85D8F">
        <w:t xml:space="preserve"> areas; 2. </w:t>
      </w:r>
      <w:r w:rsidR="002E2CE9">
        <w:t>Provide micro-grants to s</w:t>
      </w:r>
      <w:r w:rsidR="00E85D8F">
        <w:t xml:space="preserve">upport </w:t>
      </w:r>
      <w:r w:rsidR="002E2CE9">
        <w:t xml:space="preserve">local </w:t>
      </w:r>
      <w:r w:rsidR="00E85D8F">
        <w:t>stakeholders to undertake environmentally friendly demonstration activities; and 3</w:t>
      </w:r>
      <w:r w:rsidRPr="003B7B11">
        <w:t xml:space="preserve">. Influence long-term planning processes to enhance and secure the status </w:t>
      </w:r>
      <w:r w:rsidR="004A4628">
        <w:t xml:space="preserve">of biodiversity in the future. </w:t>
      </w:r>
      <w:r w:rsidRPr="003B7B11">
        <w:t>Neither approach could have generated impact-level results at the point of the mid-term evaluation – the pilot restoration activities have not yet been undertaken (</w:t>
      </w:r>
      <w:proofErr w:type="gramStart"/>
      <w:r w:rsidRPr="003B7B11">
        <w:t>and</w:t>
      </w:r>
      <w:proofErr w:type="gramEnd"/>
      <w:r w:rsidRPr="003B7B11">
        <w:t xml:space="preserve"> this evaluation recommends a re-consideration of the value and cost-effe</w:t>
      </w:r>
      <w:r w:rsidR="009C07DF">
        <w:t>ctiveness of these activities).  The micro-grantees have only recently begun their activities, but they may lead to some small-scale impact level results.  For example, one of the grantees is attempting to re-introduce an indigenous crayfish to a local waterway that died off seven or eight years ago</w:t>
      </w:r>
      <w:r w:rsidR="008B53B0">
        <w:t>, likely</w:t>
      </w:r>
      <w:r w:rsidR="009C07DF">
        <w:t xml:space="preserve"> from disease.  T</w:t>
      </w:r>
      <w:r w:rsidRPr="003B7B11">
        <w:t xml:space="preserve">he Canton 10 spatial plan is still in development and so is not yet being implemented.  </w:t>
      </w:r>
      <w:r w:rsidR="00E85D8F">
        <w:t xml:space="preserve">Results from implementation of the spatial plan will only be seen years in the future </w:t>
      </w:r>
      <w:r w:rsidR="009C07DF">
        <w:t>–</w:t>
      </w:r>
      <w:r w:rsidR="00E85D8F">
        <w:t xml:space="preserve"> </w:t>
      </w:r>
      <w:r w:rsidR="009C07DF">
        <w:t xml:space="preserve">it is likely that even the terminal evaluation of this project would not be able to identify significant impact level results from the implementation of the spatial plan.  </w:t>
      </w:r>
    </w:p>
    <w:p w:rsidR="00136D8C" w:rsidRDefault="00136D8C" w:rsidP="00355E3A">
      <w:pPr>
        <w:pStyle w:val="BodyText"/>
      </w:pPr>
      <w:r>
        <w:t xml:space="preserve">The project </w:t>
      </w:r>
      <w:proofErr w:type="spellStart"/>
      <w:r>
        <w:t>logframe</w:t>
      </w:r>
      <w:proofErr w:type="spellEnd"/>
      <w:r>
        <w:t xml:space="preserve"> includes multiple impact level indicators, focused on specific plant and animal species: </w:t>
      </w:r>
    </w:p>
    <w:p w:rsidR="008E272F" w:rsidRDefault="008E272F" w:rsidP="00BB285A">
      <w:pPr>
        <w:pStyle w:val="BodyText"/>
        <w:numPr>
          <w:ilvl w:val="0"/>
          <w:numId w:val="15"/>
        </w:numPr>
      </w:pPr>
      <w:r>
        <w:t>Great Bittern (</w:t>
      </w:r>
      <w:proofErr w:type="spellStart"/>
      <w:r w:rsidRPr="00BB285A">
        <w:rPr>
          <w:i/>
        </w:rPr>
        <w:t>Botaurus</w:t>
      </w:r>
      <w:proofErr w:type="spellEnd"/>
      <w:r w:rsidRPr="00BB285A">
        <w:rPr>
          <w:i/>
        </w:rPr>
        <w:t xml:space="preserve"> </w:t>
      </w:r>
      <w:proofErr w:type="spellStart"/>
      <w:r w:rsidRPr="00BB285A">
        <w:rPr>
          <w:i/>
        </w:rPr>
        <w:t>stellaris</w:t>
      </w:r>
      <w:proofErr w:type="spellEnd"/>
      <w:r>
        <w:t>) –</w:t>
      </w:r>
      <w:r w:rsidR="00BB285A">
        <w:t xml:space="preserve"> B</w:t>
      </w:r>
      <w:r>
        <w:t>aseline population of five cal</w:t>
      </w:r>
      <w:r w:rsidR="00BB285A">
        <w:t xml:space="preserve">ling males at </w:t>
      </w:r>
      <w:proofErr w:type="spellStart"/>
      <w:r w:rsidR="00BB285A">
        <w:t>Zdralovac</w:t>
      </w:r>
      <w:proofErr w:type="spellEnd"/>
      <w:r w:rsidR="00BB285A">
        <w:t xml:space="preserve"> </w:t>
      </w:r>
      <w:proofErr w:type="spellStart"/>
      <w:r w:rsidR="00BB285A">
        <w:t>Blato</w:t>
      </w:r>
      <w:proofErr w:type="spellEnd"/>
      <w:r w:rsidR="00BB285A">
        <w:t>; T</w:t>
      </w:r>
      <w:r>
        <w:t>arget: stabilization at the baseline level</w:t>
      </w:r>
    </w:p>
    <w:p w:rsidR="008E272F" w:rsidRDefault="008E272F" w:rsidP="00BB285A">
      <w:pPr>
        <w:pStyle w:val="BodyText"/>
        <w:numPr>
          <w:ilvl w:val="0"/>
          <w:numId w:val="15"/>
        </w:numPr>
      </w:pPr>
      <w:r>
        <w:t>Corncrake (</w:t>
      </w:r>
      <w:proofErr w:type="spellStart"/>
      <w:r w:rsidRPr="00BB285A">
        <w:rPr>
          <w:i/>
        </w:rPr>
        <w:t>Crex</w:t>
      </w:r>
      <w:proofErr w:type="spellEnd"/>
      <w:r w:rsidRPr="00BB285A">
        <w:rPr>
          <w:i/>
        </w:rPr>
        <w:t xml:space="preserve"> </w:t>
      </w:r>
      <w:proofErr w:type="spellStart"/>
      <w:r w:rsidRPr="00BB285A">
        <w:rPr>
          <w:i/>
        </w:rPr>
        <w:t>crex</w:t>
      </w:r>
      <w:proofErr w:type="spellEnd"/>
      <w:r>
        <w:t>) –</w:t>
      </w:r>
      <w:r w:rsidR="00BB285A">
        <w:t xml:space="preserve"> B</w:t>
      </w:r>
      <w:r>
        <w:t xml:space="preserve">aseline population of 200 callers at 12x6 kilometers in the northern part of the </w:t>
      </w:r>
      <w:proofErr w:type="spellStart"/>
      <w:r>
        <w:t>peatland</w:t>
      </w:r>
      <w:proofErr w:type="spellEnd"/>
      <w:r>
        <w:t xml:space="preserve"> are</w:t>
      </w:r>
      <w:r w:rsidR="00BB285A">
        <w:t>a monitored by ornithologists; T</w:t>
      </w:r>
      <w:r>
        <w:t>arget: stabilization at the baseline level</w:t>
      </w:r>
    </w:p>
    <w:p w:rsidR="00136D8C" w:rsidRDefault="008E272F" w:rsidP="00AF0D6E">
      <w:pPr>
        <w:pStyle w:val="BodyText"/>
        <w:numPr>
          <w:ilvl w:val="0"/>
          <w:numId w:val="15"/>
        </w:numPr>
      </w:pPr>
      <w:r>
        <w:t>Share of indicator plant wetland communities (</w:t>
      </w:r>
      <w:proofErr w:type="spellStart"/>
      <w:r w:rsidRPr="00CD4DFB">
        <w:rPr>
          <w:i/>
        </w:rPr>
        <w:t>Carex</w:t>
      </w:r>
      <w:proofErr w:type="spellEnd"/>
      <w:r>
        <w:t xml:space="preserve">) in </w:t>
      </w:r>
      <w:proofErr w:type="spellStart"/>
      <w:r>
        <w:t>renatural</w:t>
      </w:r>
      <w:r w:rsidR="00BB285A">
        <w:t>ized</w:t>
      </w:r>
      <w:proofErr w:type="spellEnd"/>
      <w:r w:rsidR="00BB285A">
        <w:t xml:space="preserve"> 750 ha of </w:t>
      </w:r>
      <w:proofErr w:type="spellStart"/>
      <w:r w:rsidR="00BB285A">
        <w:t>peatland</w:t>
      </w:r>
      <w:proofErr w:type="spellEnd"/>
      <w:r w:rsidR="00BB285A">
        <w:t xml:space="preserve"> habitat – Baseline: </w:t>
      </w:r>
      <w:r>
        <w:t>10%</w:t>
      </w:r>
      <w:r w:rsidR="00BB285A">
        <w:t xml:space="preserve">; Target: </w:t>
      </w:r>
      <w:r>
        <w:t xml:space="preserve">Distribution and size of the </w:t>
      </w:r>
      <w:proofErr w:type="spellStart"/>
      <w:r>
        <w:t>Carex</w:t>
      </w:r>
      <w:proofErr w:type="spellEnd"/>
      <w:r>
        <w:t xml:space="preserve"> sedges share increases by 10% or shows the potential to further in</w:t>
      </w:r>
      <w:r w:rsidR="00BB285A">
        <w:t>crease after project closure</w:t>
      </w:r>
    </w:p>
    <w:p w:rsidR="00CD4DFB" w:rsidRPr="003B7B11" w:rsidRDefault="00CD4DFB" w:rsidP="00E33280">
      <w:pPr>
        <w:pStyle w:val="BodyText"/>
      </w:pPr>
      <w:r>
        <w:t xml:space="preserve">The inclusion of impact level indicators, in terms of indicator species or targeted vegetation types, is a positive approach to facilitate the long-term assessment of impact level results.  </w:t>
      </w:r>
      <w:r w:rsidR="00612AEA">
        <w:t xml:space="preserve">However, it should be clarified in the project </w:t>
      </w:r>
      <w:proofErr w:type="spellStart"/>
      <w:r w:rsidR="00612AEA">
        <w:t>logframe</w:t>
      </w:r>
      <w:proofErr w:type="spellEnd"/>
      <w:r w:rsidR="00612AEA">
        <w:t xml:space="preserve"> whether the target values are expected to be achieved at the end of the p</w:t>
      </w:r>
      <w:r w:rsidR="0023177C">
        <w:t xml:space="preserve">roject, or at some later date. </w:t>
      </w:r>
      <w:r w:rsidR="00612AEA">
        <w:t xml:space="preserve">In the case of the </w:t>
      </w:r>
      <w:proofErr w:type="spellStart"/>
      <w:r w:rsidR="00612AEA">
        <w:t>Karst</w:t>
      </w:r>
      <w:proofErr w:type="spellEnd"/>
      <w:r w:rsidR="00612AEA">
        <w:t xml:space="preserve"> </w:t>
      </w:r>
      <w:proofErr w:type="spellStart"/>
      <w:r w:rsidR="00612AEA">
        <w:t>Peatlands</w:t>
      </w:r>
      <w:proofErr w:type="spellEnd"/>
      <w:r w:rsidR="00612AEA">
        <w:t xml:space="preserve"> Mainstreaming project, the project strategy, focused on </w:t>
      </w:r>
      <w:r w:rsidR="00E33280">
        <w:t>improving planning processes, is only likely to yield results long after project completion.  In this sense, the project cannot and should not be expected to contribute to achievement of the target values of the impact level indicat</w:t>
      </w:r>
      <w:r w:rsidR="004A4628">
        <w:t xml:space="preserve">ors by the end of the project. </w:t>
      </w:r>
      <w:r w:rsidR="00E33280">
        <w:t xml:space="preserve">Furthermore, assessing changes in environmental status in a meaningful way requires analysis of long-term monitoring data to identify trends over time, rather than looking at a single point-in-time snapshot (e.g. </w:t>
      </w:r>
      <w:r w:rsidR="004A4628">
        <w:t>the end of the project period).</w:t>
      </w:r>
      <w:r w:rsidR="00E33280">
        <w:t xml:space="preserve"> </w:t>
      </w:r>
      <w:r w:rsidR="00E33280" w:rsidRPr="009835F2">
        <w:t xml:space="preserve">Particularly with regard to highly mobile </w:t>
      </w:r>
      <w:r w:rsidR="00E33280">
        <w:t xml:space="preserve">or migratory </w:t>
      </w:r>
      <w:r w:rsidR="00E33280" w:rsidRPr="009835F2">
        <w:t>species</w:t>
      </w:r>
      <w:r w:rsidR="00E33280">
        <w:t xml:space="preserve"> (e.g. birds)</w:t>
      </w:r>
      <w:r w:rsidR="00E33280" w:rsidRPr="009835F2">
        <w:t>, populations can vary significantly b</w:t>
      </w:r>
      <w:r w:rsidR="004A4628">
        <w:t>y season and from year to year.</w:t>
      </w:r>
      <w:r w:rsidR="00E33280" w:rsidRPr="009835F2">
        <w:t xml:space="preserve"> Furthermore, short-term population trends are much more likely to be influenced by short-term variable exogenous factors such as annual climatic conditions, than by the underlying quality and quantity of the ecosystem, which often experiences cha</w:t>
      </w:r>
      <w:r w:rsidR="004A4628">
        <w:t xml:space="preserve">nges in a more gradual manner. </w:t>
      </w:r>
      <w:r w:rsidR="00E33280" w:rsidRPr="009835F2">
        <w:t xml:space="preserve">Therefore, one of the recommendations of this evaluation is that </w:t>
      </w:r>
      <w:r w:rsidR="00E33280">
        <w:t xml:space="preserve">for GEF projects </w:t>
      </w:r>
      <w:r w:rsidR="00E33280" w:rsidRPr="009835F2">
        <w:t xml:space="preserve">populations of indicator species </w:t>
      </w:r>
      <w:r w:rsidR="00E33280" w:rsidRPr="009835F2">
        <w:lastRenderedPageBreak/>
        <w:t>should be evaluated regularly over an extended period of time, and/or should be accompanied by other related indicators such as habitat quality.</w:t>
      </w:r>
      <w:r w:rsidR="00E33280">
        <w:t xml:space="preserve">  Of course, this requires the existence of a sustained environmental monitoring program in the target area, something </w:t>
      </w:r>
      <w:r w:rsidR="00FF798A">
        <w:t>that</w:t>
      </w:r>
      <w:r w:rsidR="00E33280">
        <w:t xml:space="preserve"> is currently lacking in the </w:t>
      </w:r>
      <w:proofErr w:type="spellStart"/>
      <w:r w:rsidR="00D57F65">
        <w:t>Livanjsko</w:t>
      </w:r>
      <w:proofErr w:type="spellEnd"/>
      <w:r w:rsidR="00D57F65">
        <w:t xml:space="preserve"> </w:t>
      </w:r>
      <w:proofErr w:type="spellStart"/>
      <w:r w:rsidR="00727F3D">
        <w:t>Polje</w:t>
      </w:r>
      <w:proofErr w:type="spellEnd"/>
      <w:r w:rsidR="007A2FDE" w:rsidRPr="00DC2968">
        <w:t xml:space="preserve"> </w:t>
      </w:r>
      <w:r w:rsidR="00E33280">
        <w:t>region at present</w:t>
      </w:r>
      <w:r w:rsidR="006D71CB">
        <w:t>, as noted in the preceding section</w:t>
      </w:r>
      <w:r w:rsidR="00E33280">
        <w:t xml:space="preserve">.  </w:t>
      </w:r>
    </w:p>
    <w:p w:rsidR="00EA50B6" w:rsidRDefault="00B41E00" w:rsidP="00B41E00">
      <w:pPr>
        <w:pStyle w:val="Heading2"/>
        <w:ind w:left="1080" w:hanging="360"/>
      </w:pPr>
      <w:bookmarkStart w:id="85" w:name="_Toc152154297"/>
      <w:bookmarkStart w:id="86" w:name="_Ref169715003"/>
      <w:bookmarkStart w:id="87" w:name="_Toc169929424"/>
      <w:r w:rsidRPr="007418CD">
        <w:t xml:space="preserve">Stakeholder Participation in </w:t>
      </w:r>
      <w:r w:rsidR="001009A0">
        <w:t>Implementation</w:t>
      </w:r>
      <w:bookmarkEnd w:id="85"/>
      <w:bookmarkEnd w:id="86"/>
      <w:bookmarkEnd w:id="87"/>
    </w:p>
    <w:p w:rsidR="00AE57C2" w:rsidRPr="00AE57C2" w:rsidRDefault="00AE57C2" w:rsidP="00AE57C2">
      <w:pPr>
        <w:pStyle w:val="BodyText"/>
      </w:pPr>
      <w:r w:rsidRPr="001D4DC9">
        <w:t xml:space="preserve">Stakeholder participation in the context of this evaluation is </w:t>
      </w:r>
      <w:r w:rsidRPr="00142F62">
        <w:t>rated satisfactory</w:t>
      </w:r>
      <w:r w:rsidR="00363DE5">
        <w:t xml:space="preserve"> at the overall level, with</w:t>
      </w:r>
      <w:r w:rsidRPr="00142F62">
        <w:t xml:space="preserve"> the key stakeholders including local municipalities and min</w:t>
      </w:r>
      <w:r w:rsidRPr="001D4DC9">
        <w:t>istries</w:t>
      </w:r>
      <w:r w:rsidR="00363DE5">
        <w:t xml:space="preserve"> on Cantonal and federal level involved in the implementation.  T</w:t>
      </w:r>
      <w:r w:rsidRPr="001D4DC9">
        <w:t xml:space="preserve">he </w:t>
      </w:r>
      <w:r w:rsidR="0023177C">
        <w:t>FMOIT</w:t>
      </w:r>
      <w:r w:rsidR="00363DE5">
        <w:t xml:space="preserve"> remains not fully engaged, despite the efforts of the project team.</w:t>
      </w:r>
      <w:r w:rsidRPr="001D4DC9">
        <w:t xml:space="preserve"> The </w:t>
      </w:r>
      <w:r w:rsidR="00363DE5">
        <w:t>FMOIT</w:t>
      </w:r>
      <w:r w:rsidRPr="001D4DC9">
        <w:t xml:space="preserve"> </w:t>
      </w:r>
      <w:r w:rsidR="00363DE5">
        <w:t>has been requested several times to nominate a representative for the</w:t>
      </w:r>
      <w:r w:rsidRPr="001D4DC9">
        <w:t xml:space="preserve"> Project Board, but </w:t>
      </w:r>
      <w:r w:rsidR="00363DE5">
        <w:t>has not done so, and thus</w:t>
      </w:r>
      <w:r w:rsidRPr="001D4DC9">
        <w:t xml:space="preserve"> </w:t>
      </w:r>
      <w:r w:rsidR="00363DE5">
        <w:t>has</w:t>
      </w:r>
      <w:r w:rsidR="00327182">
        <w:t xml:space="preserve"> never participated in the</w:t>
      </w:r>
      <w:r w:rsidR="00363DE5">
        <w:t xml:space="preserve"> Project Board meetings</w:t>
      </w:r>
      <w:r w:rsidRPr="001D4DC9">
        <w:t xml:space="preserve">. </w:t>
      </w:r>
      <w:r w:rsidR="00363DE5">
        <w:t xml:space="preserve"> The project team has </w:t>
      </w:r>
      <w:r w:rsidR="003E242D">
        <w:t>received cooperation from</w:t>
      </w:r>
      <w:r w:rsidR="00363DE5">
        <w:t xml:space="preserve"> </w:t>
      </w:r>
      <w:r w:rsidRPr="001D4DC9">
        <w:t>FMOIT</w:t>
      </w:r>
      <w:r w:rsidR="00363DE5">
        <w:t xml:space="preserve"> on </w:t>
      </w:r>
      <w:r w:rsidR="003E242D">
        <w:t>other fronts, such as the organization of the</w:t>
      </w:r>
      <w:r w:rsidRPr="001D4DC9">
        <w:t xml:space="preserve"> conference in </w:t>
      </w:r>
      <w:proofErr w:type="spellStart"/>
      <w:r w:rsidRPr="001D4DC9">
        <w:t>Livno</w:t>
      </w:r>
      <w:proofErr w:type="spellEnd"/>
      <w:r w:rsidRPr="001D4DC9">
        <w:t xml:space="preserve"> under the name International Colloquium </w:t>
      </w:r>
      <w:r>
        <w:t>“2010</w:t>
      </w:r>
      <w:r w:rsidRPr="001D4DC9">
        <w:t xml:space="preserve"> YEAR OF BIODIVERSITY”, from 13</w:t>
      </w:r>
      <w:r w:rsidRPr="001D4DC9">
        <w:rPr>
          <w:vertAlign w:val="superscript"/>
        </w:rPr>
        <w:t>th</w:t>
      </w:r>
      <w:r w:rsidRPr="001D4DC9">
        <w:t xml:space="preserve"> to 15</w:t>
      </w:r>
      <w:r w:rsidRPr="001D4DC9">
        <w:rPr>
          <w:vertAlign w:val="superscript"/>
        </w:rPr>
        <w:t>th</w:t>
      </w:r>
      <w:r w:rsidRPr="001D4DC9">
        <w:t xml:space="preserve"> December 2010. The aim was to promote implementation of CBD and </w:t>
      </w:r>
      <w:proofErr w:type="spellStart"/>
      <w:r w:rsidRPr="001D4DC9">
        <w:t>Livno</w:t>
      </w:r>
      <w:proofErr w:type="spellEnd"/>
      <w:r w:rsidRPr="001D4DC9">
        <w:t xml:space="preserve"> as a </w:t>
      </w:r>
      <w:proofErr w:type="spellStart"/>
      <w:r w:rsidR="0023177C">
        <w:t>Ramsar</w:t>
      </w:r>
      <w:proofErr w:type="spellEnd"/>
      <w:r w:rsidRPr="001D4DC9">
        <w:t xml:space="preserve"> site.</w:t>
      </w:r>
      <w:r w:rsidR="003E242D">
        <w:t xml:space="preserve"> M</w:t>
      </w:r>
      <w:r w:rsidRPr="001D4DC9">
        <w:t xml:space="preserve">any of the </w:t>
      </w:r>
      <w:r w:rsidR="003E242D">
        <w:t xml:space="preserve">experts involved in the project participated, and a significant number of presentations at the conference related to the project results. </w:t>
      </w:r>
      <w:r w:rsidR="00BD5804">
        <w:t xml:space="preserve">Since the FMOIT </w:t>
      </w:r>
      <w:r w:rsidRPr="001D4DC9">
        <w:t>is the focal point for CBD, their involvement in the implementation</w:t>
      </w:r>
      <w:r w:rsidR="003E242D">
        <w:t xml:space="preserve"> of this project is important</w:t>
      </w:r>
      <w:r w:rsidR="00BD5804">
        <w:t>; w</w:t>
      </w:r>
      <w:r w:rsidR="003E242D">
        <w:t>hile capacity constraints may be recognized, o</w:t>
      </w:r>
      <w:r w:rsidRPr="001D4DC9">
        <w:t xml:space="preserve">ther key stakeholders </w:t>
      </w:r>
      <w:r w:rsidR="003E242D">
        <w:t xml:space="preserve">are </w:t>
      </w:r>
      <w:r w:rsidRPr="001D4DC9">
        <w:t xml:space="preserve">actively </w:t>
      </w:r>
      <w:r w:rsidR="003E242D">
        <w:t>participating</w:t>
      </w:r>
      <w:r w:rsidRPr="001D4DC9">
        <w:t xml:space="preserve">. </w:t>
      </w:r>
      <w:r w:rsidR="003E242D">
        <w:t xml:space="preserve"> T</w:t>
      </w:r>
      <w:r w:rsidR="003E242D" w:rsidRPr="001D4DC9">
        <w:t>he Cantonal Tourist board</w:t>
      </w:r>
      <w:r w:rsidR="003E242D">
        <w:t xml:space="preserve">, which is </w:t>
      </w:r>
      <w:r w:rsidRPr="001D4DC9">
        <w:t xml:space="preserve">not </w:t>
      </w:r>
      <w:r w:rsidR="003E242D">
        <w:t xml:space="preserve">currently </w:t>
      </w:r>
      <w:r w:rsidRPr="001D4DC9">
        <w:t>involved in the project</w:t>
      </w:r>
      <w:r w:rsidR="003E242D">
        <w:t>, was also</w:t>
      </w:r>
      <w:r w:rsidRPr="001D4DC9">
        <w:t xml:space="preserve"> identified as a </w:t>
      </w:r>
      <w:r w:rsidR="003E242D">
        <w:t>potentially helpful stakeholder</w:t>
      </w:r>
      <w:r w:rsidRPr="001D4DC9">
        <w:t xml:space="preserve">. </w:t>
      </w:r>
      <w:r w:rsidR="003E242D">
        <w:t xml:space="preserve">The </w:t>
      </w:r>
      <w:r w:rsidRPr="001D4DC9">
        <w:t>Cantonal tourist board could help in promotion of bi</w:t>
      </w:r>
      <w:r w:rsidR="003E242D">
        <w:t>odiversity as a tourism</w:t>
      </w:r>
      <w:r>
        <w:t xml:space="preserve"> asset. </w:t>
      </w:r>
    </w:p>
    <w:p w:rsidR="00B41E00" w:rsidRDefault="00B41E00" w:rsidP="00B41E00">
      <w:pPr>
        <w:pStyle w:val="Heading1"/>
        <w:ind w:left="360" w:hanging="360"/>
      </w:pPr>
      <w:bookmarkStart w:id="88" w:name="_Toc152154299"/>
      <w:bookmarkStart w:id="89" w:name="_Toc169929425"/>
      <w:r>
        <w:t>Main Lessons Learned and Recommendations</w:t>
      </w:r>
      <w:bookmarkEnd w:id="88"/>
      <w:bookmarkEnd w:id="89"/>
    </w:p>
    <w:p w:rsidR="00EA50B6" w:rsidRPr="00464C5C" w:rsidRDefault="00B41E00" w:rsidP="00B41E00">
      <w:pPr>
        <w:pStyle w:val="Heading2"/>
        <w:ind w:left="1080" w:hanging="360"/>
      </w:pPr>
      <w:bookmarkStart w:id="90" w:name="_Toc152154300"/>
      <w:bookmarkStart w:id="91" w:name="_Toc169929426"/>
      <w:r w:rsidRPr="00464C5C">
        <w:t xml:space="preserve">Lessons from the Experience of the </w:t>
      </w:r>
      <w:proofErr w:type="spellStart"/>
      <w:r w:rsidR="00E11525" w:rsidRPr="00464C5C">
        <w:t>Peatlands</w:t>
      </w:r>
      <w:proofErr w:type="spellEnd"/>
      <w:r w:rsidR="00E11525" w:rsidRPr="00464C5C">
        <w:t xml:space="preserve"> Mainstreaming</w:t>
      </w:r>
      <w:r w:rsidRPr="00464C5C">
        <w:t xml:space="preserve"> Project</w:t>
      </w:r>
      <w:bookmarkEnd w:id="90"/>
      <w:bookmarkEnd w:id="91"/>
    </w:p>
    <w:p w:rsidR="00E11525" w:rsidRDefault="0084478C" w:rsidP="00E11525">
      <w:pPr>
        <w:pStyle w:val="BodyText"/>
      </w:pPr>
      <w:proofErr w:type="gramStart"/>
      <w:r>
        <w:t>Identifying and documenting project lessons is</w:t>
      </w:r>
      <w:proofErr w:type="gramEnd"/>
      <w:r>
        <w:t xml:space="preserve"> an important and valuable contribution of any project.  However, the mid-point of a project it is not the most useful time to try to identify lessons from the project experience, as activities and approaches continue to evolve duri</w:t>
      </w:r>
      <w:r w:rsidR="0023177C">
        <w:t xml:space="preserve">ng the implementation process. </w:t>
      </w:r>
      <w:r w:rsidR="0049735A">
        <w:t xml:space="preserve">There are some interesting questions relevant to the </w:t>
      </w:r>
      <w:proofErr w:type="spellStart"/>
      <w:r w:rsidR="0049735A">
        <w:t>Karst</w:t>
      </w:r>
      <w:proofErr w:type="spellEnd"/>
      <w:r w:rsidR="0049735A">
        <w:t xml:space="preserve"> </w:t>
      </w:r>
      <w:proofErr w:type="spellStart"/>
      <w:r w:rsidR="0049735A">
        <w:t>Peatlands</w:t>
      </w:r>
      <w:proofErr w:type="spellEnd"/>
      <w:r w:rsidR="0049735A">
        <w:t xml:space="preserve"> Mainstreaming project for which lessons may be found at the end of the project – for example, can a project implemented under DEX arrangements be successful in catalyzing stakeholder ownership of results to positi</w:t>
      </w:r>
      <w:r w:rsidR="00CB20FE">
        <w:t>vely influence sustainability?</w:t>
      </w:r>
    </w:p>
    <w:p w:rsidR="00CB20FE" w:rsidRPr="00E11525" w:rsidRDefault="00CB20FE" w:rsidP="00E11525">
      <w:pPr>
        <w:pStyle w:val="BodyText"/>
      </w:pPr>
      <w:r>
        <w:t xml:space="preserve">Some lessons for this project can be identified at this </w:t>
      </w:r>
      <w:r w:rsidR="0023177C">
        <w:t xml:space="preserve">stage. </w:t>
      </w:r>
      <w:r w:rsidR="00665A87">
        <w:t>Perhaps most notable, t</w:t>
      </w:r>
      <w:r>
        <w:t xml:space="preserve">he implementation of this project has underscored the absolutely critical value of </w:t>
      </w:r>
      <w:r w:rsidR="006D13DE">
        <w:t xml:space="preserve">flexible, </w:t>
      </w:r>
      <w:r>
        <w:t>adapt</w:t>
      </w:r>
      <w:r w:rsidR="0023177C">
        <w:t xml:space="preserve">ive, results-based management. </w:t>
      </w:r>
      <w:r>
        <w:t>From the long approval process, through the delay in implementation start</w:t>
      </w:r>
      <w:r w:rsidR="00665A87">
        <w:t>,</w:t>
      </w:r>
      <w:r>
        <w:t xml:space="preserve"> the project has faced shift</w:t>
      </w:r>
      <w:r w:rsidR="0023177C">
        <w:t>ing conditions and assumptions, y</w:t>
      </w:r>
      <w:r>
        <w:t xml:space="preserve">et the project is on track to complete its expected outputs and outcomes, and achieve its objective.  </w:t>
      </w:r>
    </w:p>
    <w:p w:rsidR="00B41E00" w:rsidRPr="005A241B" w:rsidRDefault="00B41E00" w:rsidP="00B41E00">
      <w:pPr>
        <w:pStyle w:val="Heading2"/>
        <w:ind w:left="1080" w:hanging="360"/>
      </w:pPr>
      <w:bookmarkStart w:id="92" w:name="_Toc152154301"/>
      <w:bookmarkStart w:id="93" w:name="_Toc169929427"/>
      <w:r w:rsidRPr="005A241B">
        <w:t>Recommendations for the Remaining Implementation Period</w:t>
      </w:r>
      <w:bookmarkEnd w:id="92"/>
      <w:bookmarkEnd w:id="93"/>
    </w:p>
    <w:p w:rsidR="005A241B" w:rsidRPr="005A241B" w:rsidRDefault="005A241B" w:rsidP="005A241B">
      <w:pPr>
        <w:pStyle w:val="BodyText"/>
      </w:pPr>
      <w:r w:rsidRPr="005A241B">
        <w:t>Recommendations of the evaluation are pro</w:t>
      </w:r>
      <w:r w:rsidR="0023177C">
        <w:t>vided here at two levels: “Key R</w:t>
      </w:r>
      <w:r w:rsidRPr="005A241B">
        <w:t>ecommendations</w:t>
      </w:r>
      <w:r w:rsidR="0023177C">
        <w:t>”</w:t>
      </w:r>
      <w:r w:rsidRPr="005A241B">
        <w:t xml:space="preserve"> that are considered direct</w:t>
      </w:r>
      <w:r w:rsidR="0023177C">
        <w:t>ly</w:t>
      </w:r>
      <w:r w:rsidRPr="005A241B">
        <w:t xml:space="preserve"> relevant to the project implementation process, and lower level recommendations that relate to multiple aspects of proj</w:t>
      </w:r>
      <w:r w:rsidR="0023177C">
        <w:t xml:space="preserve">ect design and implementation. </w:t>
      </w:r>
      <w:r w:rsidRPr="005A241B">
        <w:t xml:space="preserve">The parties for which the recommendation is targeted are included in brackets </w:t>
      </w:r>
      <w:proofErr w:type="gramStart"/>
      <w:r w:rsidRPr="005A241B">
        <w:t>following</w:t>
      </w:r>
      <w:proofErr w:type="gramEnd"/>
      <w:r w:rsidRPr="005A241B">
        <w:t xml:space="preserve"> each recommendation.</w:t>
      </w:r>
    </w:p>
    <w:p w:rsidR="00971F4C" w:rsidRPr="005A241B" w:rsidRDefault="00BA3E3B" w:rsidP="00971F4C">
      <w:pPr>
        <w:pStyle w:val="BodyText"/>
        <w:rPr>
          <w:i/>
        </w:rPr>
      </w:pPr>
      <w:r w:rsidRPr="00BA3E3B">
        <w:rPr>
          <w:b/>
          <w:i/>
          <w:u w:val="single"/>
        </w:rPr>
        <w:lastRenderedPageBreak/>
        <w:t>Key Recommendation:</w:t>
      </w:r>
      <w:r w:rsidR="0053458B">
        <w:rPr>
          <w:b/>
          <w:i/>
          <w:u w:val="single"/>
        </w:rPr>
        <w:t xml:space="preserve"> </w:t>
      </w:r>
      <w:r w:rsidR="0053458B">
        <w:t xml:space="preserve"> </w:t>
      </w:r>
      <w:r w:rsidR="00F74906">
        <w:t>A six</w:t>
      </w:r>
      <w:r w:rsidR="00F74906" w:rsidRPr="0053458B">
        <w:t>-month</w:t>
      </w:r>
      <w:r w:rsidR="0053458B" w:rsidRPr="0053458B">
        <w:t xml:space="preserve"> </w:t>
      </w:r>
      <w:r w:rsidR="00F74906">
        <w:t xml:space="preserve">no-cost </w:t>
      </w:r>
      <w:r w:rsidR="0053458B" w:rsidRPr="0053458B">
        <w:t>extension</w:t>
      </w:r>
      <w:r w:rsidR="00F74906">
        <w:t xml:space="preserve"> is recommended, due to </w:t>
      </w:r>
      <w:r w:rsidR="0053458B" w:rsidRPr="0053458B">
        <w:t xml:space="preserve">the delay in starting </w:t>
      </w:r>
      <w:r w:rsidR="00F74906">
        <w:t>project implementation.  T</w:t>
      </w:r>
      <w:r w:rsidR="0053458B" w:rsidRPr="0053458B">
        <w:t xml:space="preserve">he project should </w:t>
      </w:r>
      <w:r w:rsidR="00F74906">
        <w:t>be allowed as much of the</w:t>
      </w:r>
      <w:r w:rsidR="0053458B" w:rsidRPr="0053458B">
        <w:t xml:space="preserve"> originally planned time</w:t>
      </w:r>
      <w:r w:rsidR="00F74906">
        <w:t xml:space="preserve"> as possible</w:t>
      </w:r>
      <w:r w:rsidR="0053458B" w:rsidRPr="0053458B">
        <w:t xml:space="preserve"> to co</w:t>
      </w:r>
      <w:r w:rsidR="00115807">
        <w:t xml:space="preserve">mplete the </w:t>
      </w:r>
      <w:r w:rsidR="00F74906">
        <w:t>expected</w:t>
      </w:r>
      <w:r w:rsidR="00115807">
        <w:t xml:space="preserve"> activities.</w:t>
      </w:r>
      <w:r w:rsidR="00F74906">
        <w:t xml:space="preserve">  </w:t>
      </w:r>
      <w:r w:rsidR="005A241B" w:rsidRPr="005A241B">
        <w:rPr>
          <w:i/>
        </w:rPr>
        <w:t xml:space="preserve">[Project Board, Project Team, UNDP </w:t>
      </w:r>
      <w:proofErr w:type="spellStart"/>
      <w:r w:rsidR="005A241B" w:rsidRPr="005A241B">
        <w:rPr>
          <w:i/>
        </w:rPr>
        <w:t>BiH</w:t>
      </w:r>
      <w:proofErr w:type="spellEnd"/>
      <w:r w:rsidR="005A241B" w:rsidRPr="005A241B">
        <w:rPr>
          <w:i/>
        </w:rPr>
        <w:t xml:space="preserve"> Country Office and </w:t>
      </w:r>
      <w:r w:rsidR="00A9374B">
        <w:rPr>
          <w:i/>
        </w:rPr>
        <w:t>UNDP BRC</w:t>
      </w:r>
      <w:r w:rsidR="005A241B" w:rsidRPr="005A241B">
        <w:rPr>
          <w:i/>
        </w:rPr>
        <w:t>]</w:t>
      </w:r>
    </w:p>
    <w:p w:rsidR="00115807" w:rsidRDefault="00115807" w:rsidP="00971F4C">
      <w:pPr>
        <w:pStyle w:val="BodyText"/>
      </w:pPr>
      <w:r>
        <w:rPr>
          <w:b/>
          <w:i/>
          <w:u w:val="single"/>
        </w:rPr>
        <w:t>Key Recommendation:</w:t>
      </w:r>
      <w:r>
        <w:t xml:space="preserve"> The project team and project board should examine and assess the potential value of shifting resources from the planned </w:t>
      </w:r>
      <w:r w:rsidR="00AC12B4">
        <w:t xml:space="preserve">pilot </w:t>
      </w:r>
      <w:r>
        <w:t xml:space="preserve">restoration activities to other cost-effective activities with high return on investment, including education and awareness in the region, which is critically needed. </w:t>
      </w:r>
      <w:r w:rsidR="00E67595">
        <w:t>B</w:t>
      </w:r>
      <w:r w:rsidR="00E67595" w:rsidRPr="00E67595">
        <w:t xml:space="preserve">efore additional awareness activities are funded, a clear baseline should be established, and then followed up on at the end of the project.  </w:t>
      </w:r>
      <w:r w:rsidR="001A6617" w:rsidRPr="005A241B">
        <w:rPr>
          <w:i/>
        </w:rPr>
        <w:t xml:space="preserve">[Project Board, Project Team, </w:t>
      </w:r>
      <w:r w:rsidR="001A6617">
        <w:rPr>
          <w:i/>
        </w:rPr>
        <w:t xml:space="preserve">and </w:t>
      </w:r>
      <w:r w:rsidR="001A6617" w:rsidRPr="005A241B">
        <w:rPr>
          <w:i/>
        </w:rPr>
        <w:t xml:space="preserve">UNDP </w:t>
      </w:r>
      <w:proofErr w:type="spellStart"/>
      <w:r w:rsidR="001A6617" w:rsidRPr="005A241B">
        <w:rPr>
          <w:i/>
        </w:rPr>
        <w:t>BiH</w:t>
      </w:r>
      <w:proofErr w:type="spellEnd"/>
      <w:r w:rsidR="001A6617" w:rsidRPr="005A241B">
        <w:rPr>
          <w:i/>
        </w:rPr>
        <w:t xml:space="preserve"> Country Office]</w:t>
      </w:r>
    </w:p>
    <w:p w:rsidR="00EE7C53" w:rsidRPr="00C8333B" w:rsidRDefault="00EE7C53" w:rsidP="00971F4C">
      <w:pPr>
        <w:pStyle w:val="BodyText"/>
      </w:pPr>
      <w:r>
        <w:rPr>
          <w:b/>
          <w:i/>
          <w:u w:val="single"/>
        </w:rPr>
        <w:t>Key Recommendation:</w:t>
      </w:r>
      <w:r>
        <w:t xml:space="preserve"> R</w:t>
      </w:r>
      <w:r w:rsidRPr="00EE7C53">
        <w:t xml:space="preserve">esponsibility for environmental management </w:t>
      </w:r>
      <w:r>
        <w:t xml:space="preserve">at the national level in </w:t>
      </w:r>
      <w:proofErr w:type="spellStart"/>
      <w:r>
        <w:t>BiH</w:t>
      </w:r>
      <w:proofErr w:type="spellEnd"/>
      <w:r w:rsidRPr="00EE7C53">
        <w:t xml:space="preserve"> is diffuse</w:t>
      </w:r>
      <w:r>
        <w:t>, bu</w:t>
      </w:r>
      <w:r w:rsidRPr="00EE7C53">
        <w:t xml:space="preserve">t there is no adequate collaboration mechanism to facilitate communication and coordination on environmental issues, which is critical for effective management. A </w:t>
      </w:r>
      <w:r>
        <w:t>mechanism</w:t>
      </w:r>
      <w:r w:rsidRPr="00EE7C53">
        <w:t xml:space="preserve"> must be </w:t>
      </w:r>
      <w:r>
        <w:t>established</w:t>
      </w:r>
      <w:r w:rsidRPr="00EE7C53">
        <w:t xml:space="preserve"> in </w:t>
      </w:r>
      <w:proofErr w:type="spellStart"/>
      <w:r w:rsidRPr="00EE7C53">
        <w:t>BiH</w:t>
      </w:r>
      <w:proofErr w:type="spellEnd"/>
      <w:r w:rsidRPr="00EE7C53">
        <w:t xml:space="preserve"> if large-scale progress is to be made </w:t>
      </w:r>
      <w:r>
        <w:t>on</w:t>
      </w:r>
      <w:r w:rsidRPr="00EE7C53">
        <w:t xml:space="preserve"> long-term sustainable development, particularly as it is related to environmental management. As a high level recommendation, this evaluation strongly encourages all relevant stakeholders to support the creation of a national coordination mechanism on environmental issues.  </w:t>
      </w:r>
      <w:r w:rsidR="004B261A" w:rsidRPr="004B261A">
        <w:rPr>
          <w:i/>
        </w:rPr>
        <w:t xml:space="preserve">[UNDP </w:t>
      </w:r>
      <w:proofErr w:type="spellStart"/>
      <w:r w:rsidR="004B261A" w:rsidRPr="004B261A">
        <w:rPr>
          <w:i/>
        </w:rPr>
        <w:t>BiH</w:t>
      </w:r>
      <w:proofErr w:type="spellEnd"/>
      <w:r w:rsidR="001D6C3E">
        <w:rPr>
          <w:i/>
        </w:rPr>
        <w:t xml:space="preserve"> Country Office</w:t>
      </w:r>
      <w:r w:rsidR="004B261A" w:rsidRPr="004B261A">
        <w:rPr>
          <w:i/>
        </w:rPr>
        <w:t>, national government institutions, civil society]</w:t>
      </w:r>
    </w:p>
    <w:p w:rsidR="00C8333B" w:rsidRDefault="00C8333B" w:rsidP="00971F4C">
      <w:pPr>
        <w:pStyle w:val="BodyText"/>
      </w:pPr>
      <w:r>
        <w:rPr>
          <w:b/>
          <w:i/>
          <w:u w:val="single"/>
        </w:rPr>
        <w:t>Key Recommendation:</w:t>
      </w:r>
      <w:r>
        <w:t xml:space="preserve"> </w:t>
      </w:r>
      <w:r w:rsidRPr="00C8333B">
        <w:t>It is recommended that the project support research and analysis to identify and disseminate information demonstrating the link between environmental resources and sustainable economic development.  This could include an assessment of the financial value of ecosystem services in the region, and</w:t>
      </w:r>
      <w:r w:rsidR="00893751">
        <w:t xml:space="preserve"> </w:t>
      </w:r>
      <w:r w:rsidRPr="00C8333B">
        <w:t>/</w:t>
      </w:r>
      <w:r w:rsidR="00893751">
        <w:t xml:space="preserve"> </w:t>
      </w:r>
      <w:r w:rsidRPr="00C8333B">
        <w:t>or a feasibility study for a regional eco-label regime.  The results of an ecosystem services assessment would then need to be shared and pr</w:t>
      </w:r>
      <w:r w:rsidR="00127CC0">
        <w:t>omoted to local policy makers.</w:t>
      </w:r>
      <w:r w:rsidR="00681EAE" w:rsidRPr="00681EAE">
        <w:rPr>
          <w:i/>
        </w:rPr>
        <w:t xml:space="preserve"> </w:t>
      </w:r>
      <w:r w:rsidR="00681EAE" w:rsidRPr="005A241B">
        <w:rPr>
          <w:i/>
        </w:rPr>
        <w:t xml:space="preserve">[Project Board, Project Team, </w:t>
      </w:r>
      <w:r w:rsidR="00681EAE">
        <w:rPr>
          <w:i/>
        </w:rPr>
        <w:t xml:space="preserve">and </w:t>
      </w:r>
      <w:r w:rsidR="00681EAE" w:rsidRPr="005A241B">
        <w:rPr>
          <w:i/>
        </w:rPr>
        <w:t xml:space="preserve">UNDP </w:t>
      </w:r>
      <w:proofErr w:type="spellStart"/>
      <w:r w:rsidR="00681EAE" w:rsidRPr="005A241B">
        <w:rPr>
          <w:i/>
        </w:rPr>
        <w:t>BiH</w:t>
      </w:r>
      <w:proofErr w:type="spellEnd"/>
      <w:r w:rsidR="00681EAE" w:rsidRPr="005A241B">
        <w:rPr>
          <w:i/>
        </w:rPr>
        <w:t xml:space="preserve"> Country Office]</w:t>
      </w:r>
    </w:p>
    <w:p w:rsidR="00127CC0" w:rsidRDefault="00127CC0" w:rsidP="00971F4C">
      <w:pPr>
        <w:pStyle w:val="BodyText"/>
      </w:pPr>
      <w:r>
        <w:rPr>
          <w:b/>
          <w:i/>
          <w:u w:val="single"/>
        </w:rPr>
        <w:t>Key Recommendation:</w:t>
      </w:r>
      <w:r>
        <w:t xml:space="preserve"> This evaluation recommends a revision and update of the project </w:t>
      </w:r>
      <w:proofErr w:type="spellStart"/>
      <w:r>
        <w:t>logframe</w:t>
      </w:r>
      <w:proofErr w:type="spellEnd"/>
      <w:r>
        <w:t xml:space="preserve"> to appropriately identify key results indicators that meet SMART criteria, and which are more directly linked to projec</w:t>
      </w:r>
      <w:r w:rsidR="007A1107">
        <w:t xml:space="preserve">t activities, as noted in </w:t>
      </w:r>
      <w:r w:rsidR="00511EAE">
        <w:fldChar w:fldCharType="begin"/>
      </w:r>
      <w:r w:rsidR="007A1107">
        <w:instrText xml:space="preserve"> REF _Ref146700720 \h </w:instrText>
      </w:r>
      <w:r w:rsidR="00511EAE">
        <w:fldChar w:fldCharType="separate"/>
      </w:r>
      <w:r w:rsidR="00D90B98" w:rsidRPr="004B3ACF">
        <w:t xml:space="preserve">Table </w:t>
      </w:r>
      <w:r w:rsidR="00D90B98">
        <w:rPr>
          <w:noProof/>
        </w:rPr>
        <w:t>7</w:t>
      </w:r>
      <w:r w:rsidR="00511EAE">
        <w:fldChar w:fldCharType="end"/>
      </w:r>
      <w:r w:rsidR="007A1107">
        <w:t xml:space="preserve"> of this report.  </w:t>
      </w:r>
      <w:r w:rsidR="00681EAE" w:rsidRPr="005A241B">
        <w:rPr>
          <w:i/>
        </w:rPr>
        <w:t xml:space="preserve">[Project Board, Project Team, UNDP </w:t>
      </w:r>
      <w:proofErr w:type="spellStart"/>
      <w:r w:rsidR="00681EAE" w:rsidRPr="005A241B">
        <w:rPr>
          <w:i/>
        </w:rPr>
        <w:t>BiH</w:t>
      </w:r>
      <w:proofErr w:type="spellEnd"/>
      <w:r w:rsidR="00681EAE" w:rsidRPr="005A241B">
        <w:rPr>
          <w:i/>
        </w:rPr>
        <w:t xml:space="preserve"> Country Office and </w:t>
      </w:r>
      <w:r w:rsidR="00A9374B">
        <w:rPr>
          <w:i/>
        </w:rPr>
        <w:t>UNDP BRC</w:t>
      </w:r>
      <w:r w:rsidR="00681EAE" w:rsidRPr="005A241B">
        <w:rPr>
          <w:i/>
        </w:rPr>
        <w:t>]</w:t>
      </w:r>
    </w:p>
    <w:p w:rsidR="00971F4C" w:rsidRDefault="00971F4C" w:rsidP="00971F4C">
      <w:pPr>
        <w:pStyle w:val="BodyText"/>
      </w:pPr>
      <w:r w:rsidRPr="004A42AD">
        <w:rPr>
          <w:b/>
          <w:i/>
          <w:u w:val="single"/>
        </w:rPr>
        <w:t>Recommendation:</w:t>
      </w:r>
      <w:r w:rsidR="000D5494">
        <w:rPr>
          <w:b/>
          <w:i/>
          <w:u w:val="single"/>
        </w:rPr>
        <w:t xml:space="preserve"> </w:t>
      </w:r>
      <w:r w:rsidR="00BF3A60">
        <w:t>If site level restoration activities are carried out, the project team should e</w:t>
      </w:r>
      <w:r w:rsidR="000D5494" w:rsidRPr="000D5494">
        <w:t xml:space="preserve">xamine the experience of the GEF </w:t>
      </w:r>
      <w:proofErr w:type="spellStart"/>
      <w:r w:rsidR="000D5494" w:rsidRPr="000D5494">
        <w:t>peatland</w:t>
      </w:r>
      <w:proofErr w:type="spellEnd"/>
      <w:r w:rsidR="000D5494" w:rsidRPr="000D5494">
        <w:t xml:space="preserve"> restoration project in Belarus to identify lessons and good practices that could be relevant in the context of the </w:t>
      </w:r>
      <w:proofErr w:type="spellStart"/>
      <w:r w:rsidR="000D5494" w:rsidRPr="000D5494">
        <w:t>Livno</w:t>
      </w:r>
      <w:proofErr w:type="spellEnd"/>
      <w:r w:rsidR="000D5494" w:rsidRPr="000D5494">
        <w:t xml:space="preserve"> </w:t>
      </w:r>
      <w:proofErr w:type="spellStart"/>
      <w:r w:rsidR="000D5494" w:rsidRPr="000D5494">
        <w:t>p</w:t>
      </w:r>
      <w:r w:rsidR="00BA7F3C">
        <w:t>eatland</w:t>
      </w:r>
      <w:proofErr w:type="spellEnd"/>
      <w:r w:rsidR="00BA7F3C">
        <w:t xml:space="preserve"> restoration situation.</w:t>
      </w:r>
      <w:r w:rsidR="00BF3A60">
        <w:t xml:space="preserve"> </w:t>
      </w:r>
      <w:r w:rsidR="00BF3A60" w:rsidRPr="00BF3A60">
        <w:rPr>
          <w:i/>
        </w:rPr>
        <w:t>[Project Team, Project Board, and technical project partners]</w:t>
      </w:r>
    </w:p>
    <w:p w:rsidR="00081BB1" w:rsidRDefault="00081BB1" w:rsidP="00971F4C">
      <w:pPr>
        <w:pStyle w:val="BodyText"/>
      </w:pPr>
      <w:r>
        <w:rPr>
          <w:b/>
          <w:i/>
          <w:u w:val="single"/>
        </w:rPr>
        <w:t>Recommendation:</w:t>
      </w:r>
      <w:r>
        <w:t xml:space="preserve"> The project team and Project Board should continue to assess the potential for effective input to the </w:t>
      </w:r>
      <w:proofErr w:type="spellStart"/>
      <w:r w:rsidR="002B324A">
        <w:t>transboundary</w:t>
      </w:r>
      <w:proofErr w:type="spellEnd"/>
      <w:r w:rsidR="002B324A">
        <w:t xml:space="preserve"> water management agreement negotiation process, and ensure that the project’s contribution is as tightly focused and cost-effective as possible.  The conclusion of a </w:t>
      </w:r>
      <w:proofErr w:type="spellStart"/>
      <w:r w:rsidR="002B324A">
        <w:t>transboundary</w:t>
      </w:r>
      <w:proofErr w:type="spellEnd"/>
      <w:r w:rsidR="002B324A">
        <w:t xml:space="preserve"> agreement is beyond the reasonable scope of the project. </w:t>
      </w:r>
      <w:r w:rsidR="004857C3" w:rsidRPr="005A241B">
        <w:rPr>
          <w:i/>
        </w:rPr>
        <w:t xml:space="preserve">[Project Board, Project Team, </w:t>
      </w:r>
      <w:r w:rsidR="004857C3">
        <w:rPr>
          <w:i/>
        </w:rPr>
        <w:t xml:space="preserve">and </w:t>
      </w:r>
      <w:r w:rsidR="004857C3" w:rsidRPr="005A241B">
        <w:rPr>
          <w:i/>
        </w:rPr>
        <w:t xml:space="preserve">UNDP </w:t>
      </w:r>
      <w:proofErr w:type="spellStart"/>
      <w:r w:rsidR="004857C3" w:rsidRPr="005A241B">
        <w:rPr>
          <w:i/>
        </w:rPr>
        <w:t>BiH</w:t>
      </w:r>
      <w:proofErr w:type="spellEnd"/>
      <w:r w:rsidR="004857C3" w:rsidRPr="005A241B">
        <w:rPr>
          <w:i/>
        </w:rPr>
        <w:t xml:space="preserve"> Country Office]</w:t>
      </w:r>
    </w:p>
    <w:p w:rsidR="00214787" w:rsidRDefault="00214787" w:rsidP="00971F4C">
      <w:pPr>
        <w:pStyle w:val="BodyText"/>
      </w:pPr>
      <w:r>
        <w:rPr>
          <w:b/>
          <w:i/>
          <w:u w:val="single"/>
        </w:rPr>
        <w:t>Recommendation:</w:t>
      </w:r>
      <w:r>
        <w:t xml:space="preserve"> I</w:t>
      </w:r>
      <w:r w:rsidRPr="00214787">
        <w:t xml:space="preserve">t must be ensured that the micro-grant activities are placed in the appropriate broader context, and leveraged to contribute to the overall objectives of the project, rather than being carried out as small isolated activities.  In this sense, the project team should work with the grantees to ensure that information about their activities reaches a wide </w:t>
      </w:r>
      <w:r w:rsidRPr="00214787">
        <w:lastRenderedPageBreak/>
        <w:t>audienc</w:t>
      </w:r>
      <w:r w:rsidRPr="004857C3">
        <w:t xml:space="preserve">e, through presentations, tours, or outreach materials.  </w:t>
      </w:r>
      <w:r w:rsidR="004857C3" w:rsidRPr="004857C3">
        <w:rPr>
          <w:i/>
        </w:rPr>
        <w:t>[Project Team, Local project partners]</w:t>
      </w:r>
    </w:p>
    <w:p w:rsidR="00E03E70" w:rsidRDefault="000C4050" w:rsidP="00971F4C">
      <w:pPr>
        <w:pStyle w:val="BodyText"/>
      </w:pPr>
      <w:r>
        <w:rPr>
          <w:b/>
          <w:i/>
          <w:u w:val="single"/>
        </w:rPr>
        <w:t>Recommendation:</w:t>
      </w:r>
      <w:r>
        <w:t xml:space="preserve"> </w:t>
      </w:r>
      <w:r w:rsidR="00E03E70" w:rsidRPr="00E03E70">
        <w:t xml:space="preserve">To help address </w:t>
      </w:r>
      <w:r w:rsidR="00E03E70">
        <w:t>sustainability</w:t>
      </w:r>
      <w:r w:rsidR="00E03E70" w:rsidRPr="00E03E70">
        <w:t xml:space="preserve"> risk</w:t>
      </w:r>
      <w:r w:rsidR="00E03E70">
        <w:t>s</w:t>
      </w:r>
      <w:r w:rsidR="00E03E70" w:rsidRPr="00E03E70">
        <w:t xml:space="preserve">, the project should assess the feasibility of catalyzing a regional mechanism to continue focusing efforts on environmental conservation once the project closes.  There are currently a few civil society organizations in the region, but they have extremely limited capacity.  The project should consider how to contribute to the development of the capacity of civil society in the region, and the creation of partnerships among stakeholders.  </w:t>
      </w:r>
      <w:r w:rsidR="002B339B" w:rsidRPr="00BF3A60">
        <w:rPr>
          <w:i/>
        </w:rPr>
        <w:t>[Project Team, Project Board, and technical project partners]</w:t>
      </w:r>
    </w:p>
    <w:p w:rsidR="000973DF" w:rsidRDefault="000973DF" w:rsidP="00971F4C">
      <w:pPr>
        <w:pStyle w:val="BodyText"/>
      </w:pPr>
      <w:r>
        <w:rPr>
          <w:b/>
          <w:i/>
          <w:u w:val="single"/>
        </w:rPr>
        <w:t>Recommendation:</w:t>
      </w:r>
      <w:r>
        <w:t xml:space="preserve"> </w:t>
      </w:r>
      <w:r w:rsidRPr="000973DF">
        <w:t xml:space="preserve">It is anticipated the </w:t>
      </w:r>
      <w:proofErr w:type="spellStart"/>
      <w:r w:rsidR="00A8597F">
        <w:t>Livno</w:t>
      </w:r>
      <w:proofErr w:type="spellEnd"/>
      <w:r w:rsidR="00A8597F">
        <w:t xml:space="preserve"> </w:t>
      </w:r>
      <w:proofErr w:type="spellStart"/>
      <w:r w:rsidR="00A8597F">
        <w:t>peatland</w:t>
      </w:r>
      <w:proofErr w:type="spellEnd"/>
      <w:r w:rsidR="00A8597F">
        <w:t xml:space="preserve"> </w:t>
      </w:r>
      <w:r w:rsidRPr="000973DF">
        <w:t xml:space="preserve">area will be included in the Cantonal spatial plan as a potential protected area, but the project should provide as much support as possible to the process of formal declaration at the national level.  Ensuring the adoption of the area as a national protected area is not one of the project’s primary results targets, but it is an area where the project could provide valuable support.  </w:t>
      </w:r>
      <w:r w:rsidR="002B339B" w:rsidRPr="004857C3">
        <w:rPr>
          <w:i/>
        </w:rPr>
        <w:t>[Project Team,</w:t>
      </w:r>
      <w:r w:rsidR="002B339B">
        <w:rPr>
          <w:i/>
        </w:rPr>
        <w:t xml:space="preserve"> Project Board,</w:t>
      </w:r>
      <w:r w:rsidR="002B339B" w:rsidRPr="004857C3">
        <w:rPr>
          <w:i/>
        </w:rPr>
        <w:t xml:space="preserve"> Local project partners]</w:t>
      </w:r>
    </w:p>
    <w:p w:rsidR="00B41E00" w:rsidRDefault="00987AA2" w:rsidP="002744CD">
      <w:pPr>
        <w:pStyle w:val="BodyText"/>
      </w:pPr>
      <w:r w:rsidRPr="00AC630F">
        <w:rPr>
          <w:b/>
          <w:i/>
          <w:u w:val="single"/>
        </w:rPr>
        <w:t>Recommendation:</w:t>
      </w:r>
      <w:r>
        <w:t xml:space="preserve">  For GEF projects, </w:t>
      </w:r>
      <w:r w:rsidRPr="009835F2">
        <w:t xml:space="preserve">populations of indicator species should be </w:t>
      </w:r>
      <w:r>
        <w:t>monitored</w:t>
      </w:r>
      <w:r w:rsidRPr="009835F2">
        <w:t xml:space="preserve"> regularly over an extended period of time, and/or should be accompanied by other related indicators such as habitat quality.</w:t>
      </w:r>
      <w:r>
        <w:t xml:space="preserve">  To assess the status of biological resources requires the documentation of trends over extended periods of time, typically at least five years.  </w:t>
      </w:r>
      <w:r w:rsidRPr="00AC630F">
        <w:rPr>
          <w:i/>
        </w:rPr>
        <w:t>[UNDP</w:t>
      </w:r>
      <w:r w:rsidR="002B339B">
        <w:rPr>
          <w:i/>
        </w:rPr>
        <w:t>-GEF</w:t>
      </w:r>
      <w:r w:rsidRPr="00AC630F">
        <w:rPr>
          <w:i/>
        </w:rPr>
        <w:t>, GEF Secretariat]</w:t>
      </w:r>
    </w:p>
    <w:p w:rsidR="00B41E00" w:rsidRDefault="00B41E00" w:rsidP="00A173B7">
      <w:pPr>
        <w:pStyle w:val="Heading2"/>
        <w:ind w:left="1080" w:hanging="360"/>
      </w:pPr>
      <w:bookmarkStart w:id="94" w:name="_Toc152154302"/>
      <w:bookmarkStart w:id="95" w:name="_Toc169929428"/>
      <w:r>
        <w:t xml:space="preserve">Project </w:t>
      </w:r>
      <w:r w:rsidR="00E629D9">
        <w:t xml:space="preserve">Mid-term Evaluation </w:t>
      </w:r>
      <w:r>
        <w:t>Ratings</w:t>
      </w:r>
      <w:bookmarkEnd w:id="94"/>
      <w:bookmarkEnd w:id="95"/>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258"/>
        <w:gridCol w:w="810"/>
        <w:gridCol w:w="5850"/>
      </w:tblGrid>
      <w:tr w:rsidR="003D4B7A" w:rsidRPr="007D7450" w:rsidTr="002744CD">
        <w:trPr>
          <w:tblHeader/>
        </w:trPr>
        <w:tc>
          <w:tcPr>
            <w:tcW w:w="3258" w:type="dxa"/>
            <w:shd w:val="clear" w:color="auto" w:fill="000000"/>
          </w:tcPr>
          <w:p w:rsidR="003D4B7A" w:rsidRPr="007D7450" w:rsidRDefault="003D4B7A" w:rsidP="00E33287">
            <w:pPr>
              <w:rPr>
                <w:rFonts w:asciiTheme="majorHAnsi" w:hAnsiTheme="majorHAnsi"/>
                <w:b/>
                <w:color w:val="FFFFFF" w:themeColor="background1"/>
                <w:sz w:val="22"/>
                <w:lang w:val="en-GB"/>
              </w:rPr>
            </w:pPr>
            <w:r w:rsidRPr="007D7450">
              <w:rPr>
                <w:rFonts w:asciiTheme="majorHAnsi" w:hAnsiTheme="majorHAnsi"/>
                <w:b/>
                <w:color w:val="FFFFFF" w:themeColor="background1"/>
                <w:sz w:val="22"/>
                <w:lang w:val="en-GB"/>
              </w:rPr>
              <w:t>Project Component or Objective</w:t>
            </w:r>
          </w:p>
        </w:tc>
        <w:tc>
          <w:tcPr>
            <w:tcW w:w="810" w:type="dxa"/>
            <w:shd w:val="clear" w:color="auto" w:fill="000000"/>
          </w:tcPr>
          <w:p w:rsidR="003D4B7A" w:rsidRPr="007D7450" w:rsidRDefault="003D4B7A" w:rsidP="00E33287">
            <w:pPr>
              <w:jc w:val="center"/>
              <w:rPr>
                <w:rFonts w:asciiTheme="majorHAnsi" w:hAnsiTheme="majorHAnsi"/>
                <w:b/>
                <w:color w:val="FFFFFF" w:themeColor="background1"/>
                <w:sz w:val="22"/>
                <w:lang w:val="en-GB"/>
              </w:rPr>
            </w:pPr>
            <w:r>
              <w:rPr>
                <w:rFonts w:asciiTheme="majorHAnsi" w:hAnsiTheme="majorHAnsi"/>
                <w:b/>
                <w:color w:val="FFFFFF" w:themeColor="background1"/>
                <w:sz w:val="22"/>
                <w:lang w:val="en-GB"/>
              </w:rPr>
              <w:t>Rating</w:t>
            </w:r>
          </w:p>
        </w:tc>
        <w:tc>
          <w:tcPr>
            <w:tcW w:w="5850" w:type="dxa"/>
            <w:shd w:val="clear" w:color="auto" w:fill="000000"/>
          </w:tcPr>
          <w:p w:rsidR="003D4B7A" w:rsidRDefault="00053997" w:rsidP="00053997">
            <w:pPr>
              <w:jc w:val="center"/>
              <w:rPr>
                <w:rFonts w:asciiTheme="majorHAnsi" w:hAnsiTheme="majorHAnsi"/>
                <w:b/>
                <w:color w:val="FFFFFF" w:themeColor="background1"/>
                <w:sz w:val="22"/>
                <w:lang w:val="en-GB"/>
              </w:rPr>
            </w:pPr>
            <w:r>
              <w:rPr>
                <w:rFonts w:asciiTheme="majorHAnsi" w:hAnsiTheme="majorHAnsi"/>
                <w:b/>
                <w:color w:val="FFFFFF" w:themeColor="background1"/>
                <w:sz w:val="22"/>
                <w:lang w:val="en-GB"/>
              </w:rPr>
              <w:t>Qualitative Summary</w:t>
            </w:r>
          </w:p>
        </w:tc>
      </w:tr>
      <w:tr w:rsidR="003D4B7A" w:rsidRPr="007D7450" w:rsidTr="002744CD">
        <w:tc>
          <w:tcPr>
            <w:tcW w:w="3258" w:type="dxa"/>
            <w:shd w:val="clear" w:color="auto" w:fill="BFBFBF"/>
          </w:tcPr>
          <w:p w:rsidR="003D4B7A" w:rsidRPr="007D7450" w:rsidRDefault="003D4B7A" w:rsidP="00E33287">
            <w:pPr>
              <w:rPr>
                <w:rFonts w:asciiTheme="majorHAnsi" w:hAnsiTheme="majorHAnsi"/>
                <w:b/>
                <w:sz w:val="22"/>
                <w:lang w:val="en-GB"/>
              </w:rPr>
            </w:pPr>
            <w:r w:rsidRPr="007D7450">
              <w:rPr>
                <w:rFonts w:asciiTheme="majorHAnsi" w:hAnsiTheme="majorHAnsi"/>
                <w:b/>
                <w:sz w:val="22"/>
                <w:lang w:val="en-GB"/>
              </w:rPr>
              <w:t>Project Formulation</w:t>
            </w:r>
          </w:p>
        </w:tc>
        <w:tc>
          <w:tcPr>
            <w:tcW w:w="810" w:type="dxa"/>
            <w:shd w:val="clear" w:color="auto" w:fill="BFBFBF"/>
          </w:tcPr>
          <w:p w:rsidR="003D4B7A" w:rsidRPr="007D7450" w:rsidRDefault="003D4B7A" w:rsidP="00E33287">
            <w:pPr>
              <w:jc w:val="center"/>
              <w:rPr>
                <w:rFonts w:asciiTheme="majorHAnsi" w:hAnsiTheme="majorHAnsi"/>
                <w:b/>
                <w:sz w:val="22"/>
                <w:lang w:val="en-GB"/>
              </w:rPr>
            </w:pPr>
          </w:p>
        </w:tc>
        <w:tc>
          <w:tcPr>
            <w:tcW w:w="5850" w:type="dxa"/>
            <w:shd w:val="clear" w:color="auto" w:fill="BFBFBF"/>
          </w:tcPr>
          <w:p w:rsidR="003D4B7A" w:rsidRPr="007D7450" w:rsidRDefault="003D4B7A" w:rsidP="00053997">
            <w:pPr>
              <w:rPr>
                <w:rFonts w:asciiTheme="majorHAnsi" w:hAnsiTheme="majorHAnsi"/>
                <w:b/>
                <w:sz w:val="22"/>
                <w:lang w:val="en-GB"/>
              </w:rPr>
            </w:pPr>
          </w:p>
        </w:tc>
      </w:tr>
      <w:tr w:rsidR="003D4B7A" w:rsidRPr="007D7450" w:rsidTr="002744CD">
        <w:tc>
          <w:tcPr>
            <w:tcW w:w="3258" w:type="dxa"/>
          </w:tcPr>
          <w:p w:rsidR="003D4B7A" w:rsidRPr="007D7450" w:rsidRDefault="003D4B7A" w:rsidP="00E33287">
            <w:pPr>
              <w:rPr>
                <w:rFonts w:asciiTheme="majorHAnsi" w:hAnsiTheme="majorHAnsi"/>
                <w:b/>
                <w:sz w:val="22"/>
                <w:lang w:val="en-GB"/>
              </w:rPr>
            </w:pPr>
            <w:r w:rsidRPr="007D7450">
              <w:rPr>
                <w:rFonts w:asciiTheme="majorHAnsi" w:hAnsiTheme="majorHAnsi"/>
                <w:b/>
                <w:sz w:val="22"/>
                <w:lang w:val="en-GB"/>
              </w:rPr>
              <w:t>Relevance</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Default="00674DB8" w:rsidP="00053997">
            <w:pPr>
              <w:rPr>
                <w:rFonts w:asciiTheme="majorHAnsi" w:hAnsiTheme="majorHAnsi"/>
                <w:sz w:val="22"/>
                <w:lang w:val="en-GB"/>
              </w:rPr>
            </w:pPr>
            <w:r>
              <w:rPr>
                <w:rFonts w:asciiTheme="majorHAnsi" w:hAnsiTheme="majorHAnsi"/>
                <w:sz w:val="22"/>
                <w:lang w:val="en-GB"/>
              </w:rPr>
              <w:t>The project is relevant to the local and national environmental priorities and policies.  The project also supports implementation of the CBD, and is relevant to GEF strategic priorities in the biodiversity focal area.</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Conceptualization / design</w:t>
            </w:r>
          </w:p>
        </w:tc>
        <w:tc>
          <w:tcPr>
            <w:tcW w:w="810" w:type="dxa"/>
          </w:tcPr>
          <w:p w:rsidR="003D4B7A" w:rsidRPr="007D7450" w:rsidRDefault="003B6444"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3B6444" w:rsidP="00053997">
            <w:pPr>
              <w:rPr>
                <w:rFonts w:asciiTheme="majorHAnsi" w:hAnsiTheme="majorHAnsi"/>
                <w:sz w:val="22"/>
                <w:lang w:val="en-GB"/>
              </w:rPr>
            </w:pPr>
            <w:r>
              <w:rPr>
                <w:rFonts w:asciiTheme="majorHAnsi" w:hAnsiTheme="majorHAnsi"/>
                <w:sz w:val="22"/>
                <w:lang w:val="en-GB"/>
              </w:rPr>
              <w:t>The overall project design is relevant, with the main shortcoming that the project was overambitious on some issues such as the cross-border water management component.</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Stakeholder participation</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3B6444" w:rsidP="00053997">
            <w:pPr>
              <w:rPr>
                <w:rFonts w:asciiTheme="majorHAnsi" w:hAnsiTheme="majorHAnsi"/>
                <w:sz w:val="22"/>
                <w:lang w:val="en-GB"/>
              </w:rPr>
            </w:pPr>
            <w:r>
              <w:rPr>
                <w:rFonts w:asciiTheme="majorHAnsi" w:hAnsiTheme="majorHAnsi"/>
                <w:sz w:val="22"/>
                <w:lang w:val="en-GB"/>
              </w:rPr>
              <w:t>Stakeholder participation in design was well executed, with multiple opportunities for inputs, and proactive engagement of relevant partners.</w:t>
            </w:r>
          </w:p>
        </w:tc>
      </w:tr>
      <w:tr w:rsidR="003D4B7A" w:rsidRPr="007D7450" w:rsidTr="002744CD">
        <w:tc>
          <w:tcPr>
            <w:tcW w:w="3258" w:type="dxa"/>
            <w:shd w:val="clear" w:color="auto" w:fill="BFBFBF"/>
          </w:tcPr>
          <w:p w:rsidR="003D4B7A" w:rsidRPr="007D7450" w:rsidRDefault="003D4B7A" w:rsidP="00E33287">
            <w:pPr>
              <w:rPr>
                <w:rFonts w:asciiTheme="majorHAnsi" w:hAnsiTheme="majorHAnsi"/>
                <w:b/>
                <w:sz w:val="22"/>
                <w:lang w:val="en-GB"/>
              </w:rPr>
            </w:pPr>
            <w:r w:rsidRPr="007D7450">
              <w:rPr>
                <w:rFonts w:asciiTheme="majorHAnsi" w:hAnsiTheme="majorHAnsi"/>
                <w:b/>
                <w:sz w:val="22"/>
                <w:lang w:val="en-GB"/>
              </w:rPr>
              <w:t>Project Implementation</w:t>
            </w:r>
          </w:p>
        </w:tc>
        <w:tc>
          <w:tcPr>
            <w:tcW w:w="810" w:type="dxa"/>
            <w:shd w:val="clear" w:color="auto" w:fill="BFBFBF"/>
          </w:tcPr>
          <w:p w:rsidR="003D4B7A" w:rsidRPr="007D7450" w:rsidRDefault="003D4B7A" w:rsidP="00E33287">
            <w:pPr>
              <w:jc w:val="center"/>
              <w:rPr>
                <w:rFonts w:asciiTheme="majorHAnsi" w:hAnsiTheme="majorHAnsi"/>
                <w:b/>
                <w:sz w:val="22"/>
                <w:lang w:val="en-GB"/>
              </w:rPr>
            </w:pPr>
          </w:p>
        </w:tc>
        <w:tc>
          <w:tcPr>
            <w:tcW w:w="5850" w:type="dxa"/>
            <w:shd w:val="clear" w:color="auto" w:fill="BFBFBF"/>
          </w:tcPr>
          <w:p w:rsidR="003D4B7A" w:rsidRPr="007D7450" w:rsidRDefault="003D4B7A" w:rsidP="00053997">
            <w:pPr>
              <w:rPr>
                <w:rFonts w:asciiTheme="majorHAnsi" w:hAnsiTheme="majorHAnsi"/>
                <w:b/>
                <w:sz w:val="22"/>
                <w:lang w:val="en-GB"/>
              </w:rPr>
            </w:pPr>
          </w:p>
        </w:tc>
      </w:tr>
      <w:tr w:rsidR="003D4B7A" w:rsidRPr="007D7450" w:rsidTr="002744CD">
        <w:tc>
          <w:tcPr>
            <w:tcW w:w="3258" w:type="dxa"/>
          </w:tcPr>
          <w:p w:rsidR="003D4B7A" w:rsidRPr="007D7450" w:rsidRDefault="003D4B7A" w:rsidP="00E33287">
            <w:pPr>
              <w:rPr>
                <w:rFonts w:asciiTheme="majorHAnsi" w:hAnsiTheme="majorHAnsi"/>
                <w:b/>
                <w:sz w:val="22"/>
                <w:lang w:val="en-GB"/>
              </w:rPr>
            </w:pPr>
            <w:r w:rsidRPr="007D7450">
              <w:rPr>
                <w:rFonts w:asciiTheme="majorHAnsi" w:hAnsiTheme="majorHAnsi"/>
                <w:b/>
                <w:sz w:val="22"/>
                <w:lang w:val="en-GB"/>
              </w:rPr>
              <w:t>Implementation Approach (Efficiency)</w:t>
            </w:r>
          </w:p>
        </w:tc>
        <w:tc>
          <w:tcPr>
            <w:tcW w:w="810" w:type="dxa"/>
          </w:tcPr>
          <w:p w:rsidR="003D4B7A" w:rsidRPr="007D7450" w:rsidRDefault="003B6444"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3B6444" w:rsidP="00053997">
            <w:pPr>
              <w:rPr>
                <w:rFonts w:asciiTheme="majorHAnsi" w:hAnsiTheme="majorHAnsi"/>
                <w:sz w:val="22"/>
                <w:lang w:val="en-GB"/>
              </w:rPr>
            </w:pPr>
            <w:r>
              <w:rPr>
                <w:rFonts w:asciiTheme="majorHAnsi" w:hAnsiTheme="majorHAnsi"/>
                <w:sz w:val="22"/>
                <w:lang w:val="en-GB"/>
              </w:rPr>
              <w:t>The implementation approach and other aspects of efficiency, including cost-effectiveness of management, are in-line with in</w:t>
            </w:r>
            <w:r w:rsidR="004A4616">
              <w:rPr>
                <w:rFonts w:asciiTheme="majorHAnsi" w:hAnsiTheme="majorHAnsi"/>
                <w:sz w:val="22"/>
                <w:lang w:val="en-GB"/>
              </w:rPr>
              <w:t>ternational norms and standards, and UNDP rules and guidelines.</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The use of the logical framework</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4A4616" w:rsidP="00053997">
            <w:pPr>
              <w:rPr>
                <w:rFonts w:asciiTheme="majorHAnsi" w:hAnsiTheme="majorHAnsi"/>
                <w:sz w:val="22"/>
                <w:lang w:val="en-GB"/>
              </w:rPr>
            </w:pPr>
            <w:r>
              <w:rPr>
                <w:rFonts w:asciiTheme="majorHAnsi" w:hAnsiTheme="majorHAnsi"/>
                <w:sz w:val="22"/>
                <w:lang w:val="en-GB"/>
              </w:rPr>
              <w:t xml:space="preserve">The project team has used the </w:t>
            </w:r>
            <w:proofErr w:type="spellStart"/>
            <w:r>
              <w:rPr>
                <w:rFonts w:asciiTheme="majorHAnsi" w:hAnsiTheme="majorHAnsi"/>
                <w:sz w:val="22"/>
                <w:lang w:val="en-GB"/>
              </w:rPr>
              <w:t>logframe</w:t>
            </w:r>
            <w:proofErr w:type="spellEnd"/>
            <w:r>
              <w:rPr>
                <w:rFonts w:asciiTheme="majorHAnsi" w:hAnsiTheme="majorHAnsi"/>
                <w:sz w:val="22"/>
                <w:lang w:val="en-GB"/>
              </w:rPr>
              <w:t xml:space="preserve"> as an important tool to help guide a results-based approach.  However, the project would significantly benefit from a </w:t>
            </w:r>
            <w:proofErr w:type="spellStart"/>
            <w:r>
              <w:rPr>
                <w:rFonts w:asciiTheme="majorHAnsi" w:hAnsiTheme="majorHAnsi"/>
                <w:sz w:val="22"/>
                <w:lang w:val="en-GB"/>
              </w:rPr>
              <w:t>logframe</w:t>
            </w:r>
            <w:proofErr w:type="spellEnd"/>
            <w:r>
              <w:rPr>
                <w:rFonts w:asciiTheme="majorHAnsi" w:hAnsiTheme="majorHAnsi"/>
                <w:sz w:val="22"/>
                <w:lang w:val="en-GB"/>
              </w:rPr>
              <w:t xml:space="preserve"> revision to improve its relevance.</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Adaptive management</w:t>
            </w:r>
          </w:p>
        </w:tc>
        <w:tc>
          <w:tcPr>
            <w:tcW w:w="810" w:type="dxa"/>
          </w:tcPr>
          <w:p w:rsidR="003D4B7A" w:rsidRPr="007D7450" w:rsidRDefault="004A4616" w:rsidP="00E33287">
            <w:pPr>
              <w:jc w:val="center"/>
              <w:rPr>
                <w:rFonts w:asciiTheme="majorHAnsi" w:hAnsiTheme="majorHAnsi"/>
                <w:sz w:val="22"/>
                <w:lang w:val="en-GB"/>
              </w:rPr>
            </w:pPr>
            <w:r>
              <w:rPr>
                <w:rFonts w:asciiTheme="majorHAnsi" w:hAnsiTheme="majorHAnsi"/>
                <w:sz w:val="22"/>
                <w:lang w:val="en-GB"/>
              </w:rPr>
              <w:t>HS</w:t>
            </w:r>
          </w:p>
        </w:tc>
        <w:tc>
          <w:tcPr>
            <w:tcW w:w="5850" w:type="dxa"/>
          </w:tcPr>
          <w:p w:rsidR="003D4B7A" w:rsidRPr="007D7450" w:rsidRDefault="004A4616" w:rsidP="00053997">
            <w:pPr>
              <w:rPr>
                <w:rFonts w:asciiTheme="majorHAnsi" w:hAnsiTheme="majorHAnsi"/>
                <w:sz w:val="22"/>
                <w:lang w:val="en-GB"/>
              </w:rPr>
            </w:pPr>
            <w:r>
              <w:rPr>
                <w:rFonts w:asciiTheme="majorHAnsi" w:hAnsiTheme="majorHAnsi"/>
                <w:sz w:val="22"/>
                <w:lang w:val="en-GB"/>
              </w:rPr>
              <w:t xml:space="preserve">The most significant adaptive management element has been the pace of project activities, following the initial slow start-up </w:t>
            </w:r>
            <w:r>
              <w:rPr>
                <w:rFonts w:asciiTheme="majorHAnsi" w:hAnsiTheme="majorHAnsi"/>
                <w:sz w:val="22"/>
                <w:lang w:val="en-GB"/>
              </w:rPr>
              <w:lastRenderedPageBreak/>
              <w:t xml:space="preserve">period.  The project is on-track, and has taken multiple slight modifications in </w:t>
            </w:r>
            <w:proofErr w:type="spellStart"/>
            <w:r>
              <w:rPr>
                <w:rFonts w:asciiTheme="majorHAnsi" w:hAnsiTheme="majorHAnsi"/>
                <w:sz w:val="22"/>
                <w:lang w:val="en-GB"/>
              </w:rPr>
              <w:t>workplanning</w:t>
            </w:r>
            <w:proofErr w:type="spellEnd"/>
            <w:r>
              <w:rPr>
                <w:rFonts w:asciiTheme="majorHAnsi" w:hAnsiTheme="majorHAnsi"/>
                <w:sz w:val="22"/>
                <w:lang w:val="en-GB"/>
              </w:rPr>
              <w:t xml:space="preserve"> to address challenges such as the loss of local purchasing power due to exchange rate fluctuations.</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lastRenderedPageBreak/>
              <w:t>Use / establishment of information technologies</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DB4C2B" w:rsidP="00053997">
            <w:pPr>
              <w:rPr>
                <w:rFonts w:asciiTheme="majorHAnsi" w:hAnsiTheme="majorHAnsi"/>
                <w:sz w:val="22"/>
                <w:lang w:val="en-GB"/>
              </w:rPr>
            </w:pPr>
            <w:r>
              <w:rPr>
                <w:rFonts w:asciiTheme="majorHAnsi" w:hAnsiTheme="majorHAnsi"/>
                <w:sz w:val="22"/>
                <w:lang w:val="en-GB"/>
              </w:rPr>
              <w:t>The technical aspects of the project have been at a very high technical level, leveraging key information technologies such as GIS. The project could have a stronger online presence with a dedicated website.</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Operational relationships between the institutions involved</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3D4B7A" w:rsidP="00053997">
            <w:pPr>
              <w:rPr>
                <w:rFonts w:asciiTheme="majorHAnsi" w:hAnsiTheme="majorHAnsi"/>
                <w:sz w:val="22"/>
                <w:lang w:val="en-GB"/>
              </w:rPr>
            </w:pPr>
            <w:r>
              <w:rPr>
                <w:rFonts w:asciiTheme="majorHAnsi" w:hAnsiTheme="majorHAnsi"/>
                <w:sz w:val="22"/>
                <w:lang w:val="en-GB"/>
              </w:rPr>
              <w:t>Good collaboration between UNDP and government institutions, project board members, etc.</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Financial management</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HS</w:t>
            </w:r>
          </w:p>
        </w:tc>
        <w:tc>
          <w:tcPr>
            <w:tcW w:w="5850" w:type="dxa"/>
          </w:tcPr>
          <w:p w:rsidR="003D4B7A" w:rsidRPr="007D7450" w:rsidRDefault="000C4012" w:rsidP="00053997">
            <w:pPr>
              <w:rPr>
                <w:rFonts w:asciiTheme="majorHAnsi" w:hAnsiTheme="majorHAnsi"/>
                <w:sz w:val="22"/>
                <w:lang w:val="en-GB"/>
              </w:rPr>
            </w:pPr>
            <w:r>
              <w:rPr>
                <w:rFonts w:asciiTheme="majorHAnsi" w:hAnsiTheme="majorHAnsi"/>
                <w:sz w:val="22"/>
                <w:lang w:val="en-GB"/>
              </w:rPr>
              <w:t>Financial management has been excellent, with appropriate budgeting and financial controls.</w:t>
            </w:r>
          </w:p>
        </w:tc>
      </w:tr>
      <w:tr w:rsidR="003D4B7A" w:rsidRPr="007D7450" w:rsidTr="002744CD">
        <w:tc>
          <w:tcPr>
            <w:tcW w:w="3258" w:type="dxa"/>
          </w:tcPr>
          <w:p w:rsidR="003D4B7A" w:rsidRPr="007D7450" w:rsidRDefault="003D4B7A" w:rsidP="00E33287">
            <w:pPr>
              <w:rPr>
                <w:rFonts w:asciiTheme="majorHAnsi" w:hAnsiTheme="majorHAnsi"/>
                <w:b/>
                <w:sz w:val="22"/>
                <w:lang w:val="en-GB"/>
              </w:rPr>
            </w:pPr>
            <w:r w:rsidRPr="007D7450">
              <w:rPr>
                <w:rFonts w:asciiTheme="majorHAnsi" w:hAnsiTheme="majorHAnsi"/>
                <w:b/>
                <w:sz w:val="22"/>
                <w:lang w:val="en-GB"/>
              </w:rPr>
              <w:t>Monitoring and Evaluation</w:t>
            </w:r>
          </w:p>
        </w:tc>
        <w:tc>
          <w:tcPr>
            <w:tcW w:w="810" w:type="dxa"/>
          </w:tcPr>
          <w:p w:rsidR="003D4B7A" w:rsidRPr="007D7450" w:rsidRDefault="003D4B7A" w:rsidP="00E33287">
            <w:pPr>
              <w:jc w:val="center"/>
              <w:rPr>
                <w:rFonts w:asciiTheme="majorHAnsi" w:hAnsiTheme="majorHAnsi"/>
                <w:sz w:val="22"/>
                <w:lang w:val="en-GB"/>
              </w:rPr>
            </w:pPr>
          </w:p>
        </w:tc>
        <w:tc>
          <w:tcPr>
            <w:tcW w:w="5850" w:type="dxa"/>
          </w:tcPr>
          <w:p w:rsidR="003D4B7A" w:rsidRPr="007D7450" w:rsidRDefault="003D4B7A" w:rsidP="00053997">
            <w:pPr>
              <w:rPr>
                <w:rFonts w:asciiTheme="majorHAnsi" w:hAnsiTheme="majorHAnsi"/>
                <w:sz w:val="22"/>
                <w:lang w:val="en-GB"/>
              </w:rPr>
            </w:pPr>
          </w:p>
        </w:tc>
      </w:tr>
      <w:tr w:rsidR="003D4B7A" w:rsidRPr="005F627F" w:rsidTr="002744CD">
        <w:tc>
          <w:tcPr>
            <w:tcW w:w="3258" w:type="dxa"/>
          </w:tcPr>
          <w:p w:rsidR="003D4B7A" w:rsidRPr="005F627F" w:rsidRDefault="003D4B7A" w:rsidP="00E33287">
            <w:pPr>
              <w:jc w:val="right"/>
              <w:rPr>
                <w:rFonts w:asciiTheme="majorHAnsi" w:hAnsiTheme="majorHAnsi"/>
                <w:sz w:val="22"/>
                <w:lang w:val="en-GB"/>
              </w:rPr>
            </w:pPr>
            <w:r w:rsidRPr="005F627F">
              <w:rPr>
                <w:rFonts w:asciiTheme="majorHAnsi" w:hAnsiTheme="majorHAnsi"/>
                <w:sz w:val="22"/>
                <w:lang w:val="en-GB"/>
              </w:rPr>
              <w:t>M&amp;E design</w:t>
            </w:r>
          </w:p>
        </w:tc>
        <w:tc>
          <w:tcPr>
            <w:tcW w:w="810" w:type="dxa"/>
          </w:tcPr>
          <w:p w:rsidR="003D4B7A" w:rsidRPr="005F627F" w:rsidRDefault="002F73AC" w:rsidP="00E33287">
            <w:pPr>
              <w:jc w:val="center"/>
              <w:rPr>
                <w:rFonts w:asciiTheme="majorHAnsi" w:hAnsiTheme="majorHAnsi"/>
                <w:sz w:val="22"/>
                <w:lang w:val="en-GB"/>
              </w:rPr>
            </w:pPr>
            <w:r>
              <w:rPr>
                <w:rFonts w:asciiTheme="majorHAnsi" w:hAnsiTheme="majorHAnsi"/>
                <w:sz w:val="22"/>
                <w:lang w:val="en-GB"/>
              </w:rPr>
              <w:t>M</w:t>
            </w:r>
            <w:r w:rsidR="00E601C9">
              <w:rPr>
                <w:rFonts w:asciiTheme="majorHAnsi" w:hAnsiTheme="majorHAnsi"/>
                <w:sz w:val="22"/>
                <w:lang w:val="en-GB"/>
              </w:rPr>
              <w:t>U</w:t>
            </w:r>
          </w:p>
        </w:tc>
        <w:tc>
          <w:tcPr>
            <w:tcW w:w="5850" w:type="dxa"/>
          </w:tcPr>
          <w:p w:rsidR="003D4B7A" w:rsidRPr="005F627F" w:rsidRDefault="002F73AC" w:rsidP="00053997">
            <w:pPr>
              <w:rPr>
                <w:rFonts w:asciiTheme="majorHAnsi" w:hAnsiTheme="majorHAnsi"/>
                <w:sz w:val="22"/>
                <w:lang w:val="en-GB"/>
              </w:rPr>
            </w:pPr>
            <w:r>
              <w:rPr>
                <w:rFonts w:asciiTheme="majorHAnsi" w:hAnsiTheme="majorHAnsi"/>
                <w:sz w:val="22"/>
                <w:lang w:val="en-GB"/>
              </w:rPr>
              <w:t xml:space="preserve">Overall the project M&amp;E plan was well developed, and met GEF minimum requirements.  There are some significant shortcomings in the </w:t>
            </w:r>
            <w:proofErr w:type="spellStart"/>
            <w:r>
              <w:rPr>
                <w:rFonts w:asciiTheme="majorHAnsi" w:hAnsiTheme="majorHAnsi"/>
                <w:sz w:val="22"/>
                <w:lang w:val="en-GB"/>
              </w:rPr>
              <w:t>logframe</w:t>
            </w:r>
            <w:proofErr w:type="spellEnd"/>
            <w:r>
              <w:rPr>
                <w:rFonts w:asciiTheme="majorHAnsi" w:hAnsiTheme="majorHAnsi"/>
                <w:sz w:val="22"/>
                <w:lang w:val="en-GB"/>
              </w:rPr>
              <w:t xml:space="preserve"> indicators however.</w:t>
            </w:r>
          </w:p>
        </w:tc>
      </w:tr>
      <w:tr w:rsidR="003D4B7A" w:rsidRPr="005F627F" w:rsidTr="002744CD">
        <w:tc>
          <w:tcPr>
            <w:tcW w:w="3258" w:type="dxa"/>
          </w:tcPr>
          <w:p w:rsidR="003D4B7A" w:rsidRPr="005F627F" w:rsidRDefault="003D4B7A" w:rsidP="00E33287">
            <w:pPr>
              <w:jc w:val="right"/>
              <w:rPr>
                <w:rFonts w:asciiTheme="majorHAnsi" w:hAnsiTheme="majorHAnsi"/>
                <w:sz w:val="22"/>
                <w:lang w:val="en-GB"/>
              </w:rPr>
            </w:pPr>
            <w:r w:rsidRPr="005F627F">
              <w:rPr>
                <w:rFonts w:asciiTheme="majorHAnsi" w:hAnsiTheme="majorHAnsi"/>
                <w:sz w:val="22"/>
                <w:lang w:val="en-GB"/>
              </w:rPr>
              <w:t>M&amp;E budget</w:t>
            </w:r>
          </w:p>
        </w:tc>
        <w:tc>
          <w:tcPr>
            <w:tcW w:w="810" w:type="dxa"/>
          </w:tcPr>
          <w:p w:rsidR="003D4B7A" w:rsidRPr="005F627F" w:rsidRDefault="002F73AC"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5F627F" w:rsidRDefault="00322CA5" w:rsidP="00053997">
            <w:pPr>
              <w:rPr>
                <w:rFonts w:asciiTheme="majorHAnsi" w:hAnsiTheme="majorHAnsi"/>
                <w:sz w:val="22"/>
                <w:lang w:val="en-GB"/>
              </w:rPr>
            </w:pPr>
            <w:r>
              <w:rPr>
                <w:rFonts w:asciiTheme="majorHAnsi" w:hAnsiTheme="majorHAnsi"/>
                <w:sz w:val="22"/>
                <w:lang w:val="en-GB"/>
              </w:rPr>
              <w:t>The budgeted amount is appropriate for a project of this size.</w:t>
            </w:r>
          </w:p>
        </w:tc>
      </w:tr>
      <w:tr w:rsidR="003D4B7A" w:rsidRPr="005F627F" w:rsidTr="002744CD">
        <w:tc>
          <w:tcPr>
            <w:tcW w:w="3258" w:type="dxa"/>
          </w:tcPr>
          <w:p w:rsidR="003D4B7A" w:rsidRPr="005F627F" w:rsidRDefault="003D4B7A" w:rsidP="00E33287">
            <w:pPr>
              <w:jc w:val="right"/>
              <w:rPr>
                <w:rFonts w:asciiTheme="majorHAnsi" w:hAnsiTheme="majorHAnsi"/>
                <w:sz w:val="22"/>
                <w:lang w:val="en-GB"/>
              </w:rPr>
            </w:pPr>
            <w:r w:rsidRPr="005F627F">
              <w:rPr>
                <w:rFonts w:asciiTheme="majorHAnsi" w:hAnsiTheme="majorHAnsi"/>
                <w:sz w:val="22"/>
                <w:lang w:val="en-GB"/>
              </w:rPr>
              <w:t>M&amp;E implementation</w:t>
            </w:r>
          </w:p>
        </w:tc>
        <w:tc>
          <w:tcPr>
            <w:tcW w:w="810" w:type="dxa"/>
          </w:tcPr>
          <w:p w:rsidR="003D4B7A" w:rsidRPr="005F627F"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5F627F" w:rsidRDefault="00753613" w:rsidP="00053997">
            <w:pPr>
              <w:rPr>
                <w:rFonts w:asciiTheme="majorHAnsi" w:hAnsiTheme="majorHAnsi"/>
                <w:sz w:val="22"/>
                <w:lang w:val="en-GB"/>
              </w:rPr>
            </w:pPr>
            <w:r>
              <w:rPr>
                <w:rFonts w:asciiTheme="majorHAnsi" w:hAnsiTheme="majorHAnsi"/>
                <w:sz w:val="22"/>
                <w:lang w:val="en-GB"/>
              </w:rPr>
              <w:t xml:space="preserve">Project M&amp;E has been well-executed, and as envisioned in the project M&amp;E plan.  </w:t>
            </w:r>
          </w:p>
        </w:tc>
      </w:tr>
      <w:tr w:rsidR="003D4B7A" w:rsidRPr="007D7450" w:rsidTr="002744CD">
        <w:tc>
          <w:tcPr>
            <w:tcW w:w="3258" w:type="dxa"/>
          </w:tcPr>
          <w:p w:rsidR="003D4B7A" w:rsidRPr="007D7450" w:rsidRDefault="003D4B7A" w:rsidP="00E33287">
            <w:pPr>
              <w:rPr>
                <w:rFonts w:asciiTheme="majorHAnsi" w:hAnsiTheme="majorHAnsi"/>
                <w:b/>
                <w:sz w:val="22"/>
                <w:lang w:val="en-GB"/>
              </w:rPr>
            </w:pPr>
            <w:r w:rsidRPr="007D7450">
              <w:rPr>
                <w:rFonts w:asciiTheme="majorHAnsi" w:hAnsiTheme="majorHAnsi"/>
                <w:b/>
                <w:sz w:val="22"/>
                <w:lang w:val="en-GB"/>
              </w:rPr>
              <w:t>Stakeholder Participation</w:t>
            </w:r>
          </w:p>
        </w:tc>
        <w:tc>
          <w:tcPr>
            <w:tcW w:w="810" w:type="dxa"/>
          </w:tcPr>
          <w:p w:rsidR="003D4B7A" w:rsidRPr="007D7450" w:rsidRDefault="00920565"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004CC2" w:rsidP="005B5AD6">
            <w:pPr>
              <w:rPr>
                <w:rFonts w:asciiTheme="majorHAnsi" w:hAnsiTheme="majorHAnsi"/>
                <w:sz w:val="22"/>
                <w:lang w:val="en-GB"/>
              </w:rPr>
            </w:pPr>
            <w:r>
              <w:rPr>
                <w:rFonts w:asciiTheme="majorHAnsi" w:hAnsiTheme="majorHAnsi"/>
                <w:sz w:val="22"/>
                <w:lang w:val="en-GB"/>
              </w:rPr>
              <w:t>In general stakeholder participation has be</w:t>
            </w:r>
            <w:r w:rsidR="005B5AD6">
              <w:rPr>
                <w:rFonts w:asciiTheme="majorHAnsi" w:hAnsiTheme="majorHAnsi"/>
                <w:sz w:val="22"/>
                <w:lang w:val="en-GB"/>
              </w:rPr>
              <w:t xml:space="preserve">en a strong suit of the project, with strong involvement from local, regional, and federal level government institutions.  Civil society organizations are also playing an important role.  Overall, the project has successfully engaged key stakeholders.  </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Production and dissemination of information</w:t>
            </w:r>
          </w:p>
        </w:tc>
        <w:tc>
          <w:tcPr>
            <w:tcW w:w="810" w:type="dxa"/>
          </w:tcPr>
          <w:p w:rsidR="003D4B7A" w:rsidRPr="007D7450" w:rsidRDefault="002744CD" w:rsidP="00E33287">
            <w:pPr>
              <w:jc w:val="center"/>
              <w:rPr>
                <w:rFonts w:asciiTheme="majorHAnsi" w:hAnsiTheme="majorHAnsi"/>
                <w:sz w:val="22"/>
                <w:lang w:val="en-GB"/>
              </w:rPr>
            </w:pPr>
            <w:r>
              <w:rPr>
                <w:rFonts w:asciiTheme="majorHAnsi" w:hAnsiTheme="majorHAnsi"/>
                <w:sz w:val="22"/>
                <w:lang w:val="en-GB"/>
              </w:rPr>
              <w:t>N/A</w:t>
            </w:r>
          </w:p>
        </w:tc>
        <w:tc>
          <w:tcPr>
            <w:tcW w:w="5850" w:type="dxa"/>
          </w:tcPr>
          <w:p w:rsidR="003D4B7A" w:rsidRPr="007D7450" w:rsidRDefault="00920565" w:rsidP="002744CD">
            <w:pPr>
              <w:rPr>
                <w:rFonts w:asciiTheme="majorHAnsi" w:hAnsiTheme="majorHAnsi"/>
                <w:sz w:val="22"/>
                <w:lang w:val="en-GB"/>
              </w:rPr>
            </w:pPr>
            <w:r>
              <w:rPr>
                <w:rFonts w:asciiTheme="majorHAnsi" w:hAnsiTheme="majorHAnsi"/>
                <w:sz w:val="22"/>
                <w:lang w:val="en-GB"/>
              </w:rPr>
              <w:t>It is early in the project implementation period to</w:t>
            </w:r>
            <w:r w:rsidR="002744CD">
              <w:rPr>
                <w:rFonts w:asciiTheme="majorHAnsi" w:hAnsiTheme="majorHAnsi"/>
                <w:sz w:val="22"/>
                <w:lang w:val="en-GB"/>
              </w:rPr>
              <w:t xml:space="preserve"> provide a rating on this item.</w:t>
            </w:r>
            <w:r>
              <w:rPr>
                <w:rFonts w:asciiTheme="majorHAnsi" w:hAnsiTheme="majorHAnsi"/>
                <w:sz w:val="22"/>
                <w:lang w:val="en-GB"/>
              </w:rPr>
              <w:t xml:space="preserve"> The main education and awareness outreach activities will be carried out in 2011. </w:t>
            </w:r>
          </w:p>
        </w:tc>
      </w:tr>
      <w:tr w:rsidR="003D4B7A" w:rsidRPr="007D7450" w:rsidTr="002744CD">
        <w:tc>
          <w:tcPr>
            <w:tcW w:w="3258" w:type="dxa"/>
          </w:tcPr>
          <w:p w:rsidR="003D4B7A" w:rsidRPr="007D7450" w:rsidRDefault="003D4B7A" w:rsidP="002744CD">
            <w:pPr>
              <w:jc w:val="right"/>
              <w:rPr>
                <w:rFonts w:asciiTheme="majorHAnsi" w:hAnsiTheme="majorHAnsi"/>
                <w:sz w:val="22"/>
                <w:lang w:val="en-GB"/>
              </w:rPr>
            </w:pPr>
            <w:r w:rsidRPr="007D7450">
              <w:rPr>
                <w:rFonts w:asciiTheme="majorHAnsi" w:hAnsiTheme="majorHAnsi"/>
                <w:sz w:val="22"/>
                <w:lang w:val="en-GB"/>
              </w:rPr>
              <w:t xml:space="preserve">Local resource users and </w:t>
            </w:r>
            <w:r w:rsidR="002744CD">
              <w:rPr>
                <w:rFonts w:asciiTheme="majorHAnsi" w:hAnsiTheme="majorHAnsi"/>
                <w:sz w:val="22"/>
                <w:lang w:val="en-GB"/>
              </w:rPr>
              <w:t>civil society organizations’</w:t>
            </w:r>
            <w:r w:rsidRPr="007D7450">
              <w:rPr>
                <w:rFonts w:asciiTheme="majorHAnsi" w:hAnsiTheme="majorHAnsi"/>
                <w:sz w:val="22"/>
                <w:lang w:val="en-GB"/>
              </w:rPr>
              <w:t xml:space="preserve"> participation</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3E2AC8" w:rsidP="00053997">
            <w:pPr>
              <w:rPr>
                <w:rFonts w:asciiTheme="majorHAnsi" w:hAnsiTheme="majorHAnsi"/>
                <w:sz w:val="22"/>
                <w:lang w:val="en-GB"/>
              </w:rPr>
            </w:pPr>
            <w:r>
              <w:rPr>
                <w:rFonts w:asciiTheme="majorHAnsi" w:hAnsiTheme="majorHAnsi"/>
                <w:sz w:val="22"/>
                <w:lang w:val="en-GB"/>
              </w:rPr>
              <w:t>There is not significant scope within the project for the involvement of local resource users, though they could be increasingly targeted under the education and awareness campaign activities.  NGOs have been important partners.</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Establishment of partnerships</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3E2AC8" w:rsidP="00053997">
            <w:pPr>
              <w:rPr>
                <w:rFonts w:asciiTheme="majorHAnsi" w:hAnsiTheme="majorHAnsi"/>
                <w:sz w:val="22"/>
                <w:lang w:val="en-GB"/>
              </w:rPr>
            </w:pPr>
            <w:r>
              <w:rPr>
                <w:rFonts w:asciiTheme="majorHAnsi" w:hAnsiTheme="majorHAnsi"/>
                <w:sz w:val="22"/>
                <w:lang w:val="en-GB"/>
              </w:rPr>
              <w:t>The collaboration and partnership with a wide range of stakeholder types has been an admirable aspect of the project.</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Involvement and support of governmental institutions</w:t>
            </w:r>
          </w:p>
        </w:tc>
        <w:tc>
          <w:tcPr>
            <w:tcW w:w="810" w:type="dxa"/>
          </w:tcPr>
          <w:p w:rsidR="003D4B7A" w:rsidRPr="007D7450" w:rsidRDefault="005B5AD6" w:rsidP="00E33287">
            <w:pPr>
              <w:jc w:val="center"/>
              <w:rPr>
                <w:rFonts w:asciiTheme="majorHAnsi" w:hAnsiTheme="majorHAnsi"/>
                <w:sz w:val="22"/>
                <w:lang w:val="en-GB"/>
              </w:rPr>
            </w:pPr>
            <w:r>
              <w:rPr>
                <w:rFonts w:asciiTheme="majorHAnsi" w:hAnsiTheme="majorHAnsi"/>
                <w:sz w:val="22"/>
                <w:lang w:val="en-GB"/>
              </w:rPr>
              <w:t>M</w:t>
            </w:r>
            <w:r w:rsidR="003D4B7A">
              <w:rPr>
                <w:rFonts w:asciiTheme="majorHAnsi" w:hAnsiTheme="majorHAnsi"/>
                <w:sz w:val="22"/>
                <w:lang w:val="en-GB"/>
              </w:rPr>
              <w:t>S</w:t>
            </w:r>
          </w:p>
        </w:tc>
        <w:tc>
          <w:tcPr>
            <w:tcW w:w="5850" w:type="dxa"/>
          </w:tcPr>
          <w:p w:rsidR="003D4B7A" w:rsidRPr="007D7450" w:rsidRDefault="003E2AC8" w:rsidP="002744CD">
            <w:pPr>
              <w:rPr>
                <w:rFonts w:asciiTheme="majorHAnsi" w:hAnsiTheme="majorHAnsi"/>
                <w:sz w:val="22"/>
                <w:lang w:val="en-GB"/>
              </w:rPr>
            </w:pPr>
            <w:r>
              <w:rPr>
                <w:rFonts w:asciiTheme="majorHAnsi" w:hAnsiTheme="majorHAnsi"/>
                <w:sz w:val="22"/>
                <w:lang w:val="en-GB"/>
              </w:rPr>
              <w:t xml:space="preserve">The project is directly engaged with Cantonal and Federal government institutions in project execution.  </w:t>
            </w:r>
            <w:r w:rsidR="005B5AD6">
              <w:rPr>
                <w:rFonts w:asciiTheme="majorHAnsi" w:hAnsiTheme="majorHAnsi"/>
                <w:sz w:val="22"/>
                <w:lang w:val="en-GB"/>
              </w:rPr>
              <w:t xml:space="preserve">There could be stronger participation from a few key stakeholders.  At the national level, the </w:t>
            </w:r>
            <w:r w:rsidR="002744CD">
              <w:rPr>
                <w:rFonts w:asciiTheme="majorHAnsi" w:hAnsiTheme="majorHAnsi"/>
                <w:sz w:val="22"/>
                <w:lang w:val="en-GB"/>
              </w:rPr>
              <w:t>FMOIT</w:t>
            </w:r>
            <w:r w:rsidR="005B5AD6">
              <w:rPr>
                <w:rFonts w:asciiTheme="majorHAnsi" w:hAnsiTheme="majorHAnsi"/>
                <w:sz w:val="22"/>
                <w:lang w:val="en-GB"/>
              </w:rPr>
              <w:t>, which is the CBD focal point, is not participating in the Project Board.  At the local level, there could be more involvement from stakeholders such as the Canton 10 tourism promotion agency and department of education.</w:t>
            </w:r>
          </w:p>
        </w:tc>
      </w:tr>
      <w:tr w:rsidR="003D4B7A" w:rsidRPr="007D7450" w:rsidTr="002744CD">
        <w:tc>
          <w:tcPr>
            <w:tcW w:w="3258" w:type="dxa"/>
            <w:shd w:val="clear" w:color="auto" w:fill="BFBFBF"/>
          </w:tcPr>
          <w:p w:rsidR="003D4B7A" w:rsidRPr="007D7450" w:rsidRDefault="003D4B7A" w:rsidP="00E33287">
            <w:pPr>
              <w:rPr>
                <w:rFonts w:asciiTheme="majorHAnsi" w:hAnsiTheme="majorHAnsi"/>
                <w:b/>
                <w:sz w:val="22"/>
                <w:lang w:val="en-GB"/>
              </w:rPr>
            </w:pPr>
            <w:r w:rsidRPr="007D7450">
              <w:rPr>
                <w:rFonts w:asciiTheme="majorHAnsi" w:hAnsiTheme="majorHAnsi"/>
                <w:b/>
                <w:sz w:val="22"/>
                <w:lang w:val="en-GB"/>
              </w:rPr>
              <w:t>Project Results</w:t>
            </w:r>
          </w:p>
        </w:tc>
        <w:tc>
          <w:tcPr>
            <w:tcW w:w="810" w:type="dxa"/>
            <w:shd w:val="clear" w:color="auto" w:fill="BFBFBF"/>
          </w:tcPr>
          <w:p w:rsidR="003D4B7A" w:rsidRPr="007D7450" w:rsidRDefault="003D4B7A" w:rsidP="00E33287">
            <w:pPr>
              <w:jc w:val="center"/>
              <w:rPr>
                <w:rFonts w:asciiTheme="majorHAnsi" w:hAnsiTheme="majorHAnsi"/>
                <w:b/>
                <w:sz w:val="22"/>
                <w:lang w:val="en-GB"/>
              </w:rPr>
            </w:pPr>
          </w:p>
        </w:tc>
        <w:tc>
          <w:tcPr>
            <w:tcW w:w="5850" w:type="dxa"/>
            <w:shd w:val="clear" w:color="auto" w:fill="BFBFBF"/>
          </w:tcPr>
          <w:p w:rsidR="003D4B7A" w:rsidRPr="007D7450" w:rsidRDefault="003D4B7A" w:rsidP="00053997">
            <w:pPr>
              <w:rPr>
                <w:rFonts w:asciiTheme="majorHAnsi" w:hAnsiTheme="majorHAnsi"/>
                <w:b/>
                <w:sz w:val="22"/>
                <w:lang w:val="en-GB"/>
              </w:rPr>
            </w:pPr>
          </w:p>
        </w:tc>
      </w:tr>
      <w:tr w:rsidR="003D4B7A" w:rsidRPr="007D7450" w:rsidTr="002744CD">
        <w:tc>
          <w:tcPr>
            <w:tcW w:w="3258" w:type="dxa"/>
          </w:tcPr>
          <w:p w:rsidR="003D4B7A" w:rsidRPr="007D7450" w:rsidRDefault="00FB67AC" w:rsidP="00E33287">
            <w:pPr>
              <w:rPr>
                <w:rFonts w:asciiTheme="majorHAnsi" w:hAnsiTheme="majorHAnsi"/>
                <w:b/>
                <w:sz w:val="22"/>
                <w:lang w:val="en-GB"/>
              </w:rPr>
            </w:pPr>
            <w:r>
              <w:rPr>
                <w:rFonts w:asciiTheme="majorHAnsi" w:hAnsiTheme="majorHAnsi"/>
                <w:b/>
                <w:sz w:val="22"/>
                <w:lang w:val="en-GB"/>
              </w:rPr>
              <w:t>Progress toward</w:t>
            </w:r>
            <w:r w:rsidR="003D4B7A" w:rsidRPr="007D7450">
              <w:rPr>
                <w:rFonts w:asciiTheme="majorHAnsi" w:hAnsiTheme="majorHAnsi"/>
                <w:b/>
                <w:sz w:val="22"/>
                <w:lang w:val="en-GB"/>
              </w:rPr>
              <w:t xml:space="preserve"> Achievement of Objective and Outcomes (Effectiveness)</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FB67AC" w:rsidP="00053997">
            <w:pPr>
              <w:rPr>
                <w:rFonts w:asciiTheme="majorHAnsi" w:hAnsiTheme="majorHAnsi"/>
                <w:sz w:val="22"/>
                <w:lang w:val="en-GB"/>
              </w:rPr>
            </w:pPr>
            <w:r>
              <w:rPr>
                <w:rFonts w:asciiTheme="majorHAnsi" w:hAnsiTheme="majorHAnsi"/>
                <w:sz w:val="22"/>
                <w:lang w:val="en-GB"/>
              </w:rPr>
              <w:t>The project is on track to achieve its planned objective and expected outcomes.</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Objective:</w:t>
            </w:r>
            <w:r>
              <w:rPr>
                <w:rFonts w:asciiTheme="majorHAnsi" w:hAnsiTheme="majorHAnsi"/>
                <w:sz w:val="22"/>
                <w:lang w:val="en-GB"/>
              </w:rPr>
              <w:t xml:space="preserve"> </w:t>
            </w:r>
            <w:r w:rsidRPr="009232C1">
              <w:rPr>
                <w:rFonts w:asciiTheme="majorHAnsi" w:hAnsiTheme="majorHAnsi"/>
                <w:sz w:val="22"/>
                <w:lang w:val="en-GB"/>
              </w:rPr>
              <w:t xml:space="preserve">To strengthen the </w:t>
            </w:r>
            <w:r w:rsidRPr="009232C1">
              <w:rPr>
                <w:rFonts w:asciiTheme="majorHAnsi" w:hAnsiTheme="majorHAnsi"/>
                <w:sz w:val="22"/>
                <w:lang w:val="en-GB"/>
              </w:rPr>
              <w:lastRenderedPageBreak/>
              <w:t xml:space="preserve">policy and regulatory framework for mainstreaming the requirements for conservation of </w:t>
            </w:r>
            <w:proofErr w:type="spellStart"/>
            <w:r w:rsidRPr="009232C1">
              <w:rPr>
                <w:rFonts w:asciiTheme="majorHAnsi" w:hAnsiTheme="majorHAnsi"/>
                <w:sz w:val="22"/>
                <w:lang w:val="en-GB"/>
              </w:rPr>
              <w:t>karst</w:t>
            </w:r>
            <w:proofErr w:type="spellEnd"/>
            <w:r w:rsidRPr="009232C1">
              <w:rPr>
                <w:rFonts w:asciiTheme="majorHAnsi" w:hAnsiTheme="majorHAnsi"/>
                <w:sz w:val="22"/>
                <w:lang w:val="en-GB"/>
              </w:rPr>
              <w:t xml:space="preserve"> and </w:t>
            </w:r>
            <w:proofErr w:type="spellStart"/>
            <w:r w:rsidRPr="009232C1">
              <w:rPr>
                <w:rFonts w:asciiTheme="majorHAnsi" w:hAnsiTheme="majorHAnsi"/>
                <w:sz w:val="22"/>
                <w:lang w:val="en-GB"/>
              </w:rPr>
              <w:t>peatland</w:t>
            </w:r>
            <w:proofErr w:type="spellEnd"/>
            <w:r w:rsidRPr="009232C1">
              <w:rPr>
                <w:rFonts w:asciiTheme="majorHAnsi" w:hAnsiTheme="majorHAnsi"/>
                <w:sz w:val="22"/>
                <w:lang w:val="en-GB"/>
              </w:rPr>
              <w:t xml:space="preserve"> biodiversity into productive sectors (mining, water use) and spatial planning at Cantonal level</w:t>
            </w:r>
            <w:r w:rsidRPr="007D7450">
              <w:rPr>
                <w:rFonts w:asciiTheme="majorHAnsi" w:hAnsiTheme="majorHAnsi"/>
                <w:sz w:val="22"/>
                <w:lang w:val="en-GB"/>
              </w:rPr>
              <w:t xml:space="preserve"> </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lastRenderedPageBreak/>
              <w:t>S</w:t>
            </w:r>
          </w:p>
        </w:tc>
        <w:tc>
          <w:tcPr>
            <w:tcW w:w="5850" w:type="dxa"/>
          </w:tcPr>
          <w:p w:rsidR="003D4B7A" w:rsidRPr="007D7450" w:rsidRDefault="00FB67AC" w:rsidP="00FB67AC">
            <w:pPr>
              <w:rPr>
                <w:rFonts w:asciiTheme="majorHAnsi" w:hAnsiTheme="majorHAnsi"/>
                <w:sz w:val="22"/>
                <w:lang w:val="en-GB"/>
              </w:rPr>
            </w:pPr>
            <w:r>
              <w:rPr>
                <w:rFonts w:asciiTheme="majorHAnsi" w:hAnsiTheme="majorHAnsi"/>
                <w:sz w:val="22"/>
                <w:lang w:val="en-GB"/>
              </w:rPr>
              <w:t xml:space="preserve">The delay in start-up contributed to some initial challenges, </w:t>
            </w:r>
            <w:r>
              <w:rPr>
                <w:rFonts w:asciiTheme="majorHAnsi" w:hAnsiTheme="majorHAnsi"/>
                <w:sz w:val="22"/>
                <w:lang w:val="en-GB"/>
              </w:rPr>
              <w:lastRenderedPageBreak/>
              <w:t>but the Cantonal spatial plan development</w:t>
            </w:r>
            <w:r w:rsidR="006B3F13">
              <w:rPr>
                <w:rFonts w:asciiTheme="majorHAnsi" w:hAnsiTheme="majorHAnsi"/>
                <w:sz w:val="22"/>
                <w:lang w:val="en-GB"/>
              </w:rPr>
              <w:t xml:space="preserve"> process has also been delayed, allowing the project adequate time to make effective contributions.  </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lastRenderedPageBreak/>
              <w:t>Expected Outcome 1:</w:t>
            </w:r>
            <w:r>
              <w:rPr>
                <w:rFonts w:asciiTheme="majorHAnsi" w:hAnsiTheme="majorHAnsi"/>
                <w:sz w:val="22"/>
                <w:lang w:val="en-GB"/>
              </w:rPr>
              <w:t xml:space="preserve"> </w:t>
            </w:r>
            <w:proofErr w:type="spellStart"/>
            <w:r w:rsidRPr="009232C1">
              <w:rPr>
                <w:rFonts w:asciiTheme="majorHAnsi" w:hAnsiTheme="majorHAnsi"/>
                <w:sz w:val="22"/>
                <w:lang w:val="en-GB"/>
              </w:rPr>
              <w:t>Karst</w:t>
            </w:r>
            <w:proofErr w:type="spellEnd"/>
            <w:r w:rsidRPr="009232C1">
              <w:rPr>
                <w:rFonts w:asciiTheme="majorHAnsi" w:hAnsiTheme="majorHAnsi"/>
                <w:sz w:val="22"/>
                <w:lang w:val="en-GB"/>
              </w:rPr>
              <w:t xml:space="preserve"> and </w:t>
            </w:r>
            <w:proofErr w:type="spellStart"/>
            <w:r w:rsidRPr="009232C1">
              <w:rPr>
                <w:rFonts w:asciiTheme="majorHAnsi" w:hAnsiTheme="majorHAnsi"/>
                <w:sz w:val="22"/>
                <w:lang w:val="en-GB"/>
              </w:rPr>
              <w:t>peatland</w:t>
            </w:r>
            <w:proofErr w:type="spellEnd"/>
            <w:r w:rsidRPr="009232C1">
              <w:rPr>
                <w:rFonts w:asciiTheme="majorHAnsi" w:hAnsiTheme="majorHAnsi"/>
                <w:sz w:val="22"/>
                <w:lang w:val="en-GB"/>
              </w:rPr>
              <w:t xml:space="preserve"> needs integrated in the </w:t>
            </w:r>
            <w:proofErr w:type="spellStart"/>
            <w:r w:rsidRPr="009232C1">
              <w:rPr>
                <w:rFonts w:asciiTheme="majorHAnsi" w:hAnsiTheme="majorHAnsi"/>
                <w:sz w:val="22"/>
                <w:lang w:val="en-GB"/>
              </w:rPr>
              <w:t>BiH</w:t>
            </w:r>
            <w:proofErr w:type="spellEnd"/>
            <w:r w:rsidRPr="009232C1">
              <w:rPr>
                <w:rFonts w:asciiTheme="majorHAnsi" w:hAnsiTheme="majorHAnsi"/>
                <w:sz w:val="22"/>
                <w:lang w:val="en-GB"/>
              </w:rPr>
              <w:t xml:space="preserve"> cantonal spatial planning policies and procedures</w:t>
            </w:r>
            <w:r w:rsidRPr="007D7450">
              <w:rPr>
                <w:rFonts w:asciiTheme="majorHAnsi" w:hAnsiTheme="majorHAnsi"/>
                <w:sz w:val="22"/>
                <w:lang w:val="en-GB"/>
              </w:rPr>
              <w:t xml:space="preserve"> </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6B3F13" w:rsidP="00053997">
            <w:pPr>
              <w:rPr>
                <w:rFonts w:asciiTheme="majorHAnsi" w:hAnsiTheme="majorHAnsi"/>
                <w:sz w:val="22"/>
                <w:lang w:val="en-GB"/>
              </w:rPr>
            </w:pPr>
            <w:r>
              <w:rPr>
                <w:rFonts w:asciiTheme="majorHAnsi" w:hAnsiTheme="majorHAnsi"/>
                <w:sz w:val="22"/>
                <w:lang w:val="en-GB"/>
              </w:rPr>
              <w:t xml:space="preserve">The planned activities are on track, and are expected to contribute to the anticipated results.  </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Expected Outcome 2:</w:t>
            </w:r>
            <w:r>
              <w:rPr>
                <w:rFonts w:asciiTheme="majorHAnsi" w:hAnsiTheme="majorHAnsi"/>
                <w:sz w:val="22"/>
                <w:lang w:val="en-GB"/>
              </w:rPr>
              <w:t xml:space="preserve"> </w:t>
            </w:r>
            <w:r w:rsidRPr="009232C1">
              <w:rPr>
                <w:rFonts w:asciiTheme="majorHAnsi" w:hAnsiTheme="majorHAnsi"/>
                <w:sz w:val="22"/>
                <w:lang w:val="en-GB"/>
              </w:rPr>
              <w:t xml:space="preserve">Water use and mining policies in </w:t>
            </w:r>
            <w:proofErr w:type="spellStart"/>
            <w:r w:rsidRPr="009232C1">
              <w:rPr>
                <w:rFonts w:asciiTheme="majorHAnsi" w:hAnsiTheme="majorHAnsi"/>
                <w:sz w:val="22"/>
                <w:lang w:val="en-GB"/>
              </w:rPr>
              <w:t>BiH</w:t>
            </w:r>
            <w:proofErr w:type="spellEnd"/>
            <w:r w:rsidRPr="009232C1">
              <w:rPr>
                <w:rFonts w:asciiTheme="majorHAnsi" w:hAnsiTheme="majorHAnsi"/>
                <w:sz w:val="22"/>
                <w:lang w:val="en-GB"/>
              </w:rPr>
              <w:t xml:space="preserve"> reflect </w:t>
            </w:r>
            <w:proofErr w:type="spellStart"/>
            <w:r w:rsidRPr="009232C1">
              <w:rPr>
                <w:rFonts w:asciiTheme="majorHAnsi" w:hAnsiTheme="majorHAnsi"/>
                <w:sz w:val="22"/>
                <w:lang w:val="en-GB"/>
              </w:rPr>
              <w:t>karst</w:t>
            </w:r>
            <w:proofErr w:type="spellEnd"/>
            <w:r w:rsidRPr="009232C1">
              <w:rPr>
                <w:rFonts w:asciiTheme="majorHAnsi" w:hAnsiTheme="majorHAnsi"/>
                <w:sz w:val="22"/>
                <w:lang w:val="en-GB"/>
              </w:rPr>
              <w:t xml:space="preserve"> and </w:t>
            </w:r>
            <w:proofErr w:type="spellStart"/>
            <w:r w:rsidRPr="009232C1">
              <w:rPr>
                <w:rFonts w:asciiTheme="majorHAnsi" w:hAnsiTheme="majorHAnsi"/>
                <w:sz w:val="22"/>
                <w:lang w:val="en-GB"/>
              </w:rPr>
              <w:t>peatland</w:t>
            </w:r>
            <w:proofErr w:type="spellEnd"/>
            <w:r w:rsidRPr="009232C1">
              <w:rPr>
                <w:rFonts w:asciiTheme="majorHAnsi" w:hAnsiTheme="majorHAnsi"/>
                <w:sz w:val="22"/>
                <w:lang w:val="en-GB"/>
              </w:rPr>
              <w:t xml:space="preserve"> biodiversity conservation requirements</w:t>
            </w:r>
            <w:r w:rsidRPr="007D7450">
              <w:rPr>
                <w:rFonts w:asciiTheme="majorHAnsi" w:hAnsiTheme="majorHAnsi"/>
                <w:sz w:val="22"/>
                <w:lang w:val="en-GB"/>
              </w:rPr>
              <w:t xml:space="preserve"> </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S</w:t>
            </w:r>
          </w:p>
        </w:tc>
        <w:tc>
          <w:tcPr>
            <w:tcW w:w="5850" w:type="dxa"/>
          </w:tcPr>
          <w:p w:rsidR="003D4B7A" w:rsidRPr="007D7450" w:rsidRDefault="006B3F13" w:rsidP="00053997">
            <w:pPr>
              <w:rPr>
                <w:rFonts w:asciiTheme="majorHAnsi" w:hAnsiTheme="majorHAnsi"/>
                <w:sz w:val="22"/>
                <w:lang w:val="en-GB"/>
              </w:rPr>
            </w:pPr>
            <w:r>
              <w:rPr>
                <w:rFonts w:asciiTheme="majorHAnsi" w:hAnsiTheme="majorHAnsi"/>
                <w:sz w:val="22"/>
                <w:lang w:val="en-GB"/>
              </w:rPr>
              <w:t xml:space="preserve">While many of the planned activities under this outcome are on track, some originally planned activities may need to be reassessed for their potential effectiveness and efficiency – notably the pilot restoration activities and work on the </w:t>
            </w:r>
            <w:proofErr w:type="spellStart"/>
            <w:r>
              <w:rPr>
                <w:rFonts w:asciiTheme="majorHAnsi" w:hAnsiTheme="majorHAnsi"/>
                <w:sz w:val="22"/>
                <w:lang w:val="en-GB"/>
              </w:rPr>
              <w:t>transboundary</w:t>
            </w:r>
            <w:proofErr w:type="spellEnd"/>
            <w:r>
              <w:rPr>
                <w:rFonts w:asciiTheme="majorHAnsi" w:hAnsiTheme="majorHAnsi"/>
                <w:sz w:val="22"/>
                <w:lang w:val="en-GB"/>
              </w:rPr>
              <w:t xml:space="preserve"> water management agreement.</w:t>
            </w:r>
          </w:p>
        </w:tc>
      </w:tr>
      <w:tr w:rsidR="003D4B7A" w:rsidRPr="007D7450" w:rsidTr="002744CD">
        <w:tc>
          <w:tcPr>
            <w:tcW w:w="3258" w:type="dxa"/>
          </w:tcPr>
          <w:p w:rsidR="003D4B7A" w:rsidRPr="007D7450" w:rsidRDefault="003D4B7A" w:rsidP="00E33287">
            <w:pPr>
              <w:rPr>
                <w:rFonts w:asciiTheme="majorHAnsi" w:hAnsiTheme="majorHAnsi"/>
                <w:b/>
                <w:sz w:val="22"/>
                <w:lang w:val="en-GB"/>
              </w:rPr>
            </w:pPr>
            <w:r w:rsidRPr="007D7450">
              <w:rPr>
                <w:rFonts w:asciiTheme="majorHAnsi" w:hAnsiTheme="majorHAnsi"/>
                <w:b/>
                <w:sz w:val="22"/>
                <w:lang w:val="en-GB"/>
              </w:rPr>
              <w:t>Sustainability</w:t>
            </w:r>
          </w:p>
        </w:tc>
        <w:tc>
          <w:tcPr>
            <w:tcW w:w="810" w:type="dxa"/>
          </w:tcPr>
          <w:p w:rsidR="003D4B7A" w:rsidRPr="007D7450" w:rsidRDefault="00325CF8" w:rsidP="00E33287">
            <w:pPr>
              <w:jc w:val="center"/>
              <w:rPr>
                <w:rFonts w:asciiTheme="majorHAnsi" w:hAnsiTheme="majorHAnsi"/>
                <w:sz w:val="22"/>
                <w:lang w:val="en-GB"/>
              </w:rPr>
            </w:pPr>
            <w:r>
              <w:rPr>
                <w:rFonts w:asciiTheme="majorHAnsi" w:hAnsiTheme="majorHAnsi"/>
                <w:sz w:val="22"/>
                <w:lang w:val="en-GB"/>
              </w:rPr>
              <w:t>ML</w:t>
            </w:r>
          </w:p>
        </w:tc>
        <w:tc>
          <w:tcPr>
            <w:tcW w:w="5850" w:type="dxa"/>
          </w:tcPr>
          <w:p w:rsidR="003D4B7A" w:rsidRPr="007D7450" w:rsidRDefault="00325CF8" w:rsidP="00053997">
            <w:pPr>
              <w:rPr>
                <w:rFonts w:asciiTheme="majorHAnsi" w:hAnsiTheme="majorHAnsi"/>
                <w:sz w:val="22"/>
                <w:lang w:val="en-GB"/>
              </w:rPr>
            </w:pPr>
            <w:r>
              <w:rPr>
                <w:rFonts w:asciiTheme="majorHAnsi" w:hAnsiTheme="majorHAnsi"/>
                <w:sz w:val="22"/>
                <w:lang w:val="en-GB"/>
              </w:rPr>
              <w:t>According to GEF evaluation guidelines, the overall sustainability rating can be no higher than the lowest rating among the four sub-criteria.</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Financial sustainability</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L</w:t>
            </w:r>
          </w:p>
        </w:tc>
        <w:tc>
          <w:tcPr>
            <w:tcW w:w="5850" w:type="dxa"/>
          </w:tcPr>
          <w:p w:rsidR="003D4B7A" w:rsidRPr="007D7450" w:rsidRDefault="000C142D" w:rsidP="00053997">
            <w:pPr>
              <w:rPr>
                <w:rFonts w:asciiTheme="majorHAnsi" w:hAnsiTheme="majorHAnsi"/>
                <w:sz w:val="22"/>
                <w:lang w:val="en-GB"/>
              </w:rPr>
            </w:pPr>
            <w:r>
              <w:rPr>
                <w:rFonts w:asciiTheme="majorHAnsi" w:hAnsiTheme="majorHAnsi"/>
                <w:sz w:val="22"/>
                <w:lang w:val="en-GB"/>
              </w:rPr>
              <w:t>There are few risks to financial sustainability.</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Socio-political sustainability</w:t>
            </w:r>
          </w:p>
        </w:tc>
        <w:tc>
          <w:tcPr>
            <w:tcW w:w="810" w:type="dxa"/>
          </w:tcPr>
          <w:p w:rsidR="003D4B7A" w:rsidRPr="007D7450" w:rsidRDefault="00325CF8" w:rsidP="00E33287">
            <w:pPr>
              <w:jc w:val="center"/>
              <w:rPr>
                <w:rFonts w:asciiTheme="majorHAnsi" w:hAnsiTheme="majorHAnsi"/>
                <w:sz w:val="22"/>
                <w:lang w:val="en-GB"/>
              </w:rPr>
            </w:pPr>
            <w:r>
              <w:rPr>
                <w:rFonts w:asciiTheme="majorHAnsi" w:hAnsiTheme="majorHAnsi"/>
                <w:sz w:val="22"/>
                <w:lang w:val="en-GB"/>
              </w:rPr>
              <w:t>ML</w:t>
            </w:r>
          </w:p>
        </w:tc>
        <w:tc>
          <w:tcPr>
            <w:tcW w:w="5850" w:type="dxa"/>
          </w:tcPr>
          <w:p w:rsidR="003D4B7A" w:rsidRPr="007D7450" w:rsidRDefault="000C142D" w:rsidP="00053997">
            <w:pPr>
              <w:rPr>
                <w:rFonts w:asciiTheme="majorHAnsi" w:hAnsiTheme="majorHAnsi"/>
                <w:sz w:val="22"/>
                <w:lang w:val="en-GB"/>
              </w:rPr>
            </w:pPr>
            <w:r>
              <w:rPr>
                <w:rFonts w:asciiTheme="majorHAnsi" w:hAnsiTheme="majorHAnsi"/>
                <w:sz w:val="22"/>
                <w:lang w:val="en-GB"/>
              </w:rPr>
              <w:t>There are some limited risks to socio-political sustainability.</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Institutional and governance sustainability</w:t>
            </w:r>
          </w:p>
        </w:tc>
        <w:tc>
          <w:tcPr>
            <w:tcW w:w="810" w:type="dxa"/>
          </w:tcPr>
          <w:p w:rsidR="003D4B7A" w:rsidRPr="007D7450" w:rsidRDefault="003D4B7A" w:rsidP="00E33287">
            <w:pPr>
              <w:jc w:val="center"/>
              <w:rPr>
                <w:rFonts w:asciiTheme="majorHAnsi" w:hAnsiTheme="majorHAnsi"/>
                <w:sz w:val="22"/>
                <w:lang w:val="en-GB"/>
              </w:rPr>
            </w:pPr>
            <w:r>
              <w:rPr>
                <w:rFonts w:asciiTheme="majorHAnsi" w:hAnsiTheme="majorHAnsi"/>
                <w:sz w:val="22"/>
                <w:lang w:val="en-GB"/>
              </w:rPr>
              <w:t>L</w:t>
            </w:r>
          </w:p>
        </w:tc>
        <w:tc>
          <w:tcPr>
            <w:tcW w:w="5850" w:type="dxa"/>
          </w:tcPr>
          <w:p w:rsidR="003D4B7A" w:rsidRPr="007D7450" w:rsidRDefault="000C142D" w:rsidP="00053997">
            <w:pPr>
              <w:rPr>
                <w:rFonts w:asciiTheme="majorHAnsi" w:hAnsiTheme="majorHAnsi"/>
                <w:sz w:val="22"/>
                <w:lang w:val="en-GB"/>
              </w:rPr>
            </w:pPr>
            <w:r>
              <w:rPr>
                <w:rFonts w:asciiTheme="majorHAnsi" w:hAnsiTheme="majorHAnsi"/>
                <w:sz w:val="22"/>
                <w:lang w:val="en-GB"/>
              </w:rPr>
              <w:t>There are not significant risks to institutional and governance sustainability.</w:t>
            </w:r>
          </w:p>
        </w:tc>
      </w:tr>
      <w:tr w:rsidR="003D4B7A" w:rsidRPr="007D7450" w:rsidTr="002744CD">
        <w:tc>
          <w:tcPr>
            <w:tcW w:w="3258" w:type="dxa"/>
          </w:tcPr>
          <w:p w:rsidR="003D4B7A" w:rsidRPr="007D7450" w:rsidRDefault="003D4B7A" w:rsidP="00E33287">
            <w:pPr>
              <w:jc w:val="right"/>
              <w:rPr>
                <w:rFonts w:asciiTheme="majorHAnsi" w:hAnsiTheme="majorHAnsi"/>
                <w:sz w:val="22"/>
                <w:lang w:val="en-GB"/>
              </w:rPr>
            </w:pPr>
            <w:r w:rsidRPr="007D7450">
              <w:rPr>
                <w:rFonts w:asciiTheme="majorHAnsi" w:hAnsiTheme="majorHAnsi"/>
                <w:sz w:val="22"/>
                <w:lang w:val="en-GB"/>
              </w:rPr>
              <w:t>Ecological sustainability</w:t>
            </w:r>
          </w:p>
        </w:tc>
        <w:tc>
          <w:tcPr>
            <w:tcW w:w="810" w:type="dxa"/>
          </w:tcPr>
          <w:p w:rsidR="003D4B7A" w:rsidRPr="007D7450" w:rsidRDefault="00325CF8" w:rsidP="00E33287">
            <w:pPr>
              <w:jc w:val="center"/>
              <w:rPr>
                <w:rFonts w:asciiTheme="majorHAnsi" w:hAnsiTheme="majorHAnsi"/>
                <w:sz w:val="22"/>
                <w:lang w:val="en-GB"/>
              </w:rPr>
            </w:pPr>
            <w:r>
              <w:rPr>
                <w:rFonts w:asciiTheme="majorHAnsi" w:hAnsiTheme="majorHAnsi"/>
                <w:sz w:val="22"/>
                <w:lang w:val="en-GB"/>
              </w:rPr>
              <w:t>ML</w:t>
            </w:r>
          </w:p>
        </w:tc>
        <w:tc>
          <w:tcPr>
            <w:tcW w:w="5850" w:type="dxa"/>
          </w:tcPr>
          <w:p w:rsidR="003D4B7A" w:rsidRPr="007D7450" w:rsidRDefault="000C142D" w:rsidP="00053997">
            <w:pPr>
              <w:rPr>
                <w:rFonts w:asciiTheme="majorHAnsi" w:hAnsiTheme="majorHAnsi"/>
                <w:sz w:val="22"/>
                <w:lang w:val="en-GB"/>
              </w:rPr>
            </w:pPr>
            <w:r>
              <w:rPr>
                <w:rFonts w:asciiTheme="majorHAnsi" w:hAnsiTheme="majorHAnsi"/>
                <w:sz w:val="22"/>
                <w:lang w:val="en-GB"/>
              </w:rPr>
              <w:t>Some environmental risks remain relevant to the sustainability of project results.</w:t>
            </w:r>
          </w:p>
        </w:tc>
      </w:tr>
      <w:tr w:rsidR="003D4B7A" w:rsidRPr="007D7450" w:rsidTr="002744CD">
        <w:tc>
          <w:tcPr>
            <w:tcW w:w="3258" w:type="dxa"/>
            <w:shd w:val="clear" w:color="auto" w:fill="BFBFBF"/>
          </w:tcPr>
          <w:p w:rsidR="003D4B7A" w:rsidRPr="007D7450" w:rsidRDefault="003D4B7A" w:rsidP="004149C6">
            <w:pPr>
              <w:rPr>
                <w:rFonts w:asciiTheme="majorHAnsi" w:hAnsiTheme="majorHAnsi"/>
                <w:b/>
                <w:sz w:val="22"/>
                <w:lang w:val="en-GB"/>
              </w:rPr>
            </w:pPr>
            <w:r w:rsidRPr="007D7450">
              <w:rPr>
                <w:rFonts w:asciiTheme="majorHAnsi" w:hAnsiTheme="majorHAnsi"/>
                <w:b/>
                <w:sz w:val="22"/>
                <w:lang w:val="en-GB"/>
              </w:rPr>
              <w:t xml:space="preserve">Overall Project </w:t>
            </w:r>
            <w:r w:rsidR="004149C6">
              <w:rPr>
                <w:rFonts w:asciiTheme="majorHAnsi" w:hAnsiTheme="majorHAnsi"/>
                <w:b/>
                <w:sz w:val="22"/>
                <w:lang w:val="en-GB"/>
              </w:rPr>
              <w:t>Progress</w:t>
            </w:r>
          </w:p>
        </w:tc>
        <w:tc>
          <w:tcPr>
            <w:tcW w:w="810" w:type="dxa"/>
            <w:shd w:val="clear" w:color="auto" w:fill="BFBFBF"/>
          </w:tcPr>
          <w:p w:rsidR="003D4B7A" w:rsidRPr="007D7450" w:rsidRDefault="003D4B7A" w:rsidP="00E33287">
            <w:pPr>
              <w:jc w:val="center"/>
              <w:rPr>
                <w:rFonts w:asciiTheme="majorHAnsi" w:hAnsiTheme="majorHAnsi"/>
                <w:b/>
                <w:sz w:val="22"/>
                <w:lang w:val="en-GB"/>
              </w:rPr>
            </w:pPr>
            <w:r>
              <w:rPr>
                <w:rFonts w:asciiTheme="majorHAnsi" w:hAnsiTheme="majorHAnsi"/>
                <w:b/>
                <w:sz w:val="22"/>
                <w:lang w:val="en-GB"/>
              </w:rPr>
              <w:t>S</w:t>
            </w:r>
          </w:p>
        </w:tc>
        <w:tc>
          <w:tcPr>
            <w:tcW w:w="5850" w:type="dxa"/>
            <w:shd w:val="clear" w:color="auto" w:fill="BFBFBF"/>
          </w:tcPr>
          <w:p w:rsidR="003D4B7A" w:rsidRPr="007D7450" w:rsidRDefault="003D4B7A" w:rsidP="00053997">
            <w:pPr>
              <w:rPr>
                <w:rFonts w:asciiTheme="majorHAnsi" w:hAnsiTheme="majorHAnsi"/>
                <w:b/>
                <w:sz w:val="22"/>
                <w:lang w:val="en-GB"/>
              </w:rPr>
            </w:pPr>
          </w:p>
        </w:tc>
      </w:tr>
    </w:tbl>
    <w:p w:rsidR="003D4B7A" w:rsidRDefault="003D4B7A" w:rsidP="003D4B7A">
      <w:pPr>
        <w:pStyle w:val="BodyText"/>
        <w:numPr>
          <w:ilvl w:val="0"/>
          <w:numId w:val="0"/>
        </w:numPr>
      </w:pPr>
    </w:p>
    <w:p w:rsidR="003D4B7A" w:rsidRPr="003D4B7A" w:rsidRDefault="003D4B7A" w:rsidP="003D4B7A">
      <w:pPr>
        <w:pStyle w:val="BodyText"/>
        <w:numPr>
          <w:ilvl w:val="0"/>
          <w:numId w:val="0"/>
        </w:numPr>
        <w:sectPr w:rsidR="003D4B7A" w:rsidRPr="003D4B7A">
          <w:headerReference w:type="default" r:id="rId17"/>
          <w:pgSz w:w="12240" w:h="15840"/>
          <w:pgMar w:top="1440" w:right="1440" w:bottom="1440" w:left="1440" w:header="720" w:footer="720" w:gutter="0"/>
          <w:cols w:space="720"/>
        </w:sectPr>
      </w:pPr>
    </w:p>
    <w:p w:rsidR="00FF608B" w:rsidRDefault="00B41E00" w:rsidP="00B41E00">
      <w:pPr>
        <w:pStyle w:val="Heading1"/>
        <w:ind w:left="360" w:hanging="360"/>
      </w:pPr>
      <w:bookmarkStart w:id="96" w:name="_Toc152154303"/>
      <w:bookmarkStart w:id="97" w:name="_Toc169929429"/>
      <w:r>
        <w:lastRenderedPageBreak/>
        <w:t>Annexes</w:t>
      </w:r>
      <w:bookmarkEnd w:id="96"/>
      <w:bookmarkEnd w:id="97"/>
    </w:p>
    <w:p w:rsidR="0012337C" w:rsidRPr="00745FCB" w:rsidRDefault="0012337C" w:rsidP="00FF608B">
      <w:pPr>
        <w:pStyle w:val="BodyText"/>
      </w:pPr>
      <w:r w:rsidRPr="00745FCB">
        <w:t>Annex 1</w:t>
      </w:r>
      <w:r w:rsidR="00144091" w:rsidRPr="00745FCB">
        <w:t>: Eval</w:t>
      </w:r>
      <w:r w:rsidR="00E564A3" w:rsidRPr="00745FCB">
        <w:t>uation Terms of Reference</w:t>
      </w:r>
    </w:p>
    <w:p w:rsidR="00D6389B" w:rsidRPr="001C5058" w:rsidRDefault="00D6389B" w:rsidP="00FF608B">
      <w:pPr>
        <w:pStyle w:val="BodyText"/>
      </w:pPr>
      <w:r w:rsidRPr="001C5058">
        <w:t xml:space="preserve">Annex 2: </w:t>
      </w:r>
      <w:r w:rsidR="00E33287" w:rsidRPr="001C5058">
        <w:t xml:space="preserve">Evaluation Matrix </w:t>
      </w:r>
    </w:p>
    <w:p w:rsidR="0012337C" w:rsidRDefault="00D6389B" w:rsidP="00144091">
      <w:pPr>
        <w:pStyle w:val="BodyText"/>
      </w:pPr>
      <w:r>
        <w:t>Annex 3</w:t>
      </w:r>
      <w:r w:rsidR="00144091">
        <w:t>: GEF Operational Principles</w:t>
      </w:r>
    </w:p>
    <w:p w:rsidR="00144091" w:rsidRPr="00B823B2" w:rsidRDefault="00DE35F6" w:rsidP="00FF608B">
      <w:pPr>
        <w:pStyle w:val="BodyText"/>
      </w:pPr>
      <w:r w:rsidRPr="00B823B2">
        <w:t>Annex 4</w:t>
      </w:r>
      <w:r w:rsidR="00144091" w:rsidRPr="00B823B2">
        <w:t>: List of Persons Interviewed</w:t>
      </w:r>
    </w:p>
    <w:p w:rsidR="00276CC7" w:rsidRPr="00AF52D2" w:rsidRDefault="00DE35F6" w:rsidP="00FF608B">
      <w:pPr>
        <w:pStyle w:val="BodyText"/>
      </w:pPr>
      <w:r w:rsidRPr="00AF52D2">
        <w:t>Annex 5</w:t>
      </w:r>
      <w:r w:rsidR="00144091" w:rsidRPr="00AF52D2">
        <w:t>: Field Visit Schedule</w:t>
      </w:r>
    </w:p>
    <w:p w:rsidR="00276CC7" w:rsidRPr="00745FCB" w:rsidRDefault="00DE35F6" w:rsidP="00FF608B">
      <w:pPr>
        <w:pStyle w:val="BodyText"/>
      </w:pPr>
      <w:r w:rsidRPr="00745FCB">
        <w:t>Annex 6</w:t>
      </w:r>
      <w:r w:rsidR="00276CC7" w:rsidRPr="00745FCB">
        <w:t>: Evaluation Documentation</w:t>
      </w:r>
    </w:p>
    <w:p w:rsidR="00276CC7" w:rsidRPr="00B52B07" w:rsidRDefault="00DE35F6" w:rsidP="00FF608B">
      <w:pPr>
        <w:pStyle w:val="BodyText"/>
      </w:pPr>
      <w:r w:rsidRPr="00B52B07">
        <w:t>Annex 7</w:t>
      </w:r>
      <w:r w:rsidR="00276CC7" w:rsidRPr="00B52B07">
        <w:t>: Evaluator CVs</w:t>
      </w:r>
    </w:p>
    <w:p w:rsidR="00276CC7" w:rsidRDefault="00DE35F6" w:rsidP="00FF608B">
      <w:pPr>
        <w:pStyle w:val="BodyText"/>
      </w:pPr>
      <w:r>
        <w:t>Annex 8</w:t>
      </w:r>
      <w:r w:rsidR="00276CC7">
        <w:t>: Management Response</w:t>
      </w:r>
    </w:p>
    <w:p w:rsidR="00FF608B" w:rsidRDefault="00FF608B" w:rsidP="00FF608B">
      <w:pPr>
        <w:pStyle w:val="BodyText"/>
        <w:numPr>
          <w:ilvl w:val="0"/>
          <w:numId w:val="0"/>
        </w:numPr>
      </w:pPr>
    </w:p>
    <w:p w:rsidR="00AE25B3" w:rsidRPr="006E436A" w:rsidRDefault="00FF608B" w:rsidP="006E436A">
      <w:pPr>
        <w:pStyle w:val="BodyText"/>
        <w:numPr>
          <w:ilvl w:val="0"/>
          <w:numId w:val="0"/>
        </w:numPr>
        <w:rPr>
          <w:b/>
        </w:rPr>
      </w:pPr>
      <w:r>
        <w:br w:type="page"/>
      </w:r>
      <w:r w:rsidRPr="006E436A">
        <w:rPr>
          <w:b/>
        </w:rPr>
        <w:lastRenderedPageBreak/>
        <w:t>Annex 1</w:t>
      </w:r>
      <w:r w:rsidR="00E05B76" w:rsidRPr="006E436A">
        <w:rPr>
          <w:b/>
        </w:rPr>
        <w:t xml:space="preserve">: </w:t>
      </w:r>
      <w:r w:rsidR="00F64A30" w:rsidRPr="006E436A">
        <w:rPr>
          <w:b/>
        </w:rPr>
        <w:t xml:space="preserve">Mid-term Evaluation </w:t>
      </w:r>
      <w:r w:rsidR="00144091" w:rsidRPr="006E436A">
        <w:rPr>
          <w:b/>
        </w:rPr>
        <w:t>T</w:t>
      </w:r>
      <w:r w:rsidR="00F64A30" w:rsidRPr="006E436A">
        <w:rPr>
          <w:b/>
        </w:rPr>
        <w:t>erms of Reference</w:t>
      </w:r>
    </w:p>
    <w:p w:rsidR="00AE25B3" w:rsidRDefault="00AE25B3" w:rsidP="00FF608B">
      <w:pPr>
        <w:pStyle w:val="BodyText"/>
        <w:numPr>
          <w:ilvl w:val="0"/>
          <w:numId w:val="0"/>
        </w:numPr>
      </w:pPr>
    </w:p>
    <w:p w:rsidR="00FF608B" w:rsidRPr="00AE25B3" w:rsidRDefault="00AE25B3" w:rsidP="00FF608B">
      <w:pPr>
        <w:pStyle w:val="BodyText"/>
        <w:numPr>
          <w:ilvl w:val="0"/>
          <w:numId w:val="0"/>
        </w:numPr>
        <w:rPr>
          <w:i/>
        </w:rPr>
      </w:pPr>
      <w:r w:rsidRPr="00AE25B3">
        <w:rPr>
          <w:i/>
        </w:rPr>
        <w:t xml:space="preserve">Note: For space considerations the annexes of the TORs have not been included.  </w:t>
      </w:r>
    </w:p>
    <w:p w:rsidR="00AE25B3" w:rsidRDefault="00AE25B3" w:rsidP="003C59C6">
      <w:pPr>
        <w:pStyle w:val="BodyText"/>
        <w:numPr>
          <w:ilvl w:val="0"/>
          <w:numId w:val="0"/>
        </w:numPr>
        <w:pBdr>
          <w:bottom w:val="single" w:sz="4" w:space="1" w:color="auto"/>
        </w:pBdr>
      </w:pPr>
    </w:p>
    <w:p w:rsidR="00FF608B" w:rsidRPr="0013240E" w:rsidRDefault="00FF608B" w:rsidP="0013240E">
      <w:pPr>
        <w:jc w:val="both"/>
        <w:rPr>
          <w:szCs w:val="22"/>
        </w:rPr>
      </w:pPr>
    </w:p>
    <w:p w:rsidR="00260DA5" w:rsidRDefault="00260DA5" w:rsidP="00260DA5">
      <w:pPr>
        <w:rPr>
          <w:rFonts w:ascii="Arial" w:hAnsi="Arial" w:cs="Arial"/>
          <w:color w:val="000000"/>
          <w:sz w:val="20"/>
          <w:szCs w:val="20"/>
        </w:rPr>
      </w:pPr>
      <w:r w:rsidRPr="005705C6">
        <w:rPr>
          <w:rFonts w:ascii="Arial" w:hAnsi="Arial" w:cs="Arial"/>
          <w:color w:val="000000"/>
          <w:sz w:val="20"/>
          <w:szCs w:val="20"/>
        </w:rPr>
        <w:t>Purpose</w:t>
      </w:r>
      <w:r w:rsidRPr="005705C6">
        <w:rPr>
          <w:rFonts w:ascii="Arial" w:hAnsi="Arial" w:cs="Arial"/>
          <w:color w:val="000000"/>
          <w:sz w:val="20"/>
          <w:szCs w:val="20"/>
        </w:rPr>
        <w:br/>
      </w:r>
      <w:r w:rsidRPr="005705C6">
        <w:rPr>
          <w:rFonts w:ascii="Arial" w:hAnsi="Arial" w:cs="Arial"/>
          <w:color w:val="000000"/>
          <w:sz w:val="20"/>
          <w:szCs w:val="20"/>
        </w:rPr>
        <w:br/>
        <w:t>The scope of work shall identify potential project design problems,</w:t>
      </w:r>
      <w:r>
        <w:rPr>
          <w:rFonts w:ascii="Arial" w:hAnsi="Arial" w:cs="Arial"/>
          <w:color w:val="000000"/>
          <w:sz w:val="20"/>
          <w:szCs w:val="20"/>
        </w:rPr>
        <w:t xml:space="preserve"> </w:t>
      </w:r>
      <w:r w:rsidRPr="005705C6">
        <w:rPr>
          <w:rFonts w:ascii="Arial" w:hAnsi="Arial" w:cs="Arial"/>
          <w:color w:val="000000"/>
          <w:sz w:val="20"/>
          <w:szCs w:val="20"/>
        </w:rPr>
        <w:t>assess progress towards the achievement of objective, identify and</w:t>
      </w:r>
      <w:r>
        <w:rPr>
          <w:rFonts w:ascii="Arial" w:hAnsi="Arial" w:cs="Arial"/>
          <w:color w:val="000000"/>
          <w:sz w:val="20"/>
          <w:szCs w:val="20"/>
        </w:rPr>
        <w:t xml:space="preserve"> </w:t>
      </w:r>
      <w:r w:rsidRPr="005705C6">
        <w:rPr>
          <w:rFonts w:ascii="Arial" w:hAnsi="Arial" w:cs="Arial"/>
          <w:color w:val="000000"/>
          <w:sz w:val="20"/>
          <w:szCs w:val="20"/>
        </w:rPr>
        <w:t>document lessons learned (including lessons that might improve design</w:t>
      </w:r>
      <w:r>
        <w:rPr>
          <w:rFonts w:ascii="Arial" w:hAnsi="Arial" w:cs="Arial"/>
          <w:color w:val="000000"/>
          <w:sz w:val="20"/>
          <w:szCs w:val="20"/>
        </w:rPr>
        <w:t xml:space="preserve"> </w:t>
      </w:r>
      <w:r w:rsidRPr="005705C6">
        <w:rPr>
          <w:rFonts w:ascii="Arial" w:hAnsi="Arial" w:cs="Arial"/>
          <w:color w:val="000000"/>
          <w:sz w:val="20"/>
          <w:szCs w:val="20"/>
        </w:rPr>
        <w:t>and implementation of other UNDP-GEF projects), and to make</w:t>
      </w:r>
      <w:r>
        <w:rPr>
          <w:rFonts w:ascii="Arial" w:hAnsi="Arial" w:cs="Arial"/>
          <w:color w:val="000000"/>
          <w:sz w:val="20"/>
          <w:szCs w:val="20"/>
        </w:rPr>
        <w:t xml:space="preserve"> </w:t>
      </w:r>
      <w:r w:rsidRPr="005705C6">
        <w:rPr>
          <w:rFonts w:ascii="Arial" w:hAnsi="Arial" w:cs="Arial"/>
          <w:color w:val="000000"/>
          <w:sz w:val="20"/>
          <w:szCs w:val="20"/>
        </w:rPr>
        <w:t>recommendations regarding specific actions that might be taken to</w:t>
      </w:r>
      <w:r>
        <w:rPr>
          <w:rFonts w:ascii="Arial" w:hAnsi="Arial" w:cs="Arial"/>
          <w:color w:val="000000"/>
          <w:sz w:val="20"/>
          <w:szCs w:val="20"/>
        </w:rPr>
        <w:t xml:space="preserve"> </w:t>
      </w:r>
      <w:r w:rsidRPr="005705C6">
        <w:rPr>
          <w:rFonts w:ascii="Arial" w:hAnsi="Arial" w:cs="Arial"/>
          <w:color w:val="000000"/>
          <w:sz w:val="20"/>
          <w:szCs w:val="20"/>
        </w:rPr>
        <w:t>improve the project. It is expected to serve as a tool of validating</w:t>
      </w:r>
      <w:r>
        <w:rPr>
          <w:rFonts w:ascii="Arial" w:hAnsi="Arial" w:cs="Arial"/>
          <w:color w:val="000000"/>
          <w:sz w:val="20"/>
          <w:szCs w:val="20"/>
        </w:rPr>
        <w:t xml:space="preserve"> </w:t>
      </w:r>
      <w:r w:rsidRPr="005705C6">
        <w:rPr>
          <w:rFonts w:ascii="Arial" w:hAnsi="Arial" w:cs="Arial"/>
          <w:color w:val="000000"/>
          <w:sz w:val="20"/>
          <w:szCs w:val="20"/>
        </w:rPr>
        <w:t>or filling the gaps in the initial assessment of relevance,</w:t>
      </w:r>
      <w:r>
        <w:rPr>
          <w:rFonts w:ascii="Arial" w:hAnsi="Arial" w:cs="Arial"/>
          <w:color w:val="000000"/>
          <w:sz w:val="20"/>
          <w:szCs w:val="20"/>
        </w:rPr>
        <w:t xml:space="preserve"> </w:t>
      </w:r>
      <w:r w:rsidRPr="005705C6">
        <w:rPr>
          <w:rFonts w:ascii="Arial" w:hAnsi="Arial" w:cs="Arial"/>
          <w:color w:val="000000"/>
          <w:sz w:val="20"/>
          <w:szCs w:val="20"/>
        </w:rPr>
        <w:t>effectiveness and efficiency obtained from monitoring. The MTE</w:t>
      </w:r>
      <w:r>
        <w:rPr>
          <w:rFonts w:ascii="Arial" w:hAnsi="Arial" w:cs="Arial"/>
          <w:color w:val="000000"/>
          <w:sz w:val="20"/>
          <w:szCs w:val="20"/>
        </w:rPr>
        <w:t xml:space="preserve"> </w:t>
      </w:r>
      <w:r w:rsidRPr="005705C6">
        <w:rPr>
          <w:rFonts w:ascii="Arial" w:hAnsi="Arial" w:cs="Arial"/>
          <w:color w:val="000000"/>
          <w:sz w:val="20"/>
          <w:szCs w:val="20"/>
        </w:rPr>
        <w:t>provides the opportunity to assess early signs of project success or</w:t>
      </w:r>
      <w:r>
        <w:rPr>
          <w:rFonts w:ascii="Arial" w:hAnsi="Arial" w:cs="Arial"/>
          <w:color w:val="000000"/>
          <w:sz w:val="20"/>
          <w:szCs w:val="20"/>
        </w:rPr>
        <w:t xml:space="preserve"> </w:t>
      </w:r>
      <w:r w:rsidRPr="005705C6">
        <w:rPr>
          <w:rFonts w:ascii="Arial" w:hAnsi="Arial" w:cs="Arial"/>
          <w:color w:val="000000"/>
          <w:sz w:val="20"/>
          <w:szCs w:val="20"/>
        </w:rPr>
        <w:t>failure and prompt necessary adjustments.</w:t>
      </w:r>
      <w:r w:rsidRPr="005705C6">
        <w:rPr>
          <w:rFonts w:ascii="Arial" w:hAnsi="Arial" w:cs="Arial"/>
          <w:color w:val="000000"/>
          <w:sz w:val="20"/>
          <w:szCs w:val="20"/>
        </w:rPr>
        <w:br/>
      </w:r>
      <w:r w:rsidRPr="005705C6">
        <w:rPr>
          <w:rFonts w:ascii="Arial" w:hAnsi="Arial" w:cs="Arial"/>
          <w:color w:val="000000"/>
          <w:sz w:val="20"/>
          <w:szCs w:val="20"/>
        </w:rPr>
        <w:br/>
        <w:t>Objective</w:t>
      </w:r>
      <w:r w:rsidRPr="005705C6">
        <w:rPr>
          <w:rFonts w:ascii="Arial" w:hAnsi="Arial" w:cs="Arial"/>
          <w:color w:val="000000"/>
          <w:sz w:val="20"/>
          <w:szCs w:val="20"/>
        </w:rPr>
        <w:br/>
      </w:r>
      <w:r w:rsidRPr="005705C6">
        <w:rPr>
          <w:rFonts w:ascii="Arial" w:hAnsi="Arial" w:cs="Arial"/>
          <w:color w:val="000000"/>
          <w:sz w:val="20"/>
          <w:szCs w:val="20"/>
        </w:rPr>
        <w:br/>
        <w:t>The objective of the project includes conservation of biodiversity in</w:t>
      </w:r>
      <w:r>
        <w:rPr>
          <w:rFonts w:ascii="Arial" w:hAnsi="Arial" w:cs="Arial"/>
          <w:color w:val="000000"/>
          <w:sz w:val="20"/>
          <w:szCs w:val="20"/>
        </w:rPr>
        <w:t xml:space="preserve"> </w:t>
      </w:r>
      <w:proofErr w:type="spellStart"/>
      <w:r w:rsidRPr="005705C6">
        <w:rPr>
          <w:rFonts w:ascii="Arial" w:hAnsi="Arial" w:cs="Arial"/>
          <w:color w:val="000000"/>
          <w:sz w:val="20"/>
          <w:szCs w:val="20"/>
        </w:rPr>
        <w:t>Livanjsko</w:t>
      </w:r>
      <w:proofErr w:type="spellEnd"/>
      <w:r w:rsidRPr="005705C6">
        <w:rPr>
          <w:rFonts w:ascii="Arial" w:hAnsi="Arial" w:cs="Arial"/>
          <w:color w:val="000000"/>
          <w:sz w:val="20"/>
          <w:szCs w:val="20"/>
        </w:rPr>
        <w:t xml:space="preserve"> </w:t>
      </w:r>
      <w:proofErr w:type="spellStart"/>
      <w:r w:rsidRPr="005705C6">
        <w:rPr>
          <w:rFonts w:ascii="Arial" w:hAnsi="Arial" w:cs="Arial"/>
          <w:color w:val="000000"/>
          <w:sz w:val="20"/>
          <w:szCs w:val="20"/>
        </w:rPr>
        <w:t>Polje</w:t>
      </w:r>
      <w:proofErr w:type="spellEnd"/>
      <w:r w:rsidRPr="005705C6">
        <w:rPr>
          <w:rFonts w:ascii="Arial" w:hAnsi="Arial" w:cs="Arial"/>
          <w:color w:val="000000"/>
          <w:sz w:val="20"/>
          <w:szCs w:val="20"/>
        </w:rPr>
        <w:t xml:space="preserve"> through securing a variety of activities compatible</w:t>
      </w:r>
      <w:r>
        <w:rPr>
          <w:rFonts w:ascii="Arial" w:hAnsi="Arial" w:cs="Arial"/>
          <w:color w:val="000000"/>
          <w:sz w:val="20"/>
          <w:szCs w:val="20"/>
        </w:rPr>
        <w:t xml:space="preserve"> </w:t>
      </w:r>
      <w:r w:rsidRPr="005705C6">
        <w:rPr>
          <w:rFonts w:ascii="Arial" w:hAnsi="Arial" w:cs="Arial"/>
          <w:color w:val="000000"/>
          <w:sz w:val="20"/>
          <w:szCs w:val="20"/>
        </w:rPr>
        <w:t>with the preservation of the habitat value of the field.</w:t>
      </w:r>
      <w:r>
        <w:rPr>
          <w:rFonts w:ascii="Arial" w:hAnsi="Arial" w:cs="Arial"/>
          <w:color w:val="000000"/>
          <w:sz w:val="20"/>
          <w:szCs w:val="20"/>
        </w:rPr>
        <w:t xml:space="preserve"> </w:t>
      </w:r>
      <w:r w:rsidRPr="005705C6">
        <w:rPr>
          <w:rFonts w:ascii="Arial" w:hAnsi="Arial" w:cs="Arial"/>
          <w:color w:val="000000"/>
          <w:sz w:val="20"/>
          <w:szCs w:val="20"/>
        </w:rPr>
        <w:t>In the long run this specific activity, among others will assess</w:t>
      </w:r>
      <w:r>
        <w:rPr>
          <w:rFonts w:ascii="Arial" w:hAnsi="Arial" w:cs="Arial"/>
          <w:color w:val="000000"/>
          <w:sz w:val="20"/>
          <w:szCs w:val="20"/>
        </w:rPr>
        <w:t xml:space="preserve"> </w:t>
      </w:r>
      <w:r w:rsidRPr="005705C6">
        <w:rPr>
          <w:rFonts w:ascii="Arial" w:hAnsi="Arial" w:cs="Arial"/>
          <w:color w:val="000000"/>
          <w:sz w:val="20"/>
          <w:szCs w:val="20"/>
        </w:rPr>
        <w:t>progress in establishing the information baseline, reducing threats,</w:t>
      </w:r>
      <w:r>
        <w:rPr>
          <w:rFonts w:ascii="Arial" w:hAnsi="Arial" w:cs="Arial"/>
          <w:color w:val="000000"/>
          <w:sz w:val="20"/>
          <w:szCs w:val="20"/>
        </w:rPr>
        <w:t xml:space="preserve"> </w:t>
      </w:r>
      <w:r w:rsidRPr="005705C6">
        <w:rPr>
          <w:rFonts w:ascii="Arial" w:hAnsi="Arial" w:cs="Arial"/>
          <w:color w:val="000000"/>
          <w:sz w:val="20"/>
          <w:szCs w:val="20"/>
        </w:rPr>
        <w:t>and identifying any difficulties in project implementation and their</w:t>
      </w:r>
      <w:r>
        <w:rPr>
          <w:rFonts w:ascii="Arial" w:hAnsi="Arial" w:cs="Arial"/>
          <w:color w:val="000000"/>
          <w:sz w:val="20"/>
          <w:szCs w:val="20"/>
        </w:rPr>
        <w:t xml:space="preserve"> </w:t>
      </w:r>
      <w:r w:rsidRPr="005705C6">
        <w:rPr>
          <w:rFonts w:ascii="Arial" w:hAnsi="Arial" w:cs="Arial"/>
          <w:color w:val="000000"/>
          <w:sz w:val="20"/>
          <w:szCs w:val="20"/>
        </w:rPr>
        <w:t>causes, and recommend corrective course of action. Effective action to</w:t>
      </w:r>
      <w:r>
        <w:rPr>
          <w:rFonts w:ascii="Arial" w:hAnsi="Arial" w:cs="Arial"/>
          <w:color w:val="000000"/>
          <w:sz w:val="20"/>
          <w:szCs w:val="20"/>
        </w:rPr>
        <w:t xml:space="preserve"> </w:t>
      </w:r>
      <w:r w:rsidRPr="005705C6">
        <w:rPr>
          <w:rFonts w:ascii="Arial" w:hAnsi="Arial" w:cs="Arial"/>
          <w:color w:val="000000"/>
          <w:sz w:val="20"/>
          <w:szCs w:val="20"/>
        </w:rPr>
        <w:t>rectify any identified issues hindering implementation will be a</w:t>
      </w:r>
      <w:r>
        <w:rPr>
          <w:rFonts w:ascii="Arial" w:hAnsi="Arial" w:cs="Arial"/>
          <w:color w:val="000000"/>
          <w:sz w:val="20"/>
          <w:szCs w:val="20"/>
        </w:rPr>
        <w:t xml:space="preserve"> </w:t>
      </w:r>
      <w:r w:rsidRPr="005705C6">
        <w:rPr>
          <w:rFonts w:ascii="Arial" w:hAnsi="Arial" w:cs="Arial"/>
          <w:color w:val="000000"/>
          <w:sz w:val="20"/>
          <w:szCs w:val="20"/>
        </w:rPr>
        <w:t>requirement prior to determining whether implementation should</w:t>
      </w:r>
      <w:r>
        <w:rPr>
          <w:rFonts w:ascii="Arial" w:hAnsi="Arial" w:cs="Arial"/>
          <w:color w:val="000000"/>
          <w:sz w:val="20"/>
          <w:szCs w:val="20"/>
        </w:rPr>
        <w:t xml:space="preserve"> </w:t>
      </w:r>
      <w:proofErr w:type="gramStart"/>
      <w:r w:rsidRPr="005705C6">
        <w:rPr>
          <w:rFonts w:ascii="Arial" w:hAnsi="Arial" w:cs="Arial"/>
          <w:color w:val="000000"/>
          <w:sz w:val="20"/>
          <w:szCs w:val="20"/>
        </w:rPr>
        <w:t>proceed</w:t>
      </w:r>
      <w:proofErr w:type="gramEnd"/>
      <w:r w:rsidRPr="005705C6">
        <w:rPr>
          <w:rFonts w:ascii="Arial" w:hAnsi="Arial" w:cs="Arial"/>
          <w:color w:val="000000"/>
          <w:sz w:val="20"/>
          <w:szCs w:val="20"/>
        </w:rPr>
        <w:t>.</w:t>
      </w:r>
      <w:r w:rsidRPr="005705C6">
        <w:rPr>
          <w:rFonts w:ascii="Arial" w:hAnsi="Arial" w:cs="Arial"/>
          <w:color w:val="000000"/>
          <w:sz w:val="20"/>
          <w:szCs w:val="20"/>
        </w:rPr>
        <w:br/>
      </w:r>
      <w:r w:rsidRPr="005705C6">
        <w:rPr>
          <w:rFonts w:ascii="Arial" w:hAnsi="Arial" w:cs="Arial"/>
          <w:color w:val="000000"/>
          <w:sz w:val="20"/>
          <w:szCs w:val="20"/>
        </w:rPr>
        <w:br/>
        <w:t>Background Information</w:t>
      </w:r>
      <w:r w:rsidRPr="005705C6">
        <w:rPr>
          <w:rFonts w:ascii="Arial" w:hAnsi="Arial" w:cs="Arial"/>
          <w:color w:val="000000"/>
          <w:sz w:val="20"/>
          <w:szCs w:val="20"/>
        </w:rPr>
        <w:br/>
      </w:r>
      <w:r w:rsidRPr="005705C6">
        <w:rPr>
          <w:rFonts w:ascii="Arial" w:hAnsi="Arial" w:cs="Arial"/>
          <w:color w:val="000000"/>
          <w:sz w:val="20"/>
          <w:szCs w:val="20"/>
        </w:rPr>
        <w:br/>
        <w:t>The UNDP Bosnia and Herzegovina (within the Energy and Environment</w:t>
      </w:r>
      <w:r>
        <w:rPr>
          <w:rFonts w:ascii="Arial" w:hAnsi="Arial" w:cs="Arial"/>
          <w:color w:val="000000"/>
          <w:sz w:val="20"/>
          <w:szCs w:val="20"/>
        </w:rPr>
        <w:t xml:space="preserve"> </w:t>
      </w:r>
      <w:r w:rsidRPr="005705C6">
        <w:rPr>
          <w:rFonts w:ascii="Arial" w:hAnsi="Arial" w:cs="Arial"/>
          <w:color w:val="000000"/>
          <w:sz w:val="20"/>
          <w:szCs w:val="20"/>
        </w:rPr>
        <w:t xml:space="preserve">Cluster) has, in cooperation with the Government of </w:t>
      </w:r>
      <w:proofErr w:type="spellStart"/>
      <w:r w:rsidRPr="005705C6">
        <w:rPr>
          <w:rFonts w:ascii="Arial" w:hAnsi="Arial" w:cs="Arial"/>
          <w:color w:val="000000"/>
          <w:sz w:val="20"/>
          <w:szCs w:val="20"/>
        </w:rPr>
        <w:t>Hercegbosanski</w:t>
      </w:r>
      <w:proofErr w:type="spellEnd"/>
      <w:r>
        <w:rPr>
          <w:rFonts w:ascii="Arial" w:hAnsi="Arial" w:cs="Arial"/>
          <w:color w:val="000000"/>
          <w:sz w:val="20"/>
          <w:szCs w:val="20"/>
        </w:rPr>
        <w:t xml:space="preserve"> </w:t>
      </w:r>
      <w:r w:rsidRPr="005705C6">
        <w:rPr>
          <w:rFonts w:ascii="Arial" w:hAnsi="Arial" w:cs="Arial"/>
          <w:color w:val="000000"/>
          <w:sz w:val="20"/>
          <w:szCs w:val="20"/>
        </w:rPr>
        <w:t>Canton (C10), started implementing activities of the Global</w:t>
      </w:r>
      <w:r>
        <w:rPr>
          <w:rFonts w:ascii="Arial" w:hAnsi="Arial" w:cs="Arial"/>
          <w:color w:val="000000"/>
          <w:sz w:val="20"/>
          <w:szCs w:val="20"/>
        </w:rPr>
        <w:t xml:space="preserve"> </w:t>
      </w:r>
      <w:r w:rsidRPr="005705C6">
        <w:rPr>
          <w:rFonts w:ascii="Arial" w:hAnsi="Arial" w:cs="Arial"/>
          <w:color w:val="000000"/>
          <w:sz w:val="20"/>
          <w:szCs w:val="20"/>
        </w:rPr>
        <w:t>Environment Facility (GEF) medium-sized project on biodiversity</w:t>
      </w:r>
      <w:r>
        <w:rPr>
          <w:rFonts w:ascii="Arial" w:hAnsi="Arial" w:cs="Arial"/>
          <w:color w:val="000000"/>
          <w:sz w:val="20"/>
          <w:szCs w:val="20"/>
        </w:rPr>
        <w:t xml:space="preserve"> </w:t>
      </w:r>
      <w:r w:rsidRPr="005705C6">
        <w:rPr>
          <w:rFonts w:ascii="Arial" w:hAnsi="Arial" w:cs="Arial"/>
          <w:color w:val="000000"/>
          <w:sz w:val="20"/>
          <w:szCs w:val="20"/>
        </w:rPr>
        <w:t xml:space="preserve">conservation in </w:t>
      </w:r>
      <w:proofErr w:type="spellStart"/>
      <w:r w:rsidRPr="005705C6">
        <w:rPr>
          <w:rFonts w:ascii="Arial" w:hAnsi="Arial" w:cs="Arial"/>
          <w:color w:val="000000"/>
          <w:sz w:val="20"/>
          <w:szCs w:val="20"/>
        </w:rPr>
        <w:t>Livanjsko</w:t>
      </w:r>
      <w:proofErr w:type="spellEnd"/>
      <w:r w:rsidRPr="005705C6">
        <w:rPr>
          <w:rFonts w:ascii="Arial" w:hAnsi="Arial" w:cs="Arial"/>
          <w:color w:val="000000"/>
          <w:sz w:val="20"/>
          <w:szCs w:val="20"/>
        </w:rPr>
        <w:t xml:space="preserve"> </w:t>
      </w:r>
      <w:proofErr w:type="spellStart"/>
      <w:r w:rsidRPr="005705C6">
        <w:rPr>
          <w:rFonts w:ascii="Arial" w:hAnsi="Arial" w:cs="Arial"/>
          <w:color w:val="000000"/>
          <w:sz w:val="20"/>
          <w:szCs w:val="20"/>
        </w:rPr>
        <w:t>polje</w:t>
      </w:r>
      <w:proofErr w:type="spellEnd"/>
      <w:r w:rsidRPr="005705C6">
        <w:rPr>
          <w:rFonts w:ascii="Arial" w:hAnsi="Arial" w:cs="Arial"/>
          <w:color w:val="000000"/>
          <w:sz w:val="20"/>
          <w:szCs w:val="20"/>
        </w:rPr>
        <w:t>: “Mainstreaming </w:t>
      </w:r>
      <w:proofErr w:type="spellStart"/>
      <w:r w:rsidRPr="005705C6">
        <w:rPr>
          <w:rFonts w:ascii="Arial" w:hAnsi="Arial" w:cs="Arial"/>
          <w:color w:val="FFFFFF"/>
          <w:sz w:val="20"/>
          <w:szCs w:val="20"/>
          <w:shd w:val="clear" w:color="auto" w:fill="5485BD"/>
        </w:rPr>
        <w:t>karst</w:t>
      </w:r>
      <w:proofErr w:type="spellEnd"/>
      <w:r w:rsidRPr="005705C6">
        <w:rPr>
          <w:rFonts w:ascii="Arial" w:hAnsi="Arial" w:cs="Arial"/>
          <w:color w:val="000000"/>
          <w:sz w:val="20"/>
          <w:szCs w:val="20"/>
        </w:rPr>
        <w:t> </w:t>
      </w:r>
      <w:proofErr w:type="spellStart"/>
      <w:r w:rsidRPr="005705C6">
        <w:rPr>
          <w:rFonts w:ascii="Arial" w:hAnsi="Arial" w:cs="Arial"/>
          <w:color w:val="000000"/>
          <w:sz w:val="20"/>
          <w:szCs w:val="20"/>
        </w:rPr>
        <w:t>peatlands</w:t>
      </w:r>
      <w:proofErr w:type="spellEnd"/>
      <w:r>
        <w:rPr>
          <w:rFonts w:ascii="Arial" w:hAnsi="Arial" w:cs="Arial"/>
          <w:color w:val="000000"/>
          <w:sz w:val="20"/>
          <w:szCs w:val="20"/>
        </w:rPr>
        <w:t xml:space="preserve"> </w:t>
      </w:r>
      <w:r w:rsidRPr="005705C6">
        <w:rPr>
          <w:rFonts w:ascii="Arial" w:hAnsi="Arial" w:cs="Arial"/>
          <w:color w:val="000000"/>
          <w:sz w:val="20"/>
          <w:szCs w:val="20"/>
        </w:rPr>
        <w:t>conservation into key economic sectors”.</w:t>
      </w:r>
      <w:r w:rsidRPr="005705C6">
        <w:rPr>
          <w:rFonts w:ascii="Arial" w:hAnsi="Arial" w:cs="Arial"/>
          <w:color w:val="000000"/>
          <w:sz w:val="20"/>
          <w:szCs w:val="20"/>
        </w:rPr>
        <w:br/>
      </w:r>
      <w:r w:rsidRPr="005705C6">
        <w:rPr>
          <w:rFonts w:ascii="Arial" w:hAnsi="Arial" w:cs="Arial"/>
          <w:color w:val="000000"/>
          <w:sz w:val="20"/>
          <w:szCs w:val="20"/>
        </w:rPr>
        <w:br/>
        <w:t>The barriers which hamper mainstreaming </w:t>
      </w:r>
      <w:proofErr w:type="spellStart"/>
      <w:r w:rsidRPr="005705C6">
        <w:rPr>
          <w:rFonts w:ascii="Arial" w:hAnsi="Arial" w:cs="Arial"/>
          <w:color w:val="FFFFFF"/>
          <w:sz w:val="20"/>
          <w:szCs w:val="20"/>
          <w:shd w:val="clear" w:color="auto" w:fill="5485BD"/>
        </w:rPr>
        <w:t>karst</w:t>
      </w:r>
      <w:proofErr w:type="spellEnd"/>
      <w:r w:rsidRPr="005705C6">
        <w:rPr>
          <w:rFonts w:ascii="Arial" w:hAnsi="Arial" w:cs="Arial"/>
          <w:color w:val="000000"/>
          <w:sz w:val="20"/>
          <w:szCs w:val="20"/>
        </w:rPr>
        <w:t> biodiversity</w:t>
      </w:r>
      <w:r>
        <w:rPr>
          <w:rFonts w:ascii="Arial" w:hAnsi="Arial" w:cs="Arial"/>
          <w:color w:val="000000"/>
          <w:sz w:val="20"/>
          <w:szCs w:val="20"/>
        </w:rPr>
        <w:t xml:space="preserve"> </w:t>
      </w:r>
      <w:r w:rsidRPr="005705C6">
        <w:rPr>
          <w:rFonts w:ascii="Arial" w:hAnsi="Arial" w:cs="Arial"/>
          <w:color w:val="000000"/>
          <w:sz w:val="20"/>
          <w:szCs w:val="20"/>
        </w:rPr>
        <w:t>conservation requirements into the spatial planning segment are lack</w:t>
      </w:r>
      <w:r>
        <w:rPr>
          <w:rFonts w:ascii="Arial" w:hAnsi="Arial" w:cs="Arial"/>
          <w:color w:val="000000"/>
          <w:sz w:val="20"/>
          <w:szCs w:val="20"/>
        </w:rPr>
        <w:t xml:space="preserve"> </w:t>
      </w:r>
      <w:r w:rsidRPr="005705C6">
        <w:rPr>
          <w:rFonts w:ascii="Arial" w:hAnsi="Arial" w:cs="Arial"/>
          <w:color w:val="000000"/>
          <w:sz w:val="20"/>
          <w:szCs w:val="20"/>
        </w:rPr>
        <w:t>of capacities for an economic and environmental research of a</w:t>
      </w:r>
      <w:r>
        <w:rPr>
          <w:rFonts w:ascii="Arial" w:hAnsi="Arial" w:cs="Arial"/>
          <w:color w:val="000000"/>
          <w:sz w:val="20"/>
          <w:szCs w:val="20"/>
        </w:rPr>
        <w:t xml:space="preserve"> </w:t>
      </w:r>
      <w:r w:rsidRPr="005705C6">
        <w:rPr>
          <w:rFonts w:ascii="Arial" w:hAnsi="Arial" w:cs="Arial"/>
          <w:color w:val="000000"/>
          <w:sz w:val="20"/>
          <w:szCs w:val="20"/>
        </w:rPr>
        <w:t>long-term vision of </w:t>
      </w:r>
      <w:proofErr w:type="spellStart"/>
      <w:r w:rsidRPr="005705C6">
        <w:rPr>
          <w:rFonts w:ascii="Arial" w:hAnsi="Arial" w:cs="Arial"/>
          <w:color w:val="FFFFFF"/>
          <w:sz w:val="20"/>
          <w:szCs w:val="20"/>
          <w:shd w:val="clear" w:color="auto" w:fill="5485BD"/>
        </w:rPr>
        <w:t>karst</w:t>
      </w:r>
      <w:proofErr w:type="spellEnd"/>
      <w:r w:rsidRPr="005705C6">
        <w:rPr>
          <w:rFonts w:ascii="Arial" w:hAnsi="Arial" w:cs="Arial"/>
          <w:color w:val="000000"/>
          <w:sz w:val="20"/>
          <w:szCs w:val="20"/>
        </w:rPr>
        <w:t> fields, including poor local enforcement</w:t>
      </w:r>
      <w:r>
        <w:rPr>
          <w:rFonts w:ascii="Arial" w:hAnsi="Arial" w:cs="Arial"/>
          <w:color w:val="000000"/>
          <w:sz w:val="20"/>
          <w:szCs w:val="20"/>
        </w:rPr>
        <w:t xml:space="preserve"> </w:t>
      </w:r>
      <w:r w:rsidRPr="005705C6">
        <w:rPr>
          <w:rFonts w:ascii="Arial" w:hAnsi="Arial" w:cs="Arial"/>
          <w:color w:val="000000"/>
          <w:sz w:val="20"/>
          <w:szCs w:val="20"/>
        </w:rPr>
        <w:t>capacity. The project aims to remove the above barriers by developing</w:t>
      </w:r>
      <w:r>
        <w:rPr>
          <w:rFonts w:ascii="Arial" w:hAnsi="Arial" w:cs="Arial"/>
          <w:color w:val="000000"/>
          <w:sz w:val="20"/>
          <w:szCs w:val="20"/>
        </w:rPr>
        <w:t xml:space="preserve"> </w:t>
      </w:r>
      <w:r w:rsidRPr="005705C6">
        <w:rPr>
          <w:rFonts w:ascii="Arial" w:hAnsi="Arial" w:cs="Arial"/>
          <w:color w:val="000000"/>
          <w:sz w:val="20"/>
          <w:szCs w:val="20"/>
        </w:rPr>
        <w:t>a model for imbedding </w:t>
      </w:r>
      <w:proofErr w:type="spellStart"/>
      <w:r w:rsidRPr="005705C6">
        <w:rPr>
          <w:rFonts w:ascii="Arial" w:hAnsi="Arial" w:cs="Arial"/>
          <w:color w:val="FFFFFF"/>
          <w:sz w:val="20"/>
          <w:szCs w:val="20"/>
          <w:shd w:val="clear" w:color="auto" w:fill="5485BD"/>
        </w:rPr>
        <w:t>karst</w:t>
      </w:r>
      <w:proofErr w:type="spellEnd"/>
      <w:r w:rsidRPr="005705C6">
        <w:rPr>
          <w:rFonts w:ascii="Arial" w:hAnsi="Arial" w:cs="Arial"/>
          <w:color w:val="000000"/>
          <w:sz w:val="20"/>
          <w:szCs w:val="20"/>
        </w:rPr>
        <w:t> biodiversity conservation concerns into</w:t>
      </w:r>
      <w:r>
        <w:rPr>
          <w:rFonts w:ascii="Arial" w:hAnsi="Arial" w:cs="Arial"/>
          <w:color w:val="000000"/>
          <w:sz w:val="20"/>
          <w:szCs w:val="20"/>
        </w:rPr>
        <w:t xml:space="preserve"> </w:t>
      </w:r>
      <w:r w:rsidRPr="005705C6">
        <w:rPr>
          <w:rFonts w:ascii="Arial" w:hAnsi="Arial" w:cs="Arial"/>
          <w:color w:val="000000"/>
          <w:sz w:val="20"/>
          <w:szCs w:val="20"/>
        </w:rPr>
        <w:t>policies and regulations governing spatial planning at the cantonal</w:t>
      </w:r>
      <w:r>
        <w:rPr>
          <w:rFonts w:ascii="Arial" w:hAnsi="Arial" w:cs="Arial"/>
          <w:color w:val="000000"/>
          <w:sz w:val="20"/>
          <w:szCs w:val="20"/>
        </w:rPr>
        <w:t xml:space="preserve"> </w:t>
      </w:r>
      <w:r w:rsidRPr="005705C6">
        <w:rPr>
          <w:rFonts w:ascii="Arial" w:hAnsi="Arial" w:cs="Arial"/>
          <w:color w:val="000000"/>
          <w:sz w:val="20"/>
          <w:szCs w:val="20"/>
        </w:rPr>
        <w:t>level, as well as into the said sectors.</w:t>
      </w:r>
      <w:r w:rsidRPr="005705C6">
        <w:rPr>
          <w:rFonts w:ascii="Arial" w:hAnsi="Arial" w:cs="Arial"/>
          <w:color w:val="000000"/>
          <w:sz w:val="20"/>
          <w:szCs w:val="20"/>
        </w:rPr>
        <w:br/>
      </w:r>
    </w:p>
    <w:p w:rsidR="00260DA5" w:rsidRDefault="00260DA5" w:rsidP="00260DA5">
      <w:pPr>
        <w:rPr>
          <w:rFonts w:ascii="Arial" w:hAnsi="Arial" w:cs="Arial"/>
          <w:color w:val="000000"/>
          <w:sz w:val="20"/>
          <w:szCs w:val="20"/>
        </w:rPr>
      </w:pPr>
      <w:r w:rsidRPr="005705C6">
        <w:rPr>
          <w:rFonts w:ascii="Arial" w:hAnsi="Arial" w:cs="Arial"/>
          <w:color w:val="000000"/>
          <w:sz w:val="20"/>
          <w:szCs w:val="20"/>
        </w:rPr>
        <w:t>Duties and Responsibilities</w:t>
      </w:r>
      <w:r w:rsidRPr="005705C6">
        <w:rPr>
          <w:rFonts w:ascii="Arial" w:hAnsi="Arial" w:cs="Arial"/>
          <w:color w:val="000000"/>
          <w:sz w:val="20"/>
          <w:szCs w:val="20"/>
        </w:rPr>
        <w:br/>
        <w:t>Scope of work</w:t>
      </w:r>
      <w:r w:rsidRPr="005705C6">
        <w:rPr>
          <w:rFonts w:ascii="Arial" w:hAnsi="Arial" w:cs="Arial"/>
          <w:color w:val="000000"/>
          <w:sz w:val="20"/>
          <w:szCs w:val="20"/>
        </w:rPr>
        <w:br/>
      </w:r>
    </w:p>
    <w:p w:rsidR="00260DA5" w:rsidRDefault="00260DA5" w:rsidP="00260DA5">
      <w:pPr>
        <w:rPr>
          <w:rFonts w:ascii="Arial" w:hAnsi="Arial" w:cs="Arial"/>
          <w:color w:val="000000"/>
          <w:sz w:val="20"/>
          <w:szCs w:val="20"/>
        </w:rPr>
      </w:pPr>
      <w:r w:rsidRPr="005705C6">
        <w:rPr>
          <w:rFonts w:ascii="Arial" w:hAnsi="Arial" w:cs="Arial"/>
          <w:color w:val="000000"/>
          <w:sz w:val="20"/>
          <w:szCs w:val="20"/>
        </w:rPr>
        <w:t>The Mid Term Monitoring and Evaluation is initiated by UNDP Country</w:t>
      </w:r>
      <w:r>
        <w:rPr>
          <w:rFonts w:ascii="Arial" w:hAnsi="Arial" w:cs="Arial"/>
          <w:color w:val="000000"/>
          <w:sz w:val="20"/>
          <w:szCs w:val="20"/>
        </w:rPr>
        <w:t xml:space="preserve"> </w:t>
      </w:r>
      <w:r w:rsidRPr="005705C6">
        <w:rPr>
          <w:rFonts w:ascii="Arial" w:hAnsi="Arial" w:cs="Arial"/>
          <w:color w:val="000000"/>
          <w:sz w:val="20"/>
          <w:szCs w:val="20"/>
        </w:rPr>
        <w:t xml:space="preserve">Office in </w:t>
      </w:r>
      <w:proofErr w:type="spellStart"/>
      <w:r w:rsidRPr="005705C6">
        <w:rPr>
          <w:rFonts w:ascii="Arial" w:hAnsi="Arial" w:cs="Arial"/>
          <w:color w:val="000000"/>
          <w:sz w:val="20"/>
          <w:szCs w:val="20"/>
        </w:rPr>
        <w:t>BiH</w:t>
      </w:r>
      <w:proofErr w:type="spellEnd"/>
      <w:r w:rsidRPr="005705C6">
        <w:rPr>
          <w:rFonts w:ascii="Arial" w:hAnsi="Arial" w:cs="Arial"/>
          <w:color w:val="000000"/>
          <w:sz w:val="20"/>
          <w:szCs w:val="20"/>
        </w:rPr>
        <w:t xml:space="preserve"> in line with the UNDP-GEF M&amp;E guidelines in order to</w:t>
      </w:r>
      <w:r>
        <w:rPr>
          <w:rFonts w:ascii="Arial" w:hAnsi="Arial" w:cs="Arial"/>
          <w:color w:val="000000"/>
          <w:sz w:val="20"/>
          <w:szCs w:val="20"/>
        </w:rPr>
        <w:t xml:space="preserve"> </w:t>
      </w:r>
      <w:r w:rsidRPr="005705C6">
        <w:rPr>
          <w:rFonts w:ascii="Arial" w:hAnsi="Arial" w:cs="Arial"/>
          <w:color w:val="000000"/>
          <w:sz w:val="20"/>
          <w:szCs w:val="20"/>
        </w:rPr>
        <w:t>assess the overall project progress, make sure the project is on track</w:t>
      </w:r>
      <w:r>
        <w:rPr>
          <w:rFonts w:ascii="Arial" w:hAnsi="Arial" w:cs="Arial"/>
          <w:color w:val="000000"/>
          <w:sz w:val="20"/>
          <w:szCs w:val="20"/>
        </w:rPr>
        <w:t xml:space="preserve"> </w:t>
      </w:r>
      <w:r w:rsidRPr="005705C6">
        <w:rPr>
          <w:rFonts w:ascii="Arial" w:hAnsi="Arial" w:cs="Arial"/>
          <w:color w:val="000000"/>
          <w:sz w:val="20"/>
          <w:szCs w:val="20"/>
        </w:rPr>
        <w:t>to deliver the agreed outcomes, and produce recommendations on any</w:t>
      </w:r>
      <w:r>
        <w:rPr>
          <w:rFonts w:ascii="Arial" w:hAnsi="Arial" w:cs="Arial"/>
          <w:color w:val="000000"/>
          <w:sz w:val="20"/>
          <w:szCs w:val="20"/>
        </w:rPr>
        <w:t xml:space="preserve"> </w:t>
      </w:r>
      <w:r w:rsidRPr="005705C6">
        <w:rPr>
          <w:rFonts w:ascii="Arial" w:hAnsi="Arial" w:cs="Arial"/>
          <w:color w:val="000000"/>
          <w:sz w:val="20"/>
          <w:szCs w:val="20"/>
        </w:rPr>
        <w:t>adjustments needed. This evaluation is to be undertaken taking into</w:t>
      </w:r>
      <w:r>
        <w:rPr>
          <w:rFonts w:ascii="Arial" w:hAnsi="Arial" w:cs="Arial"/>
          <w:color w:val="000000"/>
          <w:sz w:val="20"/>
          <w:szCs w:val="20"/>
        </w:rPr>
        <w:t xml:space="preserve"> </w:t>
      </w:r>
      <w:r w:rsidRPr="005705C6">
        <w:rPr>
          <w:rFonts w:ascii="Arial" w:hAnsi="Arial" w:cs="Arial"/>
          <w:color w:val="000000"/>
          <w:sz w:val="20"/>
          <w:szCs w:val="20"/>
        </w:rPr>
        <w:t>consideration the GEF Monitoring and Evaluation policy that can be</w:t>
      </w:r>
      <w:r>
        <w:rPr>
          <w:rFonts w:ascii="Arial" w:hAnsi="Arial" w:cs="Arial"/>
          <w:color w:val="000000"/>
          <w:sz w:val="20"/>
          <w:szCs w:val="20"/>
        </w:rPr>
        <w:t xml:space="preserve"> </w:t>
      </w:r>
      <w:r w:rsidRPr="005705C6">
        <w:rPr>
          <w:rFonts w:ascii="Arial" w:hAnsi="Arial" w:cs="Arial"/>
          <w:color w:val="000000"/>
          <w:sz w:val="20"/>
          <w:szCs w:val="20"/>
        </w:rPr>
        <w:t>downloaded from:</w:t>
      </w:r>
    </w:p>
    <w:p w:rsidR="00260DA5" w:rsidRDefault="00260DA5" w:rsidP="00260DA5">
      <w:pPr>
        <w:rPr>
          <w:rFonts w:ascii="Arial" w:hAnsi="Arial" w:cs="Arial"/>
          <w:color w:val="000000"/>
          <w:sz w:val="20"/>
          <w:szCs w:val="20"/>
        </w:rPr>
      </w:pPr>
      <w:r w:rsidRPr="005705C6">
        <w:rPr>
          <w:rFonts w:ascii="Arial" w:hAnsi="Arial" w:cs="Arial"/>
          <w:color w:val="000000"/>
          <w:sz w:val="20"/>
          <w:szCs w:val="20"/>
        </w:rPr>
        <w:br/>
      </w:r>
      <w:hyperlink r:id="rId18" w:tgtFrame="_blank" w:history="1">
        <w:r w:rsidRPr="005705C6">
          <w:rPr>
            <w:rFonts w:ascii="Arial" w:hAnsi="Arial" w:cs="Arial"/>
            <w:color w:val="114170"/>
            <w:sz w:val="20"/>
            <w:szCs w:val="20"/>
            <w:u w:val="single"/>
          </w:rPr>
          <w:t>http://thegef.org/MonitoringandEvaluation/MEPoliciesProcedures/mepoliciesprocedures.html</w:t>
        </w:r>
      </w:hyperlink>
      <w:r w:rsidRPr="005705C6">
        <w:rPr>
          <w:rFonts w:ascii="Arial" w:hAnsi="Arial" w:cs="Arial"/>
          <w:color w:val="000000"/>
          <w:sz w:val="20"/>
          <w:szCs w:val="20"/>
        </w:rPr>
        <w:br/>
      </w:r>
    </w:p>
    <w:p w:rsidR="00260DA5" w:rsidRDefault="00260DA5" w:rsidP="00260DA5">
      <w:pPr>
        <w:rPr>
          <w:rFonts w:ascii="Arial" w:hAnsi="Arial" w:cs="Arial"/>
          <w:color w:val="000000"/>
          <w:sz w:val="20"/>
          <w:szCs w:val="20"/>
        </w:rPr>
      </w:pPr>
      <w:proofErr w:type="gramStart"/>
      <w:r w:rsidRPr="005705C6">
        <w:rPr>
          <w:rFonts w:ascii="Arial" w:hAnsi="Arial" w:cs="Arial"/>
          <w:color w:val="000000"/>
          <w:sz w:val="20"/>
          <w:szCs w:val="20"/>
        </w:rPr>
        <w:t>as</w:t>
      </w:r>
      <w:proofErr w:type="gramEnd"/>
      <w:r w:rsidRPr="005705C6">
        <w:rPr>
          <w:rFonts w:ascii="Arial" w:hAnsi="Arial" w:cs="Arial"/>
          <w:color w:val="000000"/>
          <w:sz w:val="20"/>
          <w:szCs w:val="20"/>
        </w:rPr>
        <w:t xml:space="preserve"> well as the UNDP-GEF Monitoring and Evaluation policy that can be</w:t>
      </w:r>
      <w:r>
        <w:rPr>
          <w:rFonts w:ascii="Arial" w:hAnsi="Arial" w:cs="Arial"/>
          <w:color w:val="000000"/>
          <w:sz w:val="20"/>
          <w:szCs w:val="20"/>
        </w:rPr>
        <w:t xml:space="preserve"> </w:t>
      </w:r>
      <w:r w:rsidRPr="005705C6">
        <w:rPr>
          <w:rFonts w:ascii="Arial" w:hAnsi="Arial" w:cs="Arial"/>
          <w:color w:val="000000"/>
          <w:sz w:val="20"/>
          <w:szCs w:val="20"/>
        </w:rPr>
        <w:t>downloaded from:</w:t>
      </w:r>
    </w:p>
    <w:p w:rsidR="00260DA5" w:rsidRDefault="00260DA5" w:rsidP="00260DA5">
      <w:pPr>
        <w:rPr>
          <w:rFonts w:ascii="Arial" w:hAnsi="Arial" w:cs="Arial"/>
          <w:color w:val="000000"/>
          <w:sz w:val="20"/>
          <w:szCs w:val="20"/>
        </w:rPr>
      </w:pPr>
      <w:r w:rsidRPr="005705C6">
        <w:rPr>
          <w:rFonts w:ascii="Arial" w:hAnsi="Arial" w:cs="Arial"/>
          <w:color w:val="000000"/>
          <w:sz w:val="20"/>
          <w:szCs w:val="20"/>
        </w:rPr>
        <w:br/>
      </w:r>
      <w:hyperlink r:id="rId19" w:tgtFrame="_blank" w:history="1">
        <w:r w:rsidRPr="005705C6">
          <w:rPr>
            <w:rFonts w:ascii="Arial" w:hAnsi="Arial" w:cs="Arial"/>
            <w:color w:val="114170"/>
            <w:sz w:val="20"/>
            <w:szCs w:val="20"/>
            <w:u w:val="single"/>
          </w:rPr>
          <w:t>http://www.undp.org/gef/05/monitoring/policies.html</w:t>
        </w:r>
      </w:hyperlink>
      <w:r w:rsidRPr="005705C6">
        <w:rPr>
          <w:rFonts w:ascii="Arial" w:hAnsi="Arial" w:cs="Arial"/>
          <w:color w:val="000000"/>
          <w:sz w:val="20"/>
          <w:szCs w:val="20"/>
        </w:rPr>
        <w:br/>
      </w:r>
    </w:p>
    <w:p w:rsidR="00260DA5" w:rsidRDefault="00260DA5" w:rsidP="00260DA5">
      <w:pPr>
        <w:rPr>
          <w:rFonts w:ascii="Arial" w:hAnsi="Arial" w:cs="Arial"/>
          <w:color w:val="000000"/>
          <w:sz w:val="20"/>
          <w:szCs w:val="20"/>
        </w:rPr>
      </w:pPr>
      <w:r w:rsidRPr="005705C6">
        <w:rPr>
          <w:rFonts w:ascii="Arial" w:hAnsi="Arial" w:cs="Arial"/>
          <w:color w:val="000000"/>
          <w:sz w:val="20"/>
          <w:szCs w:val="20"/>
        </w:rPr>
        <w:lastRenderedPageBreak/>
        <w:t>The evaluation will be undertaken by a team composed of an</w:t>
      </w:r>
      <w:r>
        <w:rPr>
          <w:rFonts w:ascii="Arial" w:hAnsi="Arial" w:cs="Arial"/>
          <w:color w:val="000000"/>
          <w:sz w:val="20"/>
          <w:szCs w:val="20"/>
        </w:rPr>
        <w:t xml:space="preserve"> </w:t>
      </w:r>
      <w:r w:rsidRPr="005705C6">
        <w:rPr>
          <w:rFonts w:ascii="Arial" w:hAnsi="Arial" w:cs="Arial"/>
          <w:color w:val="000000"/>
          <w:sz w:val="20"/>
          <w:szCs w:val="20"/>
        </w:rPr>
        <w:t>International Consultant (Evaluation Team Leader) and a Local</w:t>
      </w:r>
      <w:r>
        <w:rPr>
          <w:rFonts w:ascii="Arial" w:hAnsi="Arial" w:cs="Arial"/>
          <w:color w:val="000000"/>
          <w:sz w:val="20"/>
          <w:szCs w:val="20"/>
        </w:rPr>
        <w:t xml:space="preserve"> </w:t>
      </w:r>
      <w:r w:rsidRPr="005705C6">
        <w:rPr>
          <w:rFonts w:ascii="Arial" w:hAnsi="Arial" w:cs="Arial"/>
          <w:color w:val="000000"/>
          <w:sz w:val="20"/>
          <w:szCs w:val="20"/>
        </w:rPr>
        <w:t>Consultant. They will receive the support of UNDP Country Office and</w:t>
      </w:r>
      <w:r>
        <w:rPr>
          <w:rFonts w:ascii="Arial" w:hAnsi="Arial" w:cs="Arial"/>
          <w:color w:val="000000"/>
          <w:sz w:val="20"/>
          <w:szCs w:val="20"/>
        </w:rPr>
        <w:t xml:space="preserve"> </w:t>
      </w:r>
      <w:r w:rsidRPr="005705C6">
        <w:rPr>
          <w:rFonts w:ascii="Arial" w:hAnsi="Arial" w:cs="Arial"/>
          <w:color w:val="000000"/>
          <w:sz w:val="20"/>
          <w:szCs w:val="20"/>
        </w:rPr>
        <w:t>Project Management Team, and will be assisted by a</w:t>
      </w:r>
      <w:r>
        <w:rPr>
          <w:rFonts w:ascii="Arial" w:hAnsi="Arial" w:cs="Arial"/>
          <w:color w:val="000000"/>
          <w:sz w:val="20"/>
          <w:szCs w:val="20"/>
        </w:rPr>
        <w:t xml:space="preserve"> </w:t>
      </w:r>
      <w:r w:rsidRPr="005705C6">
        <w:rPr>
          <w:rFonts w:ascii="Arial" w:hAnsi="Arial" w:cs="Arial"/>
          <w:color w:val="000000"/>
          <w:sz w:val="20"/>
          <w:szCs w:val="20"/>
        </w:rPr>
        <w:t>translator/interpreter (when needed).</w:t>
      </w:r>
      <w:r>
        <w:rPr>
          <w:rFonts w:ascii="Arial" w:hAnsi="Arial" w:cs="Arial"/>
          <w:color w:val="000000"/>
          <w:sz w:val="20"/>
          <w:szCs w:val="20"/>
        </w:rPr>
        <w:t xml:space="preserve"> </w:t>
      </w:r>
      <w:r w:rsidRPr="005705C6">
        <w:rPr>
          <w:rFonts w:ascii="Arial" w:hAnsi="Arial" w:cs="Arial"/>
          <w:color w:val="000000"/>
          <w:sz w:val="20"/>
          <w:szCs w:val="20"/>
        </w:rPr>
        <w:t> The international consultant is the team leader and will be</w:t>
      </w:r>
      <w:r>
        <w:rPr>
          <w:rFonts w:ascii="Arial" w:hAnsi="Arial" w:cs="Arial"/>
          <w:color w:val="000000"/>
          <w:sz w:val="20"/>
          <w:szCs w:val="20"/>
        </w:rPr>
        <w:t xml:space="preserve"> </w:t>
      </w:r>
      <w:r w:rsidRPr="005705C6">
        <w:rPr>
          <w:rFonts w:ascii="Arial" w:hAnsi="Arial" w:cs="Arial"/>
          <w:color w:val="000000"/>
          <w:sz w:val="20"/>
          <w:szCs w:val="20"/>
        </w:rPr>
        <w:t>responsible to deliver the expected output of the mission with the</w:t>
      </w:r>
      <w:r w:rsidRPr="005705C6">
        <w:rPr>
          <w:rFonts w:ascii="Arial" w:hAnsi="Arial" w:cs="Arial"/>
          <w:color w:val="000000"/>
          <w:sz w:val="20"/>
          <w:szCs w:val="20"/>
        </w:rPr>
        <w:br/>
        <w:t>help of local consultant.</w:t>
      </w:r>
      <w:r>
        <w:rPr>
          <w:rFonts w:ascii="Arial" w:hAnsi="Arial" w:cs="Arial"/>
          <w:color w:val="000000"/>
          <w:sz w:val="20"/>
          <w:szCs w:val="20"/>
        </w:rPr>
        <w:t xml:space="preserve"> </w:t>
      </w:r>
      <w:r w:rsidRPr="005705C6">
        <w:rPr>
          <w:rFonts w:ascii="Arial" w:hAnsi="Arial" w:cs="Arial"/>
          <w:color w:val="000000"/>
          <w:sz w:val="20"/>
          <w:szCs w:val="20"/>
        </w:rPr>
        <w:t>Specifically, he/she will perform the following tasks:</w:t>
      </w:r>
      <w:r w:rsidRPr="005705C6">
        <w:rPr>
          <w:rFonts w:ascii="Arial" w:hAnsi="Arial" w:cs="Arial"/>
          <w:color w:val="000000"/>
          <w:sz w:val="20"/>
          <w:szCs w:val="20"/>
        </w:rPr>
        <w:br/>
      </w:r>
    </w:p>
    <w:p w:rsidR="00260DA5" w:rsidRPr="00CA657E" w:rsidRDefault="00260DA5" w:rsidP="00260DA5">
      <w:pPr>
        <w:pStyle w:val="ListParagraph"/>
        <w:numPr>
          <w:ilvl w:val="0"/>
          <w:numId w:val="24"/>
        </w:numPr>
        <w:rPr>
          <w:rFonts w:ascii="Arial" w:hAnsi="Arial" w:cs="Arial"/>
          <w:color w:val="000000"/>
          <w:sz w:val="20"/>
          <w:szCs w:val="20"/>
        </w:rPr>
      </w:pPr>
      <w:r w:rsidRPr="00CA657E">
        <w:rPr>
          <w:rFonts w:ascii="Arial" w:hAnsi="Arial" w:cs="Arial"/>
          <w:color w:val="000000"/>
          <w:sz w:val="20"/>
          <w:szCs w:val="20"/>
        </w:rPr>
        <w:t>Lead and manage the evaluation mission;</w:t>
      </w:r>
    </w:p>
    <w:p w:rsidR="00260DA5" w:rsidRPr="00CA657E" w:rsidRDefault="00260DA5" w:rsidP="00260DA5">
      <w:pPr>
        <w:pStyle w:val="ListParagraph"/>
        <w:numPr>
          <w:ilvl w:val="0"/>
          <w:numId w:val="24"/>
        </w:numPr>
        <w:rPr>
          <w:rFonts w:ascii="Arial" w:hAnsi="Arial" w:cs="Arial"/>
          <w:color w:val="000000"/>
          <w:sz w:val="20"/>
          <w:szCs w:val="20"/>
        </w:rPr>
      </w:pPr>
      <w:r w:rsidRPr="00CA657E">
        <w:rPr>
          <w:rFonts w:ascii="Arial" w:hAnsi="Arial" w:cs="Arial"/>
          <w:color w:val="000000"/>
          <w:sz w:val="20"/>
          <w:szCs w:val="20"/>
        </w:rPr>
        <w:t>Design the detailed evaluation methodology and plan;</w:t>
      </w:r>
    </w:p>
    <w:p w:rsidR="00260DA5" w:rsidRDefault="00260DA5" w:rsidP="00260DA5">
      <w:pPr>
        <w:pStyle w:val="ListParagraph"/>
        <w:numPr>
          <w:ilvl w:val="0"/>
          <w:numId w:val="24"/>
        </w:numPr>
        <w:rPr>
          <w:rFonts w:ascii="Arial" w:hAnsi="Arial" w:cs="Arial"/>
          <w:color w:val="000000"/>
          <w:sz w:val="20"/>
          <w:szCs w:val="20"/>
        </w:rPr>
      </w:pPr>
      <w:r w:rsidRPr="00CA657E">
        <w:rPr>
          <w:rFonts w:ascii="Arial" w:hAnsi="Arial" w:cs="Arial"/>
          <w:color w:val="000000"/>
          <w:sz w:val="20"/>
          <w:szCs w:val="20"/>
        </w:rPr>
        <w:t>Conduct desk-reviews, interviews and site-visits in order to obtain objective and verifiable data to substantive evaluation ratings and assessments, including:</w:t>
      </w:r>
    </w:p>
    <w:p w:rsidR="00260DA5" w:rsidRPr="00CA657E" w:rsidRDefault="00260DA5" w:rsidP="00260DA5">
      <w:pPr>
        <w:pStyle w:val="ListParagraph"/>
        <w:numPr>
          <w:ilvl w:val="0"/>
          <w:numId w:val="23"/>
        </w:numPr>
        <w:rPr>
          <w:rFonts w:ascii="Arial" w:hAnsi="Arial" w:cs="Arial"/>
          <w:color w:val="000000"/>
          <w:sz w:val="20"/>
          <w:szCs w:val="20"/>
        </w:rPr>
      </w:pPr>
      <w:r w:rsidRPr="00CA657E">
        <w:rPr>
          <w:rFonts w:ascii="Arial" w:hAnsi="Arial" w:cs="Arial"/>
          <w:color w:val="000000"/>
          <w:sz w:val="20"/>
          <w:szCs w:val="20"/>
        </w:rPr>
        <w:t xml:space="preserve">Verification and commenting of the Management Effectiveness Tracking Tool data, as collected and reported by the project; </w:t>
      </w:r>
    </w:p>
    <w:p w:rsidR="00260DA5" w:rsidRPr="00CA657E" w:rsidRDefault="00260DA5" w:rsidP="00260DA5">
      <w:pPr>
        <w:pStyle w:val="ListParagraph"/>
        <w:numPr>
          <w:ilvl w:val="0"/>
          <w:numId w:val="23"/>
        </w:numPr>
        <w:rPr>
          <w:rFonts w:ascii="Arial" w:hAnsi="Arial" w:cs="Arial"/>
          <w:color w:val="000000"/>
          <w:sz w:val="20"/>
          <w:szCs w:val="20"/>
        </w:rPr>
      </w:pPr>
      <w:r w:rsidRPr="00CA657E">
        <w:rPr>
          <w:rFonts w:ascii="Arial" w:hAnsi="Arial" w:cs="Arial"/>
          <w:color w:val="000000"/>
          <w:sz w:val="20"/>
          <w:szCs w:val="20"/>
        </w:rPr>
        <w:t xml:space="preserve">Detailed assessment of risks that are listed in project document and updated in inception reports. </w:t>
      </w:r>
    </w:p>
    <w:p w:rsidR="00260DA5" w:rsidRPr="00CA657E" w:rsidRDefault="00260DA5" w:rsidP="00260DA5">
      <w:pPr>
        <w:pStyle w:val="ListParagraph"/>
        <w:numPr>
          <w:ilvl w:val="0"/>
          <w:numId w:val="23"/>
        </w:numPr>
        <w:rPr>
          <w:rFonts w:ascii="Arial" w:hAnsi="Arial" w:cs="Arial"/>
          <w:color w:val="000000"/>
          <w:sz w:val="20"/>
          <w:szCs w:val="20"/>
        </w:rPr>
      </w:pPr>
      <w:r w:rsidRPr="00CA657E">
        <w:rPr>
          <w:rFonts w:ascii="Arial" w:hAnsi="Arial" w:cs="Arial"/>
          <w:color w:val="000000"/>
          <w:sz w:val="20"/>
          <w:szCs w:val="20"/>
        </w:rPr>
        <w:t xml:space="preserve">Draft the evaluation report and share with the key stakeholders for comments; </w:t>
      </w:r>
    </w:p>
    <w:p w:rsidR="00260DA5" w:rsidRPr="00CA657E" w:rsidRDefault="00260DA5" w:rsidP="00260DA5">
      <w:pPr>
        <w:pStyle w:val="ListParagraph"/>
        <w:numPr>
          <w:ilvl w:val="0"/>
          <w:numId w:val="23"/>
        </w:numPr>
        <w:rPr>
          <w:rFonts w:ascii="Arial" w:hAnsi="Arial" w:cs="Arial"/>
          <w:color w:val="000000"/>
          <w:sz w:val="20"/>
          <w:szCs w:val="20"/>
        </w:rPr>
      </w:pPr>
      <w:r w:rsidRPr="00CA657E">
        <w:rPr>
          <w:rFonts w:ascii="Arial" w:hAnsi="Arial" w:cs="Arial"/>
          <w:color w:val="000000"/>
          <w:sz w:val="20"/>
          <w:szCs w:val="20"/>
        </w:rPr>
        <w:t xml:space="preserve">Finalize the evaluation report based on the inputs from key stakeholders. </w:t>
      </w:r>
    </w:p>
    <w:p w:rsidR="00260DA5" w:rsidRDefault="00260DA5" w:rsidP="00260DA5">
      <w:pPr>
        <w:rPr>
          <w:rFonts w:ascii="Arial" w:hAnsi="Arial" w:cs="Arial"/>
          <w:color w:val="000000"/>
          <w:sz w:val="20"/>
          <w:szCs w:val="20"/>
        </w:rPr>
      </w:pPr>
    </w:p>
    <w:p w:rsidR="00260DA5" w:rsidRDefault="00260DA5" w:rsidP="00260DA5">
      <w:pPr>
        <w:rPr>
          <w:rFonts w:ascii="Arial" w:hAnsi="Arial" w:cs="Arial"/>
          <w:color w:val="000000"/>
          <w:sz w:val="20"/>
          <w:szCs w:val="20"/>
        </w:rPr>
      </w:pPr>
      <w:r w:rsidRPr="005705C6">
        <w:rPr>
          <w:rFonts w:ascii="Arial" w:hAnsi="Arial" w:cs="Arial"/>
          <w:color w:val="000000"/>
          <w:sz w:val="20"/>
          <w:szCs w:val="20"/>
        </w:rPr>
        <w:t>Deliverables and timelines</w:t>
      </w:r>
      <w:r w:rsidRPr="005705C6">
        <w:rPr>
          <w:rFonts w:ascii="Arial" w:hAnsi="Arial" w:cs="Arial"/>
          <w:color w:val="000000"/>
          <w:sz w:val="20"/>
          <w:szCs w:val="20"/>
        </w:rPr>
        <w:br/>
      </w:r>
      <w:r w:rsidRPr="005705C6">
        <w:rPr>
          <w:rFonts w:ascii="Arial" w:hAnsi="Arial" w:cs="Arial"/>
          <w:color w:val="000000"/>
          <w:sz w:val="20"/>
          <w:szCs w:val="20"/>
        </w:rPr>
        <w:br/>
        <w:t>The consultant is responsible for the following deliverables</w:t>
      </w:r>
      <w:proofErr w:type="gramStart"/>
      <w:r w:rsidRPr="005705C6">
        <w:rPr>
          <w:rFonts w:ascii="Arial" w:hAnsi="Arial" w:cs="Arial"/>
          <w:color w:val="000000"/>
          <w:sz w:val="20"/>
          <w:szCs w:val="20"/>
        </w:rPr>
        <w:t>:</w:t>
      </w:r>
      <w:proofErr w:type="gramEnd"/>
      <w:r w:rsidRPr="005705C6">
        <w:rPr>
          <w:rFonts w:ascii="Arial" w:hAnsi="Arial" w:cs="Arial"/>
          <w:color w:val="000000"/>
          <w:sz w:val="20"/>
          <w:szCs w:val="20"/>
        </w:rPr>
        <w:br/>
      </w:r>
      <w:r w:rsidRPr="005705C6">
        <w:rPr>
          <w:rFonts w:ascii="Arial" w:hAnsi="Arial" w:cs="Arial"/>
          <w:color w:val="000000"/>
          <w:sz w:val="20"/>
          <w:szCs w:val="20"/>
        </w:rPr>
        <w:br/>
        <w:t>Deliverables (outputs) / Deadline</w:t>
      </w:r>
    </w:p>
    <w:p w:rsidR="00260DA5" w:rsidRPr="009A1718" w:rsidRDefault="00260DA5" w:rsidP="00260DA5">
      <w:pPr>
        <w:pStyle w:val="ListParagraph"/>
        <w:numPr>
          <w:ilvl w:val="0"/>
          <w:numId w:val="29"/>
        </w:numPr>
        <w:rPr>
          <w:rFonts w:ascii="Arial" w:hAnsi="Arial" w:cs="Arial"/>
          <w:color w:val="000000"/>
          <w:sz w:val="20"/>
          <w:szCs w:val="20"/>
        </w:rPr>
      </w:pPr>
      <w:r w:rsidRPr="009A1718">
        <w:rPr>
          <w:rFonts w:ascii="Arial" w:hAnsi="Arial" w:cs="Arial"/>
          <w:color w:val="000000"/>
          <w:sz w:val="20"/>
          <w:szCs w:val="20"/>
        </w:rPr>
        <w:t xml:space="preserve">Inception Report: Desk review, development of methodology, updating time table, preparing mission </w:t>
      </w:r>
      <w:proofErr w:type="spellStart"/>
      <w:r w:rsidRPr="009A1718">
        <w:rPr>
          <w:rFonts w:ascii="Arial" w:hAnsi="Arial" w:cs="Arial"/>
          <w:color w:val="000000"/>
          <w:sz w:val="20"/>
          <w:szCs w:val="20"/>
        </w:rPr>
        <w:t>programme</w:t>
      </w:r>
      <w:proofErr w:type="spellEnd"/>
      <w:r w:rsidRPr="009A1718">
        <w:rPr>
          <w:rFonts w:ascii="Arial" w:hAnsi="Arial" w:cs="Arial"/>
          <w:color w:val="000000"/>
          <w:sz w:val="20"/>
          <w:szCs w:val="20"/>
        </w:rPr>
        <w:t xml:space="preserve"> February 12th, 2011</w:t>
      </w:r>
    </w:p>
    <w:p w:rsidR="00260DA5" w:rsidRPr="009A1718" w:rsidRDefault="00260DA5" w:rsidP="00260DA5">
      <w:pPr>
        <w:pStyle w:val="ListParagraph"/>
        <w:numPr>
          <w:ilvl w:val="0"/>
          <w:numId w:val="29"/>
        </w:numPr>
        <w:rPr>
          <w:rFonts w:ascii="Arial" w:hAnsi="Arial" w:cs="Arial"/>
          <w:color w:val="000000"/>
          <w:sz w:val="20"/>
          <w:szCs w:val="20"/>
        </w:rPr>
      </w:pPr>
      <w:r w:rsidRPr="009A1718">
        <w:rPr>
          <w:rFonts w:ascii="Arial" w:hAnsi="Arial" w:cs="Arial"/>
          <w:color w:val="000000"/>
          <w:sz w:val="20"/>
          <w:szCs w:val="20"/>
        </w:rPr>
        <w:t>In-country field visits, interviews February 25th, 2011</w:t>
      </w:r>
    </w:p>
    <w:p w:rsidR="00260DA5" w:rsidRPr="009A1718" w:rsidRDefault="00260DA5" w:rsidP="00260DA5">
      <w:pPr>
        <w:pStyle w:val="ListParagraph"/>
        <w:numPr>
          <w:ilvl w:val="0"/>
          <w:numId w:val="29"/>
        </w:numPr>
        <w:rPr>
          <w:rFonts w:ascii="Arial" w:hAnsi="Arial" w:cs="Arial"/>
          <w:color w:val="000000"/>
          <w:sz w:val="20"/>
          <w:szCs w:val="20"/>
        </w:rPr>
      </w:pPr>
      <w:r w:rsidRPr="009A1718">
        <w:rPr>
          <w:rFonts w:ascii="Arial" w:hAnsi="Arial" w:cs="Arial"/>
          <w:color w:val="000000"/>
          <w:sz w:val="20"/>
          <w:szCs w:val="20"/>
        </w:rPr>
        <w:t>Drafting report   March 2nd, 2011</w:t>
      </w:r>
    </w:p>
    <w:p w:rsidR="00260DA5" w:rsidRPr="009A1718" w:rsidRDefault="00260DA5" w:rsidP="00260DA5">
      <w:pPr>
        <w:pStyle w:val="ListParagraph"/>
        <w:numPr>
          <w:ilvl w:val="0"/>
          <w:numId w:val="29"/>
        </w:numPr>
        <w:rPr>
          <w:rFonts w:ascii="Arial" w:hAnsi="Arial" w:cs="Arial"/>
          <w:color w:val="000000"/>
          <w:sz w:val="20"/>
          <w:szCs w:val="20"/>
        </w:rPr>
      </w:pPr>
      <w:r w:rsidRPr="009A1718">
        <w:rPr>
          <w:rFonts w:ascii="Arial" w:hAnsi="Arial" w:cs="Arial"/>
          <w:color w:val="000000"/>
          <w:sz w:val="20"/>
          <w:szCs w:val="20"/>
        </w:rPr>
        <w:t>Draft report circulation February 8th, 2011</w:t>
      </w:r>
    </w:p>
    <w:p w:rsidR="00260DA5" w:rsidRPr="009A1718" w:rsidRDefault="00260DA5" w:rsidP="00260DA5">
      <w:pPr>
        <w:pStyle w:val="ListParagraph"/>
        <w:numPr>
          <w:ilvl w:val="0"/>
          <w:numId w:val="29"/>
        </w:numPr>
        <w:rPr>
          <w:rFonts w:ascii="Arial" w:hAnsi="Arial" w:cs="Arial"/>
          <w:color w:val="000000"/>
          <w:sz w:val="20"/>
          <w:szCs w:val="20"/>
        </w:rPr>
      </w:pPr>
      <w:r w:rsidRPr="009A1718">
        <w:rPr>
          <w:rFonts w:ascii="Arial" w:hAnsi="Arial" w:cs="Arial"/>
          <w:color w:val="000000"/>
          <w:sz w:val="20"/>
          <w:szCs w:val="20"/>
        </w:rPr>
        <w:t>Finalization of report March 12th, 2011</w:t>
      </w:r>
    </w:p>
    <w:p w:rsidR="00260DA5" w:rsidRDefault="00260DA5" w:rsidP="00260DA5">
      <w:pPr>
        <w:rPr>
          <w:rFonts w:ascii="Arial" w:hAnsi="Arial" w:cs="Arial"/>
          <w:color w:val="000000"/>
          <w:sz w:val="20"/>
          <w:szCs w:val="20"/>
        </w:rPr>
      </w:pPr>
    </w:p>
    <w:p w:rsidR="00260DA5" w:rsidRDefault="00260DA5" w:rsidP="00260DA5">
      <w:pPr>
        <w:rPr>
          <w:rFonts w:ascii="Arial" w:hAnsi="Arial" w:cs="Arial"/>
          <w:color w:val="000000"/>
          <w:sz w:val="20"/>
          <w:szCs w:val="20"/>
        </w:rPr>
      </w:pPr>
      <w:r w:rsidRPr="005705C6">
        <w:rPr>
          <w:rFonts w:ascii="Arial" w:hAnsi="Arial" w:cs="Arial"/>
          <w:color w:val="000000"/>
          <w:sz w:val="20"/>
          <w:szCs w:val="20"/>
        </w:rPr>
        <w:t>Each document will be presented as a draft version, to be finalized</w:t>
      </w:r>
      <w:r>
        <w:rPr>
          <w:rFonts w:ascii="Arial" w:hAnsi="Arial" w:cs="Arial"/>
          <w:color w:val="000000"/>
          <w:sz w:val="20"/>
          <w:szCs w:val="20"/>
        </w:rPr>
        <w:t xml:space="preserve"> </w:t>
      </w:r>
      <w:r w:rsidRPr="005705C6">
        <w:rPr>
          <w:rFonts w:ascii="Arial" w:hAnsi="Arial" w:cs="Arial"/>
          <w:color w:val="000000"/>
          <w:sz w:val="20"/>
          <w:szCs w:val="20"/>
        </w:rPr>
        <w:t>after interactive participatory discussions and clearance.</w:t>
      </w:r>
      <w:r w:rsidRPr="005705C6">
        <w:rPr>
          <w:rFonts w:ascii="Arial" w:hAnsi="Arial" w:cs="Arial"/>
          <w:color w:val="000000"/>
          <w:sz w:val="20"/>
          <w:szCs w:val="20"/>
        </w:rPr>
        <w:br/>
      </w:r>
      <w:r w:rsidRPr="005705C6">
        <w:rPr>
          <w:rFonts w:ascii="Arial" w:hAnsi="Arial" w:cs="Arial"/>
          <w:color w:val="000000"/>
          <w:sz w:val="20"/>
          <w:szCs w:val="20"/>
        </w:rPr>
        <w:br/>
        <w:t>Note: ANNEXES are attached in separate document containing</w:t>
      </w:r>
      <w:proofErr w:type="gramStart"/>
      <w:r w:rsidRPr="005705C6">
        <w:rPr>
          <w:rFonts w:ascii="Arial" w:hAnsi="Arial" w:cs="Arial"/>
          <w:color w:val="000000"/>
          <w:sz w:val="20"/>
          <w:szCs w:val="20"/>
        </w:rPr>
        <w:t>:</w:t>
      </w:r>
      <w:proofErr w:type="gramEnd"/>
      <w:r w:rsidRPr="005705C6">
        <w:rPr>
          <w:rFonts w:ascii="Arial" w:hAnsi="Arial" w:cs="Arial"/>
          <w:color w:val="000000"/>
          <w:sz w:val="20"/>
          <w:szCs w:val="20"/>
        </w:rPr>
        <w:br/>
      </w:r>
      <w:r w:rsidRPr="005705C6">
        <w:rPr>
          <w:rFonts w:ascii="Arial" w:hAnsi="Arial" w:cs="Arial"/>
          <w:color w:val="000000"/>
          <w:sz w:val="20"/>
          <w:szCs w:val="20"/>
        </w:rPr>
        <w:br/>
        <w:t>Annex 1: GEF Terminology and Project Review Criteria</w:t>
      </w:r>
      <w:r w:rsidRPr="005705C6">
        <w:rPr>
          <w:rFonts w:ascii="Arial" w:hAnsi="Arial" w:cs="Arial"/>
          <w:color w:val="000000"/>
          <w:sz w:val="20"/>
          <w:szCs w:val="20"/>
        </w:rPr>
        <w:br/>
        <w:t>Annex 2: Scope and Methodology of Evaluation</w:t>
      </w:r>
      <w:r w:rsidRPr="005705C6">
        <w:rPr>
          <w:rFonts w:ascii="Arial" w:hAnsi="Arial" w:cs="Arial"/>
          <w:color w:val="000000"/>
          <w:sz w:val="20"/>
          <w:szCs w:val="20"/>
        </w:rPr>
        <w:br/>
        <w:t>Annex 3: Mid Term Evaluation Report Structure</w:t>
      </w:r>
      <w:r w:rsidRPr="005705C6">
        <w:rPr>
          <w:rFonts w:ascii="Arial" w:hAnsi="Arial" w:cs="Arial"/>
          <w:color w:val="000000"/>
          <w:sz w:val="20"/>
          <w:szCs w:val="20"/>
        </w:rPr>
        <w:br/>
        <w:t>Annex 4: List of Documents to be Reviewed by the Evaluators</w:t>
      </w:r>
      <w:r w:rsidRPr="005705C6">
        <w:rPr>
          <w:rFonts w:ascii="Arial" w:hAnsi="Arial" w:cs="Arial"/>
          <w:color w:val="000000"/>
          <w:sz w:val="20"/>
          <w:szCs w:val="20"/>
        </w:rPr>
        <w:br/>
        <w:t>Annex 5: Revised Project Logical Framework</w:t>
      </w:r>
      <w:r w:rsidRPr="005705C6">
        <w:rPr>
          <w:rFonts w:ascii="Arial" w:hAnsi="Arial" w:cs="Arial"/>
          <w:color w:val="000000"/>
          <w:sz w:val="20"/>
          <w:szCs w:val="20"/>
        </w:rPr>
        <w:br/>
        <w:t>Annex 6: Rate Tables</w:t>
      </w:r>
      <w:r w:rsidRPr="005705C6">
        <w:rPr>
          <w:rFonts w:ascii="Arial" w:hAnsi="Arial" w:cs="Arial"/>
          <w:color w:val="000000"/>
          <w:sz w:val="20"/>
          <w:szCs w:val="20"/>
        </w:rPr>
        <w:br/>
        <w:t>Annex 7: Co-financing Tables</w:t>
      </w:r>
      <w:r w:rsidRPr="005705C6">
        <w:rPr>
          <w:rFonts w:ascii="Arial" w:hAnsi="Arial" w:cs="Arial"/>
          <w:color w:val="000000"/>
          <w:sz w:val="20"/>
          <w:szCs w:val="20"/>
        </w:rPr>
        <w:br/>
      </w:r>
      <w:r w:rsidRPr="005705C6">
        <w:rPr>
          <w:rFonts w:ascii="Arial" w:hAnsi="Arial" w:cs="Arial"/>
          <w:color w:val="000000"/>
          <w:sz w:val="20"/>
          <w:szCs w:val="20"/>
        </w:rPr>
        <w:br/>
        <w:t xml:space="preserve">Additional Annexes to these </w:t>
      </w:r>
      <w:proofErr w:type="spellStart"/>
      <w:r w:rsidRPr="005705C6">
        <w:rPr>
          <w:rFonts w:ascii="Arial" w:hAnsi="Arial" w:cs="Arial"/>
          <w:color w:val="000000"/>
          <w:sz w:val="20"/>
          <w:szCs w:val="20"/>
        </w:rPr>
        <w:t>ToRs</w:t>
      </w:r>
      <w:proofErr w:type="spellEnd"/>
      <w:r w:rsidRPr="005705C6">
        <w:rPr>
          <w:rFonts w:ascii="Arial" w:hAnsi="Arial" w:cs="Arial"/>
          <w:color w:val="000000"/>
          <w:sz w:val="20"/>
          <w:szCs w:val="20"/>
        </w:rPr>
        <w:t xml:space="preserve"> will be distributed to the incumbent</w:t>
      </w:r>
      <w:r>
        <w:rPr>
          <w:rFonts w:ascii="Arial" w:hAnsi="Arial" w:cs="Arial"/>
          <w:color w:val="000000"/>
          <w:sz w:val="20"/>
          <w:szCs w:val="20"/>
        </w:rPr>
        <w:t xml:space="preserve"> </w:t>
      </w:r>
      <w:r w:rsidRPr="005705C6">
        <w:rPr>
          <w:rFonts w:ascii="Arial" w:hAnsi="Arial" w:cs="Arial"/>
          <w:color w:val="000000"/>
          <w:sz w:val="20"/>
          <w:szCs w:val="20"/>
        </w:rPr>
        <w:t>(general information, specific reference</w:t>
      </w:r>
      <w:r>
        <w:rPr>
          <w:rFonts w:ascii="Arial" w:hAnsi="Arial" w:cs="Arial"/>
          <w:color w:val="000000"/>
          <w:sz w:val="20"/>
          <w:szCs w:val="20"/>
        </w:rPr>
        <w:t xml:space="preserve"> </w:t>
      </w:r>
      <w:r w:rsidRPr="005705C6">
        <w:rPr>
          <w:rFonts w:ascii="Arial" w:hAnsi="Arial" w:cs="Arial"/>
          <w:color w:val="000000"/>
          <w:sz w:val="20"/>
          <w:szCs w:val="20"/>
        </w:rPr>
        <w:t>documents, etc.).</w:t>
      </w:r>
      <w:r w:rsidRPr="005705C6">
        <w:rPr>
          <w:rFonts w:ascii="Arial" w:hAnsi="Arial" w:cs="Arial"/>
          <w:color w:val="000000"/>
          <w:sz w:val="20"/>
          <w:szCs w:val="20"/>
        </w:rPr>
        <w:br/>
      </w:r>
      <w:r w:rsidRPr="005705C6">
        <w:rPr>
          <w:rFonts w:ascii="Arial" w:hAnsi="Arial" w:cs="Arial"/>
          <w:color w:val="000000"/>
          <w:sz w:val="20"/>
          <w:szCs w:val="20"/>
        </w:rPr>
        <w:br/>
        <w:t>Award Criteria:</w:t>
      </w:r>
      <w:r>
        <w:rPr>
          <w:rFonts w:ascii="Arial" w:hAnsi="Arial" w:cs="Arial"/>
          <w:color w:val="000000"/>
          <w:sz w:val="20"/>
          <w:szCs w:val="20"/>
        </w:rPr>
        <w:t xml:space="preserve"> The award will be based on the </w:t>
      </w:r>
      <w:r w:rsidRPr="005705C6">
        <w:rPr>
          <w:rFonts w:ascii="Arial" w:hAnsi="Arial" w:cs="Arial"/>
          <w:color w:val="000000"/>
          <w:sz w:val="20"/>
          <w:szCs w:val="20"/>
        </w:rPr>
        <w:t>Lowest evaluated offer of technically qualified consultants</w:t>
      </w:r>
      <w:r w:rsidRPr="005705C6">
        <w:rPr>
          <w:rFonts w:ascii="Arial" w:hAnsi="Arial" w:cs="Arial"/>
          <w:color w:val="000000"/>
          <w:sz w:val="20"/>
          <w:szCs w:val="20"/>
        </w:rPr>
        <w:br/>
      </w:r>
      <w:r w:rsidRPr="005705C6">
        <w:rPr>
          <w:rFonts w:ascii="Arial" w:hAnsi="Arial" w:cs="Arial"/>
          <w:color w:val="000000"/>
          <w:sz w:val="20"/>
          <w:szCs w:val="20"/>
        </w:rPr>
        <w:br/>
        <w:t>Applicants are required to submit an application including:</w:t>
      </w:r>
      <w:r>
        <w:rPr>
          <w:rFonts w:ascii="Arial" w:hAnsi="Arial" w:cs="Arial"/>
          <w:color w:val="000000"/>
          <w:sz w:val="20"/>
          <w:szCs w:val="20"/>
        </w:rPr>
        <w:t xml:space="preserve"> </w:t>
      </w:r>
    </w:p>
    <w:p w:rsidR="00260DA5" w:rsidRPr="004B2C4D" w:rsidRDefault="00260DA5" w:rsidP="00260DA5">
      <w:pPr>
        <w:pStyle w:val="ListParagraph"/>
        <w:numPr>
          <w:ilvl w:val="0"/>
          <w:numId w:val="25"/>
        </w:numPr>
        <w:rPr>
          <w:rFonts w:ascii="Arial" w:hAnsi="Arial" w:cs="Arial"/>
          <w:color w:val="000000"/>
          <w:sz w:val="20"/>
          <w:szCs w:val="20"/>
        </w:rPr>
      </w:pPr>
      <w:r w:rsidRPr="004B2C4D">
        <w:rPr>
          <w:rFonts w:ascii="Arial" w:hAnsi="Arial" w:cs="Arial"/>
          <w:color w:val="000000"/>
          <w:sz w:val="20"/>
          <w:szCs w:val="20"/>
        </w:rPr>
        <w:t xml:space="preserve">Letter of interest/ Proposal; </w:t>
      </w:r>
    </w:p>
    <w:p w:rsidR="00260DA5" w:rsidRPr="004B2C4D" w:rsidRDefault="00260DA5" w:rsidP="00260DA5">
      <w:pPr>
        <w:pStyle w:val="ListParagraph"/>
        <w:numPr>
          <w:ilvl w:val="0"/>
          <w:numId w:val="25"/>
        </w:numPr>
        <w:rPr>
          <w:rFonts w:ascii="Arial" w:hAnsi="Arial" w:cs="Arial"/>
          <w:color w:val="000000"/>
          <w:sz w:val="20"/>
          <w:szCs w:val="20"/>
        </w:rPr>
      </w:pPr>
      <w:r w:rsidRPr="004B2C4D">
        <w:rPr>
          <w:rFonts w:ascii="Arial" w:hAnsi="Arial" w:cs="Arial"/>
          <w:color w:val="000000"/>
          <w:sz w:val="20"/>
          <w:szCs w:val="20"/>
        </w:rPr>
        <w:t>Explaining why do you consider yourself the most suitable for the work</w:t>
      </w:r>
    </w:p>
    <w:p w:rsidR="00260DA5" w:rsidRPr="004B2C4D" w:rsidRDefault="00260DA5" w:rsidP="00260DA5">
      <w:pPr>
        <w:pStyle w:val="ListParagraph"/>
        <w:numPr>
          <w:ilvl w:val="0"/>
          <w:numId w:val="25"/>
        </w:numPr>
        <w:rPr>
          <w:rFonts w:ascii="Arial" w:hAnsi="Arial" w:cs="Arial"/>
          <w:color w:val="000000"/>
          <w:sz w:val="20"/>
          <w:szCs w:val="20"/>
        </w:rPr>
      </w:pPr>
      <w:r w:rsidRPr="004B2C4D">
        <w:rPr>
          <w:rFonts w:ascii="Arial" w:hAnsi="Arial" w:cs="Arial"/>
          <w:color w:val="000000"/>
          <w:sz w:val="20"/>
          <w:szCs w:val="20"/>
        </w:rPr>
        <w:t>Provide a brief methodology, if applicable, on how you will approach and conduct the work</w:t>
      </w:r>
    </w:p>
    <w:p w:rsidR="00260DA5" w:rsidRPr="004B2C4D" w:rsidRDefault="00260DA5" w:rsidP="00260DA5">
      <w:pPr>
        <w:pStyle w:val="ListParagraph"/>
        <w:numPr>
          <w:ilvl w:val="0"/>
          <w:numId w:val="25"/>
        </w:numPr>
        <w:rPr>
          <w:rFonts w:ascii="Arial" w:hAnsi="Arial" w:cs="Arial"/>
          <w:color w:val="000000"/>
          <w:sz w:val="20"/>
          <w:szCs w:val="20"/>
        </w:rPr>
      </w:pPr>
      <w:r w:rsidRPr="004B2C4D">
        <w:rPr>
          <w:rFonts w:ascii="Arial" w:hAnsi="Arial" w:cs="Arial"/>
          <w:color w:val="000000"/>
          <w:sz w:val="20"/>
          <w:szCs w:val="20"/>
        </w:rPr>
        <w:t>Personal CV including past experience in similar projects and contact details (e-mail addresses) of referees</w:t>
      </w:r>
    </w:p>
    <w:p w:rsidR="00260DA5" w:rsidRPr="004B2C4D" w:rsidRDefault="00260DA5" w:rsidP="00260DA5">
      <w:pPr>
        <w:pStyle w:val="ListParagraph"/>
        <w:numPr>
          <w:ilvl w:val="0"/>
          <w:numId w:val="25"/>
        </w:numPr>
        <w:rPr>
          <w:rFonts w:ascii="Arial" w:hAnsi="Arial" w:cs="Arial"/>
          <w:color w:val="000000"/>
          <w:sz w:val="20"/>
          <w:szCs w:val="20"/>
        </w:rPr>
      </w:pPr>
      <w:r w:rsidRPr="004B2C4D">
        <w:rPr>
          <w:rFonts w:ascii="Arial" w:hAnsi="Arial" w:cs="Arial"/>
          <w:color w:val="000000"/>
          <w:sz w:val="20"/>
          <w:szCs w:val="20"/>
        </w:rPr>
        <w:t>Financial proposal indicating your consultancy fee, lump sum fee or unit price depending on the nature and complexity of the assignment.</w:t>
      </w:r>
    </w:p>
    <w:p w:rsidR="00260DA5" w:rsidRDefault="00260DA5" w:rsidP="00260DA5">
      <w:pPr>
        <w:rPr>
          <w:rFonts w:ascii="Arial" w:hAnsi="Arial" w:cs="Arial"/>
          <w:color w:val="000000"/>
          <w:sz w:val="20"/>
          <w:szCs w:val="20"/>
        </w:rPr>
      </w:pPr>
    </w:p>
    <w:p w:rsidR="00260DA5" w:rsidRDefault="00260DA5" w:rsidP="00260DA5">
      <w:pPr>
        <w:rPr>
          <w:rFonts w:ascii="Arial" w:hAnsi="Arial" w:cs="Arial"/>
          <w:color w:val="000000"/>
          <w:sz w:val="20"/>
          <w:szCs w:val="20"/>
        </w:rPr>
      </w:pPr>
      <w:r w:rsidRPr="005705C6">
        <w:rPr>
          <w:rFonts w:ascii="Arial" w:hAnsi="Arial" w:cs="Arial"/>
          <w:color w:val="000000"/>
          <w:sz w:val="20"/>
          <w:szCs w:val="20"/>
        </w:rPr>
        <w:t>Competencies</w:t>
      </w:r>
      <w:r>
        <w:rPr>
          <w:rFonts w:ascii="Arial" w:hAnsi="Arial" w:cs="Arial"/>
          <w:color w:val="000000"/>
          <w:sz w:val="20"/>
          <w:szCs w:val="20"/>
        </w:rPr>
        <w:t xml:space="preserve"> / </w:t>
      </w:r>
      <w:r w:rsidRPr="005705C6">
        <w:rPr>
          <w:rFonts w:ascii="Arial" w:hAnsi="Arial" w:cs="Arial"/>
          <w:color w:val="000000"/>
          <w:sz w:val="20"/>
          <w:szCs w:val="20"/>
        </w:rPr>
        <w:t>Core values</w:t>
      </w:r>
    </w:p>
    <w:p w:rsidR="00260DA5" w:rsidRPr="003D356B" w:rsidRDefault="00260DA5" w:rsidP="00260DA5">
      <w:pPr>
        <w:pStyle w:val="ListParagraph"/>
        <w:numPr>
          <w:ilvl w:val="0"/>
          <w:numId w:val="27"/>
        </w:numPr>
        <w:rPr>
          <w:rFonts w:ascii="Arial" w:hAnsi="Arial" w:cs="Arial"/>
          <w:color w:val="000000"/>
          <w:sz w:val="20"/>
          <w:szCs w:val="20"/>
        </w:rPr>
      </w:pPr>
      <w:r w:rsidRPr="003D356B">
        <w:rPr>
          <w:rFonts w:ascii="Arial" w:hAnsi="Arial" w:cs="Arial"/>
          <w:color w:val="000000"/>
          <w:sz w:val="20"/>
          <w:szCs w:val="20"/>
        </w:rPr>
        <w:t>Demonstrates integrity and fairness by modeling UN values and ethical standards.</w:t>
      </w:r>
    </w:p>
    <w:p w:rsidR="00260DA5" w:rsidRPr="003D356B" w:rsidRDefault="00260DA5" w:rsidP="00260DA5">
      <w:pPr>
        <w:pStyle w:val="ListParagraph"/>
        <w:numPr>
          <w:ilvl w:val="0"/>
          <w:numId w:val="27"/>
        </w:numPr>
        <w:rPr>
          <w:rFonts w:ascii="Arial" w:hAnsi="Arial" w:cs="Arial"/>
          <w:color w:val="000000"/>
          <w:sz w:val="20"/>
          <w:szCs w:val="20"/>
        </w:rPr>
      </w:pPr>
      <w:r w:rsidRPr="003D356B">
        <w:rPr>
          <w:rFonts w:ascii="Arial" w:hAnsi="Arial" w:cs="Arial"/>
          <w:color w:val="000000"/>
          <w:sz w:val="20"/>
          <w:szCs w:val="20"/>
        </w:rPr>
        <w:t>Demonstrates professional competence and its conscientious and efficient in meeting commitments, observing deadlines and achieving results.</w:t>
      </w:r>
    </w:p>
    <w:p w:rsidR="00260DA5" w:rsidRPr="003D356B" w:rsidRDefault="00260DA5" w:rsidP="00260DA5">
      <w:pPr>
        <w:pStyle w:val="ListParagraph"/>
        <w:numPr>
          <w:ilvl w:val="0"/>
          <w:numId w:val="27"/>
        </w:numPr>
        <w:rPr>
          <w:rFonts w:ascii="Arial" w:hAnsi="Arial" w:cs="Arial"/>
          <w:color w:val="000000"/>
          <w:sz w:val="20"/>
          <w:szCs w:val="20"/>
        </w:rPr>
      </w:pPr>
      <w:r w:rsidRPr="003D356B">
        <w:rPr>
          <w:rFonts w:ascii="Arial" w:hAnsi="Arial" w:cs="Arial"/>
          <w:color w:val="000000"/>
          <w:sz w:val="20"/>
          <w:szCs w:val="20"/>
        </w:rPr>
        <w:t>Displays cultural, gender, religion, race, nationality and age sensitivity and adaptability.</w:t>
      </w:r>
    </w:p>
    <w:p w:rsidR="00260DA5" w:rsidRDefault="00260DA5" w:rsidP="00260DA5">
      <w:pPr>
        <w:rPr>
          <w:rFonts w:ascii="Arial" w:hAnsi="Arial" w:cs="Arial"/>
          <w:color w:val="000000"/>
          <w:sz w:val="20"/>
          <w:szCs w:val="20"/>
        </w:rPr>
      </w:pPr>
    </w:p>
    <w:p w:rsidR="00260DA5" w:rsidRDefault="00260DA5" w:rsidP="00260DA5">
      <w:pPr>
        <w:rPr>
          <w:rFonts w:ascii="Arial" w:hAnsi="Arial" w:cs="Arial"/>
          <w:color w:val="000000"/>
          <w:sz w:val="20"/>
          <w:szCs w:val="20"/>
        </w:rPr>
      </w:pPr>
      <w:r w:rsidRPr="005705C6">
        <w:rPr>
          <w:rFonts w:ascii="Arial" w:hAnsi="Arial" w:cs="Arial"/>
          <w:color w:val="000000"/>
          <w:sz w:val="20"/>
          <w:szCs w:val="20"/>
        </w:rPr>
        <w:t>Core competencies</w:t>
      </w:r>
    </w:p>
    <w:p w:rsidR="00260DA5" w:rsidRPr="003D356B" w:rsidRDefault="00260DA5" w:rsidP="00260DA5">
      <w:pPr>
        <w:pStyle w:val="ListParagraph"/>
        <w:numPr>
          <w:ilvl w:val="0"/>
          <w:numId w:val="26"/>
        </w:numPr>
        <w:rPr>
          <w:rFonts w:ascii="Arial" w:hAnsi="Arial" w:cs="Arial"/>
          <w:color w:val="000000"/>
          <w:sz w:val="20"/>
          <w:szCs w:val="20"/>
        </w:rPr>
      </w:pPr>
      <w:r w:rsidRPr="003D356B">
        <w:rPr>
          <w:rFonts w:ascii="Arial" w:hAnsi="Arial" w:cs="Arial"/>
          <w:color w:val="000000"/>
          <w:sz w:val="20"/>
          <w:szCs w:val="20"/>
        </w:rPr>
        <w:t>Results-Orientation: Plans and produces quality results to meet established goals, generates innovative, practical solutions to challenging situations.</w:t>
      </w:r>
    </w:p>
    <w:p w:rsidR="00260DA5" w:rsidRPr="003D356B" w:rsidRDefault="00260DA5" w:rsidP="00260DA5">
      <w:pPr>
        <w:pStyle w:val="ListParagraph"/>
        <w:numPr>
          <w:ilvl w:val="0"/>
          <w:numId w:val="26"/>
        </w:numPr>
        <w:rPr>
          <w:rFonts w:ascii="Arial" w:hAnsi="Arial" w:cs="Arial"/>
          <w:color w:val="000000"/>
          <w:sz w:val="20"/>
          <w:szCs w:val="20"/>
        </w:rPr>
      </w:pPr>
      <w:r w:rsidRPr="003D356B">
        <w:rPr>
          <w:rFonts w:ascii="Arial" w:hAnsi="Arial" w:cs="Arial"/>
          <w:color w:val="000000"/>
          <w:sz w:val="20"/>
          <w:szCs w:val="20"/>
        </w:rPr>
        <w:t>Quality of Work: Consistently ensures timeliness and quality of work.</w:t>
      </w:r>
    </w:p>
    <w:p w:rsidR="00260DA5" w:rsidRPr="003D356B" w:rsidRDefault="00260DA5" w:rsidP="00260DA5">
      <w:pPr>
        <w:pStyle w:val="ListParagraph"/>
        <w:numPr>
          <w:ilvl w:val="0"/>
          <w:numId w:val="26"/>
        </w:numPr>
        <w:rPr>
          <w:rFonts w:ascii="Arial" w:hAnsi="Arial" w:cs="Arial"/>
          <w:color w:val="000000"/>
          <w:sz w:val="20"/>
          <w:szCs w:val="20"/>
        </w:rPr>
      </w:pPr>
      <w:r w:rsidRPr="003D356B">
        <w:rPr>
          <w:rFonts w:ascii="Arial" w:hAnsi="Arial" w:cs="Arial"/>
          <w:color w:val="000000"/>
          <w:sz w:val="20"/>
          <w:szCs w:val="20"/>
        </w:rPr>
        <w:t>Communication: Excellent communication skills, including the ability to convey complex concepts and recommendations, both orally and in writing, in a clear and persuasive style tailored to match different audiences.</w:t>
      </w:r>
    </w:p>
    <w:p w:rsidR="00260DA5" w:rsidRPr="003D356B" w:rsidRDefault="00260DA5" w:rsidP="00260DA5">
      <w:pPr>
        <w:pStyle w:val="ListParagraph"/>
        <w:numPr>
          <w:ilvl w:val="0"/>
          <w:numId w:val="26"/>
        </w:numPr>
        <w:rPr>
          <w:rFonts w:ascii="Arial" w:hAnsi="Arial" w:cs="Arial"/>
          <w:color w:val="000000"/>
          <w:sz w:val="20"/>
          <w:szCs w:val="20"/>
        </w:rPr>
      </w:pPr>
      <w:r w:rsidRPr="003D356B">
        <w:rPr>
          <w:rFonts w:ascii="Arial" w:hAnsi="Arial" w:cs="Arial"/>
          <w:color w:val="000000"/>
          <w:sz w:val="20"/>
          <w:szCs w:val="20"/>
        </w:rPr>
        <w:t>Client orientation: Ability to establish and maintain productive partnerships with national partners and stakeholder.</w:t>
      </w:r>
    </w:p>
    <w:p w:rsidR="00260DA5" w:rsidRPr="003D356B" w:rsidRDefault="00260DA5" w:rsidP="00260DA5">
      <w:pPr>
        <w:pStyle w:val="ListParagraph"/>
        <w:numPr>
          <w:ilvl w:val="0"/>
          <w:numId w:val="26"/>
        </w:numPr>
        <w:rPr>
          <w:rFonts w:ascii="Arial" w:hAnsi="Arial" w:cs="Arial"/>
          <w:color w:val="000000"/>
          <w:sz w:val="20"/>
          <w:szCs w:val="20"/>
        </w:rPr>
      </w:pPr>
      <w:r w:rsidRPr="003D356B">
        <w:rPr>
          <w:rFonts w:ascii="Arial" w:hAnsi="Arial" w:cs="Arial"/>
          <w:color w:val="000000"/>
          <w:sz w:val="20"/>
          <w:szCs w:val="20"/>
        </w:rPr>
        <w:t>Ability to identify beneficiaries’ needs, and to match them with appropriate solutions.</w:t>
      </w:r>
    </w:p>
    <w:p w:rsidR="00260DA5" w:rsidRPr="003D356B" w:rsidRDefault="00260DA5" w:rsidP="00260DA5">
      <w:pPr>
        <w:pStyle w:val="ListParagraph"/>
        <w:numPr>
          <w:ilvl w:val="0"/>
          <w:numId w:val="26"/>
        </w:numPr>
        <w:rPr>
          <w:rFonts w:ascii="Arial" w:hAnsi="Arial" w:cs="Arial"/>
          <w:color w:val="000000"/>
          <w:sz w:val="20"/>
          <w:szCs w:val="20"/>
        </w:rPr>
      </w:pPr>
      <w:r w:rsidRPr="003D356B">
        <w:rPr>
          <w:rFonts w:ascii="Arial" w:hAnsi="Arial" w:cs="Arial"/>
          <w:color w:val="000000"/>
          <w:sz w:val="20"/>
          <w:szCs w:val="20"/>
        </w:rPr>
        <w:t>Teamwork: Ability to interact, establish and maintain effective working relations with a culturally diverse team, both as a team member and as a team leader, to build trust, and to manage in a deliberate, transparent and predictable way.</w:t>
      </w:r>
    </w:p>
    <w:p w:rsidR="00260DA5" w:rsidRPr="003D356B" w:rsidRDefault="00260DA5" w:rsidP="00260DA5">
      <w:pPr>
        <w:pStyle w:val="ListParagraph"/>
        <w:numPr>
          <w:ilvl w:val="0"/>
          <w:numId w:val="26"/>
        </w:numPr>
        <w:rPr>
          <w:rFonts w:ascii="Arial" w:hAnsi="Arial" w:cs="Arial"/>
          <w:color w:val="000000"/>
          <w:sz w:val="20"/>
          <w:szCs w:val="20"/>
        </w:rPr>
      </w:pPr>
      <w:r w:rsidRPr="003D356B">
        <w:rPr>
          <w:rFonts w:ascii="Arial" w:hAnsi="Arial" w:cs="Arial"/>
          <w:color w:val="000000"/>
          <w:sz w:val="20"/>
          <w:szCs w:val="20"/>
        </w:rPr>
        <w:t>Building trust: Deals openly, honestly and transparently with issues, resources and people.</w:t>
      </w:r>
    </w:p>
    <w:p w:rsidR="00260DA5" w:rsidRDefault="00260DA5" w:rsidP="00260DA5">
      <w:pPr>
        <w:rPr>
          <w:rFonts w:ascii="Arial" w:hAnsi="Arial" w:cs="Arial"/>
          <w:color w:val="000000"/>
          <w:sz w:val="20"/>
          <w:szCs w:val="20"/>
        </w:rPr>
      </w:pPr>
    </w:p>
    <w:p w:rsidR="00260DA5" w:rsidRDefault="00260DA5" w:rsidP="00260DA5">
      <w:pPr>
        <w:rPr>
          <w:rFonts w:ascii="Arial" w:hAnsi="Arial" w:cs="Arial"/>
          <w:color w:val="000000"/>
          <w:sz w:val="20"/>
          <w:szCs w:val="20"/>
        </w:rPr>
      </w:pPr>
      <w:r w:rsidRPr="005705C6">
        <w:rPr>
          <w:rFonts w:ascii="Arial" w:hAnsi="Arial" w:cs="Arial"/>
          <w:color w:val="000000"/>
          <w:sz w:val="20"/>
          <w:szCs w:val="20"/>
        </w:rPr>
        <w:t>Required Skills and Experience</w:t>
      </w:r>
    </w:p>
    <w:p w:rsidR="00260DA5" w:rsidRPr="008A0A0E" w:rsidRDefault="00260DA5" w:rsidP="00260DA5">
      <w:pPr>
        <w:pStyle w:val="ListParagraph"/>
        <w:numPr>
          <w:ilvl w:val="0"/>
          <w:numId w:val="28"/>
        </w:numPr>
        <w:rPr>
          <w:rFonts w:ascii="Arial" w:hAnsi="Arial" w:cs="Arial"/>
          <w:color w:val="000000"/>
          <w:sz w:val="20"/>
          <w:szCs w:val="20"/>
        </w:rPr>
      </w:pPr>
      <w:r w:rsidRPr="008A0A0E">
        <w:rPr>
          <w:rFonts w:ascii="Arial" w:hAnsi="Arial" w:cs="Arial"/>
          <w:color w:val="000000"/>
          <w:sz w:val="20"/>
          <w:szCs w:val="20"/>
        </w:rPr>
        <w:t>Advanced university degree in environmental field or related area</w:t>
      </w:r>
    </w:p>
    <w:p w:rsidR="00260DA5" w:rsidRPr="00EA6211" w:rsidRDefault="00260DA5" w:rsidP="00260DA5">
      <w:pPr>
        <w:pStyle w:val="ListParagraph"/>
        <w:numPr>
          <w:ilvl w:val="0"/>
          <w:numId w:val="28"/>
        </w:numPr>
        <w:rPr>
          <w:rFonts w:ascii="Arial" w:hAnsi="Arial" w:cs="Arial"/>
          <w:color w:val="000000"/>
          <w:sz w:val="20"/>
          <w:szCs w:val="20"/>
        </w:rPr>
      </w:pPr>
      <w:r w:rsidRPr="00EA6211">
        <w:rPr>
          <w:rFonts w:ascii="Arial" w:hAnsi="Arial" w:cs="Arial"/>
          <w:color w:val="000000"/>
          <w:sz w:val="20"/>
          <w:szCs w:val="20"/>
        </w:rPr>
        <w:t>Minimum 10 years experience and proven track record with policy advice and/or project development/implementation in biodiversity in</w:t>
      </w:r>
      <w:r>
        <w:rPr>
          <w:rFonts w:ascii="Arial" w:hAnsi="Arial" w:cs="Arial"/>
          <w:color w:val="000000"/>
          <w:sz w:val="20"/>
          <w:szCs w:val="20"/>
        </w:rPr>
        <w:t xml:space="preserve"> </w:t>
      </w:r>
      <w:r w:rsidRPr="00EA6211">
        <w:rPr>
          <w:rFonts w:ascii="Arial" w:hAnsi="Arial" w:cs="Arial"/>
          <w:color w:val="000000"/>
          <w:sz w:val="20"/>
          <w:szCs w:val="20"/>
        </w:rPr>
        <w:t>transition economies</w:t>
      </w:r>
    </w:p>
    <w:p w:rsidR="00260DA5" w:rsidRPr="008A0A0E" w:rsidRDefault="00260DA5" w:rsidP="00260DA5">
      <w:pPr>
        <w:pStyle w:val="ListParagraph"/>
        <w:numPr>
          <w:ilvl w:val="0"/>
          <w:numId w:val="28"/>
        </w:numPr>
        <w:rPr>
          <w:rFonts w:ascii="Arial" w:hAnsi="Arial" w:cs="Arial"/>
          <w:color w:val="000000"/>
          <w:sz w:val="20"/>
          <w:szCs w:val="20"/>
        </w:rPr>
      </w:pPr>
      <w:r w:rsidRPr="008A0A0E">
        <w:rPr>
          <w:rFonts w:ascii="Arial" w:hAnsi="Arial" w:cs="Arial"/>
          <w:color w:val="000000"/>
          <w:sz w:val="20"/>
          <w:szCs w:val="20"/>
        </w:rPr>
        <w:t>Proven track record of application of results-based approaches to evaluation of projects focusing on protected area management/biodiversity (relevant experience in the CIS region and within UN system would be an asset);</w:t>
      </w:r>
    </w:p>
    <w:p w:rsidR="00260DA5" w:rsidRPr="008A0A0E" w:rsidRDefault="00260DA5" w:rsidP="00260DA5">
      <w:pPr>
        <w:pStyle w:val="ListParagraph"/>
        <w:numPr>
          <w:ilvl w:val="0"/>
          <w:numId w:val="28"/>
        </w:numPr>
        <w:rPr>
          <w:rFonts w:ascii="Arial" w:hAnsi="Arial" w:cs="Arial"/>
          <w:color w:val="000000"/>
          <w:sz w:val="20"/>
          <w:szCs w:val="20"/>
        </w:rPr>
      </w:pPr>
      <w:r w:rsidRPr="008A0A0E">
        <w:rPr>
          <w:rFonts w:ascii="Arial" w:hAnsi="Arial" w:cs="Arial"/>
          <w:color w:val="000000"/>
          <w:sz w:val="20"/>
          <w:szCs w:val="20"/>
        </w:rPr>
        <w:t>Minimum 2 years of experience in monitoring and evaluation in environment field.</w:t>
      </w:r>
    </w:p>
    <w:p w:rsidR="00260DA5" w:rsidRPr="008A0A0E" w:rsidRDefault="00260DA5" w:rsidP="00260DA5">
      <w:pPr>
        <w:pStyle w:val="ListParagraph"/>
        <w:numPr>
          <w:ilvl w:val="0"/>
          <w:numId w:val="28"/>
        </w:numPr>
        <w:rPr>
          <w:rFonts w:ascii="Arial" w:hAnsi="Arial" w:cs="Arial"/>
          <w:color w:val="000000"/>
          <w:sz w:val="20"/>
          <w:szCs w:val="20"/>
        </w:rPr>
      </w:pPr>
      <w:r w:rsidRPr="008A0A0E">
        <w:rPr>
          <w:rFonts w:ascii="Arial" w:hAnsi="Arial" w:cs="Arial"/>
          <w:color w:val="000000"/>
          <w:sz w:val="20"/>
          <w:szCs w:val="20"/>
        </w:rPr>
        <w:t>Familiarity with priorities and basic principles of protected area management, biodiversity and sustainable development and relevant international best-practices;</w:t>
      </w:r>
    </w:p>
    <w:p w:rsidR="00260DA5" w:rsidRPr="008A0A0E" w:rsidRDefault="00260DA5" w:rsidP="00260DA5">
      <w:pPr>
        <w:pStyle w:val="ListParagraph"/>
        <w:numPr>
          <w:ilvl w:val="0"/>
          <w:numId w:val="28"/>
        </w:numPr>
        <w:rPr>
          <w:rFonts w:ascii="Arial" w:hAnsi="Arial" w:cs="Arial"/>
          <w:color w:val="000000"/>
          <w:sz w:val="20"/>
          <w:szCs w:val="20"/>
        </w:rPr>
      </w:pPr>
      <w:r w:rsidRPr="008A0A0E">
        <w:rPr>
          <w:rFonts w:ascii="Arial" w:hAnsi="Arial" w:cs="Arial"/>
          <w:color w:val="000000"/>
          <w:sz w:val="20"/>
          <w:szCs w:val="20"/>
        </w:rPr>
        <w:t>Knowledge of and recent experience in applying UNDP and GEF M&amp;E policies and procedures;</w:t>
      </w:r>
    </w:p>
    <w:p w:rsidR="00260DA5" w:rsidRPr="008A0A0E" w:rsidRDefault="00260DA5" w:rsidP="00260DA5">
      <w:pPr>
        <w:pStyle w:val="ListParagraph"/>
        <w:numPr>
          <w:ilvl w:val="0"/>
          <w:numId w:val="28"/>
        </w:numPr>
        <w:rPr>
          <w:rFonts w:ascii="Arial" w:hAnsi="Arial" w:cs="Arial"/>
          <w:color w:val="000000"/>
          <w:sz w:val="20"/>
          <w:szCs w:val="20"/>
        </w:rPr>
      </w:pPr>
      <w:r w:rsidRPr="008A0A0E">
        <w:rPr>
          <w:rFonts w:ascii="Arial" w:hAnsi="Arial" w:cs="Arial"/>
          <w:color w:val="000000"/>
          <w:sz w:val="20"/>
          <w:szCs w:val="20"/>
        </w:rPr>
        <w:t>Proven ability and practical experience in monitoring and evaluation of international projects</w:t>
      </w:r>
    </w:p>
    <w:p w:rsidR="00260DA5" w:rsidRPr="008A0A0E" w:rsidRDefault="00260DA5" w:rsidP="00260DA5">
      <w:pPr>
        <w:pStyle w:val="ListParagraph"/>
        <w:numPr>
          <w:ilvl w:val="0"/>
          <w:numId w:val="28"/>
        </w:numPr>
        <w:rPr>
          <w:rFonts w:ascii="Arial" w:hAnsi="Arial" w:cs="Arial"/>
          <w:color w:val="000000"/>
          <w:sz w:val="20"/>
          <w:szCs w:val="20"/>
        </w:rPr>
      </w:pPr>
      <w:r w:rsidRPr="008A0A0E">
        <w:rPr>
          <w:rFonts w:ascii="Arial" w:hAnsi="Arial" w:cs="Arial"/>
          <w:color w:val="000000"/>
          <w:sz w:val="20"/>
          <w:szCs w:val="20"/>
        </w:rPr>
        <w:t xml:space="preserve">Excellent knowledge of English and </w:t>
      </w:r>
      <w:proofErr w:type="spellStart"/>
      <w:r w:rsidRPr="008A0A0E">
        <w:rPr>
          <w:rFonts w:ascii="Arial" w:hAnsi="Arial" w:cs="Arial"/>
          <w:color w:val="000000"/>
          <w:sz w:val="20"/>
          <w:szCs w:val="20"/>
        </w:rPr>
        <w:t>BiH</w:t>
      </w:r>
      <w:proofErr w:type="spellEnd"/>
      <w:r w:rsidRPr="008A0A0E">
        <w:rPr>
          <w:rFonts w:ascii="Arial" w:hAnsi="Arial" w:cs="Arial"/>
          <w:color w:val="000000"/>
          <w:sz w:val="20"/>
          <w:szCs w:val="20"/>
        </w:rPr>
        <w:t xml:space="preserve"> languages</w:t>
      </w:r>
    </w:p>
    <w:p w:rsidR="00260DA5" w:rsidRDefault="00260DA5" w:rsidP="00260DA5"/>
    <w:p w:rsidR="00E310BD" w:rsidRDefault="00E310BD" w:rsidP="006E436A">
      <w:pPr>
        <w:pStyle w:val="BodyText"/>
        <w:numPr>
          <w:ilvl w:val="0"/>
          <w:numId w:val="0"/>
        </w:numPr>
      </w:pPr>
    </w:p>
    <w:p w:rsidR="00E310BD" w:rsidRDefault="00E310BD" w:rsidP="006E436A">
      <w:pPr>
        <w:pStyle w:val="BodyText"/>
        <w:numPr>
          <w:ilvl w:val="0"/>
          <w:numId w:val="0"/>
        </w:numPr>
        <w:sectPr w:rsidR="00E310BD">
          <w:pgSz w:w="12240" w:h="15840"/>
          <w:pgMar w:top="1440" w:right="1440" w:bottom="1440" w:left="1440" w:header="720" w:footer="720" w:gutter="0"/>
          <w:cols w:space="720"/>
        </w:sectPr>
      </w:pPr>
    </w:p>
    <w:p w:rsidR="001C5058" w:rsidRPr="006E436A" w:rsidRDefault="001C5058" w:rsidP="001C5058">
      <w:pPr>
        <w:pStyle w:val="BodyText"/>
        <w:numPr>
          <w:ilvl w:val="0"/>
          <w:numId w:val="0"/>
        </w:numPr>
        <w:rPr>
          <w:b/>
        </w:rPr>
      </w:pPr>
      <w:r>
        <w:rPr>
          <w:b/>
        </w:rPr>
        <w:lastRenderedPageBreak/>
        <w:t>Annex 2</w:t>
      </w:r>
      <w:r w:rsidRPr="006E436A">
        <w:rPr>
          <w:b/>
        </w:rPr>
        <w:t xml:space="preserve">: </w:t>
      </w:r>
      <w:r>
        <w:rPr>
          <w:b/>
        </w:rPr>
        <w:t>Evaluation Matrix</w:t>
      </w:r>
    </w:p>
    <w:p w:rsidR="00E33287" w:rsidRDefault="00E33287" w:rsidP="006E436A">
      <w:pPr>
        <w:pStyle w:val="BodyText"/>
        <w:numPr>
          <w:ilvl w:val="0"/>
          <w:numId w:val="0"/>
        </w:num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98"/>
        <w:gridCol w:w="2520"/>
        <w:gridCol w:w="2520"/>
        <w:gridCol w:w="2880"/>
      </w:tblGrid>
      <w:tr w:rsidR="001C5058" w:rsidRPr="009A034F" w:rsidTr="00DE4BBC">
        <w:trPr>
          <w:tblHeader/>
        </w:trPr>
        <w:tc>
          <w:tcPr>
            <w:tcW w:w="4698" w:type="dxa"/>
            <w:tcBorders>
              <w:bottom w:val="single" w:sz="4" w:space="0" w:color="000000"/>
            </w:tcBorders>
            <w:shd w:val="clear" w:color="auto" w:fill="000000"/>
          </w:tcPr>
          <w:p w:rsidR="001C5058" w:rsidRPr="009A034F" w:rsidRDefault="001C5058" w:rsidP="00DE4BBC">
            <w:pPr>
              <w:rPr>
                <w:rFonts w:asciiTheme="minorHAnsi" w:eastAsiaTheme="minorHAnsi" w:hAnsiTheme="minorHAnsi" w:cstheme="minorBidi"/>
                <w:b/>
              </w:rPr>
            </w:pPr>
            <w:r w:rsidRPr="009A034F">
              <w:rPr>
                <w:rFonts w:asciiTheme="minorHAnsi" w:eastAsiaTheme="minorHAnsi" w:hAnsiTheme="minorHAnsi" w:cstheme="minorBidi"/>
                <w:b/>
              </w:rPr>
              <w:t xml:space="preserve">Evaluation </w:t>
            </w:r>
            <w:r>
              <w:rPr>
                <w:rFonts w:asciiTheme="minorHAnsi" w:eastAsiaTheme="minorHAnsi" w:hAnsiTheme="minorHAnsi" w:cstheme="minorBidi"/>
                <w:b/>
              </w:rPr>
              <w:t>Questions</w:t>
            </w:r>
          </w:p>
        </w:tc>
        <w:tc>
          <w:tcPr>
            <w:tcW w:w="2520" w:type="dxa"/>
            <w:tcBorders>
              <w:bottom w:val="single" w:sz="4" w:space="0" w:color="000000"/>
            </w:tcBorders>
            <w:shd w:val="clear" w:color="auto" w:fill="000000"/>
          </w:tcPr>
          <w:p w:rsidR="001C5058" w:rsidRPr="009A034F" w:rsidRDefault="001C5058" w:rsidP="00DE4BBC">
            <w:pPr>
              <w:rPr>
                <w:rFonts w:asciiTheme="minorHAnsi" w:eastAsiaTheme="minorHAnsi" w:hAnsiTheme="minorHAnsi" w:cstheme="minorBidi"/>
                <w:b/>
              </w:rPr>
            </w:pPr>
            <w:r w:rsidRPr="009A034F">
              <w:rPr>
                <w:rFonts w:asciiTheme="minorHAnsi" w:eastAsiaTheme="minorHAnsi" w:hAnsiTheme="minorHAnsi" w:cstheme="minorBidi"/>
                <w:b/>
              </w:rPr>
              <w:t>Indicators</w:t>
            </w:r>
          </w:p>
        </w:tc>
        <w:tc>
          <w:tcPr>
            <w:tcW w:w="2520" w:type="dxa"/>
            <w:tcBorders>
              <w:bottom w:val="single" w:sz="4" w:space="0" w:color="000000"/>
            </w:tcBorders>
            <w:shd w:val="clear" w:color="auto" w:fill="000000"/>
          </w:tcPr>
          <w:p w:rsidR="001C5058" w:rsidRPr="009A034F" w:rsidRDefault="001C5058" w:rsidP="00DE4BBC">
            <w:pPr>
              <w:rPr>
                <w:rFonts w:asciiTheme="minorHAnsi" w:eastAsiaTheme="minorHAnsi" w:hAnsiTheme="minorHAnsi" w:cstheme="minorBidi"/>
                <w:b/>
              </w:rPr>
            </w:pPr>
            <w:r w:rsidRPr="009A034F">
              <w:rPr>
                <w:rFonts w:asciiTheme="minorHAnsi" w:eastAsiaTheme="minorHAnsi" w:hAnsiTheme="minorHAnsi" w:cstheme="minorBidi"/>
                <w:b/>
              </w:rPr>
              <w:t>Sources</w:t>
            </w:r>
          </w:p>
        </w:tc>
        <w:tc>
          <w:tcPr>
            <w:tcW w:w="2880" w:type="dxa"/>
            <w:tcBorders>
              <w:bottom w:val="single" w:sz="4" w:space="0" w:color="000000"/>
            </w:tcBorders>
            <w:shd w:val="clear" w:color="auto" w:fill="000000"/>
          </w:tcPr>
          <w:p w:rsidR="001C5058" w:rsidRPr="009A034F" w:rsidRDefault="001C5058" w:rsidP="00DE4BBC">
            <w:pPr>
              <w:rPr>
                <w:rFonts w:asciiTheme="minorHAnsi" w:eastAsiaTheme="minorHAnsi" w:hAnsiTheme="minorHAnsi" w:cstheme="minorBidi"/>
                <w:b/>
              </w:rPr>
            </w:pPr>
            <w:r w:rsidRPr="009A034F">
              <w:rPr>
                <w:rFonts w:asciiTheme="minorHAnsi" w:eastAsiaTheme="minorHAnsi" w:hAnsiTheme="minorHAnsi" w:cstheme="minorBidi"/>
                <w:b/>
              </w:rPr>
              <w:t>Data Collection Method</w:t>
            </w:r>
          </w:p>
        </w:tc>
      </w:tr>
      <w:tr w:rsidR="001C5058" w:rsidRPr="007B7252" w:rsidTr="00DE4BBC">
        <w:tc>
          <w:tcPr>
            <w:tcW w:w="12618" w:type="dxa"/>
            <w:gridSpan w:val="4"/>
            <w:shd w:val="clear" w:color="auto" w:fill="D9D9D9"/>
          </w:tcPr>
          <w:p w:rsidR="001C5058" w:rsidRPr="007B7252" w:rsidRDefault="001C5058" w:rsidP="00DE4BBC">
            <w:pPr>
              <w:rPr>
                <w:rFonts w:asciiTheme="minorHAnsi" w:eastAsiaTheme="minorHAnsi" w:hAnsiTheme="minorHAnsi" w:cstheme="minorBidi"/>
                <w:b/>
                <w:i/>
              </w:rPr>
            </w:pPr>
            <w:r w:rsidRPr="007B7252">
              <w:rPr>
                <w:rFonts w:asciiTheme="minorHAnsi" w:eastAsiaTheme="minorHAnsi" w:hAnsiTheme="minorHAnsi" w:cstheme="minorBidi"/>
                <w:b/>
                <w:i/>
              </w:rPr>
              <w:t>Evaluation Criteria: Relevance</w:t>
            </w:r>
          </w:p>
        </w:tc>
      </w:tr>
      <w:tr w:rsidR="001C5058" w:rsidRPr="009161BC" w:rsidTr="00DE4BBC">
        <w:tc>
          <w:tcPr>
            <w:tcW w:w="4698"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sz w:val="20"/>
                <w:szCs w:val="20"/>
              </w:rPr>
              <w:t>Did the project’s objective fit within the priorities of the local government and local communities?</w:t>
            </w:r>
          </w:p>
        </w:tc>
        <w:tc>
          <w:tcPr>
            <w:tcW w:w="2520"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stated priorities of local stakeholders</w:t>
            </w:r>
          </w:p>
        </w:tc>
        <w:tc>
          <w:tcPr>
            <w:tcW w:w="2520"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Local stakeholders</w:t>
            </w:r>
          </w:p>
        </w:tc>
        <w:tc>
          <w:tcPr>
            <w:tcW w:w="2880"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Local level field visit interviews</w:t>
            </w:r>
          </w:p>
        </w:tc>
      </w:tr>
      <w:tr w:rsidR="001C5058" w:rsidRPr="009161BC" w:rsidTr="00DE4BBC">
        <w:tc>
          <w:tcPr>
            <w:tcW w:w="4698"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sz w:val="20"/>
                <w:szCs w:val="20"/>
              </w:rPr>
              <w:t>Did the project’s objective fit within national priorities?</w:t>
            </w:r>
          </w:p>
        </w:tc>
        <w:tc>
          <w:tcPr>
            <w:tcW w:w="2520"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national policy priorities and strategies, as stated in official documents</w:t>
            </w:r>
          </w:p>
        </w:tc>
        <w:tc>
          <w:tcPr>
            <w:tcW w:w="2520"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National policy documents, such as National Biodiversity Strategy and Action Plan, National Capacity Self-Assessment, etc.</w:t>
            </w:r>
          </w:p>
        </w:tc>
        <w:tc>
          <w:tcPr>
            <w:tcW w:w="2880" w:type="dxa"/>
          </w:tcPr>
          <w:p w:rsidR="001C5058"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p w:rsidR="001C5058" w:rsidRPr="00F57412" w:rsidRDefault="001C5058" w:rsidP="001D4DC9">
            <w:pPr>
              <w:numPr>
                <w:ilvl w:val="0"/>
                <w:numId w:val="13"/>
              </w:numPr>
              <w:rPr>
                <w:rFonts w:asciiTheme="minorHAnsi" w:eastAsiaTheme="minorHAnsi" w:hAnsiTheme="minorHAnsi" w:cstheme="minorBidi"/>
                <w:sz w:val="20"/>
                <w:szCs w:val="20"/>
              </w:rPr>
            </w:pPr>
            <w:r>
              <w:rPr>
                <w:rFonts w:asciiTheme="minorHAnsi" w:eastAsiaTheme="minorHAnsi" w:hAnsiTheme="minorHAnsi" w:cstheme="minorBidi"/>
                <w:sz w:val="20"/>
                <w:szCs w:val="20"/>
              </w:rPr>
              <w:t>National level interviews</w:t>
            </w:r>
          </w:p>
        </w:tc>
      </w:tr>
      <w:tr w:rsidR="001C5058" w:rsidRPr="009161BC" w:rsidTr="00DE4BBC">
        <w:tc>
          <w:tcPr>
            <w:tcW w:w="4698" w:type="dxa"/>
          </w:tcPr>
          <w:p w:rsidR="001C5058" w:rsidRPr="00F57412" w:rsidRDefault="001C5058" w:rsidP="001D4DC9">
            <w:pPr>
              <w:numPr>
                <w:ilvl w:val="0"/>
                <w:numId w:val="13"/>
              </w:numPr>
              <w:rPr>
                <w:rFonts w:asciiTheme="minorHAnsi" w:eastAsiaTheme="minorHAnsi" w:hAnsiTheme="minorHAnsi" w:cstheme="minorBidi"/>
                <w:sz w:val="20"/>
                <w:szCs w:val="20"/>
              </w:rPr>
            </w:pPr>
            <w:r>
              <w:rPr>
                <w:rFonts w:asciiTheme="minorHAnsi" w:eastAsiaTheme="minorHAnsi" w:hAnsiTheme="minorHAnsi" w:cstheme="minorBidi"/>
                <w:sz w:val="20"/>
                <w:szCs w:val="20"/>
              </w:rPr>
              <w:t>Did the project concept originate from local or national stakeholders, and/or were relevant stakeholders sufficiently involved in project development?</w:t>
            </w:r>
          </w:p>
        </w:tc>
        <w:tc>
          <w:tcPr>
            <w:tcW w:w="2520" w:type="dxa"/>
          </w:tcPr>
          <w:p w:rsidR="001C5058" w:rsidRPr="00F57412" w:rsidRDefault="001C5058" w:rsidP="001D4DC9">
            <w:pPr>
              <w:numPr>
                <w:ilvl w:val="0"/>
                <w:numId w:val="13"/>
              </w:numPr>
              <w:rPr>
                <w:rFonts w:asciiTheme="minorHAnsi" w:eastAsiaTheme="minorHAnsi" w:hAnsiTheme="minorHAnsi" w:cstheme="minorBidi"/>
                <w:sz w:val="20"/>
                <w:szCs w:val="20"/>
              </w:rPr>
            </w:pPr>
            <w:r>
              <w:rPr>
                <w:rFonts w:asciiTheme="minorHAnsi" w:eastAsiaTheme="minorHAnsi" w:hAnsiTheme="minorHAnsi" w:cstheme="minorBidi"/>
                <w:sz w:val="20"/>
                <w:szCs w:val="20"/>
              </w:rPr>
              <w:t>Level of involvement of local and national stakeholders in project origination and development</w:t>
            </w:r>
          </w:p>
        </w:tc>
        <w:tc>
          <w:tcPr>
            <w:tcW w:w="2520" w:type="dxa"/>
          </w:tcPr>
          <w:p w:rsidR="001C5058" w:rsidRDefault="001C5058" w:rsidP="001D4DC9">
            <w:pPr>
              <w:numPr>
                <w:ilvl w:val="0"/>
                <w:numId w:val="13"/>
              </w:numPr>
              <w:rPr>
                <w:rFonts w:asciiTheme="minorHAnsi" w:eastAsiaTheme="minorHAnsi" w:hAnsiTheme="minorHAnsi" w:cstheme="minorBidi"/>
                <w:sz w:val="20"/>
                <w:szCs w:val="20"/>
              </w:rPr>
            </w:pPr>
            <w:r>
              <w:rPr>
                <w:rFonts w:asciiTheme="minorHAnsi" w:eastAsiaTheme="minorHAnsi" w:hAnsiTheme="minorHAnsi" w:cstheme="minorBidi"/>
                <w:sz w:val="20"/>
                <w:szCs w:val="20"/>
              </w:rPr>
              <w:t>Project staff</w:t>
            </w:r>
          </w:p>
          <w:p w:rsidR="001C5058" w:rsidRDefault="001C5058" w:rsidP="001D4DC9">
            <w:pPr>
              <w:numPr>
                <w:ilvl w:val="0"/>
                <w:numId w:val="13"/>
              </w:numPr>
              <w:rPr>
                <w:rFonts w:asciiTheme="minorHAnsi" w:eastAsiaTheme="minorHAnsi" w:hAnsiTheme="minorHAnsi" w:cstheme="minorBidi"/>
                <w:sz w:val="20"/>
                <w:szCs w:val="20"/>
              </w:rPr>
            </w:pPr>
            <w:r>
              <w:rPr>
                <w:rFonts w:asciiTheme="minorHAnsi" w:eastAsiaTheme="minorHAnsi" w:hAnsiTheme="minorHAnsi" w:cstheme="minorBidi"/>
                <w:sz w:val="20"/>
                <w:szCs w:val="20"/>
              </w:rPr>
              <w:t>Local and national stakeholders</w:t>
            </w:r>
          </w:p>
          <w:p w:rsidR="001C5058" w:rsidRPr="00F57412" w:rsidRDefault="001C5058" w:rsidP="001D4DC9">
            <w:pPr>
              <w:numPr>
                <w:ilvl w:val="0"/>
                <w:numId w:val="13"/>
              </w:numPr>
              <w:rPr>
                <w:rFonts w:asciiTheme="minorHAnsi" w:eastAsiaTheme="minorHAnsi" w:hAnsiTheme="minorHAnsi" w:cstheme="minorBidi"/>
                <w:sz w:val="20"/>
                <w:szCs w:val="20"/>
              </w:rPr>
            </w:pPr>
            <w:r>
              <w:rPr>
                <w:rFonts w:asciiTheme="minorHAnsi" w:eastAsiaTheme="minorHAnsi" w:hAnsiTheme="minorHAnsi" w:cstheme="minorBidi"/>
                <w:sz w:val="20"/>
                <w:szCs w:val="20"/>
              </w:rPr>
              <w:t>Project documents</w:t>
            </w:r>
          </w:p>
        </w:tc>
        <w:tc>
          <w:tcPr>
            <w:tcW w:w="2880" w:type="dxa"/>
          </w:tcPr>
          <w:p w:rsidR="001C5058" w:rsidRDefault="001C5058" w:rsidP="001D4DC9">
            <w:pPr>
              <w:numPr>
                <w:ilvl w:val="0"/>
                <w:numId w:val="13"/>
              </w:numPr>
              <w:rPr>
                <w:rFonts w:asciiTheme="minorHAnsi" w:eastAsiaTheme="minorHAnsi" w:hAnsiTheme="minorHAnsi" w:cstheme="minorBidi"/>
                <w:sz w:val="20"/>
                <w:szCs w:val="20"/>
              </w:rPr>
            </w:pPr>
            <w:r>
              <w:rPr>
                <w:rFonts w:asciiTheme="minorHAnsi" w:eastAsiaTheme="minorHAnsi" w:hAnsiTheme="minorHAnsi" w:cstheme="minorBidi"/>
                <w:sz w:val="20"/>
                <w:szCs w:val="20"/>
              </w:rPr>
              <w:t>Field visit interviews</w:t>
            </w:r>
          </w:p>
          <w:p w:rsidR="001C5058" w:rsidRPr="00F57412" w:rsidRDefault="001C5058" w:rsidP="001D4DC9">
            <w:pPr>
              <w:numPr>
                <w:ilvl w:val="0"/>
                <w:numId w:val="13"/>
              </w:numPr>
              <w:rPr>
                <w:rFonts w:asciiTheme="minorHAnsi" w:eastAsiaTheme="minorHAnsi" w:hAnsiTheme="minorHAnsi" w:cstheme="minorBidi"/>
                <w:sz w:val="20"/>
                <w:szCs w:val="20"/>
              </w:rPr>
            </w:pPr>
            <w:r>
              <w:rPr>
                <w:rFonts w:asciiTheme="minorHAnsi" w:eastAsiaTheme="minorHAnsi" w:hAnsiTheme="minorHAnsi" w:cstheme="minorBidi"/>
                <w:sz w:val="20"/>
                <w:szCs w:val="20"/>
              </w:rPr>
              <w:t>Desk review</w:t>
            </w:r>
          </w:p>
        </w:tc>
      </w:tr>
      <w:tr w:rsidR="001C5058" w:rsidRPr="009161BC" w:rsidTr="00DE4BBC">
        <w:tc>
          <w:tcPr>
            <w:tcW w:w="4698"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Did the project’s objective fit GEF strategic priorities?</w:t>
            </w:r>
          </w:p>
        </w:tc>
        <w:tc>
          <w:tcPr>
            <w:tcW w:w="2520"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Level of coherence between project objective and GEF strategic priorities</w:t>
            </w:r>
          </w:p>
        </w:tc>
        <w:tc>
          <w:tcPr>
            <w:tcW w:w="2520" w:type="dxa"/>
          </w:tcPr>
          <w:p w:rsidR="001C5058" w:rsidRPr="00F57412" w:rsidRDefault="001C5058" w:rsidP="001D4DC9">
            <w:pPr>
              <w:numPr>
                <w:ilvl w:val="0"/>
                <w:numId w:val="13"/>
              </w:numPr>
              <w:rPr>
                <w:rFonts w:asciiTheme="minorHAnsi" w:eastAsiaTheme="minorHAnsi" w:hAnsiTheme="minorHAnsi" w:cstheme="minorBidi"/>
                <w:sz w:val="20"/>
                <w:szCs w:val="20"/>
              </w:rPr>
            </w:pPr>
            <w:r>
              <w:rPr>
                <w:rFonts w:asciiTheme="minorHAnsi" w:eastAsiaTheme="minorHAnsi" w:hAnsiTheme="minorHAnsi" w:cstheme="minorBidi"/>
                <w:sz w:val="20"/>
                <w:szCs w:val="20"/>
              </w:rPr>
              <w:t xml:space="preserve">GEF strategic priority documents </w:t>
            </w:r>
            <w:r w:rsidRPr="00F57412">
              <w:rPr>
                <w:rFonts w:asciiTheme="minorHAnsi" w:eastAsiaTheme="minorHAnsi" w:hAnsiTheme="minorHAnsi" w:cstheme="minorBidi"/>
                <w:sz w:val="20"/>
                <w:szCs w:val="20"/>
              </w:rPr>
              <w:t>for period when project was approved</w:t>
            </w:r>
          </w:p>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Current GEF strategic priorit</w:t>
            </w:r>
            <w:r>
              <w:rPr>
                <w:rFonts w:asciiTheme="minorHAnsi" w:eastAsiaTheme="minorHAnsi" w:hAnsiTheme="minorHAnsi" w:cstheme="minorBidi"/>
                <w:sz w:val="20"/>
                <w:szCs w:val="20"/>
              </w:rPr>
              <w:t>y documents</w:t>
            </w:r>
          </w:p>
        </w:tc>
        <w:tc>
          <w:tcPr>
            <w:tcW w:w="2880" w:type="dxa"/>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tc>
      </w:tr>
      <w:tr w:rsidR="001C5058" w:rsidRPr="009161BC" w:rsidTr="00DE4BBC">
        <w:tc>
          <w:tcPr>
            <w:tcW w:w="4698" w:type="dxa"/>
            <w:tcBorders>
              <w:bottom w:val="single" w:sz="4" w:space="0" w:color="000000"/>
            </w:tcBorders>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Did the project’s objective support implementation of the Convention on Biological Diversity?</w:t>
            </w:r>
          </w:p>
        </w:tc>
        <w:tc>
          <w:tcPr>
            <w:tcW w:w="2520" w:type="dxa"/>
            <w:tcBorders>
              <w:bottom w:val="single" w:sz="4" w:space="0" w:color="000000"/>
            </w:tcBorders>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Linkages between project objective and elements of the CBD, such as key articles and programs of work</w:t>
            </w:r>
          </w:p>
        </w:tc>
        <w:tc>
          <w:tcPr>
            <w:tcW w:w="2520" w:type="dxa"/>
            <w:tcBorders>
              <w:bottom w:val="single" w:sz="4" w:space="0" w:color="000000"/>
            </w:tcBorders>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CBD website</w:t>
            </w:r>
          </w:p>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National Biodiversity Strategy and Action Plan</w:t>
            </w:r>
          </w:p>
        </w:tc>
        <w:tc>
          <w:tcPr>
            <w:tcW w:w="2880" w:type="dxa"/>
            <w:tcBorders>
              <w:bottom w:val="single" w:sz="4" w:space="0" w:color="000000"/>
            </w:tcBorders>
          </w:tcPr>
          <w:p w:rsidR="001C5058" w:rsidRPr="00F57412" w:rsidRDefault="001C5058" w:rsidP="001D4DC9">
            <w:pPr>
              <w:numPr>
                <w:ilvl w:val="0"/>
                <w:numId w:val="13"/>
              </w:numPr>
              <w:rPr>
                <w:rFonts w:asciiTheme="minorHAnsi" w:eastAsiaTheme="minorHAnsi" w:hAnsiTheme="minorHAnsi" w:cstheme="minorBidi"/>
                <w:sz w:val="20"/>
                <w:szCs w:val="20"/>
              </w:rPr>
            </w:pPr>
            <w:r w:rsidRPr="00F57412">
              <w:rPr>
                <w:rFonts w:asciiTheme="minorHAnsi" w:eastAsiaTheme="minorHAnsi" w:hAnsiTheme="minorHAnsi" w:cstheme="minorBidi"/>
                <w:sz w:val="20"/>
                <w:szCs w:val="20"/>
              </w:rPr>
              <w:t>Desk review</w:t>
            </w:r>
          </w:p>
        </w:tc>
      </w:tr>
      <w:tr w:rsidR="001C5058" w:rsidRPr="007B7252" w:rsidTr="00DE4BBC">
        <w:tc>
          <w:tcPr>
            <w:tcW w:w="12618" w:type="dxa"/>
            <w:gridSpan w:val="4"/>
            <w:shd w:val="clear" w:color="auto" w:fill="D9D9D9"/>
          </w:tcPr>
          <w:p w:rsidR="001C5058" w:rsidRPr="007B7252" w:rsidRDefault="001C5058" w:rsidP="00DE4BBC">
            <w:pPr>
              <w:rPr>
                <w:rFonts w:asciiTheme="minorHAnsi" w:eastAsiaTheme="minorHAnsi" w:hAnsiTheme="minorHAnsi" w:cstheme="minorBidi"/>
                <w:b/>
                <w:i/>
              </w:rPr>
            </w:pPr>
            <w:r w:rsidRPr="007B7252">
              <w:rPr>
                <w:rFonts w:asciiTheme="minorHAnsi" w:eastAsiaTheme="minorHAnsi" w:hAnsiTheme="minorHAnsi" w:cstheme="minorBidi"/>
                <w:b/>
                <w:i/>
              </w:rPr>
              <w:t>Evaluation Criteria: Efficiency</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Was the project cost-effective?</w:t>
            </w:r>
          </w:p>
        </w:tc>
        <w:tc>
          <w:tcPr>
            <w:tcW w:w="2520" w:type="dxa"/>
          </w:tcPr>
          <w:p w:rsidR="001C5058" w:rsidRPr="00146969" w:rsidRDefault="001C5058" w:rsidP="001D4DC9">
            <w:pPr>
              <w:numPr>
                <w:ilvl w:val="0"/>
                <w:numId w:val="13"/>
              </w:numPr>
              <w:rPr>
                <w:sz w:val="20"/>
                <w:szCs w:val="20"/>
              </w:rPr>
            </w:pPr>
            <w:r>
              <w:rPr>
                <w:sz w:val="20"/>
                <w:szCs w:val="20"/>
              </w:rPr>
              <w:t>Quality and adequacy of financial management procedures</w:t>
            </w:r>
          </w:p>
        </w:tc>
        <w:tc>
          <w:tcPr>
            <w:tcW w:w="2520" w:type="dxa"/>
          </w:tcPr>
          <w:p w:rsidR="001C5058" w:rsidRDefault="001C5058" w:rsidP="001D4DC9">
            <w:pPr>
              <w:numPr>
                <w:ilvl w:val="0"/>
                <w:numId w:val="13"/>
              </w:numPr>
              <w:rPr>
                <w:sz w:val="20"/>
                <w:szCs w:val="20"/>
              </w:rPr>
            </w:pPr>
            <w:r>
              <w:rPr>
                <w:sz w:val="20"/>
                <w:szCs w:val="20"/>
              </w:rPr>
              <w:t>Project documents</w:t>
            </w:r>
          </w:p>
          <w:p w:rsidR="001C5058" w:rsidRPr="00146969" w:rsidRDefault="001C5058" w:rsidP="001D4DC9">
            <w:pPr>
              <w:numPr>
                <w:ilvl w:val="0"/>
                <w:numId w:val="13"/>
              </w:numPr>
              <w:rPr>
                <w:sz w:val="20"/>
                <w:szCs w:val="20"/>
              </w:rPr>
            </w:pPr>
            <w:r>
              <w:rPr>
                <w:sz w:val="20"/>
                <w:szCs w:val="20"/>
              </w:rPr>
              <w:t>Project staff</w:t>
            </w:r>
          </w:p>
        </w:tc>
        <w:tc>
          <w:tcPr>
            <w:tcW w:w="2880" w:type="dxa"/>
          </w:tcPr>
          <w:p w:rsidR="001C5058" w:rsidRDefault="001C5058" w:rsidP="001D4DC9">
            <w:pPr>
              <w:numPr>
                <w:ilvl w:val="0"/>
                <w:numId w:val="13"/>
              </w:numPr>
              <w:rPr>
                <w:sz w:val="20"/>
                <w:szCs w:val="20"/>
              </w:rPr>
            </w:pPr>
            <w:r>
              <w:rPr>
                <w:sz w:val="20"/>
                <w:szCs w:val="20"/>
              </w:rPr>
              <w:t>Desk review</w:t>
            </w:r>
          </w:p>
          <w:p w:rsidR="001C5058" w:rsidRPr="00146969" w:rsidRDefault="001C5058" w:rsidP="001D4DC9">
            <w:pPr>
              <w:numPr>
                <w:ilvl w:val="0"/>
                <w:numId w:val="13"/>
              </w:numPr>
              <w:rPr>
                <w:sz w:val="20"/>
                <w:szCs w:val="20"/>
              </w:rPr>
            </w:pPr>
            <w:r>
              <w:rPr>
                <w:sz w:val="20"/>
                <w:szCs w:val="20"/>
              </w:rPr>
              <w:t>Interviews with project staff</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lastRenderedPageBreak/>
              <w:t>Were expenditures in line with international standards and norms?</w:t>
            </w:r>
          </w:p>
        </w:tc>
        <w:tc>
          <w:tcPr>
            <w:tcW w:w="2520" w:type="dxa"/>
          </w:tcPr>
          <w:p w:rsidR="001C5058" w:rsidRPr="00146969" w:rsidRDefault="001C5058" w:rsidP="001D4DC9">
            <w:pPr>
              <w:numPr>
                <w:ilvl w:val="0"/>
                <w:numId w:val="13"/>
              </w:numPr>
              <w:rPr>
                <w:sz w:val="20"/>
                <w:szCs w:val="20"/>
              </w:rPr>
            </w:pPr>
            <w:r>
              <w:rPr>
                <w:sz w:val="20"/>
                <w:szCs w:val="20"/>
              </w:rPr>
              <w:t>Cost of project inputs and outputs relative to norms and standards for donor projects in the country or region</w:t>
            </w:r>
          </w:p>
        </w:tc>
        <w:tc>
          <w:tcPr>
            <w:tcW w:w="2520" w:type="dxa"/>
          </w:tcPr>
          <w:p w:rsidR="001C5058" w:rsidRDefault="001C5058" w:rsidP="001D4DC9">
            <w:pPr>
              <w:numPr>
                <w:ilvl w:val="0"/>
                <w:numId w:val="13"/>
              </w:numPr>
              <w:rPr>
                <w:sz w:val="20"/>
                <w:szCs w:val="20"/>
              </w:rPr>
            </w:pPr>
            <w:r>
              <w:rPr>
                <w:sz w:val="20"/>
                <w:szCs w:val="20"/>
              </w:rPr>
              <w:t>Project documents</w:t>
            </w:r>
          </w:p>
          <w:p w:rsidR="001C5058" w:rsidRPr="00146969" w:rsidRDefault="001C5058" w:rsidP="001D4DC9">
            <w:pPr>
              <w:numPr>
                <w:ilvl w:val="0"/>
                <w:numId w:val="13"/>
              </w:numPr>
              <w:rPr>
                <w:sz w:val="20"/>
                <w:szCs w:val="20"/>
              </w:rPr>
            </w:pPr>
            <w:r>
              <w:rPr>
                <w:sz w:val="20"/>
                <w:szCs w:val="20"/>
              </w:rPr>
              <w:t>Project staff</w:t>
            </w:r>
          </w:p>
        </w:tc>
        <w:tc>
          <w:tcPr>
            <w:tcW w:w="2880" w:type="dxa"/>
          </w:tcPr>
          <w:p w:rsidR="001C5058" w:rsidRDefault="001C5058" w:rsidP="001D4DC9">
            <w:pPr>
              <w:numPr>
                <w:ilvl w:val="0"/>
                <w:numId w:val="13"/>
              </w:numPr>
              <w:rPr>
                <w:sz w:val="20"/>
                <w:szCs w:val="20"/>
              </w:rPr>
            </w:pPr>
            <w:r>
              <w:rPr>
                <w:sz w:val="20"/>
                <w:szCs w:val="20"/>
              </w:rPr>
              <w:t>Desk review</w:t>
            </w:r>
          </w:p>
          <w:p w:rsidR="001C5058" w:rsidRPr="0036627F" w:rsidRDefault="001C5058" w:rsidP="001D4DC9">
            <w:pPr>
              <w:numPr>
                <w:ilvl w:val="0"/>
                <w:numId w:val="13"/>
              </w:numPr>
              <w:rPr>
                <w:sz w:val="20"/>
                <w:szCs w:val="20"/>
              </w:rPr>
            </w:pPr>
            <w:r>
              <w:rPr>
                <w:sz w:val="20"/>
                <w:szCs w:val="20"/>
              </w:rPr>
              <w:t>Interviews with project staff</w:t>
            </w:r>
            <w:r w:rsidRPr="0036627F">
              <w:rPr>
                <w:sz w:val="20"/>
                <w:szCs w:val="20"/>
              </w:rPr>
              <w:t xml:space="preserve"> </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Was the project implementation delayed?  If so, did that affect cost-effectiveness?</w:t>
            </w:r>
          </w:p>
        </w:tc>
        <w:tc>
          <w:tcPr>
            <w:tcW w:w="2520" w:type="dxa"/>
          </w:tcPr>
          <w:p w:rsidR="001C5058" w:rsidRDefault="001C5058" w:rsidP="001D4DC9">
            <w:pPr>
              <w:numPr>
                <w:ilvl w:val="0"/>
                <w:numId w:val="13"/>
              </w:numPr>
              <w:rPr>
                <w:sz w:val="20"/>
                <w:szCs w:val="20"/>
              </w:rPr>
            </w:pPr>
            <w:r>
              <w:rPr>
                <w:sz w:val="20"/>
                <w:szCs w:val="20"/>
              </w:rPr>
              <w:t>Project milestones in time</w:t>
            </w:r>
          </w:p>
          <w:p w:rsidR="001C5058" w:rsidRPr="00146969" w:rsidRDefault="001C5058" w:rsidP="001D4DC9">
            <w:pPr>
              <w:numPr>
                <w:ilvl w:val="0"/>
                <w:numId w:val="13"/>
              </w:numPr>
              <w:rPr>
                <w:sz w:val="20"/>
                <w:szCs w:val="20"/>
              </w:rPr>
            </w:pPr>
            <w:r>
              <w:rPr>
                <w:sz w:val="20"/>
                <w:szCs w:val="20"/>
              </w:rPr>
              <w:t>Required project adaptive management measures related to delays</w:t>
            </w:r>
          </w:p>
        </w:tc>
        <w:tc>
          <w:tcPr>
            <w:tcW w:w="2520" w:type="dxa"/>
          </w:tcPr>
          <w:p w:rsidR="001C5058" w:rsidRDefault="001C5058" w:rsidP="001D4DC9">
            <w:pPr>
              <w:numPr>
                <w:ilvl w:val="0"/>
                <w:numId w:val="13"/>
              </w:numPr>
              <w:rPr>
                <w:sz w:val="20"/>
                <w:szCs w:val="20"/>
              </w:rPr>
            </w:pPr>
            <w:r>
              <w:rPr>
                <w:sz w:val="20"/>
                <w:szCs w:val="20"/>
              </w:rPr>
              <w:t>Project documents</w:t>
            </w:r>
          </w:p>
          <w:p w:rsidR="001C5058" w:rsidRPr="00146969" w:rsidRDefault="001C5058" w:rsidP="001D4DC9">
            <w:pPr>
              <w:numPr>
                <w:ilvl w:val="0"/>
                <w:numId w:val="13"/>
              </w:numPr>
              <w:rPr>
                <w:sz w:val="20"/>
                <w:szCs w:val="20"/>
              </w:rPr>
            </w:pPr>
            <w:r>
              <w:rPr>
                <w:sz w:val="20"/>
                <w:szCs w:val="20"/>
              </w:rPr>
              <w:t>Project staff</w:t>
            </w:r>
          </w:p>
        </w:tc>
        <w:tc>
          <w:tcPr>
            <w:tcW w:w="2880" w:type="dxa"/>
          </w:tcPr>
          <w:p w:rsidR="001C5058" w:rsidRDefault="001C5058" w:rsidP="001D4DC9">
            <w:pPr>
              <w:numPr>
                <w:ilvl w:val="0"/>
                <w:numId w:val="13"/>
              </w:numPr>
              <w:rPr>
                <w:sz w:val="20"/>
                <w:szCs w:val="20"/>
              </w:rPr>
            </w:pPr>
            <w:r>
              <w:rPr>
                <w:sz w:val="20"/>
                <w:szCs w:val="20"/>
              </w:rPr>
              <w:t>Desk review</w:t>
            </w:r>
          </w:p>
          <w:p w:rsidR="001C5058" w:rsidRPr="0036627F" w:rsidRDefault="001C5058" w:rsidP="001D4DC9">
            <w:pPr>
              <w:numPr>
                <w:ilvl w:val="0"/>
                <w:numId w:val="13"/>
              </w:numPr>
              <w:rPr>
                <w:sz w:val="20"/>
                <w:szCs w:val="20"/>
              </w:rPr>
            </w:pPr>
            <w:r>
              <w:rPr>
                <w:sz w:val="20"/>
                <w:szCs w:val="20"/>
              </w:rPr>
              <w:t>Interviews with project staff</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What was the contribution of cash and in-kind co-financing to project implementation?</w:t>
            </w:r>
          </w:p>
        </w:tc>
        <w:tc>
          <w:tcPr>
            <w:tcW w:w="2520" w:type="dxa"/>
          </w:tcPr>
          <w:p w:rsidR="001C5058" w:rsidRPr="00146969" w:rsidRDefault="001C5058" w:rsidP="001D4DC9">
            <w:pPr>
              <w:numPr>
                <w:ilvl w:val="0"/>
                <w:numId w:val="13"/>
              </w:numPr>
              <w:rPr>
                <w:sz w:val="20"/>
                <w:szCs w:val="20"/>
              </w:rPr>
            </w:pPr>
            <w:r>
              <w:rPr>
                <w:sz w:val="20"/>
                <w:szCs w:val="20"/>
              </w:rPr>
              <w:t>Level of cash and in-kind co-financing relative to expected level</w:t>
            </w:r>
          </w:p>
        </w:tc>
        <w:tc>
          <w:tcPr>
            <w:tcW w:w="2520" w:type="dxa"/>
          </w:tcPr>
          <w:p w:rsidR="001C5058" w:rsidRDefault="001C5058" w:rsidP="001D4DC9">
            <w:pPr>
              <w:numPr>
                <w:ilvl w:val="0"/>
                <w:numId w:val="13"/>
              </w:numPr>
              <w:rPr>
                <w:sz w:val="20"/>
                <w:szCs w:val="20"/>
              </w:rPr>
            </w:pPr>
            <w:r>
              <w:rPr>
                <w:sz w:val="20"/>
                <w:szCs w:val="20"/>
              </w:rPr>
              <w:t>Project documents</w:t>
            </w:r>
          </w:p>
          <w:p w:rsidR="001C5058" w:rsidRPr="00146969" w:rsidRDefault="001C5058" w:rsidP="001D4DC9">
            <w:pPr>
              <w:numPr>
                <w:ilvl w:val="0"/>
                <w:numId w:val="13"/>
              </w:numPr>
              <w:rPr>
                <w:sz w:val="20"/>
                <w:szCs w:val="20"/>
              </w:rPr>
            </w:pPr>
            <w:r>
              <w:rPr>
                <w:sz w:val="20"/>
                <w:szCs w:val="20"/>
              </w:rPr>
              <w:t>Project staff</w:t>
            </w:r>
          </w:p>
        </w:tc>
        <w:tc>
          <w:tcPr>
            <w:tcW w:w="2880" w:type="dxa"/>
          </w:tcPr>
          <w:p w:rsidR="001C5058" w:rsidRDefault="001C5058" w:rsidP="001D4DC9">
            <w:pPr>
              <w:numPr>
                <w:ilvl w:val="0"/>
                <w:numId w:val="13"/>
              </w:numPr>
              <w:rPr>
                <w:sz w:val="20"/>
                <w:szCs w:val="20"/>
              </w:rPr>
            </w:pPr>
            <w:r>
              <w:rPr>
                <w:sz w:val="20"/>
                <w:szCs w:val="20"/>
              </w:rPr>
              <w:t>Desk review</w:t>
            </w:r>
          </w:p>
          <w:p w:rsidR="001C5058" w:rsidRPr="00960AAE" w:rsidRDefault="001C5058" w:rsidP="001D4DC9">
            <w:pPr>
              <w:numPr>
                <w:ilvl w:val="0"/>
                <w:numId w:val="13"/>
              </w:numPr>
              <w:spacing w:after="200"/>
              <w:rPr>
                <w:sz w:val="20"/>
                <w:szCs w:val="20"/>
              </w:rPr>
            </w:pPr>
            <w:r>
              <w:rPr>
                <w:sz w:val="20"/>
                <w:szCs w:val="20"/>
              </w:rPr>
              <w:t>Interviews with project staff</w:t>
            </w:r>
          </w:p>
        </w:tc>
      </w:tr>
      <w:tr w:rsidR="001C5058" w:rsidRPr="00146969" w:rsidTr="00DE4BBC">
        <w:tc>
          <w:tcPr>
            <w:tcW w:w="4698" w:type="dxa"/>
            <w:tcBorders>
              <w:bottom w:val="single" w:sz="4" w:space="0" w:color="000000"/>
            </w:tcBorders>
          </w:tcPr>
          <w:p w:rsidR="001C5058" w:rsidRPr="00146969" w:rsidRDefault="001C5058" w:rsidP="001D4DC9">
            <w:pPr>
              <w:numPr>
                <w:ilvl w:val="0"/>
                <w:numId w:val="13"/>
              </w:numPr>
              <w:rPr>
                <w:sz w:val="20"/>
                <w:szCs w:val="20"/>
              </w:rPr>
            </w:pPr>
            <w:r w:rsidRPr="00146969">
              <w:rPr>
                <w:sz w:val="20"/>
                <w:szCs w:val="20"/>
              </w:rPr>
              <w:t>To what extent did the project leverage additional resources?</w:t>
            </w:r>
          </w:p>
        </w:tc>
        <w:tc>
          <w:tcPr>
            <w:tcW w:w="2520" w:type="dxa"/>
            <w:tcBorders>
              <w:bottom w:val="single" w:sz="4" w:space="0" w:color="000000"/>
            </w:tcBorders>
          </w:tcPr>
          <w:p w:rsidR="001C5058" w:rsidRPr="00146969" w:rsidRDefault="001C5058" w:rsidP="001D4DC9">
            <w:pPr>
              <w:numPr>
                <w:ilvl w:val="0"/>
                <w:numId w:val="13"/>
              </w:numPr>
              <w:rPr>
                <w:sz w:val="20"/>
                <w:szCs w:val="20"/>
              </w:rPr>
            </w:pPr>
            <w:r>
              <w:rPr>
                <w:sz w:val="20"/>
                <w:szCs w:val="20"/>
              </w:rPr>
              <w:t>Amount of resources leveraged relative to project budget</w:t>
            </w:r>
          </w:p>
        </w:tc>
        <w:tc>
          <w:tcPr>
            <w:tcW w:w="2520" w:type="dxa"/>
            <w:tcBorders>
              <w:bottom w:val="single" w:sz="4" w:space="0" w:color="000000"/>
            </w:tcBorders>
          </w:tcPr>
          <w:p w:rsidR="001C5058" w:rsidRDefault="001C5058" w:rsidP="001D4DC9">
            <w:pPr>
              <w:numPr>
                <w:ilvl w:val="0"/>
                <w:numId w:val="13"/>
              </w:numPr>
              <w:rPr>
                <w:sz w:val="20"/>
                <w:szCs w:val="20"/>
              </w:rPr>
            </w:pPr>
            <w:r>
              <w:rPr>
                <w:sz w:val="20"/>
                <w:szCs w:val="20"/>
              </w:rPr>
              <w:t>Project documents</w:t>
            </w:r>
          </w:p>
          <w:p w:rsidR="001C5058" w:rsidRPr="00146969" w:rsidRDefault="001C5058" w:rsidP="001D4DC9">
            <w:pPr>
              <w:numPr>
                <w:ilvl w:val="0"/>
                <w:numId w:val="13"/>
              </w:numPr>
              <w:rPr>
                <w:sz w:val="20"/>
                <w:szCs w:val="20"/>
              </w:rPr>
            </w:pPr>
            <w:r>
              <w:rPr>
                <w:sz w:val="20"/>
                <w:szCs w:val="20"/>
              </w:rPr>
              <w:t>Project staff</w:t>
            </w:r>
          </w:p>
        </w:tc>
        <w:tc>
          <w:tcPr>
            <w:tcW w:w="2880" w:type="dxa"/>
            <w:tcBorders>
              <w:bottom w:val="single" w:sz="4" w:space="0" w:color="000000"/>
            </w:tcBorders>
          </w:tcPr>
          <w:p w:rsidR="001C5058" w:rsidRDefault="001C5058" w:rsidP="001D4DC9">
            <w:pPr>
              <w:numPr>
                <w:ilvl w:val="0"/>
                <w:numId w:val="13"/>
              </w:numPr>
              <w:rPr>
                <w:sz w:val="20"/>
                <w:szCs w:val="20"/>
              </w:rPr>
            </w:pPr>
            <w:r>
              <w:rPr>
                <w:sz w:val="20"/>
                <w:szCs w:val="20"/>
              </w:rPr>
              <w:t>Desk review</w:t>
            </w:r>
          </w:p>
          <w:p w:rsidR="001C5058" w:rsidRPr="0036627F" w:rsidRDefault="001C5058" w:rsidP="001D4DC9">
            <w:pPr>
              <w:numPr>
                <w:ilvl w:val="0"/>
                <w:numId w:val="13"/>
              </w:numPr>
              <w:rPr>
                <w:sz w:val="20"/>
                <w:szCs w:val="20"/>
              </w:rPr>
            </w:pPr>
            <w:r>
              <w:rPr>
                <w:sz w:val="20"/>
                <w:szCs w:val="20"/>
              </w:rPr>
              <w:t>Interviews with project staff</w:t>
            </w:r>
          </w:p>
        </w:tc>
      </w:tr>
      <w:tr w:rsidR="001C5058" w:rsidRPr="007B04F2" w:rsidTr="00DE4BBC">
        <w:tc>
          <w:tcPr>
            <w:tcW w:w="12618" w:type="dxa"/>
            <w:gridSpan w:val="4"/>
            <w:shd w:val="clear" w:color="auto" w:fill="D9D9D9"/>
          </w:tcPr>
          <w:p w:rsidR="001C5058" w:rsidRPr="007B04F2" w:rsidRDefault="001C5058" w:rsidP="00DE4BBC">
            <w:pPr>
              <w:rPr>
                <w:b/>
                <w:i/>
              </w:rPr>
            </w:pPr>
            <w:r w:rsidRPr="007B04F2">
              <w:rPr>
                <w:b/>
                <w:i/>
              </w:rPr>
              <w:t>Evaluation Criteria: Effectiveness</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Are the project objectives likely to be met? To what extent are they likely to be met?</w:t>
            </w:r>
          </w:p>
        </w:tc>
        <w:tc>
          <w:tcPr>
            <w:tcW w:w="2520" w:type="dxa"/>
          </w:tcPr>
          <w:p w:rsidR="001C5058" w:rsidRPr="00146969" w:rsidRDefault="001C5058" w:rsidP="001D4DC9">
            <w:pPr>
              <w:numPr>
                <w:ilvl w:val="0"/>
                <w:numId w:val="13"/>
              </w:numPr>
              <w:rPr>
                <w:sz w:val="20"/>
                <w:szCs w:val="20"/>
              </w:rPr>
            </w:pPr>
            <w:r>
              <w:rPr>
                <w:sz w:val="20"/>
                <w:szCs w:val="20"/>
              </w:rPr>
              <w:t>Level of progress toward project indicator targets relative to expected level at current point of implementation</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What were the key factors contributing to project success or underachievement?</w:t>
            </w:r>
          </w:p>
        </w:tc>
        <w:tc>
          <w:tcPr>
            <w:tcW w:w="2520" w:type="dxa"/>
          </w:tcPr>
          <w:p w:rsidR="001C5058" w:rsidRPr="00146969" w:rsidRDefault="001C5058" w:rsidP="001D4DC9">
            <w:pPr>
              <w:numPr>
                <w:ilvl w:val="0"/>
                <w:numId w:val="13"/>
              </w:numPr>
              <w:rPr>
                <w:sz w:val="20"/>
                <w:szCs w:val="20"/>
              </w:rPr>
            </w:pPr>
            <w:r>
              <w:rPr>
                <w:sz w:val="20"/>
                <w:szCs w:val="20"/>
              </w:rPr>
              <w:t>Level of documentation of and preparation for project risks, assumptions and impact drivers</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What are the key risks and priorities for the remainder of the implementation period?</w:t>
            </w:r>
          </w:p>
        </w:tc>
        <w:tc>
          <w:tcPr>
            <w:tcW w:w="2520" w:type="dxa"/>
          </w:tcPr>
          <w:p w:rsidR="001C5058" w:rsidRPr="00146969" w:rsidRDefault="001C5058" w:rsidP="001D4DC9">
            <w:pPr>
              <w:numPr>
                <w:ilvl w:val="0"/>
                <w:numId w:val="13"/>
              </w:numPr>
              <w:rPr>
                <w:sz w:val="20"/>
                <w:szCs w:val="20"/>
              </w:rPr>
            </w:pPr>
            <w:r>
              <w:rPr>
                <w:sz w:val="20"/>
                <w:szCs w:val="20"/>
              </w:rPr>
              <w:t>Presence, assessment of, and preparation for expected risks, assumptions and impact drivers</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7B7252" w:rsidTr="00DE4BBC">
        <w:tc>
          <w:tcPr>
            <w:tcW w:w="12618" w:type="dxa"/>
            <w:gridSpan w:val="4"/>
            <w:shd w:val="clear" w:color="auto" w:fill="D9D9D9"/>
          </w:tcPr>
          <w:p w:rsidR="001C5058" w:rsidRPr="007B7252" w:rsidRDefault="001C5058" w:rsidP="00DE4BBC">
            <w:pPr>
              <w:rPr>
                <w:rFonts w:asciiTheme="minorHAnsi" w:eastAsiaTheme="minorHAnsi" w:hAnsiTheme="minorHAnsi" w:cstheme="minorBidi"/>
                <w:b/>
                <w:i/>
              </w:rPr>
            </w:pPr>
            <w:r w:rsidRPr="007B7252">
              <w:rPr>
                <w:rFonts w:asciiTheme="minorHAnsi" w:eastAsiaTheme="minorHAnsi" w:hAnsiTheme="minorHAnsi" w:cstheme="minorBidi"/>
                <w:b/>
                <w:i/>
              </w:rPr>
              <w:t>Evaluation Criteria: Results</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 xml:space="preserve">Have the planned outputs been produced?  Have </w:t>
            </w:r>
            <w:r w:rsidRPr="00146969">
              <w:rPr>
                <w:sz w:val="20"/>
                <w:szCs w:val="20"/>
              </w:rPr>
              <w:lastRenderedPageBreak/>
              <w:t>they contributed to the project outcomes and objectives?</w:t>
            </w:r>
          </w:p>
        </w:tc>
        <w:tc>
          <w:tcPr>
            <w:tcW w:w="2520" w:type="dxa"/>
          </w:tcPr>
          <w:p w:rsidR="001C5058" w:rsidRDefault="001C5058" w:rsidP="001D4DC9">
            <w:pPr>
              <w:numPr>
                <w:ilvl w:val="0"/>
                <w:numId w:val="13"/>
              </w:numPr>
              <w:rPr>
                <w:sz w:val="20"/>
                <w:szCs w:val="20"/>
              </w:rPr>
            </w:pPr>
            <w:r>
              <w:rPr>
                <w:sz w:val="20"/>
                <w:szCs w:val="20"/>
              </w:rPr>
              <w:lastRenderedPageBreak/>
              <w:t xml:space="preserve">Level of project </w:t>
            </w:r>
            <w:r>
              <w:rPr>
                <w:sz w:val="20"/>
                <w:szCs w:val="20"/>
              </w:rPr>
              <w:lastRenderedPageBreak/>
              <w:t>implementation progress relative to expected level at current stage of implementation</w:t>
            </w:r>
          </w:p>
          <w:p w:rsidR="001C5058" w:rsidRPr="00146969" w:rsidRDefault="001C5058" w:rsidP="001D4DC9">
            <w:pPr>
              <w:numPr>
                <w:ilvl w:val="0"/>
                <w:numId w:val="13"/>
              </w:numPr>
              <w:rPr>
                <w:sz w:val="20"/>
                <w:szCs w:val="20"/>
              </w:rPr>
            </w:pPr>
            <w:r>
              <w:rPr>
                <w:sz w:val="20"/>
                <w:szCs w:val="20"/>
              </w:rPr>
              <w:t>Existence of logical linkages between project outputs and outcomes/impacts</w:t>
            </w:r>
          </w:p>
        </w:tc>
        <w:tc>
          <w:tcPr>
            <w:tcW w:w="2520" w:type="dxa"/>
          </w:tcPr>
          <w:p w:rsidR="001C5058" w:rsidRDefault="001C5058" w:rsidP="001D4DC9">
            <w:pPr>
              <w:numPr>
                <w:ilvl w:val="0"/>
                <w:numId w:val="13"/>
              </w:numPr>
              <w:rPr>
                <w:sz w:val="20"/>
                <w:szCs w:val="20"/>
              </w:rPr>
            </w:pPr>
            <w:r>
              <w:rPr>
                <w:sz w:val="20"/>
                <w:szCs w:val="20"/>
              </w:rPr>
              <w:lastRenderedPageBreak/>
              <w:t>Project documents</w:t>
            </w:r>
          </w:p>
          <w:p w:rsidR="001C5058" w:rsidRDefault="001C5058" w:rsidP="001D4DC9">
            <w:pPr>
              <w:numPr>
                <w:ilvl w:val="0"/>
                <w:numId w:val="13"/>
              </w:numPr>
              <w:rPr>
                <w:sz w:val="20"/>
                <w:szCs w:val="20"/>
              </w:rPr>
            </w:pPr>
            <w:r>
              <w:rPr>
                <w:sz w:val="20"/>
                <w:szCs w:val="20"/>
              </w:rPr>
              <w:lastRenderedPageBreak/>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lastRenderedPageBreak/>
              <w:t>Field visit interviews</w:t>
            </w:r>
          </w:p>
          <w:p w:rsidR="001C5058" w:rsidRPr="00146969" w:rsidRDefault="001C5058" w:rsidP="001D4DC9">
            <w:pPr>
              <w:numPr>
                <w:ilvl w:val="0"/>
                <w:numId w:val="13"/>
              </w:numPr>
              <w:rPr>
                <w:sz w:val="20"/>
                <w:szCs w:val="20"/>
              </w:rPr>
            </w:pPr>
            <w:r>
              <w:rPr>
                <w:sz w:val="20"/>
                <w:szCs w:val="20"/>
              </w:rPr>
              <w:lastRenderedPageBreak/>
              <w:t>Desk review</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lastRenderedPageBreak/>
              <w:t>Are the anticipated outcomes likely to be achieved?  Are the outcomes likely to contribute to the achievement of the project objective?</w:t>
            </w:r>
          </w:p>
        </w:tc>
        <w:tc>
          <w:tcPr>
            <w:tcW w:w="2520" w:type="dxa"/>
          </w:tcPr>
          <w:p w:rsidR="001C5058" w:rsidRPr="00146969" w:rsidRDefault="001C5058" w:rsidP="001D4DC9">
            <w:pPr>
              <w:numPr>
                <w:ilvl w:val="0"/>
                <w:numId w:val="13"/>
              </w:numPr>
              <w:rPr>
                <w:sz w:val="20"/>
                <w:szCs w:val="20"/>
              </w:rPr>
            </w:pPr>
            <w:r>
              <w:rPr>
                <w:sz w:val="20"/>
                <w:szCs w:val="20"/>
              </w:rPr>
              <w:t>Existence of logical linkages between project outcomes and impacts</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146969" w:rsidTr="00DE4BBC">
        <w:tc>
          <w:tcPr>
            <w:tcW w:w="4698" w:type="dxa"/>
          </w:tcPr>
          <w:p w:rsidR="001C5058" w:rsidRPr="00146969" w:rsidRDefault="001C5058" w:rsidP="001D4DC9">
            <w:pPr>
              <w:numPr>
                <w:ilvl w:val="0"/>
                <w:numId w:val="13"/>
              </w:numPr>
              <w:rPr>
                <w:sz w:val="20"/>
                <w:szCs w:val="20"/>
              </w:rPr>
            </w:pPr>
            <w:r>
              <w:rPr>
                <w:sz w:val="20"/>
                <w:szCs w:val="20"/>
              </w:rPr>
              <w:t>Are the</w:t>
            </w:r>
            <w:r w:rsidRPr="00146969">
              <w:rPr>
                <w:sz w:val="20"/>
                <w:szCs w:val="20"/>
              </w:rPr>
              <w:t xml:space="preserve"> key assumptions and impact drivers relevant to the achievement of Global Environmental Benefits</w:t>
            </w:r>
            <w:r>
              <w:rPr>
                <w:sz w:val="20"/>
                <w:szCs w:val="20"/>
              </w:rPr>
              <w:t xml:space="preserve"> likely to be met</w:t>
            </w:r>
            <w:r w:rsidRPr="00146969">
              <w:rPr>
                <w:sz w:val="20"/>
                <w:szCs w:val="20"/>
              </w:rPr>
              <w:t>?</w:t>
            </w:r>
          </w:p>
        </w:tc>
        <w:tc>
          <w:tcPr>
            <w:tcW w:w="2520" w:type="dxa"/>
          </w:tcPr>
          <w:p w:rsidR="001C5058" w:rsidRPr="00146969" w:rsidRDefault="001C5058" w:rsidP="001D4DC9">
            <w:pPr>
              <w:numPr>
                <w:ilvl w:val="0"/>
                <w:numId w:val="13"/>
              </w:numPr>
              <w:rPr>
                <w:sz w:val="20"/>
                <w:szCs w:val="20"/>
              </w:rPr>
            </w:pPr>
            <w:r>
              <w:rPr>
                <w:sz w:val="20"/>
                <w:szCs w:val="20"/>
              </w:rPr>
              <w:t>Actions undertaken to address key assumptions and target impact drivers</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146969" w:rsidTr="00DE4BBC">
        <w:tc>
          <w:tcPr>
            <w:tcW w:w="4698" w:type="dxa"/>
            <w:tcBorders>
              <w:bottom w:val="single" w:sz="4" w:space="0" w:color="000000"/>
            </w:tcBorders>
          </w:tcPr>
          <w:p w:rsidR="001C5058" w:rsidRPr="00146969" w:rsidRDefault="001C5058" w:rsidP="001D4DC9">
            <w:pPr>
              <w:numPr>
                <w:ilvl w:val="0"/>
                <w:numId w:val="13"/>
              </w:numPr>
              <w:rPr>
                <w:sz w:val="20"/>
                <w:szCs w:val="20"/>
              </w:rPr>
            </w:pPr>
            <w:r w:rsidRPr="00146969">
              <w:rPr>
                <w:sz w:val="20"/>
                <w:szCs w:val="20"/>
              </w:rPr>
              <w:t>Are impact level results likely to be achieved?  Are the likely to be at the scale sufficient to be considered Global Environmental Benefits?</w:t>
            </w:r>
          </w:p>
        </w:tc>
        <w:tc>
          <w:tcPr>
            <w:tcW w:w="2520" w:type="dxa"/>
            <w:tcBorders>
              <w:bottom w:val="single" w:sz="4" w:space="0" w:color="000000"/>
            </w:tcBorders>
          </w:tcPr>
          <w:p w:rsidR="001C5058" w:rsidRPr="00146969" w:rsidRDefault="001C5058" w:rsidP="001D4DC9">
            <w:pPr>
              <w:numPr>
                <w:ilvl w:val="0"/>
                <w:numId w:val="13"/>
              </w:numPr>
              <w:rPr>
                <w:sz w:val="20"/>
                <w:szCs w:val="20"/>
              </w:rPr>
            </w:pPr>
            <w:r>
              <w:rPr>
                <w:sz w:val="20"/>
                <w:szCs w:val="20"/>
              </w:rPr>
              <w:t>Environmental indicators</w:t>
            </w:r>
          </w:p>
        </w:tc>
        <w:tc>
          <w:tcPr>
            <w:tcW w:w="2520" w:type="dxa"/>
            <w:tcBorders>
              <w:bottom w:val="single" w:sz="4" w:space="0" w:color="000000"/>
            </w:tcBorders>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Borders>
              <w:bottom w:val="single" w:sz="4" w:space="0" w:color="000000"/>
            </w:tcBorders>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7B7252" w:rsidTr="00DE4BBC">
        <w:tc>
          <w:tcPr>
            <w:tcW w:w="12618" w:type="dxa"/>
            <w:gridSpan w:val="4"/>
            <w:shd w:val="clear" w:color="auto" w:fill="D9D9D9"/>
          </w:tcPr>
          <w:p w:rsidR="001C5058" w:rsidRPr="007B7252" w:rsidRDefault="001C5058" w:rsidP="00DE4BBC">
            <w:pPr>
              <w:rPr>
                <w:rFonts w:asciiTheme="minorHAnsi" w:eastAsiaTheme="minorHAnsi" w:hAnsiTheme="minorHAnsi" w:cstheme="minorBidi"/>
                <w:b/>
                <w:i/>
              </w:rPr>
            </w:pPr>
            <w:r w:rsidRPr="007B7252">
              <w:rPr>
                <w:rFonts w:asciiTheme="minorHAnsi" w:eastAsiaTheme="minorHAnsi" w:hAnsiTheme="minorHAnsi" w:cstheme="minorBidi"/>
                <w:b/>
                <w:i/>
              </w:rPr>
              <w:t>Evaluation Criteria: Sustainability</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To what extent are project results likely to be dependent on continued financial support?  What is the likelihood that any required financial resources will be available to sustain the project results once the GEF assistance ends?</w:t>
            </w:r>
          </w:p>
        </w:tc>
        <w:tc>
          <w:tcPr>
            <w:tcW w:w="2520" w:type="dxa"/>
          </w:tcPr>
          <w:p w:rsidR="001C5058" w:rsidRDefault="001C5058" w:rsidP="001D4DC9">
            <w:pPr>
              <w:numPr>
                <w:ilvl w:val="0"/>
                <w:numId w:val="13"/>
              </w:numPr>
              <w:rPr>
                <w:sz w:val="20"/>
                <w:szCs w:val="20"/>
              </w:rPr>
            </w:pPr>
            <w:r>
              <w:rPr>
                <w:sz w:val="20"/>
                <w:szCs w:val="20"/>
              </w:rPr>
              <w:t>Financial requirements for maintenance of project benefits</w:t>
            </w:r>
          </w:p>
          <w:p w:rsidR="001C5058" w:rsidRDefault="001C5058" w:rsidP="001D4DC9">
            <w:pPr>
              <w:numPr>
                <w:ilvl w:val="0"/>
                <w:numId w:val="13"/>
              </w:numPr>
              <w:rPr>
                <w:sz w:val="20"/>
                <w:szCs w:val="20"/>
              </w:rPr>
            </w:pPr>
            <w:r>
              <w:rPr>
                <w:sz w:val="20"/>
                <w:szCs w:val="20"/>
              </w:rPr>
              <w:t>Level of expected financial resources available to support maintenance of project benefits</w:t>
            </w:r>
          </w:p>
          <w:p w:rsidR="001C5058" w:rsidRPr="00146969" w:rsidRDefault="001C5058" w:rsidP="001D4DC9">
            <w:pPr>
              <w:numPr>
                <w:ilvl w:val="0"/>
                <w:numId w:val="13"/>
              </w:numPr>
              <w:rPr>
                <w:sz w:val="20"/>
                <w:szCs w:val="20"/>
              </w:rPr>
            </w:pPr>
            <w:r>
              <w:rPr>
                <w:sz w:val="20"/>
                <w:szCs w:val="20"/>
              </w:rPr>
              <w:t>Potential for additional financial resources to support maintenance of project benefits</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Do relevant stakeholders have or are likely to achieve an adequate level of “ownership” of results, to have the interest in ensuring that project benefits are maintained?</w:t>
            </w:r>
          </w:p>
        </w:tc>
        <w:tc>
          <w:tcPr>
            <w:tcW w:w="2520" w:type="dxa"/>
          </w:tcPr>
          <w:p w:rsidR="001C5058" w:rsidRPr="00146969" w:rsidRDefault="001C5058" w:rsidP="001D4DC9">
            <w:pPr>
              <w:numPr>
                <w:ilvl w:val="0"/>
                <w:numId w:val="13"/>
              </w:numPr>
              <w:rPr>
                <w:sz w:val="20"/>
                <w:szCs w:val="20"/>
              </w:rPr>
            </w:pPr>
            <w:r>
              <w:rPr>
                <w:sz w:val="20"/>
                <w:szCs w:val="20"/>
              </w:rPr>
              <w:t>Level of initiative and engagement of relevant stakeholders in project activities and results</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 xml:space="preserve">Do relevant stakeholders have the necessary </w:t>
            </w:r>
            <w:r w:rsidRPr="00146969">
              <w:rPr>
                <w:sz w:val="20"/>
                <w:szCs w:val="20"/>
              </w:rPr>
              <w:lastRenderedPageBreak/>
              <w:t>technical capacity to ensure that project benefits are maintained?</w:t>
            </w:r>
          </w:p>
        </w:tc>
        <w:tc>
          <w:tcPr>
            <w:tcW w:w="2520" w:type="dxa"/>
          </w:tcPr>
          <w:p w:rsidR="001C5058" w:rsidRPr="00146969" w:rsidRDefault="001C5058" w:rsidP="001D4DC9">
            <w:pPr>
              <w:numPr>
                <w:ilvl w:val="0"/>
                <w:numId w:val="13"/>
              </w:numPr>
              <w:rPr>
                <w:sz w:val="20"/>
                <w:szCs w:val="20"/>
              </w:rPr>
            </w:pPr>
            <w:r>
              <w:rPr>
                <w:sz w:val="20"/>
                <w:szCs w:val="20"/>
              </w:rPr>
              <w:lastRenderedPageBreak/>
              <w:t xml:space="preserve">Level of technical </w:t>
            </w:r>
            <w:r>
              <w:rPr>
                <w:sz w:val="20"/>
                <w:szCs w:val="20"/>
              </w:rPr>
              <w:lastRenderedPageBreak/>
              <w:t>capacity of relevant stakeholders relative to level required to sustain project benefits</w:t>
            </w:r>
          </w:p>
        </w:tc>
        <w:tc>
          <w:tcPr>
            <w:tcW w:w="2520" w:type="dxa"/>
          </w:tcPr>
          <w:p w:rsidR="001C5058" w:rsidRDefault="001C5058" w:rsidP="001D4DC9">
            <w:pPr>
              <w:numPr>
                <w:ilvl w:val="0"/>
                <w:numId w:val="13"/>
              </w:numPr>
              <w:rPr>
                <w:sz w:val="20"/>
                <w:szCs w:val="20"/>
              </w:rPr>
            </w:pPr>
            <w:r>
              <w:rPr>
                <w:sz w:val="20"/>
                <w:szCs w:val="20"/>
              </w:rPr>
              <w:lastRenderedPageBreak/>
              <w:t>Project documents</w:t>
            </w:r>
          </w:p>
          <w:p w:rsidR="001C5058" w:rsidRDefault="001C5058" w:rsidP="001D4DC9">
            <w:pPr>
              <w:numPr>
                <w:ilvl w:val="0"/>
                <w:numId w:val="13"/>
              </w:numPr>
              <w:rPr>
                <w:sz w:val="20"/>
                <w:szCs w:val="20"/>
              </w:rPr>
            </w:pPr>
            <w:r>
              <w:rPr>
                <w:sz w:val="20"/>
                <w:szCs w:val="20"/>
              </w:rPr>
              <w:lastRenderedPageBreak/>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lastRenderedPageBreak/>
              <w:t>Field visit interviews</w:t>
            </w:r>
          </w:p>
          <w:p w:rsidR="001C5058" w:rsidRPr="00146969" w:rsidRDefault="001C5058" w:rsidP="001D4DC9">
            <w:pPr>
              <w:numPr>
                <w:ilvl w:val="0"/>
                <w:numId w:val="13"/>
              </w:numPr>
              <w:rPr>
                <w:sz w:val="20"/>
                <w:szCs w:val="20"/>
              </w:rPr>
            </w:pPr>
            <w:r>
              <w:rPr>
                <w:sz w:val="20"/>
                <w:szCs w:val="20"/>
              </w:rPr>
              <w:lastRenderedPageBreak/>
              <w:t>Desk review</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lastRenderedPageBreak/>
              <w:t>To what extent are the project results dependent on socio-political factors?</w:t>
            </w:r>
          </w:p>
        </w:tc>
        <w:tc>
          <w:tcPr>
            <w:tcW w:w="2520" w:type="dxa"/>
          </w:tcPr>
          <w:p w:rsidR="001C5058" w:rsidRPr="00146969" w:rsidRDefault="001C5058" w:rsidP="001D4DC9">
            <w:pPr>
              <w:numPr>
                <w:ilvl w:val="0"/>
                <w:numId w:val="13"/>
              </w:numPr>
              <w:rPr>
                <w:sz w:val="20"/>
                <w:szCs w:val="20"/>
              </w:rPr>
            </w:pPr>
            <w:r>
              <w:rPr>
                <w:sz w:val="20"/>
                <w:szCs w:val="20"/>
              </w:rPr>
              <w:t>Existence of socio-political risks to project benefits</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To what extent are the project results dependent on issues relating to institutional frameworks and governance?</w:t>
            </w:r>
          </w:p>
        </w:tc>
        <w:tc>
          <w:tcPr>
            <w:tcW w:w="2520" w:type="dxa"/>
          </w:tcPr>
          <w:p w:rsidR="001C5058" w:rsidRPr="00146969" w:rsidRDefault="001C5058" w:rsidP="001D4DC9">
            <w:pPr>
              <w:numPr>
                <w:ilvl w:val="0"/>
                <w:numId w:val="13"/>
              </w:numPr>
              <w:rPr>
                <w:sz w:val="20"/>
                <w:szCs w:val="20"/>
              </w:rPr>
            </w:pPr>
            <w:r>
              <w:rPr>
                <w:sz w:val="20"/>
                <w:szCs w:val="20"/>
              </w:rPr>
              <w:t>Existence of institutional and governance risks to project benefits</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r w:rsidR="001C5058" w:rsidRPr="00146969" w:rsidTr="00DE4BBC">
        <w:tc>
          <w:tcPr>
            <w:tcW w:w="4698" w:type="dxa"/>
          </w:tcPr>
          <w:p w:rsidR="001C5058" w:rsidRPr="00146969" w:rsidRDefault="001C5058" w:rsidP="001D4DC9">
            <w:pPr>
              <w:numPr>
                <w:ilvl w:val="0"/>
                <w:numId w:val="13"/>
              </w:numPr>
              <w:rPr>
                <w:sz w:val="20"/>
                <w:szCs w:val="20"/>
              </w:rPr>
            </w:pPr>
            <w:r w:rsidRPr="00146969">
              <w:rPr>
                <w:sz w:val="20"/>
                <w:szCs w:val="20"/>
              </w:rPr>
              <w:t>Are there any environmental risks that can undermine the future flow of project impacts and Global Environmental Benefits?</w:t>
            </w:r>
          </w:p>
        </w:tc>
        <w:tc>
          <w:tcPr>
            <w:tcW w:w="2520" w:type="dxa"/>
          </w:tcPr>
          <w:p w:rsidR="001C5058" w:rsidRPr="00146969" w:rsidRDefault="001C5058" w:rsidP="001D4DC9">
            <w:pPr>
              <w:numPr>
                <w:ilvl w:val="0"/>
                <w:numId w:val="13"/>
              </w:numPr>
              <w:rPr>
                <w:sz w:val="20"/>
                <w:szCs w:val="20"/>
              </w:rPr>
            </w:pPr>
            <w:r>
              <w:rPr>
                <w:sz w:val="20"/>
                <w:szCs w:val="20"/>
              </w:rPr>
              <w:t>Existence of environmental risks to project benefits</w:t>
            </w:r>
          </w:p>
        </w:tc>
        <w:tc>
          <w:tcPr>
            <w:tcW w:w="2520" w:type="dxa"/>
          </w:tcPr>
          <w:p w:rsidR="001C5058" w:rsidRDefault="001C5058" w:rsidP="001D4DC9">
            <w:pPr>
              <w:numPr>
                <w:ilvl w:val="0"/>
                <w:numId w:val="13"/>
              </w:numPr>
              <w:rPr>
                <w:sz w:val="20"/>
                <w:szCs w:val="20"/>
              </w:rPr>
            </w:pPr>
            <w:r>
              <w:rPr>
                <w:sz w:val="20"/>
                <w:szCs w:val="20"/>
              </w:rPr>
              <w:t>Project documents</w:t>
            </w:r>
          </w:p>
          <w:p w:rsidR="001C5058" w:rsidRDefault="001C5058" w:rsidP="001D4DC9">
            <w:pPr>
              <w:numPr>
                <w:ilvl w:val="0"/>
                <w:numId w:val="13"/>
              </w:numPr>
              <w:rPr>
                <w:sz w:val="20"/>
                <w:szCs w:val="20"/>
              </w:rPr>
            </w:pPr>
            <w:r>
              <w:rPr>
                <w:sz w:val="20"/>
                <w:szCs w:val="20"/>
              </w:rPr>
              <w:t>Project staff</w:t>
            </w:r>
          </w:p>
          <w:p w:rsidR="001C5058" w:rsidRPr="00146969" w:rsidRDefault="001C5058" w:rsidP="001D4DC9">
            <w:pPr>
              <w:numPr>
                <w:ilvl w:val="0"/>
                <w:numId w:val="13"/>
              </w:numPr>
              <w:rPr>
                <w:sz w:val="20"/>
                <w:szCs w:val="20"/>
              </w:rPr>
            </w:pPr>
            <w:r>
              <w:rPr>
                <w:sz w:val="20"/>
                <w:szCs w:val="20"/>
              </w:rPr>
              <w:t>Project stakeholders</w:t>
            </w:r>
          </w:p>
        </w:tc>
        <w:tc>
          <w:tcPr>
            <w:tcW w:w="2880" w:type="dxa"/>
          </w:tcPr>
          <w:p w:rsidR="001C5058" w:rsidRDefault="001C5058" w:rsidP="001D4DC9">
            <w:pPr>
              <w:numPr>
                <w:ilvl w:val="0"/>
                <w:numId w:val="13"/>
              </w:numPr>
              <w:rPr>
                <w:sz w:val="20"/>
                <w:szCs w:val="20"/>
              </w:rPr>
            </w:pPr>
            <w:r>
              <w:rPr>
                <w:sz w:val="20"/>
                <w:szCs w:val="20"/>
              </w:rPr>
              <w:t>Field visit interviews</w:t>
            </w:r>
          </w:p>
          <w:p w:rsidR="001C5058" w:rsidRPr="00146969" w:rsidRDefault="001C5058" w:rsidP="001D4DC9">
            <w:pPr>
              <w:numPr>
                <w:ilvl w:val="0"/>
                <w:numId w:val="13"/>
              </w:numPr>
              <w:rPr>
                <w:sz w:val="20"/>
                <w:szCs w:val="20"/>
              </w:rPr>
            </w:pPr>
            <w:r>
              <w:rPr>
                <w:sz w:val="20"/>
                <w:szCs w:val="20"/>
              </w:rPr>
              <w:t>Desk review</w:t>
            </w:r>
          </w:p>
        </w:tc>
      </w:tr>
    </w:tbl>
    <w:p w:rsidR="00E33287" w:rsidRDefault="00E33287" w:rsidP="006E436A">
      <w:pPr>
        <w:pStyle w:val="BodyText"/>
        <w:numPr>
          <w:ilvl w:val="0"/>
          <w:numId w:val="0"/>
        </w:numPr>
      </w:pPr>
    </w:p>
    <w:p w:rsidR="00E33287" w:rsidRDefault="00E33287" w:rsidP="006E436A">
      <w:pPr>
        <w:pStyle w:val="BodyText"/>
        <w:numPr>
          <w:ilvl w:val="0"/>
          <w:numId w:val="0"/>
        </w:numPr>
      </w:pPr>
    </w:p>
    <w:p w:rsidR="00E33287" w:rsidRDefault="00E33287" w:rsidP="006E436A">
      <w:pPr>
        <w:pStyle w:val="BodyText"/>
        <w:numPr>
          <w:ilvl w:val="0"/>
          <w:numId w:val="0"/>
        </w:numPr>
        <w:sectPr w:rsidR="00E33287" w:rsidSect="00E33287">
          <w:pgSz w:w="15840" w:h="12240" w:orient="landscape"/>
          <w:pgMar w:top="1440" w:right="1440" w:bottom="1440" w:left="1440" w:header="720" w:footer="720" w:gutter="0"/>
          <w:cols w:space="720"/>
        </w:sectPr>
      </w:pPr>
    </w:p>
    <w:p w:rsidR="00FF608B" w:rsidRPr="006E436A" w:rsidRDefault="00FF608B" w:rsidP="006E436A">
      <w:pPr>
        <w:pStyle w:val="BodyText"/>
        <w:numPr>
          <w:ilvl w:val="0"/>
          <w:numId w:val="0"/>
        </w:numPr>
        <w:rPr>
          <w:b/>
        </w:rPr>
      </w:pPr>
      <w:r w:rsidRPr="006E436A">
        <w:rPr>
          <w:b/>
        </w:rPr>
        <w:lastRenderedPageBreak/>
        <w:t>Annex</w:t>
      </w:r>
      <w:r w:rsidR="00DE35F6">
        <w:rPr>
          <w:b/>
        </w:rPr>
        <w:t xml:space="preserve"> 3</w:t>
      </w:r>
      <w:r w:rsidR="00E05B76" w:rsidRPr="006E436A">
        <w:rPr>
          <w:b/>
        </w:rPr>
        <w:t xml:space="preserve">. </w:t>
      </w:r>
      <w:r w:rsidR="00144091" w:rsidRPr="006E436A">
        <w:rPr>
          <w:b/>
        </w:rPr>
        <w:t>GEF Operational Principles</w:t>
      </w:r>
    </w:p>
    <w:p w:rsidR="00FF608B" w:rsidRDefault="00FF608B" w:rsidP="00FF608B">
      <w:pPr>
        <w:pStyle w:val="BodyText"/>
        <w:numPr>
          <w:ilvl w:val="0"/>
          <w:numId w:val="0"/>
        </w:numPr>
      </w:pPr>
    </w:p>
    <w:p w:rsidR="009B687F" w:rsidRPr="002969F2" w:rsidRDefault="009B687F" w:rsidP="0094568C">
      <w:pPr>
        <w:rPr>
          <w:b/>
        </w:rPr>
      </w:pPr>
      <w:r w:rsidRPr="002969F2">
        <w:rPr>
          <w:b/>
        </w:rPr>
        <w:t>http://www.gefweb.org/public/opstrat/ch1.htm</w:t>
      </w:r>
    </w:p>
    <w:p w:rsidR="009B687F" w:rsidRDefault="009B687F" w:rsidP="0094568C"/>
    <w:p w:rsidR="009B687F" w:rsidRDefault="009B687F" w:rsidP="0094568C">
      <w:pPr>
        <w:jc w:val="center"/>
        <w:rPr>
          <w:b/>
        </w:rPr>
      </w:pPr>
      <w:r w:rsidRPr="001B59D4">
        <w:rPr>
          <w:b/>
        </w:rPr>
        <w:t xml:space="preserve">TEN OPERATIONAL PRINCIPLES FOR DEVELOPMENT </w:t>
      </w:r>
    </w:p>
    <w:p w:rsidR="009B687F" w:rsidRPr="001B59D4" w:rsidRDefault="009B687F" w:rsidP="0094568C">
      <w:pPr>
        <w:jc w:val="center"/>
        <w:rPr>
          <w:b/>
        </w:rPr>
      </w:pPr>
      <w:r w:rsidRPr="001B59D4">
        <w:rPr>
          <w:b/>
        </w:rPr>
        <w:t>AND IMPLEMENTATION</w:t>
      </w:r>
      <w:r>
        <w:rPr>
          <w:b/>
        </w:rPr>
        <w:t xml:space="preserve"> </w:t>
      </w:r>
      <w:r w:rsidRPr="001B59D4">
        <w:rPr>
          <w:b/>
        </w:rPr>
        <w:t>OF THE GEF'S WORK PROGRAM</w:t>
      </w:r>
    </w:p>
    <w:p w:rsidR="009B687F" w:rsidRDefault="009B687F" w:rsidP="0094568C"/>
    <w:p w:rsidR="009B687F" w:rsidRDefault="009B687F" w:rsidP="0094568C">
      <w:r>
        <w:t xml:space="preserve">1. For purposes of the financial mechanisms for the implementation of the Convention on Biological Diversity and the United Nations Framework Convention on Climate Change, the GEF will </w:t>
      </w:r>
      <w:r w:rsidRPr="00975E65">
        <w:rPr>
          <w:b/>
        </w:rPr>
        <w:t>function under the guidance of, and be accountable to, the Conference of the Parties</w:t>
      </w:r>
      <w:r>
        <w:t xml:space="preserve"> (COPs).  For purposes of financing activities in the focal area of ozone layer depletion, GEF operational policies will be consistent with those of the Montreal Protocol on Substances that Deplete the Ozone Layer and its amendments.</w:t>
      </w:r>
    </w:p>
    <w:p w:rsidR="009B687F" w:rsidRDefault="009B687F" w:rsidP="0094568C"/>
    <w:p w:rsidR="009B687F" w:rsidRDefault="009B687F" w:rsidP="0094568C">
      <w:r>
        <w:t xml:space="preserve">2. The GEF will provide new, and additional, grant and concessional funding to meet the agreed </w:t>
      </w:r>
      <w:r w:rsidRPr="00975E65">
        <w:rPr>
          <w:b/>
        </w:rPr>
        <w:t>incremental costs</w:t>
      </w:r>
      <w:r>
        <w:t xml:space="preserve"> of measures to achieve agreed global environmental benefits.</w:t>
      </w:r>
    </w:p>
    <w:p w:rsidR="009B687F" w:rsidRDefault="009B687F" w:rsidP="0094568C"/>
    <w:p w:rsidR="009B687F" w:rsidRDefault="009B687F" w:rsidP="0094568C">
      <w:r>
        <w:t xml:space="preserve">3. The GEF will ensure the </w:t>
      </w:r>
      <w:r w:rsidRPr="00975E65">
        <w:rPr>
          <w:b/>
        </w:rPr>
        <w:t>cost-effectiveness</w:t>
      </w:r>
      <w:r>
        <w:t xml:space="preserve"> of its activities to maximize global environmental benefits.</w:t>
      </w:r>
    </w:p>
    <w:p w:rsidR="009B687F" w:rsidRDefault="009B687F" w:rsidP="0094568C"/>
    <w:p w:rsidR="009B687F" w:rsidRDefault="009B687F" w:rsidP="0094568C">
      <w:r>
        <w:t xml:space="preserve">4. The GEF will fund projects that are </w:t>
      </w:r>
      <w:r w:rsidRPr="00975E65">
        <w:rPr>
          <w:b/>
        </w:rPr>
        <w:t>country-driven</w:t>
      </w:r>
      <w:r>
        <w:t xml:space="preserve"> and based on national priorities designed to support sustainable development, as identified within the context of national programs.</w:t>
      </w:r>
    </w:p>
    <w:p w:rsidR="009B687F" w:rsidRDefault="009B687F" w:rsidP="0094568C"/>
    <w:p w:rsidR="009B687F" w:rsidRDefault="009B687F" w:rsidP="0094568C">
      <w:r>
        <w:t xml:space="preserve">5. The GEF will maintain sufficient </w:t>
      </w:r>
      <w:r w:rsidRPr="00975E65">
        <w:rPr>
          <w:b/>
        </w:rPr>
        <w:t>flexibility</w:t>
      </w:r>
      <w:r>
        <w:t xml:space="preserve"> to respond to changing circumstances, including evolving guidance of the Conference of the Parties and experience gained from monitoring and evaluation activities.</w:t>
      </w:r>
    </w:p>
    <w:p w:rsidR="009B687F" w:rsidRDefault="009B687F" w:rsidP="0094568C"/>
    <w:p w:rsidR="009B687F" w:rsidRDefault="009B687F" w:rsidP="0094568C">
      <w:r>
        <w:t xml:space="preserve">6. GEF projects will provide for </w:t>
      </w:r>
      <w:r w:rsidRPr="00975E65">
        <w:rPr>
          <w:b/>
        </w:rPr>
        <w:t>full disclosure</w:t>
      </w:r>
      <w:r>
        <w:t xml:space="preserve"> of all non-confidential information.</w:t>
      </w:r>
    </w:p>
    <w:p w:rsidR="009B687F" w:rsidRDefault="009B687F" w:rsidP="0094568C"/>
    <w:p w:rsidR="009B687F" w:rsidRDefault="009B687F" w:rsidP="0094568C">
      <w:r>
        <w:t xml:space="preserve">7. GEF projects will provide for consultation with, and </w:t>
      </w:r>
      <w:r w:rsidRPr="00975E65">
        <w:rPr>
          <w:b/>
        </w:rPr>
        <w:t>participation</w:t>
      </w:r>
      <w:r>
        <w:t xml:space="preserve"> as appropriate of, the beneficiaries and affected groups of people.</w:t>
      </w:r>
    </w:p>
    <w:p w:rsidR="009B687F" w:rsidRDefault="009B687F" w:rsidP="0094568C"/>
    <w:p w:rsidR="009B687F" w:rsidRDefault="009B687F" w:rsidP="0094568C">
      <w:r>
        <w:t xml:space="preserve">8. GEF projects will conform to the </w:t>
      </w:r>
      <w:r w:rsidRPr="00975E65">
        <w:rPr>
          <w:b/>
        </w:rPr>
        <w:t>eligibility</w:t>
      </w:r>
      <w:r>
        <w:t xml:space="preserve"> requirements set forth in paragraph 9 of the GEF Instrument.</w:t>
      </w:r>
    </w:p>
    <w:p w:rsidR="009B687F" w:rsidRDefault="009B687F" w:rsidP="0094568C"/>
    <w:p w:rsidR="009B687F" w:rsidRDefault="009B687F" w:rsidP="0094568C">
      <w:r>
        <w:t xml:space="preserve">9. In seeking to maximize global environmental benefits, the GEF will emphasize its </w:t>
      </w:r>
      <w:r w:rsidRPr="00975E65">
        <w:rPr>
          <w:b/>
        </w:rPr>
        <w:t>catalytic role</w:t>
      </w:r>
      <w:r>
        <w:t xml:space="preserve"> and leverage additional financing from other sources.</w:t>
      </w:r>
    </w:p>
    <w:p w:rsidR="009B687F" w:rsidRDefault="009B687F" w:rsidP="0094568C"/>
    <w:p w:rsidR="009B687F" w:rsidRDefault="009B687F" w:rsidP="0094568C">
      <w:r>
        <w:t xml:space="preserve">10. The GEF will ensure that its programs and projects are </w:t>
      </w:r>
      <w:r w:rsidRPr="00975E65">
        <w:rPr>
          <w:b/>
        </w:rPr>
        <w:t>monitored and evaluated</w:t>
      </w:r>
      <w:r>
        <w:t xml:space="preserve"> on a regular basis.</w:t>
      </w:r>
    </w:p>
    <w:p w:rsidR="00FF608B" w:rsidRPr="00144091" w:rsidRDefault="00FF608B" w:rsidP="00144091">
      <w:pPr>
        <w:rPr>
          <w:rFonts w:ascii="Calibri" w:hAnsi="Calibri"/>
        </w:rPr>
      </w:pPr>
    </w:p>
    <w:p w:rsidR="00FF608B" w:rsidRDefault="00FF608B" w:rsidP="00FF608B">
      <w:pPr>
        <w:pStyle w:val="BodyText"/>
        <w:numPr>
          <w:ilvl w:val="0"/>
          <w:numId w:val="0"/>
        </w:numPr>
      </w:pPr>
    </w:p>
    <w:p w:rsidR="00FF608B" w:rsidRDefault="00FF608B">
      <w:pPr>
        <w:sectPr w:rsidR="00FF608B">
          <w:pgSz w:w="12240" w:h="15840"/>
          <w:pgMar w:top="1440" w:right="1440" w:bottom="1440" w:left="1440" w:header="720" w:footer="720" w:gutter="0"/>
          <w:cols w:space="720"/>
        </w:sectPr>
      </w:pPr>
    </w:p>
    <w:p w:rsidR="00FF608B" w:rsidRPr="00872E79" w:rsidRDefault="00DE35F6" w:rsidP="00FF608B">
      <w:pPr>
        <w:pStyle w:val="BodyText"/>
        <w:numPr>
          <w:ilvl w:val="0"/>
          <w:numId w:val="0"/>
        </w:numPr>
        <w:rPr>
          <w:b/>
        </w:rPr>
      </w:pPr>
      <w:r>
        <w:rPr>
          <w:b/>
        </w:rPr>
        <w:lastRenderedPageBreak/>
        <w:t>Annex 4</w:t>
      </w:r>
      <w:r w:rsidR="00E05B76" w:rsidRPr="00872E79">
        <w:rPr>
          <w:b/>
        </w:rPr>
        <w:t xml:space="preserve">. </w:t>
      </w:r>
      <w:r w:rsidR="00503009" w:rsidRPr="00872E79">
        <w:rPr>
          <w:b/>
        </w:rPr>
        <w:t>List of Persons Interviewed</w:t>
      </w:r>
    </w:p>
    <w:p w:rsidR="00C46EBE" w:rsidRPr="00F8308F" w:rsidRDefault="00C46EBE" w:rsidP="00C46EBE">
      <w:pPr>
        <w:rPr>
          <w:rFonts w:asciiTheme="minorHAnsi" w:hAnsiTheme="minorHAnsi" w:cstheme="minorHAnsi"/>
          <w:b/>
          <w:sz w:val="22"/>
          <w:szCs w:val="22"/>
        </w:rPr>
      </w:pPr>
    </w:p>
    <w:p w:rsidR="00F8308F" w:rsidRPr="00F8308F" w:rsidRDefault="00F8308F" w:rsidP="00F8308F">
      <w:pPr>
        <w:rPr>
          <w:rFonts w:asciiTheme="minorHAnsi" w:hAnsiTheme="minorHAnsi"/>
          <w:b/>
          <w:sz w:val="22"/>
          <w:szCs w:val="22"/>
          <w:u w:val="single"/>
        </w:rPr>
      </w:pPr>
      <w:r w:rsidRPr="00F8308F">
        <w:rPr>
          <w:rFonts w:asciiTheme="minorHAnsi" w:hAnsiTheme="minorHAnsi"/>
          <w:b/>
          <w:sz w:val="22"/>
          <w:szCs w:val="22"/>
          <w:u w:val="single"/>
        </w:rPr>
        <w:t>Sarajevo, Bosnia and Herzegovina</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Mrs. Vanda Medic, </w:t>
      </w:r>
      <w:r w:rsidRPr="00F8308F">
        <w:rPr>
          <w:rFonts w:asciiTheme="minorHAnsi" w:hAnsiTheme="minorHAnsi"/>
          <w:i/>
          <w:sz w:val="22"/>
          <w:szCs w:val="22"/>
        </w:rPr>
        <w:t>Senior Official, Ministry for Foreign Trade</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Mrs. Jasmina </w:t>
      </w:r>
      <w:proofErr w:type="spellStart"/>
      <w:r w:rsidRPr="00F8308F">
        <w:rPr>
          <w:rFonts w:asciiTheme="minorHAnsi" w:hAnsiTheme="minorHAnsi"/>
          <w:sz w:val="22"/>
          <w:szCs w:val="22"/>
        </w:rPr>
        <w:t>Katica</w:t>
      </w:r>
      <w:proofErr w:type="spellEnd"/>
      <w:r w:rsidRPr="00F8308F">
        <w:rPr>
          <w:rFonts w:asciiTheme="minorHAnsi" w:hAnsiTheme="minorHAnsi"/>
          <w:sz w:val="22"/>
          <w:szCs w:val="22"/>
        </w:rPr>
        <w:t xml:space="preserve">, </w:t>
      </w:r>
      <w:r w:rsidRPr="00F8308F">
        <w:rPr>
          <w:rFonts w:asciiTheme="minorHAnsi" w:hAnsiTheme="minorHAnsi"/>
          <w:i/>
          <w:sz w:val="22"/>
          <w:szCs w:val="22"/>
        </w:rPr>
        <w:t>Advisor for Development and Monitoring of Normative for Spatial Planning, Federal Ministry for Physical Planning</w:t>
      </w:r>
    </w:p>
    <w:p w:rsidR="00F8308F" w:rsidRDefault="00F8308F" w:rsidP="00F8308F">
      <w:pPr>
        <w:rPr>
          <w:rFonts w:asciiTheme="minorHAnsi" w:hAnsiTheme="minorHAnsi"/>
          <w:i/>
          <w:sz w:val="22"/>
          <w:szCs w:val="22"/>
        </w:rPr>
      </w:pPr>
      <w:r w:rsidRPr="00F8308F">
        <w:rPr>
          <w:rFonts w:asciiTheme="minorHAnsi" w:hAnsiTheme="minorHAnsi"/>
          <w:sz w:val="22"/>
          <w:szCs w:val="22"/>
        </w:rPr>
        <w:t xml:space="preserve">Ms. Amila Selmanagic-Bajrovic, </w:t>
      </w:r>
      <w:r w:rsidRPr="00F8308F">
        <w:rPr>
          <w:rFonts w:asciiTheme="minorHAnsi" w:hAnsiTheme="minorHAnsi"/>
          <w:i/>
          <w:sz w:val="22"/>
          <w:szCs w:val="22"/>
        </w:rPr>
        <w:t>UNDP</w:t>
      </w:r>
      <w:r>
        <w:rPr>
          <w:rFonts w:asciiTheme="minorHAnsi" w:hAnsiTheme="minorHAnsi"/>
          <w:i/>
          <w:sz w:val="22"/>
          <w:szCs w:val="22"/>
        </w:rPr>
        <w:t xml:space="preserve"> </w:t>
      </w:r>
      <w:r w:rsidRPr="00F8308F">
        <w:rPr>
          <w:rFonts w:asciiTheme="minorHAnsi" w:hAnsiTheme="minorHAnsi"/>
          <w:i/>
          <w:sz w:val="22"/>
          <w:szCs w:val="22"/>
        </w:rPr>
        <w:t>Project Coordinator</w:t>
      </w:r>
    </w:p>
    <w:p w:rsidR="00F8308F" w:rsidRPr="00F8308F" w:rsidRDefault="00F8308F" w:rsidP="00F8308F">
      <w:pPr>
        <w:rPr>
          <w:rFonts w:asciiTheme="minorHAnsi" w:hAnsiTheme="minorHAnsi"/>
          <w:i/>
          <w:sz w:val="22"/>
          <w:szCs w:val="22"/>
        </w:rPr>
      </w:pPr>
      <w:r>
        <w:rPr>
          <w:rFonts w:asciiTheme="minorHAnsi" w:hAnsiTheme="minorHAnsi"/>
          <w:sz w:val="22"/>
          <w:szCs w:val="22"/>
        </w:rPr>
        <w:t xml:space="preserve">Ms. Fadila </w:t>
      </w:r>
      <w:r w:rsidRPr="00F8308F">
        <w:rPr>
          <w:rFonts w:asciiTheme="minorHAnsi" w:hAnsiTheme="minorHAnsi"/>
          <w:sz w:val="22"/>
          <w:szCs w:val="22"/>
        </w:rPr>
        <w:t>Sarajlic</w:t>
      </w:r>
      <w:r>
        <w:rPr>
          <w:rFonts w:asciiTheme="minorHAnsi" w:hAnsiTheme="minorHAnsi"/>
          <w:sz w:val="22"/>
          <w:szCs w:val="22"/>
        </w:rPr>
        <w:t xml:space="preserve">, </w:t>
      </w:r>
      <w:r>
        <w:rPr>
          <w:rFonts w:asciiTheme="minorHAnsi" w:hAnsiTheme="minorHAnsi"/>
          <w:i/>
          <w:sz w:val="22"/>
          <w:szCs w:val="22"/>
        </w:rPr>
        <w:t>UNDP Project Associate</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 Samir </w:t>
      </w:r>
      <w:proofErr w:type="spellStart"/>
      <w:r w:rsidRPr="00F8308F">
        <w:rPr>
          <w:rFonts w:asciiTheme="minorHAnsi" w:hAnsiTheme="minorHAnsi"/>
          <w:sz w:val="22"/>
          <w:szCs w:val="22"/>
        </w:rPr>
        <w:t>Djug</w:t>
      </w:r>
      <w:proofErr w:type="spellEnd"/>
      <w:r w:rsidRPr="00F8308F">
        <w:rPr>
          <w:rFonts w:asciiTheme="minorHAnsi" w:hAnsiTheme="minorHAnsi"/>
          <w:sz w:val="22"/>
          <w:szCs w:val="22"/>
        </w:rPr>
        <w:t xml:space="preserve">, </w:t>
      </w:r>
      <w:r w:rsidRPr="00F8308F">
        <w:rPr>
          <w:rFonts w:asciiTheme="minorHAnsi" w:hAnsiTheme="minorHAnsi"/>
          <w:i/>
          <w:sz w:val="22"/>
          <w:szCs w:val="22"/>
        </w:rPr>
        <w:t>Biodiversity Expert</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 </w:t>
      </w:r>
      <w:proofErr w:type="spellStart"/>
      <w:r w:rsidRPr="00F8308F">
        <w:rPr>
          <w:rFonts w:asciiTheme="minorHAnsi" w:hAnsiTheme="minorHAnsi"/>
          <w:sz w:val="22"/>
          <w:szCs w:val="22"/>
        </w:rPr>
        <w:t>Fethi</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Silajdzic</w:t>
      </w:r>
      <w:proofErr w:type="spellEnd"/>
      <w:r w:rsidRPr="00F8308F">
        <w:rPr>
          <w:rFonts w:asciiTheme="minorHAnsi" w:hAnsiTheme="minorHAnsi"/>
          <w:sz w:val="22"/>
          <w:szCs w:val="22"/>
        </w:rPr>
        <w:t xml:space="preserve">, </w:t>
      </w:r>
      <w:r w:rsidRPr="00F8308F">
        <w:rPr>
          <w:rFonts w:asciiTheme="minorHAnsi" w:hAnsiTheme="minorHAnsi"/>
          <w:i/>
          <w:sz w:val="22"/>
          <w:szCs w:val="22"/>
        </w:rPr>
        <w:t>Head Team Specialist/Cluster D</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Ms. </w:t>
      </w:r>
      <w:proofErr w:type="spellStart"/>
      <w:r w:rsidRPr="00F8308F">
        <w:rPr>
          <w:rFonts w:asciiTheme="minorHAnsi" w:hAnsiTheme="minorHAnsi"/>
          <w:sz w:val="22"/>
          <w:szCs w:val="22"/>
        </w:rPr>
        <w:t>Elmedina</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Krilasevic</w:t>
      </w:r>
      <w:proofErr w:type="spellEnd"/>
      <w:r w:rsidRPr="00F8308F">
        <w:rPr>
          <w:rFonts w:asciiTheme="minorHAnsi" w:hAnsiTheme="minorHAnsi"/>
          <w:sz w:val="22"/>
          <w:szCs w:val="22"/>
        </w:rPr>
        <w:t>,</w:t>
      </w:r>
      <w:r w:rsidRPr="00F8308F">
        <w:rPr>
          <w:rFonts w:asciiTheme="minorHAnsi" w:hAnsiTheme="minorHAnsi"/>
          <w:i/>
          <w:sz w:val="22"/>
          <w:szCs w:val="22"/>
        </w:rPr>
        <w:t xml:space="preserve"> Head Team Specialist/Cluster B</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Mrs. Lejla </w:t>
      </w:r>
      <w:proofErr w:type="spellStart"/>
      <w:r w:rsidRPr="00F8308F">
        <w:rPr>
          <w:rFonts w:asciiTheme="minorHAnsi" w:hAnsiTheme="minorHAnsi"/>
          <w:sz w:val="22"/>
          <w:szCs w:val="22"/>
        </w:rPr>
        <w:t>Tabakovic</w:t>
      </w:r>
      <w:proofErr w:type="spellEnd"/>
      <w:r w:rsidRPr="00F8308F">
        <w:rPr>
          <w:rFonts w:asciiTheme="minorHAnsi" w:hAnsiTheme="minorHAnsi"/>
          <w:sz w:val="22"/>
          <w:szCs w:val="22"/>
        </w:rPr>
        <w:t xml:space="preserve">, </w:t>
      </w:r>
      <w:r w:rsidRPr="00F8308F">
        <w:rPr>
          <w:rFonts w:asciiTheme="minorHAnsi" w:hAnsiTheme="minorHAnsi"/>
          <w:i/>
          <w:sz w:val="22"/>
          <w:szCs w:val="22"/>
        </w:rPr>
        <w:t>Legal Expert</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Ms. </w:t>
      </w:r>
      <w:proofErr w:type="spellStart"/>
      <w:r w:rsidRPr="00F8308F">
        <w:rPr>
          <w:rFonts w:asciiTheme="minorHAnsi" w:hAnsiTheme="minorHAnsi"/>
          <w:sz w:val="22"/>
          <w:szCs w:val="22"/>
        </w:rPr>
        <w:t>Sanda</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Midzic</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Kurtagic</w:t>
      </w:r>
      <w:proofErr w:type="spellEnd"/>
      <w:r w:rsidRPr="00F8308F">
        <w:rPr>
          <w:rFonts w:asciiTheme="minorHAnsi" w:hAnsiTheme="minorHAnsi"/>
          <w:sz w:val="22"/>
          <w:szCs w:val="22"/>
        </w:rPr>
        <w:t xml:space="preserve">, </w:t>
      </w:r>
      <w:r w:rsidRPr="00F8308F">
        <w:rPr>
          <w:rFonts w:asciiTheme="minorHAnsi" w:hAnsiTheme="minorHAnsi"/>
          <w:i/>
          <w:sz w:val="22"/>
          <w:szCs w:val="22"/>
        </w:rPr>
        <w:t>Civil Engineer, Cluster C</w:t>
      </w:r>
    </w:p>
    <w:p w:rsidR="00F8308F" w:rsidRPr="00F8308F" w:rsidRDefault="00F8308F" w:rsidP="00F8308F">
      <w:pPr>
        <w:rPr>
          <w:rFonts w:asciiTheme="minorHAnsi" w:hAnsiTheme="minorHAnsi"/>
          <w:sz w:val="22"/>
          <w:szCs w:val="22"/>
        </w:rPr>
      </w:pPr>
      <w:r w:rsidRPr="00F8308F">
        <w:rPr>
          <w:rFonts w:asciiTheme="minorHAnsi" w:hAnsiTheme="minorHAnsi"/>
          <w:sz w:val="22"/>
          <w:szCs w:val="22"/>
        </w:rPr>
        <w:t xml:space="preserve">Mr. </w:t>
      </w:r>
      <w:proofErr w:type="spellStart"/>
      <w:r w:rsidRPr="00F8308F">
        <w:rPr>
          <w:rFonts w:asciiTheme="minorHAnsi" w:hAnsiTheme="minorHAnsi"/>
          <w:sz w:val="22"/>
          <w:szCs w:val="22"/>
        </w:rPr>
        <w:t>Nijaz</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Lukovac</w:t>
      </w:r>
      <w:proofErr w:type="spellEnd"/>
      <w:r w:rsidRPr="00F8308F">
        <w:rPr>
          <w:rFonts w:asciiTheme="minorHAnsi" w:hAnsiTheme="minorHAnsi"/>
          <w:sz w:val="22"/>
          <w:szCs w:val="22"/>
        </w:rPr>
        <w:t xml:space="preserve">, </w:t>
      </w:r>
      <w:r w:rsidRPr="00F8308F">
        <w:rPr>
          <w:rFonts w:asciiTheme="minorHAnsi" w:hAnsiTheme="minorHAnsi"/>
          <w:i/>
          <w:sz w:val="22"/>
          <w:szCs w:val="22"/>
        </w:rPr>
        <w:t>Civil Engineer, Head Team Specialist, Cluster C</w:t>
      </w:r>
      <w:r w:rsidRPr="00F8308F">
        <w:rPr>
          <w:rFonts w:asciiTheme="minorHAnsi" w:hAnsiTheme="minorHAnsi"/>
          <w:sz w:val="22"/>
          <w:szCs w:val="22"/>
        </w:rPr>
        <w:t xml:space="preserve"> </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 </w:t>
      </w:r>
      <w:proofErr w:type="spellStart"/>
      <w:r w:rsidRPr="00F8308F">
        <w:rPr>
          <w:rFonts w:asciiTheme="minorHAnsi" w:hAnsiTheme="minorHAnsi"/>
          <w:sz w:val="22"/>
          <w:szCs w:val="22"/>
        </w:rPr>
        <w:t>Nijaz</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Zerem</w:t>
      </w:r>
      <w:proofErr w:type="spellEnd"/>
      <w:r w:rsidRPr="00F8308F">
        <w:rPr>
          <w:rFonts w:asciiTheme="minorHAnsi" w:hAnsiTheme="minorHAnsi"/>
          <w:sz w:val="22"/>
          <w:szCs w:val="22"/>
        </w:rPr>
        <w:t xml:space="preserve">, </w:t>
      </w:r>
      <w:r w:rsidRPr="00F8308F">
        <w:rPr>
          <w:rFonts w:asciiTheme="minorHAnsi" w:hAnsiTheme="minorHAnsi"/>
          <w:i/>
          <w:sz w:val="22"/>
          <w:szCs w:val="22"/>
        </w:rPr>
        <w:t>Water Resource Management Specialist, Cluster C</w:t>
      </w:r>
    </w:p>
    <w:p w:rsidR="00F8308F" w:rsidRPr="00F8308F" w:rsidRDefault="00F8308F" w:rsidP="00F8308F">
      <w:pPr>
        <w:rPr>
          <w:rFonts w:asciiTheme="minorHAnsi" w:hAnsiTheme="minorHAnsi"/>
          <w:sz w:val="22"/>
          <w:szCs w:val="22"/>
        </w:rPr>
      </w:pPr>
      <w:r w:rsidRPr="00F8308F">
        <w:rPr>
          <w:rFonts w:asciiTheme="minorHAnsi" w:hAnsiTheme="minorHAnsi"/>
          <w:sz w:val="22"/>
          <w:szCs w:val="22"/>
        </w:rPr>
        <w:t xml:space="preserve">Mr. Igor Palandzic, </w:t>
      </w:r>
      <w:r w:rsidRPr="00F8308F">
        <w:rPr>
          <w:rFonts w:asciiTheme="minorHAnsi" w:hAnsiTheme="minorHAnsi"/>
          <w:i/>
          <w:sz w:val="22"/>
          <w:szCs w:val="22"/>
        </w:rPr>
        <w:t>Energy and Environment Cluster Analyst</w:t>
      </w:r>
      <w:r w:rsidRPr="00F8308F">
        <w:rPr>
          <w:rFonts w:asciiTheme="minorHAnsi" w:hAnsiTheme="minorHAnsi"/>
          <w:sz w:val="22"/>
          <w:szCs w:val="22"/>
        </w:rPr>
        <w:t xml:space="preserve">, </w:t>
      </w:r>
      <w:r w:rsidRPr="00C94AAB">
        <w:rPr>
          <w:rFonts w:asciiTheme="minorHAnsi" w:hAnsiTheme="minorHAnsi"/>
          <w:i/>
          <w:sz w:val="22"/>
          <w:szCs w:val="22"/>
        </w:rPr>
        <w:t>UNDP</w:t>
      </w:r>
      <w:r w:rsidRPr="00F8308F">
        <w:rPr>
          <w:rFonts w:asciiTheme="minorHAnsi" w:hAnsiTheme="minorHAnsi"/>
          <w:sz w:val="22"/>
          <w:szCs w:val="22"/>
        </w:rPr>
        <w:t xml:space="preserve"> </w:t>
      </w:r>
    </w:p>
    <w:p w:rsidR="00F8308F" w:rsidRPr="00F8308F" w:rsidRDefault="00F8308F" w:rsidP="00F8308F">
      <w:pPr>
        <w:rPr>
          <w:rFonts w:asciiTheme="minorHAnsi" w:hAnsiTheme="minorHAnsi"/>
          <w:sz w:val="22"/>
          <w:szCs w:val="22"/>
        </w:rPr>
      </w:pPr>
    </w:p>
    <w:p w:rsidR="00F8308F" w:rsidRPr="00F8308F" w:rsidRDefault="00F8308F" w:rsidP="00F8308F">
      <w:pPr>
        <w:rPr>
          <w:rFonts w:asciiTheme="minorHAnsi" w:hAnsiTheme="minorHAnsi"/>
          <w:b/>
          <w:sz w:val="22"/>
          <w:szCs w:val="22"/>
          <w:u w:val="single"/>
        </w:rPr>
      </w:pPr>
      <w:proofErr w:type="spellStart"/>
      <w:r w:rsidRPr="00F8308F">
        <w:rPr>
          <w:rFonts w:asciiTheme="minorHAnsi" w:hAnsiTheme="minorHAnsi"/>
          <w:b/>
          <w:sz w:val="22"/>
          <w:szCs w:val="22"/>
          <w:u w:val="single"/>
        </w:rPr>
        <w:t>Livno</w:t>
      </w:r>
      <w:proofErr w:type="spellEnd"/>
      <w:r w:rsidRPr="00F8308F">
        <w:rPr>
          <w:rFonts w:asciiTheme="minorHAnsi" w:hAnsiTheme="minorHAnsi"/>
          <w:b/>
          <w:sz w:val="22"/>
          <w:szCs w:val="22"/>
          <w:u w:val="single"/>
        </w:rPr>
        <w:t>, Bosnia and Herzegovina</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 </w:t>
      </w:r>
      <w:proofErr w:type="spellStart"/>
      <w:r w:rsidRPr="00F8308F">
        <w:rPr>
          <w:rFonts w:asciiTheme="minorHAnsi" w:hAnsiTheme="minorHAnsi"/>
          <w:sz w:val="22"/>
          <w:szCs w:val="22"/>
        </w:rPr>
        <w:t>Zoran</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Seremet</w:t>
      </w:r>
      <w:proofErr w:type="spellEnd"/>
      <w:r w:rsidRPr="00F8308F">
        <w:rPr>
          <w:rFonts w:asciiTheme="minorHAnsi" w:hAnsiTheme="minorHAnsi"/>
          <w:sz w:val="22"/>
          <w:szCs w:val="22"/>
        </w:rPr>
        <w:t xml:space="preserve">, </w:t>
      </w:r>
      <w:r w:rsidRPr="00F8308F">
        <w:rPr>
          <w:rFonts w:asciiTheme="minorHAnsi" w:hAnsiTheme="minorHAnsi"/>
          <w:i/>
          <w:sz w:val="22"/>
          <w:szCs w:val="22"/>
        </w:rPr>
        <w:t>Local Liaison Officer, UNDP</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Mrs. </w:t>
      </w:r>
      <w:proofErr w:type="spellStart"/>
      <w:r w:rsidRPr="00F8308F">
        <w:rPr>
          <w:rFonts w:asciiTheme="minorHAnsi" w:hAnsiTheme="minorHAnsi"/>
          <w:sz w:val="22"/>
          <w:szCs w:val="22"/>
        </w:rPr>
        <w:t>Ankica</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Cecura</w:t>
      </w:r>
      <w:proofErr w:type="spellEnd"/>
      <w:r w:rsidRPr="00F8308F">
        <w:rPr>
          <w:rFonts w:asciiTheme="minorHAnsi" w:hAnsiTheme="minorHAnsi"/>
          <w:sz w:val="22"/>
          <w:szCs w:val="22"/>
        </w:rPr>
        <w:t xml:space="preserve">, </w:t>
      </w:r>
      <w:r w:rsidRPr="00F8308F">
        <w:rPr>
          <w:rFonts w:asciiTheme="minorHAnsi" w:hAnsiTheme="minorHAnsi"/>
          <w:i/>
          <w:sz w:val="22"/>
          <w:szCs w:val="22"/>
        </w:rPr>
        <w:t>Assistant to Minister, Ministry for Agriculture, Water Management and Forestry</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Mrs. Ana </w:t>
      </w:r>
      <w:proofErr w:type="spellStart"/>
      <w:r w:rsidRPr="00F8308F">
        <w:rPr>
          <w:rFonts w:asciiTheme="minorHAnsi" w:hAnsiTheme="minorHAnsi"/>
          <w:sz w:val="22"/>
          <w:szCs w:val="22"/>
        </w:rPr>
        <w:t>Vrdoljak</w:t>
      </w:r>
      <w:proofErr w:type="spellEnd"/>
      <w:r w:rsidRPr="00F8308F">
        <w:rPr>
          <w:rFonts w:asciiTheme="minorHAnsi" w:hAnsiTheme="minorHAnsi"/>
          <w:sz w:val="22"/>
          <w:szCs w:val="22"/>
        </w:rPr>
        <w:t xml:space="preserve">, </w:t>
      </w:r>
      <w:r w:rsidRPr="00F8308F">
        <w:rPr>
          <w:rFonts w:asciiTheme="minorHAnsi" w:hAnsiTheme="minorHAnsi"/>
          <w:i/>
          <w:sz w:val="22"/>
          <w:szCs w:val="22"/>
        </w:rPr>
        <w:t>Senior Official</w:t>
      </w:r>
      <w:r w:rsidRPr="00F8308F">
        <w:rPr>
          <w:rFonts w:asciiTheme="minorHAnsi" w:hAnsiTheme="minorHAnsi"/>
          <w:sz w:val="22"/>
          <w:szCs w:val="22"/>
        </w:rPr>
        <w:t xml:space="preserve">, </w:t>
      </w:r>
      <w:r w:rsidRPr="00F8308F">
        <w:rPr>
          <w:rFonts w:asciiTheme="minorHAnsi" w:hAnsiTheme="minorHAnsi"/>
          <w:i/>
          <w:sz w:val="22"/>
          <w:szCs w:val="22"/>
        </w:rPr>
        <w:t>Ministry for Civil Engineering</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 </w:t>
      </w:r>
      <w:proofErr w:type="spellStart"/>
      <w:r w:rsidRPr="00F8308F">
        <w:rPr>
          <w:rFonts w:asciiTheme="minorHAnsi" w:hAnsiTheme="minorHAnsi"/>
          <w:sz w:val="22"/>
          <w:szCs w:val="22"/>
        </w:rPr>
        <w:t>Marinko</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Mostarac</w:t>
      </w:r>
      <w:proofErr w:type="spellEnd"/>
      <w:r w:rsidRPr="00F8308F">
        <w:rPr>
          <w:rFonts w:asciiTheme="minorHAnsi" w:hAnsiTheme="minorHAnsi"/>
          <w:sz w:val="22"/>
          <w:szCs w:val="22"/>
        </w:rPr>
        <w:t xml:space="preserve">, </w:t>
      </w:r>
      <w:r w:rsidRPr="00F8308F">
        <w:rPr>
          <w:rFonts w:asciiTheme="minorHAnsi" w:hAnsiTheme="minorHAnsi"/>
          <w:i/>
          <w:sz w:val="22"/>
          <w:szCs w:val="22"/>
        </w:rPr>
        <w:t>Assistant to Minister, Ministry for Civil Engineering</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 </w:t>
      </w:r>
      <w:proofErr w:type="spellStart"/>
      <w:r w:rsidRPr="00F8308F">
        <w:rPr>
          <w:rFonts w:asciiTheme="minorHAnsi" w:hAnsiTheme="minorHAnsi"/>
          <w:sz w:val="22"/>
          <w:szCs w:val="22"/>
        </w:rPr>
        <w:t>Andrija</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Vrdoljak</w:t>
      </w:r>
      <w:proofErr w:type="spellEnd"/>
      <w:r w:rsidRPr="00F8308F">
        <w:rPr>
          <w:rFonts w:asciiTheme="minorHAnsi" w:hAnsiTheme="minorHAnsi"/>
          <w:i/>
          <w:sz w:val="22"/>
          <w:szCs w:val="22"/>
        </w:rPr>
        <w:t xml:space="preserve">, Managing Director, NGO </w:t>
      </w:r>
      <w:proofErr w:type="spellStart"/>
      <w:r w:rsidRPr="00F8308F">
        <w:rPr>
          <w:rFonts w:asciiTheme="minorHAnsi" w:hAnsiTheme="minorHAnsi"/>
          <w:i/>
          <w:sz w:val="22"/>
          <w:szCs w:val="22"/>
        </w:rPr>
        <w:t>Centar</w:t>
      </w:r>
      <w:proofErr w:type="spellEnd"/>
      <w:r w:rsidRPr="00F8308F">
        <w:rPr>
          <w:rFonts w:asciiTheme="minorHAnsi" w:hAnsiTheme="minorHAnsi"/>
          <w:i/>
          <w:sz w:val="22"/>
          <w:szCs w:val="22"/>
        </w:rPr>
        <w:t xml:space="preserve"> </w:t>
      </w:r>
      <w:proofErr w:type="spellStart"/>
      <w:r w:rsidRPr="00F8308F">
        <w:rPr>
          <w:rFonts w:asciiTheme="minorHAnsi" w:hAnsiTheme="minorHAnsi"/>
          <w:i/>
          <w:sz w:val="22"/>
          <w:szCs w:val="22"/>
        </w:rPr>
        <w:t>Mladih</w:t>
      </w:r>
      <w:proofErr w:type="spellEnd"/>
      <w:r w:rsidRPr="00F8308F">
        <w:rPr>
          <w:rFonts w:asciiTheme="minorHAnsi" w:hAnsiTheme="minorHAnsi"/>
          <w:i/>
          <w:sz w:val="22"/>
          <w:szCs w:val="22"/>
        </w:rPr>
        <w:t xml:space="preserve"> </w:t>
      </w:r>
      <w:proofErr w:type="spellStart"/>
      <w:r w:rsidRPr="00F8308F">
        <w:rPr>
          <w:rFonts w:asciiTheme="minorHAnsi" w:hAnsiTheme="minorHAnsi"/>
          <w:i/>
          <w:sz w:val="22"/>
          <w:szCs w:val="22"/>
        </w:rPr>
        <w:t>Livno</w:t>
      </w:r>
      <w:proofErr w:type="spellEnd"/>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Mr. </w:t>
      </w:r>
      <w:proofErr w:type="spellStart"/>
      <w:r w:rsidRPr="00F8308F">
        <w:rPr>
          <w:rFonts w:asciiTheme="minorHAnsi" w:hAnsiTheme="minorHAnsi"/>
          <w:sz w:val="22"/>
          <w:szCs w:val="22"/>
        </w:rPr>
        <w:t>Dubravko</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Kovacevic</w:t>
      </w:r>
      <w:proofErr w:type="spellEnd"/>
      <w:r w:rsidRPr="00F8308F">
        <w:rPr>
          <w:rFonts w:asciiTheme="minorHAnsi" w:hAnsiTheme="minorHAnsi"/>
          <w:i/>
          <w:sz w:val="22"/>
          <w:szCs w:val="22"/>
        </w:rPr>
        <w:t>, Cantonal Administration for Inspection, Managing Director</w:t>
      </w:r>
    </w:p>
    <w:p w:rsidR="00F8308F" w:rsidRPr="00F8308F" w:rsidRDefault="00F8308F" w:rsidP="00F8308F">
      <w:pPr>
        <w:rPr>
          <w:rFonts w:asciiTheme="minorHAnsi" w:hAnsiTheme="minorHAnsi"/>
          <w:i/>
          <w:sz w:val="22"/>
          <w:szCs w:val="22"/>
        </w:rPr>
      </w:pPr>
      <w:r w:rsidRPr="00F8308F">
        <w:rPr>
          <w:rFonts w:asciiTheme="minorHAnsi" w:hAnsiTheme="minorHAnsi"/>
          <w:sz w:val="22"/>
          <w:szCs w:val="22"/>
        </w:rPr>
        <w:t xml:space="preserve">Ms. </w:t>
      </w:r>
      <w:proofErr w:type="spellStart"/>
      <w:r w:rsidRPr="00F8308F">
        <w:rPr>
          <w:rFonts w:asciiTheme="minorHAnsi" w:hAnsiTheme="minorHAnsi"/>
          <w:sz w:val="22"/>
          <w:szCs w:val="22"/>
        </w:rPr>
        <w:t>Valentina</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Puhalo</w:t>
      </w:r>
      <w:proofErr w:type="spellEnd"/>
      <w:r w:rsidRPr="00F8308F">
        <w:rPr>
          <w:rFonts w:asciiTheme="minorHAnsi" w:hAnsiTheme="minorHAnsi"/>
          <w:i/>
          <w:sz w:val="22"/>
          <w:szCs w:val="22"/>
        </w:rPr>
        <w:t>, Cantonal Administration for Inspection, Civil Servant</w:t>
      </w:r>
    </w:p>
    <w:p w:rsidR="00F8308F" w:rsidRPr="0006262B" w:rsidRDefault="00F8308F" w:rsidP="00C46EBE">
      <w:pPr>
        <w:rPr>
          <w:rFonts w:asciiTheme="minorHAnsi" w:hAnsiTheme="minorHAnsi"/>
          <w:sz w:val="22"/>
          <w:szCs w:val="22"/>
        </w:rPr>
      </w:pPr>
      <w:r w:rsidRPr="00F8308F">
        <w:rPr>
          <w:rFonts w:asciiTheme="minorHAnsi" w:hAnsiTheme="minorHAnsi"/>
          <w:sz w:val="22"/>
          <w:szCs w:val="22"/>
        </w:rPr>
        <w:t xml:space="preserve">Mr. </w:t>
      </w:r>
      <w:proofErr w:type="spellStart"/>
      <w:r w:rsidRPr="00F8308F">
        <w:rPr>
          <w:rFonts w:asciiTheme="minorHAnsi" w:hAnsiTheme="minorHAnsi"/>
          <w:sz w:val="22"/>
          <w:szCs w:val="22"/>
        </w:rPr>
        <w:t>Vlado</w:t>
      </w:r>
      <w:proofErr w:type="spellEnd"/>
      <w:r w:rsidRPr="00F8308F">
        <w:rPr>
          <w:rFonts w:asciiTheme="minorHAnsi" w:hAnsiTheme="minorHAnsi"/>
          <w:sz w:val="22"/>
          <w:szCs w:val="22"/>
        </w:rPr>
        <w:t xml:space="preserve"> </w:t>
      </w:r>
      <w:proofErr w:type="spellStart"/>
      <w:r w:rsidRPr="00F8308F">
        <w:rPr>
          <w:rFonts w:asciiTheme="minorHAnsi" w:hAnsiTheme="minorHAnsi"/>
          <w:sz w:val="22"/>
          <w:szCs w:val="22"/>
        </w:rPr>
        <w:t>Jolic</w:t>
      </w:r>
      <w:proofErr w:type="spellEnd"/>
      <w:r w:rsidRPr="00F8308F">
        <w:rPr>
          <w:rFonts w:asciiTheme="minorHAnsi" w:hAnsiTheme="minorHAnsi"/>
          <w:sz w:val="22"/>
          <w:szCs w:val="22"/>
        </w:rPr>
        <w:t xml:space="preserve">, </w:t>
      </w:r>
      <w:r w:rsidRPr="00C94AAB">
        <w:rPr>
          <w:rFonts w:asciiTheme="minorHAnsi" w:hAnsiTheme="minorHAnsi"/>
          <w:i/>
          <w:sz w:val="22"/>
          <w:szCs w:val="22"/>
        </w:rPr>
        <w:t>Managing Director</w:t>
      </w:r>
      <w:r w:rsidR="00C94AAB" w:rsidRPr="00C94AAB">
        <w:rPr>
          <w:rFonts w:asciiTheme="minorHAnsi" w:hAnsiTheme="minorHAnsi"/>
          <w:i/>
          <w:sz w:val="22"/>
          <w:szCs w:val="22"/>
        </w:rPr>
        <w:t>, FINVEST</w:t>
      </w:r>
    </w:p>
    <w:p w:rsidR="00C46EBE" w:rsidRPr="00341175" w:rsidRDefault="00C46EBE" w:rsidP="00C46EBE">
      <w:pPr>
        <w:rPr>
          <w:rFonts w:asciiTheme="minorHAnsi" w:hAnsiTheme="minorHAnsi" w:cstheme="minorHAnsi"/>
          <w:sz w:val="22"/>
          <w:szCs w:val="22"/>
        </w:rPr>
      </w:pPr>
    </w:p>
    <w:p w:rsidR="00144091" w:rsidRPr="00341175" w:rsidRDefault="00144091" w:rsidP="00144091">
      <w:pPr>
        <w:rPr>
          <w:rFonts w:asciiTheme="minorHAnsi" w:hAnsiTheme="minorHAnsi" w:cstheme="minorHAnsi"/>
          <w:b/>
          <w:sz w:val="22"/>
          <w:szCs w:val="22"/>
        </w:rPr>
      </w:pPr>
      <w:r>
        <w:rPr>
          <w:rFonts w:asciiTheme="minorHAnsi" w:hAnsiTheme="minorHAnsi" w:cstheme="minorHAnsi"/>
          <w:b/>
          <w:sz w:val="22"/>
          <w:szCs w:val="22"/>
        </w:rPr>
        <w:t>Phone</w:t>
      </w:r>
      <w:r w:rsidR="0006262B">
        <w:rPr>
          <w:rFonts w:asciiTheme="minorHAnsi" w:hAnsiTheme="minorHAnsi" w:cstheme="minorHAnsi"/>
          <w:b/>
          <w:sz w:val="22"/>
          <w:szCs w:val="22"/>
        </w:rPr>
        <w:t xml:space="preserve"> or Email</w:t>
      </w:r>
      <w:r>
        <w:rPr>
          <w:rFonts w:asciiTheme="minorHAnsi" w:hAnsiTheme="minorHAnsi" w:cstheme="minorHAnsi"/>
          <w:b/>
          <w:sz w:val="22"/>
          <w:szCs w:val="22"/>
        </w:rPr>
        <w:t xml:space="preserve"> </w:t>
      </w:r>
      <w:r w:rsidR="0006262B">
        <w:rPr>
          <w:rFonts w:asciiTheme="minorHAnsi" w:hAnsiTheme="minorHAnsi" w:cstheme="minorHAnsi"/>
          <w:b/>
          <w:sz w:val="22"/>
          <w:szCs w:val="22"/>
        </w:rPr>
        <w:t>Input</w:t>
      </w:r>
    </w:p>
    <w:p w:rsidR="00144091" w:rsidRDefault="00C94AAB" w:rsidP="00941516">
      <w:pPr>
        <w:rPr>
          <w:rFonts w:asciiTheme="minorHAnsi" w:hAnsiTheme="minorHAnsi"/>
          <w:i/>
          <w:sz w:val="22"/>
          <w:szCs w:val="22"/>
        </w:rPr>
      </w:pPr>
      <w:r w:rsidRPr="00C94AAB">
        <w:rPr>
          <w:rFonts w:asciiTheme="minorHAnsi" w:hAnsiTheme="minorHAnsi"/>
          <w:sz w:val="22"/>
          <w:szCs w:val="22"/>
        </w:rPr>
        <w:t xml:space="preserve">Mr. Maxim </w:t>
      </w:r>
      <w:proofErr w:type="spellStart"/>
      <w:r w:rsidRPr="00C94AAB">
        <w:rPr>
          <w:rFonts w:asciiTheme="minorHAnsi" w:hAnsiTheme="minorHAnsi"/>
          <w:sz w:val="22"/>
          <w:szCs w:val="22"/>
        </w:rPr>
        <w:t>Vergeichik</w:t>
      </w:r>
      <w:proofErr w:type="spellEnd"/>
      <w:r w:rsidRPr="00C94AAB">
        <w:rPr>
          <w:rFonts w:asciiTheme="minorHAnsi" w:hAnsiTheme="minorHAnsi"/>
          <w:sz w:val="22"/>
          <w:szCs w:val="22"/>
        </w:rPr>
        <w:t xml:space="preserve">, </w:t>
      </w:r>
      <w:r w:rsidR="00941516">
        <w:rPr>
          <w:rFonts w:asciiTheme="minorHAnsi" w:hAnsiTheme="minorHAnsi"/>
          <w:i/>
          <w:sz w:val="22"/>
          <w:szCs w:val="22"/>
        </w:rPr>
        <w:t>Biodiversity and Ecosystem Management S</w:t>
      </w:r>
      <w:r w:rsidR="00941516" w:rsidRPr="00941516">
        <w:rPr>
          <w:rFonts w:asciiTheme="minorHAnsi" w:hAnsiTheme="minorHAnsi"/>
          <w:i/>
          <w:sz w:val="22"/>
          <w:szCs w:val="22"/>
        </w:rPr>
        <w:t>pecialist for</w:t>
      </w:r>
      <w:r w:rsidR="00941516">
        <w:rPr>
          <w:rFonts w:asciiTheme="minorHAnsi" w:hAnsiTheme="minorHAnsi"/>
          <w:i/>
          <w:sz w:val="22"/>
          <w:szCs w:val="22"/>
        </w:rPr>
        <w:t xml:space="preserve"> </w:t>
      </w:r>
      <w:r w:rsidR="00941516" w:rsidRPr="00941516">
        <w:rPr>
          <w:rFonts w:asciiTheme="minorHAnsi" w:hAnsiTheme="minorHAnsi"/>
          <w:i/>
          <w:sz w:val="22"/>
          <w:szCs w:val="22"/>
        </w:rPr>
        <w:t>Europe and CIS</w:t>
      </w:r>
      <w:r w:rsidRPr="00C94AAB">
        <w:rPr>
          <w:rFonts w:asciiTheme="minorHAnsi" w:hAnsiTheme="minorHAnsi"/>
          <w:i/>
          <w:sz w:val="22"/>
          <w:szCs w:val="22"/>
        </w:rPr>
        <w:t>, UNDP Bratislava Regional Center</w:t>
      </w:r>
    </w:p>
    <w:p w:rsidR="0006262B" w:rsidRPr="00941516" w:rsidRDefault="0006262B" w:rsidP="00C94AAB">
      <w:pPr>
        <w:rPr>
          <w:rFonts w:asciiTheme="minorHAnsi" w:hAnsiTheme="minorHAnsi"/>
          <w:sz w:val="22"/>
          <w:szCs w:val="22"/>
        </w:rPr>
      </w:pPr>
      <w:r w:rsidRPr="00941516">
        <w:rPr>
          <w:rFonts w:asciiTheme="minorHAnsi" w:hAnsiTheme="minorHAnsi"/>
          <w:sz w:val="22"/>
          <w:szCs w:val="22"/>
        </w:rPr>
        <w:t xml:space="preserve">Mr. </w:t>
      </w:r>
      <w:proofErr w:type="spellStart"/>
      <w:r w:rsidR="0076354F">
        <w:rPr>
          <w:rFonts w:asciiTheme="minorHAnsi" w:hAnsiTheme="minorHAnsi"/>
          <w:sz w:val="22"/>
          <w:szCs w:val="22"/>
        </w:rPr>
        <w:t>Branko</w:t>
      </w:r>
      <w:proofErr w:type="spellEnd"/>
      <w:r w:rsidR="0076354F">
        <w:rPr>
          <w:rFonts w:asciiTheme="minorHAnsi" w:hAnsiTheme="minorHAnsi"/>
          <w:sz w:val="22"/>
          <w:szCs w:val="22"/>
        </w:rPr>
        <w:t xml:space="preserve"> </w:t>
      </w:r>
      <w:proofErr w:type="spellStart"/>
      <w:r w:rsidR="0076354F" w:rsidRPr="0076354F">
        <w:rPr>
          <w:rFonts w:asciiTheme="minorHAnsi" w:hAnsiTheme="minorHAnsi"/>
          <w:sz w:val="22"/>
          <w:szCs w:val="22"/>
        </w:rPr>
        <w:t>Vucijak</w:t>
      </w:r>
      <w:proofErr w:type="spellEnd"/>
      <w:r w:rsidRPr="00941516">
        <w:rPr>
          <w:rFonts w:asciiTheme="minorHAnsi" w:hAnsiTheme="minorHAnsi"/>
          <w:sz w:val="22"/>
          <w:szCs w:val="22"/>
        </w:rPr>
        <w:t xml:space="preserve">, </w:t>
      </w:r>
      <w:r w:rsidR="0076354F" w:rsidRPr="0076354F">
        <w:rPr>
          <w:rFonts w:asciiTheme="minorHAnsi" w:hAnsiTheme="minorHAnsi"/>
          <w:i/>
          <w:sz w:val="22"/>
          <w:szCs w:val="22"/>
        </w:rPr>
        <w:t xml:space="preserve">Freshwater Projects Coordinator, </w:t>
      </w:r>
      <w:r w:rsidRPr="0076354F">
        <w:rPr>
          <w:rFonts w:asciiTheme="minorHAnsi" w:hAnsiTheme="minorHAnsi"/>
          <w:i/>
          <w:sz w:val="22"/>
          <w:szCs w:val="22"/>
        </w:rPr>
        <w:t>WWF</w:t>
      </w:r>
      <w:r w:rsidR="0076354F" w:rsidRPr="0076354F">
        <w:rPr>
          <w:rFonts w:asciiTheme="minorHAnsi" w:hAnsiTheme="minorHAnsi"/>
          <w:i/>
          <w:sz w:val="22"/>
          <w:szCs w:val="22"/>
        </w:rPr>
        <w:t xml:space="preserve"> Mediterranean Program Office</w:t>
      </w:r>
    </w:p>
    <w:p w:rsidR="0006262B" w:rsidRPr="00941516" w:rsidRDefault="00941516" w:rsidP="00C94AAB">
      <w:pPr>
        <w:rPr>
          <w:rFonts w:asciiTheme="minorHAnsi" w:hAnsiTheme="minorHAnsi"/>
          <w:sz w:val="22"/>
          <w:szCs w:val="22"/>
        </w:rPr>
      </w:pPr>
      <w:r w:rsidRPr="00941516">
        <w:rPr>
          <w:rFonts w:asciiTheme="minorHAnsi" w:hAnsiTheme="minorHAnsi"/>
          <w:sz w:val="22"/>
          <w:szCs w:val="22"/>
        </w:rPr>
        <w:t>Ms. Milena Kozomara</w:t>
      </w:r>
      <w:r w:rsidR="0006262B" w:rsidRPr="00941516">
        <w:rPr>
          <w:rFonts w:asciiTheme="minorHAnsi" w:hAnsiTheme="minorHAnsi"/>
          <w:sz w:val="22"/>
          <w:szCs w:val="22"/>
        </w:rPr>
        <w:t>,</w:t>
      </w:r>
      <w:r w:rsidR="00AB7C57">
        <w:rPr>
          <w:rFonts w:asciiTheme="minorHAnsi" w:hAnsiTheme="minorHAnsi"/>
          <w:sz w:val="22"/>
          <w:szCs w:val="22"/>
        </w:rPr>
        <w:t xml:space="preserve"> </w:t>
      </w:r>
      <w:r w:rsidR="00AB7C57" w:rsidRPr="00AB7C57">
        <w:rPr>
          <w:rFonts w:asciiTheme="minorHAnsi" w:hAnsiTheme="minorHAnsi"/>
          <w:i/>
          <w:sz w:val="22"/>
          <w:szCs w:val="22"/>
        </w:rPr>
        <w:t>Former consultant on project design,</w:t>
      </w:r>
      <w:r w:rsidR="0006262B" w:rsidRPr="00AB7C57">
        <w:rPr>
          <w:rFonts w:asciiTheme="minorHAnsi" w:hAnsiTheme="minorHAnsi"/>
          <w:i/>
          <w:sz w:val="22"/>
          <w:szCs w:val="22"/>
        </w:rPr>
        <w:t xml:space="preserve"> UNDP </w:t>
      </w:r>
      <w:r w:rsidR="00AB7C57" w:rsidRPr="00AB7C57">
        <w:rPr>
          <w:rFonts w:asciiTheme="minorHAnsi" w:hAnsiTheme="minorHAnsi"/>
          <w:i/>
          <w:sz w:val="22"/>
          <w:szCs w:val="22"/>
        </w:rPr>
        <w:t>Montenegro</w:t>
      </w:r>
    </w:p>
    <w:p w:rsidR="00144091" w:rsidRDefault="00144091" w:rsidP="00872E79">
      <w:pPr>
        <w:pStyle w:val="BodyText"/>
        <w:numPr>
          <w:ilvl w:val="0"/>
          <w:numId w:val="0"/>
        </w:numPr>
        <w:pBdr>
          <w:bottom w:val="single" w:sz="4" w:space="1" w:color="auto"/>
        </w:pBdr>
      </w:pPr>
    </w:p>
    <w:p w:rsidR="00FF608B" w:rsidRDefault="00FF608B" w:rsidP="00FF608B">
      <w:pPr>
        <w:pStyle w:val="BodyText"/>
        <w:numPr>
          <w:ilvl w:val="0"/>
          <w:numId w:val="0"/>
        </w:numPr>
      </w:pPr>
    </w:p>
    <w:p w:rsidR="00503009" w:rsidRPr="00872E79" w:rsidRDefault="00DE35F6" w:rsidP="00503009">
      <w:pPr>
        <w:pStyle w:val="BodyText"/>
        <w:numPr>
          <w:ilvl w:val="0"/>
          <w:numId w:val="0"/>
        </w:numPr>
        <w:rPr>
          <w:b/>
        </w:rPr>
      </w:pPr>
      <w:r>
        <w:rPr>
          <w:b/>
        </w:rPr>
        <w:t>Annex 5</w:t>
      </w:r>
      <w:r w:rsidR="00503009" w:rsidRPr="00872E79">
        <w:rPr>
          <w:b/>
        </w:rPr>
        <w:t>. Evaluation Field Visit Schedule</w:t>
      </w:r>
    </w:p>
    <w:p w:rsidR="00503009" w:rsidRDefault="00503009" w:rsidP="00FF608B">
      <w:pPr>
        <w:pStyle w:val="BodyText"/>
        <w:numPr>
          <w:ilvl w:val="0"/>
          <w:numId w:val="0"/>
        </w:num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8"/>
        <w:gridCol w:w="7244"/>
      </w:tblGrid>
      <w:tr w:rsidR="00A97CDC" w:rsidRPr="00A47E05" w:rsidTr="00F8308F">
        <w:tc>
          <w:tcPr>
            <w:tcW w:w="1998" w:type="dxa"/>
            <w:shd w:val="clear" w:color="auto" w:fill="BFBFBF"/>
          </w:tcPr>
          <w:p w:rsidR="00A97CDC" w:rsidRPr="00A47E05" w:rsidRDefault="00A97CDC" w:rsidP="0006262B">
            <w:pPr>
              <w:pStyle w:val="BodyText"/>
              <w:numPr>
                <w:ilvl w:val="0"/>
                <w:numId w:val="0"/>
              </w:numPr>
              <w:rPr>
                <w:b/>
                <w:sz w:val="20"/>
              </w:rPr>
            </w:pPr>
            <w:r w:rsidRPr="00A47E05">
              <w:rPr>
                <w:b/>
                <w:sz w:val="20"/>
              </w:rPr>
              <w:t>Date</w:t>
            </w:r>
          </w:p>
        </w:tc>
        <w:tc>
          <w:tcPr>
            <w:tcW w:w="7244" w:type="dxa"/>
            <w:shd w:val="clear" w:color="auto" w:fill="BFBFBF"/>
          </w:tcPr>
          <w:p w:rsidR="00A97CDC" w:rsidRPr="00A47E05" w:rsidRDefault="00A97CDC" w:rsidP="0006262B">
            <w:pPr>
              <w:pStyle w:val="BodyText"/>
              <w:numPr>
                <w:ilvl w:val="0"/>
                <w:numId w:val="0"/>
              </w:numPr>
              <w:rPr>
                <w:b/>
                <w:sz w:val="20"/>
              </w:rPr>
            </w:pPr>
            <w:r w:rsidRPr="00A47E05">
              <w:rPr>
                <w:b/>
                <w:sz w:val="20"/>
              </w:rPr>
              <w:t>Activity</w:t>
            </w:r>
          </w:p>
        </w:tc>
      </w:tr>
      <w:tr w:rsidR="00A97CDC" w:rsidRPr="00A47E05" w:rsidTr="00F8308F">
        <w:tc>
          <w:tcPr>
            <w:tcW w:w="1998" w:type="dxa"/>
          </w:tcPr>
          <w:p w:rsidR="00A97CDC" w:rsidRPr="00A47E05" w:rsidRDefault="00A97CDC" w:rsidP="0006262B">
            <w:pPr>
              <w:pStyle w:val="BodyText"/>
              <w:numPr>
                <w:ilvl w:val="0"/>
                <w:numId w:val="0"/>
              </w:numPr>
              <w:rPr>
                <w:b/>
                <w:sz w:val="20"/>
              </w:rPr>
            </w:pPr>
            <w:r>
              <w:rPr>
                <w:b/>
                <w:sz w:val="20"/>
              </w:rPr>
              <w:t>Friday, March 4</w:t>
            </w:r>
          </w:p>
        </w:tc>
        <w:tc>
          <w:tcPr>
            <w:tcW w:w="7244" w:type="dxa"/>
            <w:shd w:val="clear" w:color="auto" w:fill="auto"/>
          </w:tcPr>
          <w:p w:rsidR="00A97CDC" w:rsidRPr="00197A39" w:rsidRDefault="00A97CDC" w:rsidP="0006262B">
            <w:pPr>
              <w:pStyle w:val="BodyText"/>
              <w:numPr>
                <w:ilvl w:val="0"/>
                <w:numId w:val="0"/>
              </w:numPr>
              <w:rPr>
                <w:sz w:val="20"/>
              </w:rPr>
            </w:pPr>
            <w:r w:rsidRPr="00197A39">
              <w:rPr>
                <w:sz w:val="20"/>
              </w:rPr>
              <w:t>Meeting</w:t>
            </w:r>
            <w:r>
              <w:rPr>
                <w:sz w:val="20"/>
              </w:rPr>
              <w:t>s with UNDP, subcontractors, project board members in Sarajevo</w:t>
            </w:r>
          </w:p>
        </w:tc>
      </w:tr>
      <w:tr w:rsidR="00A97CDC" w:rsidRPr="00A47E05" w:rsidTr="00F8308F">
        <w:tc>
          <w:tcPr>
            <w:tcW w:w="1998" w:type="dxa"/>
          </w:tcPr>
          <w:p w:rsidR="00A97CDC" w:rsidRDefault="00A97CDC" w:rsidP="0006262B">
            <w:pPr>
              <w:pStyle w:val="BodyText"/>
              <w:numPr>
                <w:ilvl w:val="0"/>
                <w:numId w:val="0"/>
              </w:numPr>
              <w:rPr>
                <w:b/>
                <w:sz w:val="20"/>
              </w:rPr>
            </w:pPr>
            <w:r>
              <w:rPr>
                <w:b/>
                <w:sz w:val="20"/>
              </w:rPr>
              <w:t>Sunday, March 6</w:t>
            </w:r>
          </w:p>
        </w:tc>
        <w:tc>
          <w:tcPr>
            <w:tcW w:w="7244" w:type="dxa"/>
            <w:shd w:val="clear" w:color="auto" w:fill="auto"/>
          </w:tcPr>
          <w:p w:rsidR="00A97CDC" w:rsidRDefault="00A97CDC" w:rsidP="0006262B">
            <w:pPr>
              <w:pStyle w:val="BodyText"/>
              <w:numPr>
                <w:ilvl w:val="0"/>
                <w:numId w:val="0"/>
              </w:numPr>
              <w:rPr>
                <w:sz w:val="20"/>
              </w:rPr>
            </w:pPr>
            <w:r>
              <w:rPr>
                <w:sz w:val="20"/>
              </w:rPr>
              <w:t>Evaluation team internal meeting</w:t>
            </w:r>
          </w:p>
        </w:tc>
      </w:tr>
      <w:tr w:rsidR="00A97CDC" w:rsidRPr="00A47E05" w:rsidTr="00F8308F">
        <w:tc>
          <w:tcPr>
            <w:tcW w:w="1998" w:type="dxa"/>
          </w:tcPr>
          <w:p w:rsidR="00A97CDC" w:rsidRPr="00A47E05" w:rsidRDefault="00A97CDC" w:rsidP="0006262B">
            <w:pPr>
              <w:pStyle w:val="BodyText"/>
              <w:numPr>
                <w:ilvl w:val="0"/>
                <w:numId w:val="0"/>
              </w:numPr>
              <w:rPr>
                <w:sz w:val="20"/>
              </w:rPr>
            </w:pPr>
            <w:r>
              <w:rPr>
                <w:b/>
                <w:sz w:val="20"/>
              </w:rPr>
              <w:t>Monday, March 7</w:t>
            </w:r>
          </w:p>
        </w:tc>
        <w:tc>
          <w:tcPr>
            <w:tcW w:w="7244" w:type="dxa"/>
            <w:shd w:val="clear" w:color="auto" w:fill="auto"/>
          </w:tcPr>
          <w:p w:rsidR="00A97CDC" w:rsidRPr="00197A39" w:rsidRDefault="00A97CDC" w:rsidP="0006262B">
            <w:pPr>
              <w:pStyle w:val="BodyText"/>
              <w:numPr>
                <w:ilvl w:val="0"/>
                <w:numId w:val="0"/>
              </w:numPr>
              <w:rPr>
                <w:sz w:val="20"/>
              </w:rPr>
            </w:pPr>
            <w:r>
              <w:rPr>
                <w:sz w:val="20"/>
              </w:rPr>
              <w:t xml:space="preserve">Travel to </w:t>
            </w:r>
            <w:proofErr w:type="spellStart"/>
            <w:r>
              <w:rPr>
                <w:sz w:val="20"/>
              </w:rPr>
              <w:t>Livno</w:t>
            </w:r>
            <w:proofErr w:type="spellEnd"/>
            <w:r>
              <w:rPr>
                <w:sz w:val="20"/>
              </w:rPr>
              <w:t xml:space="preserve">, meetings with local Liaison Officer, project board members regional stakeholders in </w:t>
            </w:r>
            <w:proofErr w:type="spellStart"/>
            <w:r>
              <w:rPr>
                <w:sz w:val="20"/>
              </w:rPr>
              <w:t>Livno</w:t>
            </w:r>
            <w:proofErr w:type="spellEnd"/>
          </w:p>
        </w:tc>
      </w:tr>
      <w:tr w:rsidR="00A97CDC" w:rsidRPr="00A47E05" w:rsidTr="00F8308F">
        <w:tc>
          <w:tcPr>
            <w:tcW w:w="1998" w:type="dxa"/>
          </w:tcPr>
          <w:p w:rsidR="00A97CDC" w:rsidRPr="00A47E05" w:rsidRDefault="00A97CDC" w:rsidP="0006262B">
            <w:pPr>
              <w:pStyle w:val="BodyText"/>
              <w:numPr>
                <w:ilvl w:val="0"/>
                <w:numId w:val="0"/>
              </w:numPr>
              <w:rPr>
                <w:sz w:val="20"/>
              </w:rPr>
            </w:pPr>
            <w:r>
              <w:rPr>
                <w:b/>
                <w:sz w:val="20"/>
              </w:rPr>
              <w:t>Tuesday, March 8</w:t>
            </w:r>
          </w:p>
        </w:tc>
        <w:tc>
          <w:tcPr>
            <w:tcW w:w="7244" w:type="dxa"/>
            <w:shd w:val="clear" w:color="auto" w:fill="auto"/>
          </w:tcPr>
          <w:p w:rsidR="00A97CDC" w:rsidRPr="00197A39" w:rsidRDefault="00A97CDC" w:rsidP="0006262B">
            <w:pPr>
              <w:pStyle w:val="BodyText"/>
              <w:numPr>
                <w:ilvl w:val="0"/>
                <w:numId w:val="0"/>
              </w:numPr>
              <w:rPr>
                <w:sz w:val="20"/>
              </w:rPr>
            </w:pPr>
            <w:r>
              <w:rPr>
                <w:sz w:val="20"/>
              </w:rPr>
              <w:t>Visit to the site of the peat extraction, meeting with the director of the peat extraction company</w:t>
            </w:r>
          </w:p>
        </w:tc>
      </w:tr>
      <w:tr w:rsidR="00A97CDC" w:rsidRPr="00A47E05" w:rsidTr="00F8308F">
        <w:tc>
          <w:tcPr>
            <w:tcW w:w="1998" w:type="dxa"/>
          </w:tcPr>
          <w:p w:rsidR="00A97CDC" w:rsidRPr="00A47E05" w:rsidRDefault="00A97CDC" w:rsidP="0006262B">
            <w:pPr>
              <w:pStyle w:val="BodyText"/>
              <w:numPr>
                <w:ilvl w:val="0"/>
                <w:numId w:val="0"/>
              </w:numPr>
              <w:rPr>
                <w:sz w:val="20"/>
              </w:rPr>
            </w:pPr>
            <w:r>
              <w:rPr>
                <w:b/>
                <w:sz w:val="20"/>
              </w:rPr>
              <w:t>Wednesday, March 9</w:t>
            </w:r>
          </w:p>
        </w:tc>
        <w:tc>
          <w:tcPr>
            <w:tcW w:w="7244" w:type="dxa"/>
            <w:shd w:val="clear" w:color="auto" w:fill="auto"/>
          </w:tcPr>
          <w:p w:rsidR="00A97CDC" w:rsidRPr="00197A39" w:rsidRDefault="00A97CDC" w:rsidP="0006262B">
            <w:pPr>
              <w:pStyle w:val="BodyText"/>
              <w:numPr>
                <w:ilvl w:val="0"/>
                <w:numId w:val="0"/>
              </w:numPr>
              <w:rPr>
                <w:sz w:val="20"/>
              </w:rPr>
            </w:pPr>
            <w:r>
              <w:rPr>
                <w:sz w:val="20"/>
              </w:rPr>
              <w:t xml:space="preserve">Debriefing with UNDP </w:t>
            </w:r>
          </w:p>
        </w:tc>
      </w:tr>
    </w:tbl>
    <w:p w:rsidR="00A97CDC" w:rsidRDefault="00A97CDC" w:rsidP="00FF608B">
      <w:pPr>
        <w:pStyle w:val="BodyText"/>
        <w:numPr>
          <w:ilvl w:val="0"/>
          <w:numId w:val="0"/>
        </w:numPr>
      </w:pPr>
    </w:p>
    <w:p w:rsidR="00A97CDC" w:rsidRDefault="00A97CDC" w:rsidP="00FF608B">
      <w:pPr>
        <w:pStyle w:val="BodyText"/>
        <w:numPr>
          <w:ilvl w:val="0"/>
          <w:numId w:val="0"/>
        </w:numPr>
      </w:pPr>
    </w:p>
    <w:p w:rsidR="00503009" w:rsidRPr="004C0C6A" w:rsidRDefault="00503009" w:rsidP="00144091">
      <w:pPr>
        <w:pStyle w:val="BodyText"/>
        <w:numPr>
          <w:ilvl w:val="0"/>
          <w:numId w:val="0"/>
        </w:numPr>
        <w:rPr>
          <w:b/>
        </w:rPr>
      </w:pPr>
      <w:r>
        <w:br w:type="page"/>
      </w:r>
      <w:r w:rsidR="00276CC7" w:rsidRPr="004C0C6A">
        <w:rPr>
          <w:b/>
        </w:rPr>
        <w:lastRenderedPageBreak/>
        <w:t>Annex 6</w:t>
      </w:r>
      <w:r w:rsidRPr="004C0C6A">
        <w:rPr>
          <w:b/>
        </w:rPr>
        <w:t>. Evaluation Documentation</w:t>
      </w:r>
    </w:p>
    <w:p w:rsidR="004C0C6A" w:rsidRDefault="004C0C6A" w:rsidP="00144091">
      <w:pPr>
        <w:pStyle w:val="BodyText"/>
        <w:numPr>
          <w:ilvl w:val="0"/>
          <w:numId w:val="0"/>
        </w:numPr>
      </w:pPr>
    </w:p>
    <w:p w:rsidR="004C0C6A" w:rsidRDefault="004C0C6A" w:rsidP="004C0C6A">
      <w:pPr>
        <w:pStyle w:val="Caption"/>
        <w:jc w:val="both"/>
      </w:pPr>
      <w:r>
        <w:t xml:space="preserve">Photo </w:t>
      </w:r>
      <w:r w:rsidR="00511EAE">
        <w:fldChar w:fldCharType="begin"/>
      </w:r>
      <w:r w:rsidR="00EF1468">
        <w:instrText xml:space="preserve"> SEQ Photo \* ARABIC </w:instrText>
      </w:r>
      <w:r w:rsidR="00511EAE">
        <w:fldChar w:fldCharType="separate"/>
      </w:r>
      <w:r w:rsidR="00D90B98">
        <w:rPr>
          <w:noProof/>
        </w:rPr>
        <w:t>1</w:t>
      </w:r>
      <w:r w:rsidR="00511EAE">
        <w:rPr>
          <w:noProof/>
        </w:rPr>
        <w:fldChar w:fldCharType="end"/>
      </w:r>
      <w:r w:rsidR="00520178">
        <w:t xml:space="preserve"> Evaluation Team with Project Manager and Cantonal Inspection Administration</w:t>
      </w:r>
    </w:p>
    <w:p w:rsidR="004C0C6A" w:rsidRDefault="000E6DF8" w:rsidP="00144091">
      <w:pPr>
        <w:pStyle w:val="BodyText"/>
        <w:numPr>
          <w:ilvl w:val="0"/>
          <w:numId w:val="0"/>
        </w:numPr>
      </w:pPr>
      <w:r>
        <w:rPr>
          <w:noProof/>
        </w:rPr>
        <w:drawing>
          <wp:inline distT="0" distB="0" distL="0" distR="0">
            <wp:extent cx="5943600" cy="3979545"/>
            <wp:effectExtent l="25400" t="25400" r="25400" b="33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8302_2.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3979545"/>
                    </a:xfrm>
                    <a:prstGeom prst="rect">
                      <a:avLst/>
                    </a:prstGeom>
                    <a:ln w="28575" cmpd="sng">
                      <a:solidFill>
                        <a:schemeClr val="tx1"/>
                      </a:solidFill>
                    </a:ln>
                  </pic:spPr>
                </pic:pic>
              </a:graphicData>
            </a:graphic>
          </wp:inline>
        </w:drawing>
      </w:r>
    </w:p>
    <w:p w:rsidR="00C20526" w:rsidRDefault="00C20526" w:rsidP="00144091">
      <w:pPr>
        <w:pStyle w:val="BodyText"/>
        <w:numPr>
          <w:ilvl w:val="0"/>
          <w:numId w:val="0"/>
        </w:numPr>
      </w:pPr>
    </w:p>
    <w:p w:rsidR="00C20526" w:rsidRDefault="00C20526" w:rsidP="00144091">
      <w:pPr>
        <w:pStyle w:val="BodyText"/>
        <w:numPr>
          <w:ilvl w:val="0"/>
          <w:numId w:val="0"/>
        </w:numPr>
      </w:pPr>
    </w:p>
    <w:p w:rsidR="00503009" w:rsidRPr="00D916AB" w:rsidRDefault="00276CC7" w:rsidP="00144091">
      <w:pPr>
        <w:pStyle w:val="BodyText"/>
        <w:numPr>
          <w:ilvl w:val="0"/>
          <w:numId w:val="0"/>
        </w:numPr>
        <w:rPr>
          <w:b/>
        </w:rPr>
      </w:pPr>
      <w:r w:rsidRPr="00D916AB">
        <w:rPr>
          <w:b/>
        </w:rPr>
        <w:t>Annex 7</w:t>
      </w:r>
      <w:r w:rsidR="00D916AB">
        <w:rPr>
          <w:b/>
        </w:rPr>
        <w:t>.</w:t>
      </w:r>
      <w:r w:rsidR="00503009" w:rsidRPr="00D916AB">
        <w:rPr>
          <w:b/>
        </w:rPr>
        <w:t xml:space="preserve"> Evaluator CVs</w:t>
      </w:r>
    </w:p>
    <w:p w:rsidR="00503009" w:rsidRDefault="00503009">
      <w:pPr>
        <w:rPr>
          <w:rFonts w:ascii="Calibri" w:hAnsi="Calibri"/>
        </w:rPr>
      </w:pPr>
    </w:p>
    <w:p w:rsidR="00503009" w:rsidRDefault="00307679" w:rsidP="00FF608B">
      <w:pPr>
        <w:pStyle w:val="BodyText"/>
        <w:numPr>
          <w:ilvl w:val="0"/>
          <w:numId w:val="0"/>
        </w:numPr>
      </w:pPr>
      <w:r>
        <w:t xml:space="preserve">Please see </w:t>
      </w:r>
      <w:r w:rsidR="00D90B98">
        <w:t>the PDF version of this report</w:t>
      </w:r>
      <w:r w:rsidR="00A7487D">
        <w:t>.</w:t>
      </w:r>
    </w:p>
    <w:p w:rsidR="00F305F4" w:rsidRDefault="00F305F4" w:rsidP="00144091">
      <w:pPr>
        <w:pStyle w:val="BodyText"/>
        <w:numPr>
          <w:ilvl w:val="0"/>
          <w:numId w:val="0"/>
        </w:numPr>
      </w:pPr>
    </w:p>
    <w:p w:rsidR="00F305F4" w:rsidRDefault="00F305F4" w:rsidP="00144091">
      <w:pPr>
        <w:pStyle w:val="BodyText"/>
        <w:numPr>
          <w:ilvl w:val="0"/>
          <w:numId w:val="0"/>
        </w:numPr>
        <w:sectPr w:rsidR="00F305F4">
          <w:headerReference w:type="default" r:id="rId21"/>
          <w:pgSz w:w="12240" w:h="15840"/>
          <w:pgMar w:top="1440" w:right="1440" w:bottom="1440" w:left="1440" w:header="720" w:footer="720" w:gutter="0"/>
          <w:cols w:space="720"/>
        </w:sectPr>
      </w:pPr>
    </w:p>
    <w:p w:rsidR="008B4CC3" w:rsidRPr="00D916AB" w:rsidRDefault="008B4CC3" w:rsidP="00144091">
      <w:pPr>
        <w:pStyle w:val="BodyText"/>
        <w:numPr>
          <w:ilvl w:val="0"/>
          <w:numId w:val="0"/>
        </w:numPr>
        <w:rPr>
          <w:b/>
        </w:rPr>
      </w:pPr>
      <w:r w:rsidRPr="00D916AB">
        <w:rPr>
          <w:b/>
        </w:rPr>
        <w:lastRenderedPageBreak/>
        <w:t>Annex</w:t>
      </w:r>
      <w:r w:rsidR="00276CC7" w:rsidRPr="00D916AB">
        <w:rPr>
          <w:b/>
        </w:rPr>
        <w:t xml:space="preserve"> 8</w:t>
      </w:r>
      <w:r w:rsidR="00307679">
        <w:rPr>
          <w:b/>
        </w:rPr>
        <w:t>.</w:t>
      </w:r>
      <w:r w:rsidR="00144091" w:rsidRPr="00D916AB">
        <w:rPr>
          <w:b/>
        </w:rPr>
        <w:t xml:space="preserve"> Management Response</w:t>
      </w:r>
    </w:p>
    <w:p w:rsidR="00053407" w:rsidRDefault="00B5609E" w:rsidP="00B5609E">
      <w:pPr>
        <w:pStyle w:val="BodyText"/>
        <w:numPr>
          <w:ilvl w:val="0"/>
          <w:numId w:val="0"/>
        </w:numPr>
        <w:spacing w:before="200" w:after="200"/>
      </w:pPr>
      <w:r>
        <w:rPr>
          <w:b/>
        </w:rPr>
        <w:t xml:space="preserve">General Comments: </w:t>
      </w:r>
      <w:r w:rsidR="00053407" w:rsidRPr="00B5609E">
        <w:t xml:space="preserve">TO BE COMPLETED BY PROJECT TEAM, </w:t>
      </w:r>
      <w:r w:rsidRPr="00B5609E">
        <w:t>AS NECESSARY</w:t>
      </w:r>
    </w:p>
    <w:p w:rsidR="008B4CC3" w:rsidRPr="00F22CA4" w:rsidRDefault="00F22CA4" w:rsidP="00FF608B">
      <w:pPr>
        <w:pStyle w:val="BodyText"/>
        <w:numPr>
          <w:ilvl w:val="0"/>
          <w:numId w:val="0"/>
        </w:numPr>
        <w:rPr>
          <w:b/>
        </w:rPr>
      </w:pPr>
      <w:r w:rsidRPr="00F22CA4">
        <w:rPr>
          <w:b/>
        </w:rPr>
        <w:t>Recommendations</w:t>
      </w:r>
      <w:r w:rsidR="00780BA3">
        <w:rPr>
          <w:b/>
        </w:rPr>
        <w:t>:</w:t>
      </w:r>
      <w:r w:rsidRPr="00F22CA4">
        <w:rPr>
          <w:b/>
        </w:rPr>
        <w:t xml:space="preserve"> </w:t>
      </w:r>
      <w:r>
        <w:rPr>
          <w:b/>
        </w:rPr>
        <w:t xml:space="preserve">Response and </w:t>
      </w:r>
      <w:r w:rsidRPr="00F22CA4">
        <w:rPr>
          <w:b/>
        </w:rPr>
        <w:t>Planned Follow-up</w:t>
      </w:r>
    </w:p>
    <w:tbl>
      <w:tblPr>
        <w:tblStyle w:val="TableGrid"/>
        <w:tblW w:w="0" w:type="auto"/>
        <w:tblLook w:val="00A0"/>
      </w:tblPr>
      <w:tblGrid>
        <w:gridCol w:w="4698"/>
        <w:gridCol w:w="4878"/>
      </w:tblGrid>
      <w:tr w:rsidR="008D49B9" w:rsidRPr="00CD35D5" w:rsidTr="00C11EDC">
        <w:tc>
          <w:tcPr>
            <w:tcW w:w="4698" w:type="dxa"/>
            <w:shd w:val="clear" w:color="auto" w:fill="D9D9D9" w:themeFill="background1" w:themeFillShade="D9"/>
          </w:tcPr>
          <w:p w:rsidR="00144091" w:rsidRPr="00CD35D5" w:rsidRDefault="00144091" w:rsidP="00FF608B">
            <w:pPr>
              <w:pStyle w:val="BodyText"/>
              <w:numPr>
                <w:ilvl w:val="0"/>
                <w:numId w:val="0"/>
              </w:numPr>
              <w:rPr>
                <w:b/>
                <w:sz w:val="18"/>
              </w:rPr>
            </w:pPr>
            <w:r w:rsidRPr="00CD35D5">
              <w:rPr>
                <w:b/>
                <w:sz w:val="18"/>
              </w:rPr>
              <w:t>Mid-term Evaluation Recommendation</w:t>
            </w:r>
          </w:p>
        </w:tc>
        <w:tc>
          <w:tcPr>
            <w:tcW w:w="4878" w:type="dxa"/>
            <w:shd w:val="clear" w:color="auto" w:fill="D9D9D9" w:themeFill="background1" w:themeFillShade="D9"/>
          </w:tcPr>
          <w:p w:rsidR="00144091" w:rsidRPr="00CD35D5" w:rsidRDefault="00144091" w:rsidP="00FF608B">
            <w:pPr>
              <w:pStyle w:val="BodyText"/>
              <w:numPr>
                <w:ilvl w:val="0"/>
                <w:numId w:val="0"/>
              </w:numPr>
              <w:rPr>
                <w:b/>
                <w:sz w:val="18"/>
              </w:rPr>
            </w:pPr>
            <w:r w:rsidRPr="00CD35D5">
              <w:rPr>
                <w:b/>
                <w:sz w:val="18"/>
              </w:rPr>
              <w:t>Management Response</w:t>
            </w:r>
          </w:p>
        </w:tc>
      </w:tr>
      <w:tr w:rsidR="008D49B9" w:rsidRPr="00CD35D5" w:rsidTr="00C11EDC">
        <w:tc>
          <w:tcPr>
            <w:tcW w:w="4698" w:type="dxa"/>
          </w:tcPr>
          <w:p w:rsidR="002240AF" w:rsidRPr="00C36CBA" w:rsidRDefault="00C36CBA" w:rsidP="00C36CBA">
            <w:pPr>
              <w:pStyle w:val="BodyText"/>
              <w:numPr>
                <w:ilvl w:val="0"/>
                <w:numId w:val="0"/>
              </w:numPr>
              <w:rPr>
                <w:b/>
                <w:i/>
                <w:sz w:val="18"/>
                <w:u w:val="single"/>
              </w:rPr>
            </w:pPr>
            <w:r w:rsidRPr="00C36CBA">
              <w:rPr>
                <w:b/>
                <w:i/>
                <w:sz w:val="18"/>
                <w:u w:val="single"/>
              </w:rPr>
              <w:t xml:space="preserve">Key Recommendation: </w:t>
            </w:r>
            <w:r w:rsidRPr="00C36CBA">
              <w:rPr>
                <w:sz w:val="18"/>
              </w:rPr>
              <w:t xml:space="preserve"> A six-month no-cost extension is recommended, due to the delay in starting project implementation.  The project should be allowed as much of the originally planned time as possible to complete the expected activities.  [</w:t>
            </w:r>
            <w:r w:rsidRPr="00C11EDC">
              <w:rPr>
                <w:i/>
                <w:sz w:val="18"/>
              </w:rPr>
              <w:t xml:space="preserve">Project Board, Project Team, UNDP </w:t>
            </w:r>
            <w:proofErr w:type="spellStart"/>
            <w:r w:rsidRPr="00C11EDC">
              <w:rPr>
                <w:i/>
                <w:sz w:val="18"/>
              </w:rPr>
              <w:t>BiH</w:t>
            </w:r>
            <w:proofErr w:type="spellEnd"/>
            <w:r w:rsidRPr="00C11EDC">
              <w:rPr>
                <w:i/>
                <w:sz w:val="18"/>
              </w:rPr>
              <w:t xml:space="preserve"> Country Office and </w:t>
            </w:r>
            <w:r w:rsidR="00A9374B" w:rsidRPr="00C11EDC">
              <w:rPr>
                <w:i/>
                <w:sz w:val="18"/>
              </w:rPr>
              <w:t>UNDP BRC</w:t>
            </w:r>
            <w:r w:rsidRPr="00C36CBA">
              <w:rPr>
                <w:sz w:val="18"/>
              </w:rPr>
              <w:t>]</w:t>
            </w:r>
          </w:p>
        </w:tc>
        <w:tc>
          <w:tcPr>
            <w:tcW w:w="4878" w:type="dxa"/>
          </w:tcPr>
          <w:p w:rsidR="002240AF" w:rsidRPr="00CD35D5" w:rsidRDefault="00F31684" w:rsidP="00317EAA">
            <w:pPr>
              <w:pStyle w:val="BodyText"/>
              <w:numPr>
                <w:ilvl w:val="0"/>
                <w:numId w:val="0"/>
              </w:numPr>
              <w:rPr>
                <w:sz w:val="18"/>
              </w:rPr>
            </w:pPr>
            <w:r>
              <w:rPr>
                <w:sz w:val="18"/>
              </w:rPr>
              <w:t xml:space="preserve">The recommendation is highly supported, especially </w:t>
            </w:r>
            <w:r w:rsidR="00400FF5">
              <w:rPr>
                <w:sz w:val="18"/>
              </w:rPr>
              <w:t>concerning</w:t>
            </w:r>
            <w:r>
              <w:rPr>
                <w:sz w:val="18"/>
              </w:rPr>
              <w:t xml:space="preserve"> that </w:t>
            </w:r>
            <w:r w:rsidR="00317EAA">
              <w:rPr>
                <w:sz w:val="18"/>
              </w:rPr>
              <w:t>several important activities are still ahead of the project and should be allocated sufficient time (i.e. raising awareness, promotion, lessons learned, monitoring etc.).</w:t>
            </w:r>
          </w:p>
        </w:tc>
      </w:tr>
      <w:tr w:rsidR="008D49B9" w:rsidRPr="00CD35D5" w:rsidTr="00C11EDC">
        <w:tc>
          <w:tcPr>
            <w:tcW w:w="4698" w:type="dxa"/>
          </w:tcPr>
          <w:p w:rsidR="002240AF" w:rsidRPr="00C36CBA" w:rsidRDefault="00C36CBA" w:rsidP="00C36CBA">
            <w:pPr>
              <w:pStyle w:val="BodyText"/>
              <w:numPr>
                <w:ilvl w:val="0"/>
                <w:numId w:val="0"/>
              </w:numPr>
              <w:rPr>
                <w:sz w:val="18"/>
              </w:rPr>
            </w:pPr>
            <w:r w:rsidRPr="00C36CBA">
              <w:rPr>
                <w:b/>
                <w:i/>
                <w:sz w:val="18"/>
                <w:u w:val="single"/>
              </w:rPr>
              <w:t>Key Recommendation:</w:t>
            </w:r>
            <w:r w:rsidRPr="00C36CBA">
              <w:rPr>
                <w:sz w:val="18"/>
              </w:rPr>
              <w:t xml:space="preserve"> The project team and project board should examine and assess the potential value of shifting resources from the planned pilot restoration activities to other cost-effective activities with high return on investment, including education and awareness in the region, which is critically needed. Before additional awareness activities are funded, a clear baseline should be established, and then followed up on at the end of the project.  </w:t>
            </w:r>
            <w:r w:rsidRPr="00C36CBA">
              <w:rPr>
                <w:i/>
                <w:sz w:val="18"/>
              </w:rPr>
              <w:t xml:space="preserve">[Project Board, Project Team, and UNDP </w:t>
            </w:r>
            <w:proofErr w:type="spellStart"/>
            <w:r w:rsidRPr="00C36CBA">
              <w:rPr>
                <w:i/>
                <w:sz w:val="18"/>
              </w:rPr>
              <w:t>BiH</w:t>
            </w:r>
            <w:proofErr w:type="spellEnd"/>
            <w:r w:rsidRPr="00C36CBA">
              <w:rPr>
                <w:i/>
                <w:sz w:val="18"/>
              </w:rPr>
              <w:t xml:space="preserve"> Country Office]</w:t>
            </w:r>
          </w:p>
        </w:tc>
        <w:tc>
          <w:tcPr>
            <w:tcW w:w="4878" w:type="dxa"/>
          </w:tcPr>
          <w:p w:rsidR="002240AF" w:rsidRPr="00CD35D5" w:rsidRDefault="00FB583D" w:rsidP="00317EAA">
            <w:pPr>
              <w:pStyle w:val="BodyText"/>
              <w:numPr>
                <w:ilvl w:val="0"/>
                <w:numId w:val="0"/>
              </w:numPr>
              <w:rPr>
                <w:sz w:val="18"/>
              </w:rPr>
            </w:pPr>
            <w:r>
              <w:rPr>
                <w:sz w:val="18"/>
              </w:rPr>
              <w:t>The recommendation is supported</w:t>
            </w:r>
            <w:r w:rsidR="00317EAA">
              <w:rPr>
                <w:sz w:val="18"/>
              </w:rPr>
              <w:t>,</w:t>
            </w:r>
            <w:r>
              <w:rPr>
                <w:sz w:val="18"/>
              </w:rPr>
              <w:t xml:space="preserve"> especially as the </w:t>
            </w:r>
            <w:proofErr w:type="spellStart"/>
            <w:r>
              <w:rPr>
                <w:sz w:val="18"/>
              </w:rPr>
              <w:t>peatland</w:t>
            </w:r>
            <w:proofErr w:type="spellEnd"/>
            <w:r>
              <w:rPr>
                <w:sz w:val="18"/>
              </w:rPr>
              <w:t xml:space="preserve"> rehabilitation carries a significant risk. Concerning that the area to be rehabilitated is under concession for the next 20 years, it is also not clear how the rehabilitation will influence further private company activities and if the executed works will be left undamaged. The cost-effectiveness is under a big question mark; while on the other hand raising awareness activities could provide significant shift in people’s behaviors and practices in the area</w:t>
            </w:r>
            <w:r w:rsidR="00317EAA">
              <w:rPr>
                <w:sz w:val="18"/>
              </w:rPr>
              <w:t xml:space="preserve"> which could in due time ensure sustainability of efforts</w:t>
            </w:r>
            <w:r>
              <w:rPr>
                <w:sz w:val="18"/>
              </w:rPr>
              <w:t>.</w:t>
            </w:r>
          </w:p>
        </w:tc>
      </w:tr>
      <w:tr w:rsidR="008D49B9" w:rsidRPr="00CD35D5" w:rsidTr="00C11EDC">
        <w:tc>
          <w:tcPr>
            <w:tcW w:w="4698" w:type="dxa"/>
          </w:tcPr>
          <w:p w:rsidR="002240AF" w:rsidRPr="00C36CBA" w:rsidRDefault="00C36CBA" w:rsidP="00C36CBA">
            <w:pPr>
              <w:pStyle w:val="BodyText"/>
              <w:numPr>
                <w:ilvl w:val="0"/>
                <w:numId w:val="0"/>
              </w:numPr>
              <w:rPr>
                <w:sz w:val="18"/>
              </w:rPr>
            </w:pPr>
            <w:r w:rsidRPr="0092069F">
              <w:rPr>
                <w:b/>
                <w:i/>
                <w:sz w:val="18"/>
                <w:u w:val="single"/>
              </w:rPr>
              <w:t>Key Recommendation:</w:t>
            </w:r>
            <w:r w:rsidRPr="0092069F">
              <w:rPr>
                <w:sz w:val="18"/>
              </w:rPr>
              <w:t xml:space="preserve"> Responsibility for environmental management at the national level in </w:t>
            </w:r>
            <w:proofErr w:type="spellStart"/>
            <w:r w:rsidRPr="0092069F">
              <w:rPr>
                <w:sz w:val="18"/>
              </w:rPr>
              <w:t>BiH</w:t>
            </w:r>
            <w:proofErr w:type="spellEnd"/>
            <w:r w:rsidRPr="0092069F">
              <w:rPr>
                <w:sz w:val="18"/>
              </w:rPr>
              <w:t xml:space="preserve"> is diffuse, but there is no adequate collaboration mechanism to facilitate communication and coordination on environmental issues, which is critical for effective management. A mechanism must be established in </w:t>
            </w:r>
            <w:proofErr w:type="spellStart"/>
            <w:r w:rsidRPr="0092069F">
              <w:rPr>
                <w:sz w:val="18"/>
              </w:rPr>
              <w:t>BiH</w:t>
            </w:r>
            <w:proofErr w:type="spellEnd"/>
            <w:r w:rsidRPr="0092069F">
              <w:rPr>
                <w:sz w:val="18"/>
              </w:rPr>
              <w:t xml:space="preserve"> if large-scale progress is to be made on long-term sustainable development, particularly as it is related to environmental management. As a high level recommendation, this evaluation strongly encourages all relevant stakeholders to support the creation of a national coordination mechanism on environmental issues.  </w:t>
            </w:r>
            <w:r w:rsidRPr="0092069F">
              <w:rPr>
                <w:i/>
                <w:sz w:val="18"/>
              </w:rPr>
              <w:t xml:space="preserve">[UNDP </w:t>
            </w:r>
            <w:proofErr w:type="spellStart"/>
            <w:r w:rsidRPr="0092069F">
              <w:rPr>
                <w:i/>
                <w:sz w:val="18"/>
              </w:rPr>
              <w:t>BiH</w:t>
            </w:r>
            <w:proofErr w:type="spellEnd"/>
            <w:r w:rsidRPr="0092069F">
              <w:rPr>
                <w:i/>
                <w:sz w:val="18"/>
              </w:rPr>
              <w:t xml:space="preserve"> Country Office, national government institutions, civil society]</w:t>
            </w:r>
          </w:p>
        </w:tc>
        <w:tc>
          <w:tcPr>
            <w:tcW w:w="4878" w:type="dxa"/>
          </w:tcPr>
          <w:p w:rsidR="0092069F" w:rsidRPr="0092069F" w:rsidRDefault="0092069F" w:rsidP="0092069F">
            <w:pPr>
              <w:pStyle w:val="BodyText"/>
              <w:numPr>
                <w:ilvl w:val="0"/>
                <w:numId w:val="0"/>
              </w:numPr>
              <w:rPr>
                <w:rFonts w:asciiTheme="majorHAnsi" w:hAnsiTheme="majorHAnsi"/>
                <w:sz w:val="18"/>
                <w:szCs w:val="18"/>
              </w:rPr>
            </w:pPr>
            <w:r>
              <w:rPr>
                <w:sz w:val="18"/>
                <w:szCs w:val="18"/>
              </w:rPr>
              <w:t xml:space="preserve">At the State level, environmental matters are responsibility of </w:t>
            </w:r>
            <w:r w:rsidRPr="0092069F">
              <w:rPr>
                <w:rFonts w:asciiTheme="majorHAnsi" w:hAnsiTheme="majorHAnsi"/>
                <w:sz w:val="18"/>
                <w:szCs w:val="18"/>
              </w:rPr>
              <w:t xml:space="preserve">the Sector on Natural Resources, Energy and Environment of the </w:t>
            </w:r>
            <w:proofErr w:type="spellStart"/>
            <w:r w:rsidRPr="0092069F">
              <w:rPr>
                <w:rFonts w:asciiTheme="majorHAnsi" w:hAnsiTheme="majorHAnsi"/>
                <w:sz w:val="18"/>
                <w:szCs w:val="18"/>
              </w:rPr>
              <w:t>MoFTER</w:t>
            </w:r>
            <w:proofErr w:type="spellEnd"/>
            <w:r w:rsidRPr="0092069F">
              <w:rPr>
                <w:rFonts w:asciiTheme="majorHAnsi" w:hAnsiTheme="majorHAnsi"/>
                <w:sz w:val="18"/>
                <w:szCs w:val="18"/>
              </w:rPr>
              <w:t xml:space="preserve">. The role of </w:t>
            </w:r>
            <w:proofErr w:type="spellStart"/>
            <w:r w:rsidRPr="0092069F">
              <w:rPr>
                <w:rFonts w:asciiTheme="majorHAnsi" w:hAnsiTheme="majorHAnsi"/>
                <w:sz w:val="18"/>
                <w:szCs w:val="18"/>
              </w:rPr>
              <w:t>MoFTER</w:t>
            </w:r>
            <w:proofErr w:type="spellEnd"/>
            <w:r w:rsidRPr="0092069F">
              <w:rPr>
                <w:rFonts w:asciiTheme="majorHAnsi" w:hAnsiTheme="majorHAnsi"/>
                <w:sz w:val="18"/>
                <w:szCs w:val="18"/>
              </w:rPr>
              <w:t xml:space="preserve"> is limited and constrained by the fact that it does not have the necessary legal authority to formulate policy and legislation.</w:t>
            </w:r>
          </w:p>
          <w:p w:rsidR="0092069F" w:rsidRPr="0092069F" w:rsidRDefault="0092069F" w:rsidP="0092069F">
            <w:pPr>
              <w:pStyle w:val="BodyText"/>
              <w:numPr>
                <w:ilvl w:val="0"/>
                <w:numId w:val="0"/>
              </w:numPr>
              <w:rPr>
                <w:rFonts w:asciiTheme="majorHAnsi" w:hAnsiTheme="majorHAnsi"/>
                <w:sz w:val="18"/>
                <w:szCs w:val="18"/>
              </w:rPr>
            </w:pPr>
            <w:r w:rsidRPr="0092069F">
              <w:rPr>
                <w:rFonts w:asciiTheme="majorHAnsi" w:hAnsiTheme="majorHAnsi"/>
                <w:sz w:val="18"/>
                <w:szCs w:val="18"/>
              </w:rPr>
              <w:t xml:space="preserve">So, in accordance with article III.3 (a) of the constitution, which states that, “All governmental functions and powers not expressly assigned by the Constitution to the institutions of </w:t>
            </w:r>
            <w:proofErr w:type="spellStart"/>
            <w:r w:rsidRPr="0092069F">
              <w:rPr>
                <w:rFonts w:asciiTheme="majorHAnsi" w:hAnsiTheme="majorHAnsi"/>
                <w:sz w:val="18"/>
                <w:szCs w:val="18"/>
              </w:rPr>
              <w:t>BiH</w:t>
            </w:r>
            <w:proofErr w:type="spellEnd"/>
            <w:r w:rsidRPr="0092069F">
              <w:rPr>
                <w:rFonts w:asciiTheme="majorHAnsi" w:hAnsiTheme="majorHAnsi"/>
                <w:sz w:val="18"/>
                <w:szCs w:val="18"/>
              </w:rPr>
              <w:t xml:space="preserve"> shall be those of the Entities” environmental management is primary responsibility of the two entities. </w:t>
            </w:r>
          </w:p>
          <w:p w:rsidR="0092069F" w:rsidRPr="0092069F" w:rsidRDefault="0092069F" w:rsidP="0092069F">
            <w:pPr>
              <w:pStyle w:val="BodyText"/>
              <w:numPr>
                <w:ilvl w:val="0"/>
                <w:numId w:val="0"/>
              </w:numPr>
              <w:rPr>
                <w:rFonts w:asciiTheme="majorHAnsi" w:hAnsiTheme="majorHAnsi"/>
                <w:sz w:val="18"/>
                <w:szCs w:val="18"/>
              </w:rPr>
            </w:pPr>
            <w:r w:rsidRPr="0092069F">
              <w:rPr>
                <w:rFonts w:asciiTheme="majorHAnsi" w:hAnsiTheme="majorHAnsi"/>
                <w:sz w:val="18"/>
                <w:szCs w:val="18"/>
              </w:rPr>
              <w:t>In order to coordinate and harmonize activities on entity levels (environmental law and policy between the two entities) Inter-Entity Steering Committee for the Environment has been established and according results, Committee has functioned reasonably well, and provides a good example of inter-entity cooperation, both in formal meetings and informal knowledge exchange.</w:t>
            </w:r>
            <w:r w:rsidRPr="0092069F">
              <w:rPr>
                <w:rFonts w:asciiTheme="majorHAnsi" w:hAnsiTheme="majorHAnsi"/>
                <w:sz w:val="18"/>
                <w:szCs w:val="18"/>
                <w:highlight w:val="yellow"/>
              </w:rPr>
              <w:t xml:space="preserve"> </w:t>
            </w:r>
          </w:p>
          <w:p w:rsidR="0092069F" w:rsidRPr="0092069F" w:rsidRDefault="0092069F" w:rsidP="0092069F">
            <w:pPr>
              <w:pStyle w:val="BodyText"/>
              <w:numPr>
                <w:ilvl w:val="0"/>
                <w:numId w:val="0"/>
              </w:numPr>
              <w:rPr>
                <w:rFonts w:asciiTheme="majorHAnsi" w:hAnsiTheme="majorHAnsi"/>
                <w:sz w:val="18"/>
                <w:szCs w:val="18"/>
              </w:rPr>
            </w:pPr>
            <w:r w:rsidRPr="0092069F">
              <w:rPr>
                <w:rFonts w:asciiTheme="majorHAnsi" w:hAnsiTheme="majorHAnsi"/>
                <w:sz w:val="18"/>
                <w:szCs w:val="18"/>
              </w:rPr>
              <w:t xml:space="preserve">Based on above mentioned, the conclusion that there is no adequate collaboration mechanism to facilitate communication and coordination on environmental issues is not completely correct. </w:t>
            </w:r>
          </w:p>
          <w:p w:rsidR="002240AF" w:rsidRPr="008D49B9" w:rsidRDefault="0092069F" w:rsidP="008D49B9">
            <w:pPr>
              <w:rPr>
                <w:rFonts w:asciiTheme="majorHAnsi" w:hAnsiTheme="majorHAnsi"/>
                <w:color w:val="1F497D"/>
                <w:sz w:val="22"/>
                <w:szCs w:val="22"/>
              </w:rPr>
            </w:pPr>
            <w:r w:rsidRPr="0092069F">
              <w:rPr>
                <w:rFonts w:asciiTheme="majorHAnsi" w:hAnsiTheme="majorHAnsi"/>
                <w:sz w:val="18"/>
                <w:szCs w:val="18"/>
              </w:rPr>
              <w:t>However, Project understands the necessity to strength existing mechanisms and will further continue to make efforts in terms of improving environmental management on all levels.</w:t>
            </w:r>
          </w:p>
        </w:tc>
      </w:tr>
      <w:tr w:rsidR="008D49B9" w:rsidRPr="00CD35D5" w:rsidTr="00C11EDC">
        <w:tc>
          <w:tcPr>
            <w:tcW w:w="4698" w:type="dxa"/>
          </w:tcPr>
          <w:p w:rsidR="002240AF" w:rsidRPr="00C36CBA" w:rsidRDefault="00C36CBA" w:rsidP="00C36CBA">
            <w:pPr>
              <w:pStyle w:val="BodyText"/>
              <w:numPr>
                <w:ilvl w:val="0"/>
                <w:numId w:val="0"/>
              </w:numPr>
              <w:rPr>
                <w:sz w:val="18"/>
              </w:rPr>
            </w:pPr>
            <w:r w:rsidRPr="00C36CBA">
              <w:rPr>
                <w:b/>
                <w:i/>
                <w:sz w:val="18"/>
                <w:u w:val="single"/>
              </w:rPr>
              <w:t>Key Recommendation:</w:t>
            </w:r>
            <w:r w:rsidRPr="00C36CBA">
              <w:rPr>
                <w:sz w:val="18"/>
              </w:rPr>
              <w:t xml:space="preserve"> It is recommended that the project support research and analysis to identify and disseminate information demonstrating the link between environmental resources and sustainable economic development.  This could include an assessment of the financial value of ecosystem services in the region, and/or a feasibility study for a regional eco-label regime.  The results of an ecosystem services assessment would then need to be shared and promoted to local policy makers.</w:t>
            </w:r>
            <w:r w:rsidRPr="00C36CBA">
              <w:rPr>
                <w:i/>
                <w:sz w:val="18"/>
              </w:rPr>
              <w:t xml:space="preserve"> [Project Board, Project </w:t>
            </w:r>
            <w:r w:rsidRPr="00C36CBA">
              <w:rPr>
                <w:i/>
                <w:sz w:val="18"/>
              </w:rPr>
              <w:lastRenderedPageBreak/>
              <w:t xml:space="preserve">Team, and UNDP </w:t>
            </w:r>
            <w:proofErr w:type="spellStart"/>
            <w:r w:rsidRPr="00C36CBA">
              <w:rPr>
                <w:i/>
                <w:sz w:val="18"/>
              </w:rPr>
              <w:t>BiH</w:t>
            </w:r>
            <w:proofErr w:type="spellEnd"/>
            <w:r w:rsidRPr="00C36CBA">
              <w:rPr>
                <w:i/>
                <w:sz w:val="18"/>
              </w:rPr>
              <w:t xml:space="preserve"> Country Office]</w:t>
            </w:r>
          </w:p>
        </w:tc>
        <w:tc>
          <w:tcPr>
            <w:tcW w:w="4878" w:type="dxa"/>
          </w:tcPr>
          <w:p w:rsidR="002240AF" w:rsidRPr="00CD35D5" w:rsidRDefault="00F00406" w:rsidP="00FF608B">
            <w:pPr>
              <w:pStyle w:val="BodyText"/>
              <w:numPr>
                <w:ilvl w:val="0"/>
                <w:numId w:val="0"/>
              </w:numPr>
              <w:rPr>
                <w:sz w:val="18"/>
              </w:rPr>
            </w:pPr>
            <w:r>
              <w:rPr>
                <w:sz w:val="18"/>
              </w:rPr>
              <w:lastRenderedPageBreak/>
              <w:t>The project has already taken some steps in this direction through research of increasing local livelihoods potential and linking economic and environmental aspects through supporting pro-biodiversity projects through MC grants. The project will definitely follow-up on the recommendation, include the touristic stakeholders and implement further activities in order to fulfill the suggested measures.</w:t>
            </w:r>
          </w:p>
        </w:tc>
      </w:tr>
      <w:tr w:rsidR="008D49B9" w:rsidRPr="00CD35D5" w:rsidTr="00C11EDC">
        <w:tc>
          <w:tcPr>
            <w:tcW w:w="4698" w:type="dxa"/>
          </w:tcPr>
          <w:p w:rsidR="002240AF" w:rsidRPr="00C36CBA" w:rsidRDefault="00C36CBA" w:rsidP="00C36CBA">
            <w:pPr>
              <w:pStyle w:val="BodyText"/>
              <w:numPr>
                <w:ilvl w:val="0"/>
                <w:numId w:val="0"/>
              </w:numPr>
              <w:rPr>
                <w:sz w:val="18"/>
              </w:rPr>
            </w:pPr>
            <w:r w:rsidRPr="00C36CBA">
              <w:rPr>
                <w:b/>
                <w:i/>
                <w:sz w:val="18"/>
                <w:u w:val="single"/>
              </w:rPr>
              <w:lastRenderedPageBreak/>
              <w:t>Key Recommendation:</w:t>
            </w:r>
            <w:r w:rsidRPr="00C36CBA">
              <w:rPr>
                <w:sz w:val="18"/>
              </w:rPr>
              <w:t xml:space="preserve"> This evaluation recommends a revision and update of the project </w:t>
            </w:r>
            <w:proofErr w:type="spellStart"/>
            <w:r w:rsidRPr="00C36CBA">
              <w:rPr>
                <w:sz w:val="18"/>
              </w:rPr>
              <w:t>logframe</w:t>
            </w:r>
            <w:proofErr w:type="spellEnd"/>
            <w:r w:rsidRPr="00C36CBA">
              <w:rPr>
                <w:sz w:val="18"/>
              </w:rPr>
              <w:t xml:space="preserve"> to appropriately identify key results indicators that meet SMART criteria, and which are more directly linked to project activities, as noted </w:t>
            </w:r>
            <w:r w:rsidRPr="00C11EDC">
              <w:rPr>
                <w:sz w:val="18"/>
                <w:szCs w:val="18"/>
              </w:rPr>
              <w:t xml:space="preserve">in </w:t>
            </w:r>
            <w:r w:rsidR="00511EAE" w:rsidRPr="00E57E09">
              <w:rPr>
                <w:sz w:val="18"/>
                <w:szCs w:val="18"/>
              </w:rPr>
              <w:fldChar w:fldCharType="begin"/>
            </w:r>
            <w:r w:rsidRPr="00E57E09">
              <w:rPr>
                <w:sz w:val="18"/>
                <w:szCs w:val="18"/>
              </w:rPr>
              <w:instrText xml:space="preserve"> REF _Ref146700720 \h </w:instrText>
            </w:r>
            <w:r w:rsidR="00511EAE" w:rsidRPr="00E57E09">
              <w:rPr>
                <w:sz w:val="18"/>
                <w:szCs w:val="18"/>
              </w:rPr>
            </w:r>
            <w:r w:rsidR="00511EAE" w:rsidRPr="00E57E09">
              <w:rPr>
                <w:sz w:val="18"/>
                <w:szCs w:val="18"/>
              </w:rPr>
              <w:fldChar w:fldCharType="separate"/>
            </w:r>
            <w:r w:rsidR="00D90B98" w:rsidRPr="00E57E09">
              <w:rPr>
                <w:sz w:val="18"/>
                <w:szCs w:val="18"/>
              </w:rPr>
              <w:t xml:space="preserve">Table </w:t>
            </w:r>
            <w:r w:rsidR="00D90B98" w:rsidRPr="00E57E09">
              <w:rPr>
                <w:noProof/>
                <w:sz w:val="18"/>
                <w:szCs w:val="18"/>
              </w:rPr>
              <w:t>7</w:t>
            </w:r>
            <w:r w:rsidR="00511EAE" w:rsidRPr="00E57E09">
              <w:rPr>
                <w:sz w:val="18"/>
                <w:szCs w:val="18"/>
              </w:rPr>
              <w:fldChar w:fldCharType="end"/>
            </w:r>
            <w:r w:rsidRPr="00E57E09">
              <w:rPr>
                <w:sz w:val="18"/>
                <w:szCs w:val="18"/>
              </w:rPr>
              <w:t xml:space="preserve"> of</w:t>
            </w:r>
            <w:r w:rsidRPr="00C36CBA">
              <w:rPr>
                <w:sz w:val="18"/>
              </w:rPr>
              <w:t xml:space="preserve"> this report.  </w:t>
            </w:r>
            <w:r w:rsidRPr="00C36CBA">
              <w:rPr>
                <w:i/>
                <w:sz w:val="18"/>
              </w:rPr>
              <w:t xml:space="preserve">[Project Board, Project Team, UNDP </w:t>
            </w:r>
            <w:proofErr w:type="spellStart"/>
            <w:r w:rsidRPr="00C36CBA">
              <w:rPr>
                <w:i/>
                <w:sz w:val="18"/>
              </w:rPr>
              <w:t>BiH</w:t>
            </w:r>
            <w:proofErr w:type="spellEnd"/>
            <w:r w:rsidRPr="00C36CBA">
              <w:rPr>
                <w:i/>
                <w:sz w:val="18"/>
              </w:rPr>
              <w:t xml:space="preserve"> Country Office and </w:t>
            </w:r>
            <w:r w:rsidR="00A9374B">
              <w:rPr>
                <w:i/>
                <w:sz w:val="18"/>
              </w:rPr>
              <w:t>UNDP BRC</w:t>
            </w:r>
            <w:r w:rsidRPr="00C36CBA">
              <w:rPr>
                <w:i/>
                <w:sz w:val="18"/>
              </w:rPr>
              <w:t>]</w:t>
            </w:r>
            <w:bookmarkStart w:id="98" w:name="_GoBack"/>
            <w:bookmarkEnd w:id="98"/>
          </w:p>
        </w:tc>
        <w:tc>
          <w:tcPr>
            <w:tcW w:w="4878" w:type="dxa"/>
          </w:tcPr>
          <w:p w:rsidR="002240AF" w:rsidRPr="00CD35D5" w:rsidRDefault="00F00406" w:rsidP="00FF608B">
            <w:pPr>
              <w:pStyle w:val="BodyText"/>
              <w:numPr>
                <w:ilvl w:val="0"/>
                <w:numId w:val="0"/>
              </w:numPr>
              <w:rPr>
                <w:sz w:val="18"/>
              </w:rPr>
            </w:pPr>
            <w:r>
              <w:rPr>
                <w:sz w:val="18"/>
              </w:rPr>
              <w:t xml:space="preserve">The recommendation is fully accepted. The </w:t>
            </w:r>
            <w:proofErr w:type="spellStart"/>
            <w:r>
              <w:rPr>
                <w:sz w:val="18"/>
              </w:rPr>
              <w:t>LogFrame</w:t>
            </w:r>
            <w:proofErr w:type="spellEnd"/>
            <w:r>
              <w:rPr>
                <w:sz w:val="18"/>
              </w:rPr>
              <w:t xml:space="preserve"> will be revised to reflect project activities more directly.</w:t>
            </w:r>
          </w:p>
        </w:tc>
      </w:tr>
      <w:tr w:rsidR="008D49B9" w:rsidRPr="00CD35D5" w:rsidTr="00C11EDC">
        <w:tc>
          <w:tcPr>
            <w:tcW w:w="4698" w:type="dxa"/>
          </w:tcPr>
          <w:p w:rsidR="002240AF" w:rsidRPr="00CD35D5" w:rsidRDefault="00C36CBA" w:rsidP="00FF608B">
            <w:pPr>
              <w:pStyle w:val="BodyText"/>
              <w:numPr>
                <w:ilvl w:val="0"/>
                <w:numId w:val="0"/>
              </w:numPr>
              <w:rPr>
                <w:sz w:val="18"/>
              </w:rPr>
            </w:pPr>
            <w:r w:rsidRPr="00C36CBA">
              <w:rPr>
                <w:b/>
                <w:i/>
                <w:sz w:val="18"/>
                <w:u w:val="single"/>
              </w:rPr>
              <w:t xml:space="preserve">Recommendation: </w:t>
            </w:r>
            <w:r w:rsidRPr="00C36CBA">
              <w:rPr>
                <w:sz w:val="18"/>
              </w:rPr>
              <w:t xml:space="preserve">If site level restoration activities are carried out, the project team should examine the experience of the GEF </w:t>
            </w:r>
            <w:proofErr w:type="spellStart"/>
            <w:r w:rsidRPr="00C36CBA">
              <w:rPr>
                <w:sz w:val="18"/>
              </w:rPr>
              <w:t>peatland</w:t>
            </w:r>
            <w:proofErr w:type="spellEnd"/>
            <w:r w:rsidRPr="00C36CBA">
              <w:rPr>
                <w:sz w:val="18"/>
              </w:rPr>
              <w:t xml:space="preserve"> restoration project in Belarus to identify lessons and good practices that could be relevant in the context of the </w:t>
            </w:r>
            <w:proofErr w:type="spellStart"/>
            <w:r w:rsidRPr="00C36CBA">
              <w:rPr>
                <w:sz w:val="18"/>
              </w:rPr>
              <w:t>Livno</w:t>
            </w:r>
            <w:proofErr w:type="spellEnd"/>
            <w:r w:rsidRPr="00C36CBA">
              <w:rPr>
                <w:sz w:val="18"/>
              </w:rPr>
              <w:t xml:space="preserve"> </w:t>
            </w:r>
            <w:proofErr w:type="spellStart"/>
            <w:r w:rsidRPr="00C36CBA">
              <w:rPr>
                <w:sz w:val="18"/>
              </w:rPr>
              <w:t>peatland</w:t>
            </w:r>
            <w:proofErr w:type="spellEnd"/>
            <w:r w:rsidRPr="00C36CBA">
              <w:rPr>
                <w:sz w:val="18"/>
              </w:rPr>
              <w:t xml:space="preserve"> restoration situation. </w:t>
            </w:r>
            <w:r w:rsidRPr="00C36CBA">
              <w:rPr>
                <w:i/>
                <w:sz w:val="18"/>
              </w:rPr>
              <w:t>[Project Team, Project Board, and technical project partners]</w:t>
            </w:r>
          </w:p>
        </w:tc>
        <w:tc>
          <w:tcPr>
            <w:tcW w:w="4878" w:type="dxa"/>
          </w:tcPr>
          <w:p w:rsidR="002240AF" w:rsidRPr="00CD35D5" w:rsidRDefault="00F00406" w:rsidP="00317EAA">
            <w:pPr>
              <w:pStyle w:val="BodyText"/>
              <w:numPr>
                <w:ilvl w:val="0"/>
                <w:numId w:val="0"/>
              </w:numPr>
              <w:rPr>
                <w:sz w:val="18"/>
              </w:rPr>
            </w:pPr>
            <w:r>
              <w:rPr>
                <w:sz w:val="18"/>
              </w:rPr>
              <w:t>Contacts with the Belarus team have already been established prior to the MTE.</w:t>
            </w:r>
            <w:r w:rsidR="003769EB">
              <w:rPr>
                <w:sz w:val="18"/>
              </w:rPr>
              <w:t xml:space="preserve"> However it is difficult to compare the results </w:t>
            </w:r>
            <w:r w:rsidR="00317EAA">
              <w:rPr>
                <w:sz w:val="18"/>
              </w:rPr>
              <w:t>concerning</w:t>
            </w:r>
            <w:r w:rsidR="003769EB">
              <w:rPr>
                <w:sz w:val="18"/>
              </w:rPr>
              <w:t xml:space="preserve"> that the area under restoration in Belarus is </w:t>
            </w:r>
            <w:r w:rsidR="00317EAA">
              <w:rPr>
                <w:sz w:val="18"/>
              </w:rPr>
              <w:t>significantly</w:t>
            </w:r>
            <w:r w:rsidR="003769EB">
              <w:rPr>
                <w:sz w:val="18"/>
              </w:rPr>
              <w:t xml:space="preserve"> larger and is not under concession of a private company, therefore the lessons learned might not be applicable.</w:t>
            </w:r>
          </w:p>
        </w:tc>
      </w:tr>
      <w:tr w:rsidR="008D49B9" w:rsidRPr="00CD35D5" w:rsidTr="00C11EDC">
        <w:tc>
          <w:tcPr>
            <w:tcW w:w="4698" w:type="dxa"/>
          </w:tcPr>
          <w:p w:rsidR="002240AF" w:rsidRPr="00C36CBA" w:rsidRDefault="00C36CBA" w:rsidP="00C36CBA">
            <w:pPr>
              <w:pStyle w:val="BodyText"/>
              <w:numPr>
                <w:ilvl w:val="0"/>
                <w:numId w:val="0"/>
              </w:numPr>
              <w:rPr>
                <w:sz w:val="18"/>
              </w:rPr>
            </w:pPr>
            <w:r w:rsidRPr="00C36CBA">
              <w:rPr>
                <w:b/>
                <w:i/>
                <w:sz w:val="18"/>
                <w:u w:val="single"/>
              </w:rPr>
              <w:t>Recommendation:</w:t>
            </w:r>
            <w:r w:rsidRPr="00C36CBA">
              <w:rPr>
                <w:sz w:val="18"/>
              </w:rPr>
              <w:t xml:space="preserve"> The project team and Project Board should continue to assess the potential for effective input to the </w:t>
            </w:r>
            <w:proofErr w:type="spellStart"/>
            <w:r w:rsidRPr="00C36CBA">
              <w:rPr>
                <w:sz w:val="18"/>
              </w:rPr>
              <w:t>transboundary</w:t>
            </w:r>
            <w:proofErr w:type="spellEnd"/>
            <w:r w:rsidRPr="00C36CBA">
              <w:rPr>
                <w:sz w:val="18"/>
              </w:rPr>
              <w:t xml:space="preserve"> water management agreement negotiation process, and ensure that the project’s contribution is as tightly focused and cost-effective as possible.  The conclusion of a </w:t>
            </w:r>
            <w:proofErr w:type="spellStart"/>
            <w:r w:rsidRPr="00C36CBA">
              <w:rPr>
                <w:sz w:val="18"/>
              </w:rPr>
              <w:t>transboundary</w:t>
            </w:r>
            <w:proofErr w:type="spellEnd"/>
            <w:r w:rsidRPr="00C36CBA">
              <w:rPr>
                <w:sz w:val="18"/>
              </w:rPr>
              <w:t xml:space="preserve"> agreement is beyond the reasonable scope of the project. </w:t>
            </w:r>
            <w:r w:rsidRPr="00C36CBA">
              <w:rPr>
                <w:i/>
                <w:sz w:val="18"/>
              </w:rPr>
              <w:t xml:space="preserve">[Project Board, Project Team, and UNDP </w:t>
            </w:r>
            <w:proofErr w:type="spellStart"/>
            <w:r w:rsidRPr="00C36CBA">
              <w:rPr>
                <w:i/>
                <w:sz w:val="18"/>
              </w:rPr>
              <w:t>BiH</w:t>
            </w:r>
            <w:proofErr w:type="spellEnd"/>
            <w:r w:rsidRPr="00C36CBA">
              <w:rPr>
                <w:i/>
                <w:sz w:val="18"/>
              </w:rPr>
              <w:t xml:space="preserve"> Country Office]</w:t>
            </w:r>
          </w:p>
        </w:tc>
        <w:tc>
          <w:tcPr>
            <w:tcW w:w="4878" w:type="dxa"/>
          </w:tcPr>
          <w:p w:rsidR="002240AF" w:rsidRPr="00CD35D5" w:rsidRDefault="003769EB" w:rsidP="00317EAA">
            <w:pPr>
              <w:pStyle w:val="BodyText"/>
              <w:numPr>
                <w:ilvl w:val="0"/>
                <w:numId w:val="0"/>
              </w:numPr>
              <w:rPr>
                <w:sz w:val="18"/>
              </w:rPr>
            </w:pPr>
            <w:r>
              <w:rPr>
                <w:sz w:val="18"/>
              </w:rPr>
              <w:t>The project will continue cooperation with the Adriatic Sea Water Agency in terms of the cross-border water management agreement. However the project is limited to technical support (providing experts for different analysis and reviews), as the agreement is subject to two high level committees (</w:t>
            </w:r>
            <w:proofErr w:type="spellStart"/>
            <w:r>
              <w:rPr>
                <w:sz w:val="18"/>
              </w:rPr>
              <w:t>BiH</w:t>
            </w:r>
            <w:proofErr w:type="spellEnd"/>
            <w:r>
              <w:rPr>
                <w:sz w:val="18"/>
              </w:rPr>
              <w:t xml:space="preserve"> and Croatia) who are negotiating and legally solving the </w:t>
            </w:r>
            <w:r w:rsidR="00317EAA">
              <w:rPr>
                <w:sz w:val="18"/>
              </w:rPr>
              <w:t>entire</w:t>
            </w:r>
            <w:r>
              <w:rPr>
                <w:sz w:val="18"/>
              </w:rPr>
              <w:t xml:space="preserve"> process.</w:t>
            </w:r>
          </w:p>
        </w:tc>
      </w:tr>
      <w:tr w:rsidR="008D49B9" w:rsidRPr="00CD35D5" w:rsidTr="00C11EDC">
        <w:tc>
          <w:tcPr>
            <w:tcW w:w="4698" w:type="dxa"/>
          </w:tcPr>
          <w:p w:rsidR="00C36CBA" w:rsidRPr="00C36CBA" w:rsidRDefault="00C36CBA" w:rsidP="00C36CBA">
            <w:pPr>
              <w:pStyle w:val="BodyText"/>
              <w:numPr>
                <w:ilvl w:val="0"/>
                <w:numId w:val="0"/>
              </w:numPr>
              <w:rPr>
                <w:sz w:val="18"/>
              </w:rPr>
            </w:pPr>
            <w:r w:rsidRPr="00C36CBA">
              <w:rPr>
                <w:b/>
                <w:i/>
                <w:sz w:val="18"/>
                <w:u w:val="single"/>
              </w:rPr>
              <w:t>Recommendation:</w:t>
            </w:r>
            <w:r w:rsidRPr="00C36CBA">
              <w:rPr>
                <w:sz w:val="18"/>
              </w:rPr>
              <w:t xml:space="preserve"> It must be ensured that the micro-grant activities are placed in the appropriate broader context, and leveraged to contribute to the overall objectives of the project, rather than being carried out as small isolated activities.  In this sense, the project team should work with the grantees to ensure that information about their activities reaches a wide audience, through presentations, tours, or outreach materials.  </w:t>
            </w:r>
            <w:r w:rsidRPr="00C36CBA">
              <w:rPr>
                <w:i/>
                <w:sz w:val="18"/>
              </w:rPr>
              <w:t>[Project Team, Local project partners]</w:t>
            </w:r>
          </w:p>
        </w:tc>
        <w:tc>
          <w:tcPr>
            <w:tcW w:w="4878" w:type="dxa"/>
          </w:tcPr>
          <w:p w:rsidR="00C36CBA" w:rsidRPr="00CD35D5" w:rsidRDefault="00317EAA" w:rsidP="00FF608B">
            <w:pPr>
              <w:pStyle w:val="BodyText"/>
              <w:numPr>
                <w:ilvl w:val="0"/>
                <w:numId w:val="0"/>
              </w:numPr>
              <w:rPr>
                <w:sz w:val="18"/>
              </w:rPr>
            </w:pPr>
            <w:r>
              <w:rPr>
                <w:sz w:val="18"/>
              </w:rPr>
              <w:t>More efforts will be placed into promotion of grant recipient activities. A planed raising awareness campaign will create visibility for these projects/activities and include outreach activities.</w:t>
            </w:r>
          </w:p>
        </w:tc>
      </w:tr>
      <w:tr w:rsidR="008D49B9" w:rsidRPr="00CD35D5" w:rsidTr="00C11EDC">
        <w:tc>
          <w:tcPr>
            <w:tcW w:w="4698" w:type="dxa"/>
          </w:tcPr>
          <w:p w:rsidR="002240AF" w:rsidRPr="00CD35D5" w:rsidRDefault="00C36CBA" w:rsidP="00FF608B">
            <w:pPr>
              <w:pStyle w:val="BodyText"/>
              <w:numPr>
                <w:ilvl w:val="0"/>
                <w:numId w:val="0"/>
              </w:numPr>
              <w:rPr>
                <w:sz w:val="18"/>
              </w:rPr>
            </w:pPr>
            <w:r w:rsidRPr="00C36CBA">
              <w:rPr>
                <w:b/>
                <w:i/>
                <w:sz w:val="18"/>
                <w:u w:val="single"/>
              </w:rPr>
              <w:t>Recommendation:</w:t>
            </w:r>
            <w:r w:rsidRPr="00C36CBA">
              <w:rPr>
                <w:sz w:val="18"/>
              </w:rPr>
              <w:t xml:space="preserve"> To help address sustainability risks, the project should assess the feasibility of catalyzing a regional mechanism to continue focusing efforts on environmental conservation once the project closes.  There are currently a few civil society organizations in the region, but they have extremely limited capacity.  The project should consider how to contribute to the development of the capacity of civil society in the region, and the creation of partnerships among stakeholders.  </w:t>
            </w:r>
            <w:r w:rsidRPr="00C36CBA">
              <w:rPr>
                <w:i/>
                <w:sz w:val="18"/>
              </w:rPr>
              <w:t>[Project Team, Project Board, and technical project partners]</w:t>
            </w:r>
          </w:p>
        </w:tc>
        <w:tc>
          <w:tcPr>
            <w:tcW w:w="4878" w:type="dxa"/>
          </w:tcPr>
          <w:p w:rsidR="002240AF" w:rsidRPr="00CD35D5" w:rsidRDefault="00317EAA" w:rsidP="00FF608B">
            <w:pPr>
              <w:pStyle w:val="BodyText"/>
              <w:numPr>
                <w:ilvl w:val="0"/>
                <w:numId w:val="0"/>
              </w:numPr>
              <w:rPr>
                <w:sz w:val="18"/>
              </w:rPr>
            </w:pPr>
            <w:r>
              <w:rPr>
                <w:sz w:val="18"/>
              </w:rPr>
              <w:t>The sustainability will be addressed through support and capacity building of local organizations and stakeholders. Additionally, the spatial plan contribution is likely to influence the further environmental activities in the future in the framework of the development strategies of the Canton.</w:t>
            </w:r>
          </w:p>
        </w:tc>
      </w:tr>
      <w:tr w:rsidR="008D49B9" w:rsidRPr="00CD35D5" w:rsidTr="00C11EDC">
        <w:tc>
          <w:tcPr>
            <w:tcW w:w="4698" w:type="dxa"/>
          </w:tcPr>
          <w:p w:rsidR="002240AF" w:rsidRPr="00CD35D5" w:rsidRDefault="00C36CBA" w:rsidP="00FF608B">
            <w:pPr>
              <w:pStyle w:val="BodyText"/>
              <w:numPr>
                <w:ilvl w:val="0"/>
                <w:numId w:val="0"/>
              </w:numPr>
              <w:rPr>
                <w:sz w:val="18"/>
              </w:rPr>
            </w:pPr>
            <w:r w:rsidRPr="00C36CBA">
              <w:rPr>
                <w:b/>
                <w:i/>
                <w:sz w:val="18"/>
                <w:u w:val="single"/>
              </w:rPr>
              <w:t>Recommendation:</w:t>
            </w:r>
            <w:r w:rsidRPr="00C36CBA">
              <w:rPr>
                <w:sz w:val="18"/>
              </w:rPr>
              <w:t xml:space="preserve"> It is anticipated the </w:t>
            </w:r>
            <w:proofErr w:type="spellStart"/>
            <w:r w:rsidRPr="00C36CBA">
              <w:rPr>
                <w:sz w:val="18"/>
              </w:rPr>
              <w:t>Livno</w:t>
            </w:r>
            <w:proofErr w:type="spellEnd"/>
            <w:r w:rsidRPr="00C36CBA">
              <w:rPr>
                <w:sz w:val="18"/>
              </w:rPr>
              <w:t xml:space="preserve"> </w:t>
            </w:r>
            <w:proofErr w:type="spellStart"/>
            <w:r w:rsidRPr="00C36CBA">
              <w:rPr>
                <w:sz w:val="18"/>
              </w:rPr>
              <w:t>peatland</w:t>
            </w:r>
            <w:proofErr w:type="spellEnd"/>
            <w:r w:rsidRPr="00C36CBA">
              <w:rPr>
                <w:sz w:val="18"/>
              </w:rPr>
              <w:t xml:space="preserve"> area will be included in the Cantonal spatial plan as a potential protected area, but the project should provide as much support as possible to the process of formal declaration at the national level.  Ensuring the adoption of the area as a national protected area is not one of the project’s primary results targets, but it is an area where the project could provide valuable support.  </w:t>
            </w:r>
            <w:r w:rsidRPr="00C36CBA">
              <w:rPr>
                <w:i/>
                <w:sz w:val="18"/>
              </w:rPr>
              <w:t>[Project Team, Project Board, Local project partners]</w:t>
            </w:r>
          </w:p>
        </w:tc>
        <w:tc>
          <w:tcPr>
            <w:tcW w:w="4878" w:type="dxa"/>
          </w:tcPr>
          <w:p w:rsidR="002240AF" w:rsidRPr="00CD35D5" w:rsidRDefault="00317EAA" w:rsidP="00317EAA">
            <w:pPr>
              <w:pStyle w:val="BodyText"/>
              <w:numPr>
                <w:ilvl w:val="0"/>
                <w:numId w:val="0"/>
              </w:numPr>
              <w:rPr>
                <w:sz w:val="18"/>
              </w:rPr>
            </w:pPr>
            <w:r>
              <w:rPr>
                <w:sz w:val="18"/>
              </w:rPr>
              <w:t>The project will through extensive research, promotion and raising awareness activities promote the issue of protection and strengthen and promote the linkage of PA and economic development.</w:t>
            </w:r>
          </w:p>
        </w:tc>
      </w:tr>
      <w:tr w:rsidR="008D49B9" w:rsidRPr="00CD35D5" w:rsidTr="00C11EDC">
        <w:tc>
          <w:tcPr>
            <w:tcW w:w="4698" w:type="dxa"/>
          </w:tcPr>
          <w:p w:rsidR="002240AF" w:rsidRPr="00CD35D5" w:rsidRDefault="00C36CBA" w:rsidP="00FF608B">
            <w:pPr>
              <w:pStyle w:val="BodyText"/>
              <w:numPr>
                <w:ilvl w:val="0"/>
                <w:numId w:val="0"/>
              </w:numPr>
              <w:rPr>
                <w:sz w:val="18"/>
              </w:rPr>
            </w:pPr>
            <w:r w:rsidRPr="00C36CBA">
              <w:rPr>
                <w:b/>
                <w:i/>
                <w:sz w:val="18"/>
                <w:u w:val="single"/>
              </w:rPr>
              <w:t>Recommendation:</w:t>
            </w:r>
            <w:r w:rsidRPr="00C36CBA">
              <w:rPr>
                <w:sz w:val="18"/>
              </w:rPr>
              <w:t xml:space="preserve">  For GEF projects, populations of indicator species should be monitored regularly over an extended period of time, and/or should be accompanied by other related indicators such as habitat quality.  To assess the status of biological resources requires the documentation of trends over extended periods of time, typically at least five years.  </w:t>
            </w:r>
            <w:r w:rsidRPr="00C36CBA">
              <w:rPr>
                <w:i/>
                <w:sz w:val="18"/>
              </w:rPr>
              <w:t>[UNDP-GEF, GEF Secretariat]</w:t>
            </w:r>
          </w:p>
        </w:tc>
        <w:tc>
          <w:tcPr>
            <w:tcW w:w="4878" w:type="dxa"/>
          </w:tcPr>
          <w:p w:rsidR="002240AF" w:rsidRPr="00CD35D5" w:rsidRDefault="00317EAA" w:rsidP="00FF608B">
            <w:pPr>
              <w:pStyle w:val="BodyText"/>
              <w:numPr>
                <w:ilvl w:val="0"/>
                <w:numId w:val="0"/>
              </w:numPr>
              <w:rPr>
                <w:sz w:val="18"/>
              </w:rPr>
            </w:pPr>
            <w:r>
              <w:rPr>
                <w:sz w:val="18"/>
              </w:rPr>
              <w:t>The project will have i</w:t>
            </w:r>
            <w:r w:rsidR="00C11EDC">
              <w:rPr>
                <w:sz w:val="18"/>
              </w:rPr>
              <w:t>nitial monitoring, as well as c</w:t>
            </w:r>
            <w:r>
              <w:rPr>
                <w:sz w:val="18"/>
              </w:rPr>
              <w:t>o</w:t>
            </w:r>
            <w:r w:rsidR="00C11EDC">
              <w:rPr>
                <w:sz w:val="18"/>
              </w:rPr>
              <w:t>-</w:t>
            </w:r>
            <w:r>
              <w:rPr>
                <w:sz w:val="18"/>
              </w:rPr>
              <w:t>financing monitoring data. However, the length of the project and the budgeting does not allow monitoring for such a long period. The project will aim to build capacities of the local biodiversity officers and NGOs to continue this work in the future. Additionally it will develop, publish and distribute guide-books on step-by-step methods for execution of this work.</w:t>
            </w:r>
          </w:p>
        </w:tc>
      </w:tr>
    </w:tbl>
    <w:p w:rsidR="00B41E00" w:rsidRPr="00FF608B" w:rsidRDefault="00B41E00" w:rsidP="00FF608B">
      <w:pPr>
        <w:pStyle w:val="BodyText"/>
        <w:numPr>
          <w:ilvl w:val="0"/>
          <w:numId w:val="0"/>
        </w:numPr>
      </w:pPr>
    </w:p>
    <w:sectPr w:rsidR="00B41E00" w:rsidRPr="00FF608B" w:rsidSect="005A40F1">
      <w:footerReference w:type="default" r:id="rId22"/>
      <w:pgSz w:w="12240" w:h="15840"/>
      <w:pgMar w:top="1440" w:right="1440" w:bottom="1440" w:left="1440" w:header="720" w:footer="720" w:gutter="0"/>
      <w:pgNumType w:start="82"/>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20BC" w:rsidRDefault="009020BC">
      <w:r>
        <w:separator/>
      </w:r>
    </w:p>
  </w:endnote>
  <w:endnote w:type="continuationSeparator" w:id="0">
    <w:p w:rsidR="009020BC" w:rsidRDefault="009020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Arial Narrow">
    <w:panose1 w:val="020B0606020202030204"/>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G Times">
    <w:charset w:val="00"/>
    <w:family w:val="roman"/>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9E" w:rsidRDefault="00511EAE" w:rsidP="00EA50B6">
    <w:pPr>
      <w:pStyle w:val="Footer"/>
      <w:framePr w:wrap="around" w:vAnchor="text" w:hAnchor="margin" w:xAlign="right" w:y="1"/>
      <w:rPr>
        <w:rStyle w:val="PageNumber"/>
      </w:rPr>
    </w:pPr>
    <w:r>
      <w:rPr>
        <w:rStyle w:val="PageNumber"/>
      </w:rPr>
      <w:fldChar w:fldCharType="begin"/>
    </w:r>
    <w:r w:rsidR="00B5609E">
      <w:rPr>
        <w:rStyle w:val="PageNumber"/>
      </w:rPr>
      <w:instrText xml:space="preserve">PAGE  </w:instrText>
    </w:r>
    <w:r>
      <w:rPr>
        <w:rStyle w:val="PageNumber"/>
      </w:rPr>
      <w:fldChar w:fldCharType="end"/>
    </w:r>
  </w:p>
  <w:p w:rsidR="00B5609E" w:rsidRDefault="00B5609E" w:rsidP="00A353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9E" w:rsidRPr="00A35372" w:rsidRDefault="00511EAE" w:rsidP="00EA50B6">
    <w:pPr>
      <w:pStyle w:val="Footer"/>
      <w:framePr w:wrap="around" w:vAnchor="text" w:hAnchor="margin" w:xAlign="right" w:y="1"/>
      <w:rPr>
        <w:rStyle w:val="PageNumber"/>
      </w:rPr>
    </w:pPr>
    <w:r w:rsidRPr="00A35372">
      <w:rPr>
        <w:rStyle w:val="PageNumber"/>
        <w:rFonts w:asciiTheme="majorHAnsi" w:hAnsiTheme="majorHAnsi"/>
        <w:sz w:val="20"/>
      </w:rPr>
      <w:fldChar w:fldCharType="begin"/>
    </w:r>
    <w:r w:rsidR="00B5609E" w:rsidRPr="00A35372">
      <w:rPr>
        <w:rStyle w:val="PageNumber"/>
        <w:rFonts w:asciiTheme="majorHAnsi" w:hAnsiTheme="majorHAnsi"/>
        <w:sz w:val="20"/>
      </w:rPr>
      <w:instrText xml:space="preserve">PAGE  </w:instrText>
    </w:r>
    <w:r w:rsidRPr="00A35372">
      <w:rPr>
        <w:rStyle w:val="PageNumber"/>
        <w:rFonts w:asciiTheme="majorHAnsi" w:hAnsiTheme="majorHAnsi"/>
        <w:sz w:val="20"/>
      </w:rPr>
      <w:fldChar w:fldCharType="separate"/>
    </w:r>
    <w:r w:rsidR="00240B0B">
      <w:rPr>
        <w:rStyle w:val="PageNumber"/>
        <w:rFonts w:asciiTheme="majorHAnsi" w:hAnsiTheme="majorHAnsi"/>
        <w:noProof/>
        <w:sz w:val="20"/>
      </w:rPr>
      <w:t>II</w:t>
    </w:r>
    <w:r w:rsidRPr="00A35372">
      <w:rPr>
        <w:rStyle w:val="PageNumber"/>
        <w:rFonts w:asciiTheme="majorHAnsi" w:hAnsiTheme="majorHAnsi"/>
        <w:sz w:val="20"/>
      </w:rPr>
      <w:fldChar w:fldCharType="end"/>
    </w:r>
  </w:p>
  <w:p w:rsidR="00B5609E" w:rsidRDefault="00B5609E" w:rsidP="00A3537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A37" w:rsidRDefault="00446A37" w:rsidP="00A3537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20BC" w:rsidRDefault="009020BC">
      <w:r>
        <w:separator/>
      </w:r>
    </w:p>
  </w:footnote>
  <w:footnote w:type="continuationSeparator" w:id="0">
    <w:p w:rsidR="009020BC" w:rsidRDefault="009020BC">
      <w:r>
        <w:continuationSeparator/>
      </w:r>
    </w:p>
  </w:footnote>
  <w:footnote w:id="1">
    <w:p w:rsidR="00B5609E" w:rsidRDefault="00B5609E">
      <w:pPr>
        <w:pStyle w:val="FootnoteText"/>
      </w:pPr>
      <w:r>
        <w:rPr>
          <w:rStyle w:val="FootnoteReference"/>
        </w:rPr>
        <w:footnoteRef/>
      </w:r>
      <w:r>
        <w:t xml:space="preserve"> Source: </w:t>
      </w:r>
      <w:proofErr w:type="spellStart"/>
      <w:r>
        <w:t>Bosna</w:t>
      </w:r>
      <w:proofErr w:type="spellEnd"/>
      <w:r>
        <w:t xml:space="preserve"> S Consulting</w:t>
      </w:r>
    </w:p>
  </w:footnote>
  <w:footnote w:id="2">
    <w:p w:rsidR="00B5609E" w:rsidRDefault="00B5609E">
      <w:pPr>
        <w:pStyle w:val="FootnoteText"/>
      </w:pPr>
      <w:r>
        <w:rPr>
          <w:rStyle w:val="FootnoteReference"/>
        </w:rPr>
        <w:footnoteRef/>
      </w:r>
      <w:r>
        <w:t xml:space="preserve"> </w:t>
      </w:r>
      <w:proofErr w:type="gramStart"/>
      <w:r w:rsidRPr="009B5B71">
        <w:t>GEF Evaluation Office.</w:t>
      </w:r>
      <w:proofErr w:type="gramEnd"/>
      <w:r w:rsidRPr="009B5B71">
        <w:t xml:space="preserve"> 2007.  “Joint Evaluation of the GEF Activity Cycle and Modalities,” Evaluation Report No. 33. Washington, D.C.: GEF Evaluation Office.</w:t>
      </w:r>
    </w:p>
  </w:footnote>
  <w:footnote w:id="3">
    <w:p w:rsidR="00B5609E" w:rsidRDefault="00B5609E" w:rsidP="00DC6FDF">
      <w:pPr>
        <w:pStyle w:val="FootnoteText"/>
      </w:pPr>
      <w:r w:rsidRPr="005F450A">
        <w:rPr>
          <w:rStyle w:val="FootnoteReference"/>
        </w:rPr>
        <w:footnoteRef/>
      </w:r>
      <w:r w:rsidRPr="005F450A">
        <w:t xml:space="preserve"> Sources: a: GEF online database; b: GEF online database; c: GEF Secretariat review sheet; e: date of GEF Secretariat letter notifying council members of project posting; e: 2010 PIR; f: 2010 PIR; g: 2010 PIR; h: commencement of mid-term evaluation field mission.</w:t>
      </w:r>
    </w:p>
  </w:footnote>
  <w:footnote w:id="4">
    <w:p w:rsidR="00B5609E" w:rsidRPr="0013633E" w:rsidRDefault="00B5609E" w:rsidP="005B50B2">
      <w:pPr>
        <w:pStyle w:val="FootnoteText"/>
        <w:rPr>
          <w:sz w:val="16"/>
          <w:szCs w:val="16"/>
          <w:lang w:val="en-GB"/>
        </w:rPr>
      </w:pPr>
      <w:r w:rsidRPr="0013633E">
        <w:rPr>
          <w:rStyle w:val="FootnoteReference"/>
          <w:sz w:val="16"/>
          <w:szCs w:val="16"/>
        </w:rPr>
        <w:footnoteRef/>
      </w:r>
      <w:r w:rsidRPr="0013633E">
        <w:rPr>
          <w:sz w:val="16"/>
          <w:szCs w:val="16"/>
        </w:rPr>
        <w:t xml:space="preserve"> </w:t>
      </w:r>
      <w:r w:rsidRPr="00E246FF">
        <w:t xml:space="preserve">At the time of writing the project document </w:t>
      </w:r>
      <w:proofErr w:type="spellStart"/>
      <w:r w:rsidRPr="00E246FF">
        <w:t>FBiH</w:t>
      </w:r>
      <w:proofErr w:type="spellEnd"/>
      <w:r w:rsidRPr="00E246FF">
        <w:t xml:space="preserve"> Ministry of Environment and Physical Planning was Focal Point for CBD. After the Ministry for Environment and Tourism was created, they became the Focal Point.</w:t>
      </w:r>
    </w:p>
  </w:footnote>
  <w:footnote w:id="5">
    <w:p w:rsidR="00B5609E" w:rsidRDefault="00B5609E">
      <w:pPr>
        <w:pStyle w:val="FootnoteText"/>
      </w:pPr>
      <w:r>
        <w:rPr>
          <w:rStyle w:val="FootnoteReference"/>
        </w:rPr>
        <w:footnoteRef/>
      </w:r>
      <w:r>
        <w:t xml:space="preserve"> The project is also in the process of adding a project assistant position.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9E" w:rsidRPr="007632B4" w:rsidRDefault="00B5609E" w:rsidP="007632B4">
    <w:pPr>
      <w:pStyle w:val="Header"/>
      <w:pBdr>
        <w:bottom w:val="single" w:sz="4" w:space="1" w:color="auto"/>
      </w:pBdr>
      <w:tabs>
        <w:tab w:val="right" w:pos="9360"/>
      </w:tabs>
      <w:rPr>
        <w:rFonts w:asciiTheme="majorHAnsi" w:hAnsiTheme="majorHAnsi"/>
        <w:i/>
        <w:sz w:val="19"/>
      </w:rPr>
    </w:pPr>
    <w:r w:rsidRPr="007632B4">
      <w:rPr>
        <w:rFonts w:asciiTheme="majorHAnsi" w:hAnsiTheme="majorHAnsi"/>
        <w:i/>
        <w:sz w:val="19"/>
      </w:rPr>
      <w:t xml:space="preserve">Mainstreaming </w:t>
    </w:r>
    <w:proofErr w:type="spellStart"/>
    <w:r w:rsidRPr="007632B4">
      <w:rPr>
        <w:rFonts w:asciiTheme="majorHAnsi" w:hAnsiTheme="majorHAnsi"/>
        <w:i/>
        <w:sz w:val="19"/>
      </w:rPr>
      <w:t>Karst</w:t>
    </w:r>
    <w:proofErr w:type="spellEnd"/>
    <w:r w:rsidRPr="007632B4">
      <w:rPr>
        <w:rFonts w:asciiTheme="majorHAnsi" w:hAnsiTheme="majorHAnsi"/>
        <w:i/>
        <w:sz w:val="19"/>
      </w:rPr>
      <w:t xml:space="preserve"> </w:t>
    </w:r>
    <w:proofErr w:type="spellStart"/>
    <w:r w:rsidRPr="007632B4">
      <w:rPr>
        <w:rFonts w:asciiTheme="majorHAnsi" w:hAnsiTheme="majorHAnsi"/>
        <w:i/>
        <w:sz w:val="19"/>
      </w:rPr>
      <w:t>Peatlands</w:t>
    </w:r>
    <w:proofErr w:type="spellEnd"/>
    <w:r w:rsidRPr="007632B4">
      <w:rPr>
        <w:rFonts w:asciiTheme="majorHAnsi" w:hAnsiTheme="majorHAnsi"/>
        <w:i/>
        <w:sz w:val="19"/>
      </w:rPr>
      <w:t xml:space="preserve"> Conservation into Key Economic Sectors</w:t>
    </w:r>
  </w:p>
  <w:p w:rsidR="00B5609E" w:rsidRPr="009F7251" w:rsidRDefault="00B5609E" w:rsidP="00B41E00">
    <w:pPr>
      <w:pStyle w:val="Header"/>
      <w:pBdr>
        <w:bottom w:val="single" w:sz="4" w:space="1" w:color="auto"/>
      </w:pBdr>
      <w:tabs>
        <w:tab w:val="clear" w:pos="8640"/>
        <w:tab w:val="right" w:pos="9360"/>
      </w:tabs>
      <w:rPr>
        <w:rFonts w:asciiTheme="majorHAnsi" w:hAnsiTheme="majorHAnsi"/>
        <w:i/>
        <w:sz w:val="20"/>
      </w:rPr>
    </w:pPr>
    <w:r>
      <w:rPr>
        <w:rFonts w:asciiTheme="majorHAnsi" w:hAnsiTheme="majorHAnsi"/>
        <w:i/>
        <w:sz w:val="20"/>
      </w:rPr>
      <w:t xml:space="preserve">UNDP Bosnia </w:t>
    </w:r>
    <w:proofErr w:type="spellStart"/>
    <w:r>
      <w:rPr>
        <w:rFonts w:asciiTheme="majorHAnsi" w:hAnsiTheme="majorHAnsi"/>
        <w:i/>
        <w:sz w:val="20"/>
      </w:rPr>
      <w:t>i</w:t>
    </w:r>
    <w:proofErr w:type="spellEnd"/>
    <w:r>
      <w:rPr>
        <w:rFonts w:asciiTheme="majorHAnsi" w:hAnsiTheme="majorHAnsi"/>
        <w:i/>
        <w:sz w:val="20"/>
      </w:rPr>
      <w:t xml:space="preserve"> Herzegovina</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9E" w:rsidRPr="007632B4" w:rsidRDefault="00B5609E" w:rsidP="007632B4">
    <w:pPr>
      <w:pStyle w:val="Header"/>
      <w:pBdr>
        <w:bottom w:val="single" w:sz="4" w:space="1" w:color="auto"/>
      </w:pBdr>
      <w:tabs>
        <w:tab w:val="right" w:pos="9360"/>
      </w:tabs>
      <w:rPr>
        <w:rFonts w:asciiTheme="majorHAnsi" w:hAnsiTheme="majorHAnsi"/>
        <w:i/>
        <w:sz w:val="19"/>
      </w:rPr>
    </w:pPr>
    <w:r w:rsidRPr="007632B4">
      <w:rPr>
        <w:rFonts w:asciiTheme="majorHAnsi" w:hAnsiTheme="majorHAnsi"/>
        <w:i/>
        <w:sz w:val="19"/>
      </w:rPr>
      <w:t xml:space="preserve">Mainstreaming </w:t>
    </w:r>
    <w:proofErr w:type="spellStart"/>
    <w:r w:rsidRPr="007632B4">
      <w:rPr>
        <w:rFonts w:asciiTheme="majorHAnsi" w:hAnsiTheme="majorHAnsi"/>
        <w:i/>
        <w:sz w:val="19"/>
      </w:rPr>
      <w:t>Karst</w:t>
    </w:r>
    <w:proofErr w:type="spellEnd"/>
    <w:r w:rsidRPr="007632B4">
      <w:rPr>
        <w:rFonts w:asciiTheme="majorHAnsi" w:hAnsiTheme="majorHAnsi"/>
        <w:i/>
        <w:sz w:val="19"/>
      </w:rPr>
      <w:t xml:space="preserve"> </w:t>
    </w:r>
    <w:proofErr w:type="spellStart"/>
    <w:r w:rsidRPr="007632B4">
      <w:rPr>
        <w:rFonts w:asciiTheme="majorHAnsi" w:hAnsiTheme="majorHAnsi"/>
        <w:i/>
        <w:sz w:val="19"/>
      </w:rPr>
      <w:t>Peatlands</w:t>
    </w:r>
    <w:proofErr w:type="spellEnd"/>
    <w:r w:rsidRPr="007632B4">
      <w:rPr>
        <w:rFonts w:asciiTheme="majorHAnsi" w:hAnsiTheme="majorHAnsi"/>
        <w:i/>
        <w:sz w:val="19"/>
      </w:rPr>
      <w:t xml:space="preserve"> Conservation into Key Economic Sectors</w:t>
    </w:r>
  </w:p>
  <w:p w:rsidR="00B5609E" w:rsidRPr="009F7251" w:rsidRDefault="00B5609E" w:rsidP="007632B4">
    <w:pPr>
      <w:pStyle w:val="Header"/>
      <w:pBdr>
        <w:bottom w:val="single" w:sz="4" w:space="1" w:color="auto"/>
      </w:pBdr>
      <w:tabs>
        <w:tab w:val="clear" w:pos="8640"/>
        <w:tab w:val="right" w:pos="12960"/>
      </w:tabs>
      <w:rPr>
        <w:rFonts w:asciiTheme="majorHAnsi" w:hAnsiTheme="majorHAnsi"/>
        <w:i/>
        <w:sz w:val="20"/>
      </w:rPr>
    </w:pPr>
    <w:r>
      <w:rPr>
        <w:rFonts w:asciiTheme="majorHAnsi" w:hAnsiTheme="majorHAnsi"/>
        <w:i/>
        <w:sz w:val="20"/>
      </w:rPr>
      <w:t xml:space="preserve">UNDP Bosnia </w:t>
    </w:r>
    <w:proofErr w:type="spellStart"/>
    <w:r>
      <w:rPr>
        <w:rFonts w:asciiTheme="majorHAnsi" w:hAnsiTheme="majorHAnsi"/>
        <w:i/>
        <w:sz w:val="20"/>
      </w:rPr>
      <w:t>i</w:t>
    </w:r>
    <w:proofErr w:type="spellEnd"/>
    <w:r>
      <w:rPr>
        <w:rFonts w:asciiTheme="majorHAnsi" w:hAnsiTheme="majorHAnsi"/>
        <w:i/>
        <w:sz w:val="20"/>
      </w:rPr>
      <w:t xml:space="preserve"> Herzegovina</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9E" w:rsidRPr="007632B4" w:rsidRDefault="00B5609E" w:rsidP="007632B4">
    <w:pPr>
      <w:pStyle w:val="Header"/>
      <w:pBdr>
        <w:bottom w:val="single" w:sz="4" w:space="1" w:color="auto"/>
      </w:pBdr>
      <w:tabs>
        <w:tab w:val="right" w:pos="9360"/>
      </w:tabs>
      <w:rPr>
        <w:rFonts w:asciiTheme="majorHAnsi" w:hAnsiTheme="majorHAnsi"/>
        <w:i/>
        <w:sz w:val="19"/>
      </w:rPr>
    </w:pPr>
    <w:r w:rsidRPr="007632B4">
      <w:rPr>
        <w:rFonts w:asciiTheme="majorHAnsi" w:hAnsiTheme="majorHAnsi"/>
        <w:i/>
        <w:sz w:val="19"/>
      </w:rPr>
      <w:t xml:space="preserve">Mainstreaming </w:t>
    </w:r>
    <w:proofErr w:type="spellStart"/>
    <w:r w:rsidRPr="007632B4">
      <w:rPr>
        <w:rFonts w:asciiTheme="majorHAnsi" w:hAnsiTheme="majorHAnsi"/>
        <w:i/>
        <w:sz w:val="19"/>
      </w:rPr>
      <w:t>Karst</w:t>
    </w:r>
    <w:proofErr w:type="spellEnd"/>
    <w:r w:rsidRPr="007632B4">
      <w:rPr>
        <w:rFonts w:asciiTheme="majorHAnsi" w:hAnsiTheme="majorHAnsi"/>
        <w:i/>
        <w:sz w:val="19"/>
      </w:rPr>
      <w:t xml:space="preserve"> </w:t>
    </w:r>
    <w:proofErr w:type="spellStart"/>
    <w:r w:rsidRPr="007632B4">
      <w:rPr>
        <w:rFonts w:asciiTheme="majorHAnsi" w:hAnsiTheme="majorHAnsi"/>
        <w:i/>
        <w:sz w:val="19"/>
      </w:rPr>
      <w:t>Peatlands</w:t>
    </w:r>
    <w:proofErr w:type="spellEnd"/>
    <w:r w:rsidRPr="007632B4">
      <w:rPr>
        <w:rFonts w:asciiTheme="majorHAnsi" w:hAnsiTheme="majorHAnsi"/>
        <w:i/>
        <w:sz w:val="19"/>
      </w:rPr>
      <w:t xml:space="preserve"> Conservation into Key Economic Sectors</w:t>
    </w:r>
  </w:p>
  <w:p w:rsidR="00B5609E" w:rsidRPr="009F7251" w:rsidRDefault="00B5609E" w:rsidP="007632B4">
    <w:pPr>
      <w:pStyle w:val="Header"/>
      <w:pBdr>
        <w:bottom w:val="single" w:sz="4" w:space="1" w:color="auto"/>
      </w:pBdr>
      <w:tabs>
        <w:tab w:val="clear" w:pos="8640"/>
        <w:tab w:val="right" w:pos="9360"/>
        <w:tab w:val="right" w:pos="12960"/>
      </w:tabs>
      <w:rPr>
        <w:rFonts w:asciiTheme="majorHAnsi" w:hAnsiTheme="majorHAnsi"/>
        <w:i/>
        <w:sz w:val="20"/>
      </w:rPr>
    </w:pPr>
    <w:r>
      <w:rPr>
        <w:rFonts w:asciiTheme="majorHAnsi" w:hAnsiTheme="majorHAnsi"/>
        <w:i/>
        <w:sz w:val="20"/>
      </w:rPr>
      <w:t xml:space="preserve">UNDP Bosnia </w:t>
    </w:r>
    <w:proofErr w:type="spellStart"/>
    <w:r>
      <w:rPr>
        <w:rFonts w:asciiTheme="majorHAnsi" w:hAnsiTheme="majorHAnsi"/>
        <w:i/>
        <w:sz w:val="20"/>
      </w:rPr>
      <w:t>i</w:t>
    </w:r>
    <w:proofErr w:type="spellEnd"/>
    <w:r>
      <w:rPr>
        <w:rFonts w:asciiTheme="majorHAnsi" w:hAnsiTheme="majorHAnsi"/>
        <w:i/>
        <w:sz w:val="20"/>
      </w:rPr>
      <w:t xml:space="preserve"> Herzegovina</w:t>
    </w:r>
    <w:r w:rsidRPr="009F7251">
      <w:rPr>
        <w:rFonts w:asciiTheme="majorHAnsi" w:hAnsiTheme="majorHAnsi"/>
        <w:i/>
        <w:sz w:val="20"/>
      </w:rPr>
      <w:tab/>
    </w:r>
    <w:r>
      <w:rPr>
        <w:rFonts w:asciiTheme="majorHAnsi" w:hAnsiTheme="majorHAnsi"/>
        <w:i/>
        <w:sz w:val="20"/>
      </w:rPr>
      <w:t xml:space="preserve"> </w:t>
    </w:r>
    <w:r>
      <w:rPr>
        <w:rFonts w:asciiTheme="majorHAnsi" w:hAnsiTheme="majorHAnsi"/>
        <w:i/>
        <w:sz w:val="20"/>
      </w:rPr>
      <w:tab/>
      <w:t>M</w:t>
    </w:r>
    <w:r w:rsidRPr="009F7251">
      <w:rPr>
        <w:rFonts w:asciiTheme="majorHAnsi" w:hAnsiTheme="majorHAnsi"/>
        <w:i/>
        <w:sz w:val="20"/>
      </w:rPr>
      <w:t>id-term Evaluation</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9E" w:rsidRPr="007632B4" w:rsidRDefault="00B5609E" w:rsidP="007632B4">
    <w:pPr>
      <w:pStyle w:val="Header"/>
      <w:pBdr>
        <w:bottom w:val="single" w:sz="4" w:space="1" w:color="auto"/>
      </w:pBdr>
      <w:tabs>
        <w:tab w:val="right" w:pos="9360"/>
      </w:tabs>
      <w:rPr>
        <w:rFonts w:asciiTheme="majorHAnsi" w:hAnsiTheme="majorHAnsi"/>
        <w:i/>
        <w:sz w:val="19"/>
      </w:rPr>
    </w:pPr>
    <w:r w:rsidRPr="007632B4">
      <w:rPr>
        <w:rFonts w:asciiTheme="majorHAnsi" w:hAnsiTheme="majorHAnsi"/>
        <w:i/>
        <w:sz w:val="19"/>
      </w:rPr>
      <w:t xml:space="preserve">Mainstreaming </w:t>
    </w:r>
    <w:proofErr w:type="spellStart"/>
    <w:r w:rsidRPr="007632B4">
      <w:rPr>
        <w:rFonts w:asciiTheme="majorHAnsi" w:hAnsiTheme="majorHAnsi"/>
        <w:i/>
        <w:sz w:val="19"/>
      </w:rPr>
      <w:t>Karst</w:t>
    </w:r>
    <w:proofErr w:type="spellEnd"/>
    <w:r w:rsidRPr="007632B4">
      <w:rPr>
        <w:rFonts w:asciiTheme="majorHAnsi" w:hAnsiTheme="majorHAnsi"/>
        <w:i/>
        <w:sz w:val="19"/>
      </w:rPr>
      <w:t xml:space="preserve"> </w:t>
    </w:r>
    <w:proofErr w:type="spellStart"/>
    <w:r w:rsidRPr="007632B4">
      <w:rPr>
        <w:rFonts w:asciiTheme="majorHAnsi" w:hAnsiTheme="majorHAnsi"/>
        <w:i/>
        <w:sz w:val="19"/>
      </w:rPr>
      <w:t>Peatlands</w:t>
    </w:r>
    <w:proofErr w:type="spellEnd"/>
    <w:r w:rsidRPr="007632B4">
      <w:rPr>
        <w:rFonts w:asciiTheme="majorHAnsi" w:hAnsiTheme="majorHAnsi"/>
        <w:i/>
        <w:sz w:val="19"/>
      </w:rPr>
      <w:t xml:space="preserve"> Conservation into Key Economic Sectors</w:t>
    </w:r>
  </w:p>
  <w:p w:rsidR="00B5609E" w:rsidRPr="009F7251" w:rsidRDefault="00B5609E" w:rsidP="007632B4">
    <w:pPr>
      <w:pStyle w:val="Header"/>
      <w:pBdr>
        <w:bottom w:val="single" w:sz="4" w:space="1" w:color="auto"/>
      </w:pBdr>
      <w:tabs>
        <w:tab w:val="clear" w:pos="8640"/>
        <w:tab w:val="right" w:pos="9360"/>
        <w:tab w:val="right" w:pos="12960"/>
      </w:tabs>
      <w:rPr>
        <w:rFonts w:asciiTheme="majorHAnsi" w:hAnsiTheme="majorHAnsi"/>
        <w:i/>
        <w:sz w:val="20"/>
      </w:rPr>
    </w:pPr>
    <w:r>
      <w:rPr>
        <w:rFonts w:asciiTheme="majorHAnsi" w:hAnsiTheme="majorHAnsi"/>
        <w:i/>
        <w:sz w:val="20"/>
      </w:rPr>
      <w:t xml:space="preserve">UNDP Bosnia </w:t>
    </w:r>
    <w:proofErr w:type="spellStart"/>
    <w:r>
      <w:rPr>
        <w:rFonts w:asciiTheme="majorHAnsi" w:hAnsiTheme="majorHAnsi"/>
        <w:i/>
        <w:sz w:val="20"/>
      </w:rPr>
      <w:t>i</w:t>
    </w:r>
    <w:proofErr w:type="spellEnd"/>
    <w:r>
      <w:rPr>
        <w:rFonts w:asciiTheme="majorHAnsi" w:hAnsiTheme="majorHAnsi"/>
        <w:i/>
        <w:sz w:val="20"/>
      </w:rPr>
      <w:t xml:space="preserve"> Herzegovina</w:t>
    </w:r>
    <w:r w:rsidRPr="009F7251">
      <w:rPr>
        <w:rFonts w:asciiTheme="majorHAnsi" w:hAnsiTheme="majorHAnsi"/>
        <w:i/>
        <w:sz w:val="20"/>
      </w:rPr>
      <w:tab/>
    </w:r>
    <w:r>
      <w:rPr>
        <w:rFonts w:asciiTheme="majorHAnsi" w:hAnsiTheme="majorHAnsi"/>
        <w:i/>
        <w:sz w:val="20"/>
      </w:rPr>
      <w:t xml:space="preserve"> </w:t>
    </w:r>
    <w:r>
      <w:rPr>
        <w:rFonts w:asciiTheme="majorHAnsi" w:hAnsiTheme="majorHAnsi"/>
        <w:i/>
        <w:sz w:val="20"/>
      </w:rPr>
      <w:tab/>
    </w:r>
    <w:r>
      <w:rPr>
        <w:rFonts w:asciiTheme="majorHAnsi" w:hAnsiTheme="majorHAnsi"/>
        <w:i/>
        <w:sz w:val="20"/>
      </w:rPr>
      <w:tab/>
      <w:t>M</w:t>
    </w:r>
    <w:r w:rsidRPr="009F7251">
      <w:rPr>
        <w:rFonts w:asciiTheme="majorHAnsi" w:hAnsiTheme="majorHAnsi"/>
        <w:i/>
        <w:sz w:val="20"/>
      </w:rPr>
      <w:t>id-term Evaluation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9E" w:rsidRPr="007632B4" w:rsidRDefault="00B5609E" w:rsidP="007632B4">
    <w:pPr>
      <w:pStyle w:val="Header"/>
      <w:pBdr>
        <w:bottom w:val="single" w:sz="4" w:space="1" w:color="auto"/>
      </w:pBdr>
      <w:tabs>
        <w:tab w:val="right" w:pos="9360"/>
      </w:tabs>
      <w:rPr>
        <w:rFonts w:asciiTheme="majorHAnsi" w:hAnsiTheme="majorHAnsi"/>
        <w:i/>
        <w:sz w:val="19"/>
      </w:rPr>
    </w:pPr>
    <w:r w:rsidRPr="007632B4">
      <w:rPr>
        <w:rFonts w:asciiTheme="majorHAnsi" w:hAnsiTheme="majorHAnsi"/>
        <w:i/>
        <w:sz w:val="19"/>
      </w:rPr>
      <w:t xml:space="preserve">Mainstreaming </w:t>
    </w:r>
    <w:proofErr w:type="spellStart"/>
    <w:r w:rsidRPr="007632B4">
      <w:rPr>
        <w:rFonts w:asciiTheme="majorHAnsi" w:hAnsiTheme="majorHAnsi"/>
        <w:i/>
        <w:sz w:val="19"/>
      </w:rPr>
      <w:t>Karst</w:t>
    </w:r>
    <w:proofErr w:type="spellEnd"/>
    <w:r w:rsidRPr="007632B4">
      <w:rPr>
        <w:rFonts w:asciiTheme="majorHAnsi" w:hAnsiTheme="majorHAnsi"/>
        <w:i/>
        <w:sz w:val="19"/>
      </w:rPr>
      <w:t xml:space="preserve"> </w:t>
    </w:r>
    <w:proofErr w:type="spellStart"/>
    <w:r w:rsidRPr="007632B4">
      <w:rPr>
        <w:rFonts w:asciiTheme="majorHAnsi" w:hAnsiTheme="majorHAnsi"/>
        <w:i/>
        <w:sz w:val="19"/>
      </w:rPr>
      <w:t>Peatlands</w:t>
    </w:r>
    <w:proofErr w:type="spellEnd"/>
    <w:r w:rsidRPr="007632B4">
      <w:rPr>
        <w:rFonts w:asciiTheme="majorHAnsi" w:hAnsiTheme="majorHAnsi"/>
        <w:i/>
        <w:sz w:val="19"/>
      </w:rPr>
      <w:t xml:space="preserve"> Conservation into Key Economic Sectors</w:t>
    </w:r>
  </w:p>
  <w:p w:rsidR="00B5609E" w:rsidRPr="009F7251" w:rsidRDefault="00B5609E" w:rsidP="007632B4">
    <w:pPr>
      <w:pStyle w:val="Header"/>
      <w:pBdr>
        <w:bottom w:val="single" w:sz="4" w:space="1" w:color="auto"/>
      </w:pBdr>
      <w:tabs>
        <w:tab w:val="clear" w:pos="8640"/>
        <w:tab w:val="right" w:pos="9360"/>
        <w:tab w:val="right" w:pos="12960"/>
      </w:tabs>
      <w:rPr>
        <w:rFonts w:asciiTheme="majorHAnsi" w:hAnsiTheme="majorHAnsi"/>
        <w:i/>
        <w:sz w:val="20"/>
      </w:rPr>
    </w:pPr>
    <w:r>
      <w:rPr>
        <w:rFonts w:asciiTheme="majorHAnsi" w:hAnsiTheme="majorHAnsi"/>
        <w:i/>
        <w:sz w:val="20"/>
      </w:rPr>
      <w:t xml:space="preserve">UNDP Bosnia </w:t>
    </w:r>
    <w:proofErr w:type="spellStart"/>
    <w:r>
      <w:rPr>
        <w:rFonts w:asciiTheme="majorHAnsi" w:hAnsiTheme="majorHAnsi"/>
        <w:i/>
        <w:sz w:val="20"/>
      </w:rPr>
      <w:t>i</w:t>
    </w:r>
    <w:proofErr w:type="spellEnd"/>
    <w:r>
      <w:rPr>
        <w:rFonts w:asciiTheme="majorHAnsi" w:hAnsiTheme="majorHAnsi"/>
        <w:i/>
        <w:sz w:val="20"/>
      </w:rPr>
      <w:t xml:space="preserve"> Herzegovina</w:t>
    </w:r>
    <w:r w:rsidRPr="009F7251">
      <w:rPr>
        <w:rFonts w:asciiTheme="majorHAnsi" w:hAnsiTheme="majorHAnsi"/>
        <w:i/>
        <w:sz w:val="20"/>
      </w:rPr>
      <w:tab/>
    </w:r>
    <w:r>
      <w:rPr>
        <w:rFonts w:asciiTheme="majorHAnsi" w:hAnsiTheme="majorHAnsi"/>
        <w:i/>
        <w:sz w:val="20"/>
      </w:rPr>
      <w:t xml:space="preserve"> </w:t>
    </w:r>
    <w:r>
      <w:rPr>
        <w:rFonts w:asciiTheme="majorHAnsi" w:hAnsiTheme="majorHAnsi"/>
        <w:i/>
        <w:sz w:val="20"/>
      </w:rPr>
      <w:tab/>
    </w:r>
    <w:r w:rsidRPr="009F7251">
      <w:rPr>
        <w:rFonts w:asciiTheme="majorHAnsi" w:hAnsiTheme="majorHAnsi"/>
        <w:i/>
        <w:sz w:val="20"/>
      </w:rPr>
      <w:t>Mid-term Evaluation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09E" w:rsidRPr="007632B4" w:rsidRDefault="00B5609E" w:rsidP="007632B4">
    <w:pPr>
      <w:pStyle w:val="Header"/>
      <w:pBdr>
        <w:bottom w:val="single" w:sz="4" w:space="1" w:color="auto"/>
      </w:pBdr>
      <w:tabs>
        <w:tab w:val="right" w:pos="9360"/>
      </w:tabs>
      <w:rPr>
        <w:rFonts w:asciiTheme="majorHAnsi" w:hAnsiTheme="majorHAnsi"/>
        <w:i/>
        <w:sz w:val="19"/>
      </w:rPr>
    </w:pPr>
    <w:r w:rsidRPr="007632B4">
      <w:rPr>
        <w:rFonts w:asciiTheme="majorHAnsi" w:hAnsiTheme="majorHAnsi"/>
        <w:i/>
        <w:sz w:val="19"/>
      </w:rPr>
      <w:t xml:space="preserve">Mainstreaming </w:t>
    </w:r>
    <w:proofErr w:type="spellStart"/>
    <w:r w:rsidRPr="007632B4">
      <w:rPr>
        <w:rFonts w:asciiTheme="majorHAnsi" w:hAnsiTheme="majorHAnsi"/>
        <w:i/>
        <w:sz w:val="19"/>
      </w:rPr>
      <w:t>Karst</w:t>
    </w:r>
    <w:proofErr w:type="spellEnd"/>
    <w:r w:rsidRPr="007632B4">
      <w:rPr>
        <w:rFonts w:asciiTheme="majorHAnsi" w:hAnsiTheme="majorHAnsi"/>
        <w:i/>
        <w:sz w:val="19"/>
      </w:rPr>
      <w:t xml:space="preserve"> </w:t>
    </w:r>
    <w:proofErr w:type="spellStart"/>
    <w:r w:rsidRPr="007632B4">
      <w:rPr>
        <w:rFonts w:asciiTheme="majorHAnsi" w:hAnsiTheme="majorHAnsi"/>
        <w:i/>
        <w:sz w:val="19"/>
      </w:rPr>
      <w:t>Peatlands</w:t>
    </w:r>
    <w:proofErr w:type="spellEnd"/>
    <w:r w:rsidRPr="007632B4">
      <w:rPr>
        <w:rFonts w:asciiTheme="majorHAnsi" w:hAnsiTheme="majorHAnsi"/>
        <w:i/>
        <w:sz w:val="19"/>
      </w:rPr>
      <w:t xml:space="preserve"> Conservation into Key Economic Sectors</w:t>
    </w:r>
  </w:p>
  <w:p w:rsidR="00B5609E" w:rsidRPr="009F7251" w:rsidRDefault="00B5609E" w:rsidP="007632B4">
    <w:pPr>
      <w:pStyle w:val="Header"/>
      <w:pBdr>
        <w:bottom w:val="single" w:sz="4" w:space="1" w:color="auto"/>
      </w:pBdr>
      <w:tabs>
        <w:tab w:val="clear" w:pos="8640"/>
        <w:tab w:val="right" w:pos="9270"/>
        <w:tab w:val="right" w:pos="9360"/>
        <w:tab w:val="right" w:pos="12960"/>
      </w:tabs>
      <w:rPr>
        <w:rFonts w:asciiTheme="majorHAnsi" w:hAnsiTheme="majorHAnsi"/>
        <w:i/>
        <w:sz w:val="20"/>
      </w:rPr>
    </w:pPr>
    <w:r>
      <w:rPr>
        <w:rFonts w:asciiTheme="majorHAnsi" w:hAnsiTheme="majorHAnsi"/>
        <w:i/>
        <w:sz w:val="20"/>
      </w:rPr>
      <w:t xml:space="preserve">UNDP Bosnia </w:t>
    </w:r>
    <w:proofErr w:type="spellStart"/>
    <w:r>
      <w:rPr>
        <w:rFonts w:asciiTheme="majorHAnsi" w:hAnsiTheme="majorHAnsi"/>
        <w:i/>
        <w:sz w:val="20"/>
      </w:rPr>
      <w:t>i</w:t>
    </w:r>
    <w:proofErr w:type="spellEnd"/>
    <w:r>
      <w:rPr>
        <w:rFonts w:asciiTheme="majorHAnsi" w:hAnsiTheme="majorHAnsi"/>
        <w:i/>
        <w:sz w:val="20"/>
      </w:rPr>
      <w:t xml:space="preserve"> Herzegovina</w:t>
    </w:r>
    <w:r w:rsidRPr="009F7251">
      <w:rPr>
        <w:rFonts w:asciiTheme="majorHAnsi" w:hAnsiTheme="majorHAnsi"/>
        <w:i/>
        <w:sz w:val="20"/>
      </w:rPr>
      <w:tab/>
    </w:r>
    <w:r>
      <w:rPr>
        <w:rFonts w:asciiTheme="majorHAnsi" w:hAnsiTheme="majorHAnsi"/>
        <w:i/>
        <w:sz w:val="20"/>
      </w:rPr>
      <w:tab/>
    </w:r>
    <w:r w:rsidRPr="009F7251">
      <w:rPr>
        <w:rFonts w:asciiTheme="majorHAnsi" w:hAnsiTheme="majorHAnsi"/>
        <w:i/>
        <w:sz w:val="20"/>
      </w:rPr>
      <w:t>Mid-term Evaluation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878A580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99F4D1BE"/>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DE448F34"/>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CF41CA2"/>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1A36CBE"/>
    <w:multiLevelType w:val="hybridMultilevel"/>
    <w:tmpl w:val="09BA8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C3B6A"/>
    <w:multiLevelType w:val="hybridMultilevel"/>
    <w:tmpl w:val="12CED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87A6414"/>
    <w:multiLevelType w:val="hybridMultilevel"/>
    <w:tmpl w:val="BEA69974"/>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274B5B"/>
    <w:multiLevelType w:val="hybridMultilevel"/>
    <w:tmpl w:val="3236A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D4832"/>
    <w:multiLevelType w:val="hybridMultilevel"/>
    <w:tmpl w:val="E5A48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C564E"/>
    <w:multiLevelType w:val="multilevel"/>
    <w:tmpl w:val="0409001D"/>
    <w:styleLink w:val="TEReportHeading1"/>
    <w:lvl w:ilvl="0">
      <w:start w:val="1"/>
      <w:numFmt w:val="upperRoman"/>
      <w:lvlText w:val="%1)"/>
      <w:lvlJc w:val="left"/>
      <w:pPr>
        <w:ind w:left="360" w:hanging="360"/>
      </w:pPr>
      <w:rPr>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4FE6C93"/>
    <w:multiLevelType w:val="hybridMultilevel"/>
    <w:tmpl w:val="158CEA0C"/>
    <w:lvl w:ilvl="0" w:tplc="CA1C51CA">
      <w:start w:val="1"/>
      <w:numFmt w:val="decimal"/>
      <w:pStyle w:val="GEFPIFBodyTextNumberedPara"/>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8C149C"/>
    <w:multiLevelType w:val="hybridMultilevel"/>
    <w:tmpl w:val="D84EA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6106DA9"/>
    <w:multiLevelType w:val="hybridMultilevel"/>
    <w:tmpl w:val="609822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902CF5"/>
    <w:multiLevelType w:val="hybridMultilevel"/>
    <w:tmpl w:val="BFA00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17E40"/>
    <w:multiLevelType w:val="multilevel"/>
    <w:tmpl w:val="665E84A6"/>
    <w:lvl w:ilvl="0">
      <w:start w:val="1"/>
      <w:numFmt w:val="upperRoman"/>
      <w:pStyle w:val="Heading1"/>
      <w:suff w:val="space"/>
      <w:lvlText w:val="%1."/>
      <w:lvlJc w:val="left"/>
      <w:pPr>
        <w:ind w:left="2268" w:firstLine="0"/>
      </w:pPr>
      <w:rPr>
        <w:rFonts w:hint="default"/>
      </w:rPr>
    </w:lvl>
    <w:lvl w:ilvl="1">
      <w:start w:val="1"/>
      <w:numFmt w:val="upperLetter"/>
      <w:pStyle w:val="Heading2"/>
      <w:lvlText w:val="%2."/>
      <w:lvlJc w:val="left"/>
      <w:pPr>
        <w:ind w:left="2988" w:hanging="432"/>
      </w:pPr>
      <w:rPr>
        <w:rFonts w:hint="default"/>
      </w:rPr>
    </w:lvl>
    <w:lvl w:ilvl="2">
      <w:start w:val="1"/>
      <w:numFmt w:val="lowerRoman"/>
      <w:pStyle w:val="Heading3"/>
      <w:lvlText w:val="%3."/>
      <w:lvlJc w:val="left"/>
      <w:pPr>
        <w:ind w:left="3708" w:firstLine="0"/>
      </w:pPr>
      <w:rPr>
        <w:rFonts w:hint="default"/>
      </w:rPr>
    </w:lvl>
    <w:lvl w:ilvl="3">
      <w:start w:val="1"/>
      <w:numFmt w:val="lowerLetter"/>
      <w:lvlText w:val="%4)"/>
      <w:lvlJc w:val="left"/>
      <w:pPr>
        <w:ind w:left="4428" w:firstLine="0"/>
      </w:pPr>
      <w:rPr>
        <w:rFonts w:hint="default"/>
      </w:rPr>
    </w:lvl>
    <w:lvl w:ilvl="4">
      <w:start w:val="1"/>
      <w:numFmt w:val="decimal"/>
      <w:lvlText w:val="(%5)"/>
      <w:lvlJc w:val="left"/>
      <w:pPr>
        <w:ind w:left="5148" w:firstLine="0"/>
      </w:pPr>
      <w:rPr>
        <w:rFonts w:hint="default"/>
      </w:rPr>
    </w:lvl>
    <w:lvl w:ilvl="5">
      <w:start w:val="1"/>
      <w:numFmt w:val="lowerLetter"/>
      <w:lvlText w:val="(%6)"/>
      <w:lvlJc w:val="left"/>
      <w:pPr>
        <w:ind w:left="5868" w:firstLine="0"/>
      </w:pPr>
      <w:rPr>
        <w:rFonts w:hint="default"/>
      </w:rPr>
    </w:lvl>
    <w:lvl w:ilvl="6">
      <w:start w:val="1"/>
      <w:numFmt w:val="lowerRoman"/>
      <w:lvlText w:val="(%7)"/>
      <w:lvlJc w:val="left"/>
      <w:pPr>
        <w:ind w:left="6588" w:firstLine="0"/>
      </w:pPr>
      <w:rPr>
        <w:rFonts w:hint="default"/>
      </w:rPr>
    </w:lvl>
    <w:lvl w:ilvl="7">
      <w:start w:val="1"/>
      <w:numFmt w:val="lowerLetter"/>
      <w:lvlText w:val="(%8)"/>
      <w:lvlJc w:val="left"/>
      <w:pPr>
        <w:ind w:left="7308" w:firstLine="0"/>
      </w:pPr>
      <w:rPr>
        <w:rFonts w:hint="default"/>
      </w:rPr>
    </w:lvl>
    <w:lvl w:ilvl="8">
      <w:start w:val="1"/>
      <w:numFmt w:val="lowerRoman"/>
      <w:lvlText w:val="(%9)"/>
      <w:lvlJc w:val="left"/>
      <w:pPr>
        <w:ind w:left="8028" w:firstLine="0"/>
      </w:pPr>
      <w:rPr>
        <w:rFonts w:hint="default"/>
      </w:rPr>
    </w:lvl>
  </w:abstractNum>
  <w:abstractNum w:abstractNumId="15">
    <w:nsid w:val="2954402F"/>
    <w:multiLevelType w:val="hybridMultilevel"/>
    <w:tmpl w:val="0786F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3062B3"/>
    <w:multiLevelType w:val="hybridMultilevel"/>
    <w:tmpl w:val="028CF9DC"/>
    <w:lvl w:ilvl="0" w:tplc="E4CAA0D8">
      <w:start w:val="1"/>
      <w:numFmt w:val="bullet"/>
      <w:pStyle w:val="ListParagraph"/>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E61474"/>
    <w:multiLevelType w:val="hybridMultilevel"/>
    <w:tmpl w:val="E6DAC1DE"/>
    <w:lvl w:ilvl="0" w:tplc="FFFFFFFF">
      <w:start w:val="1"/>
      <w:numFmt w:val="bullet"/>
      <w:pStyle w:val="Normalbullets"/>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3465329F"/>
    <w:multiLevelType w:val="hybridMultilevel"/>
    <w:tmpl w:val="623A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9B6141"/>
    <w:multiLevelType w:val="hybridMultilevel"/>
    <w:tmpl w:val="7B68A80A"/>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0">
    <w:nsid w:val="45E658F1"/>
    <w:multiLevelType w:val="hybridMultilevel"/>
    <w:tmpl w:val="A91C0EA4"/>
    <w:lvl w:ilvl="0" w:tplc="7DF49500">
      <w:start w:val="1"/>
      <w:numFmt w:val="decimal"/>
      <w:pStyle w:val="BodyText"/>
      <w:lvlText w:val="%1."/>
      <w:lvlJc w:val="left"/>
      <w:pPr>
        <w:ind w:left="0" w:firstLine="0"/>
      </w:pPr>
      <w:rPr>
        <w:rFonts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nsid w:val="51CB1B48"/>
    <w:multiLevelType w:val="hybridMultilevel"/>
    <w:tmpl w:val="AAC6FB0C"/>
    <w:lvl w:ilvl="0" w:tplc="04090001">
      <w:start w:val="1"/>
      <w:numFmt w:val="bullet"/>
      <w:lvlText w:val=""/>
      <w:lvlJc w:val="left"/>
      <w:pPr>
        <w:ind w:left="360" w:hanging="360"/>
      </w:pPr>
      <w:rPr>
        <w:rFonts w:ascii="Symbol" w:hAnsi="Symbol" w:hint="default"/>
      </w:rPr>
    </w:lvl>
    <w:lvl w:ilvl="1" w:tplc="0A54A758">
      <w:numFmt w:val="bullet"/>
      <w:lvlText w:val="-"/>
      <w:lvlJc w:val="left"/>
      <w:pPr>
        <w:ind w:left="2232" w:hanging="720"/>
      </w:pPr>
      <w:rPr>
        <w:rFonts w:ascii="Calibri" w:eastAsia="Times New Roman" w:hAnsi="Calibri" w:cs="Times New Roman" w:hint="default"/>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20"/>
  </w:num>
  <w:num w:numId="3">
    <w:abstractNumId w:val="14"/>
  </w:num>
  <w:num w:numId="4">
    <w:abstractNumId w:val="10"/>
  </w:num>
  <w:num w:numId="5">
    <w:abstractNumId w:val="17"/>
  </w:num>
  <w:num w:numId="6">
    <w:abstractNumId w:val="16"/>
  </w:num>
  <w:num w:numId="7">
    <w:abstractNumId w:val="22"/>
  </w:num>
  <w:num w:numId="8">
    <w:abstractNumId w:val="6"/>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19"/>
  </w:num>
  <w:num w:numId="16">
    <w:abstractNumId w:val="20"/>
  </w:num>
  <w:num w:numId="17">
    <w:abstractNumId w:val="20"/>
  </w:num>
  <w:num w:numId="18">
    <w:abstractNumId w:val="21"/>
  </w:num>
  <w:num w:numId="19">
    <w:abstractNumId w:val="20"/>
  </w:num>
  <w:num w:numId="20">
    <w:abstractNumId w:val="20"/>
  </w:num>
  <w:num w:numId="21">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5"/>
  </w:num>
  <w:num w:numId="24">
    <w:abstractNumId w:val="7"/>
  </w:num>
  <w:num w:numId="25">
    <w:abstractNumId w:val="4"/>
  </w:num>
  <w:num w:numId="26">
    <w:abstractNumId w:val="15"/>
  </w:num>
  <w:num w:numId="27">
    <w:abstractNumId w:val="8"/>
  </w:num>
  <w:num w:numId="28">
    <w:abstractNumId w:val="13"/>
  </w:num>
  <w:num w:numId="29">
    <w:abstractNumId w:val="1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rsids>
    <w:rsidRoot w:val="00ED77C1"/>
    <w:rsid w:val="000016F4"/>
    <w:rsid w:val="00004CC2"/>
    <w:rsid w:val="000054B4"/>
    <w:rsid w:val="0000557D"/>
    <w:rsid w:val="000072C2"/>
    <w:rsid w:val="00011492"/>
    <w:rsid w:val="00011A34"/>
    <w:rsid w:val="00015BE1"/>
    <w:rsid w:val="00017295"/>
    <w:rsid w:val="000215FE"/>
    <w:rsid w:val="00021C02"/>
    <w:rsid w:val="00023533"/>
    <w:rsid w:val="00026ADB"/>
    <w:rsid w:val="00027FC2"/>
    <w:rsid w:val="00030CF1"/>
    <w:rsid w:val="000310F7"/>
    <w:rsid w:val="00031B6B"/>
    <w:rsid w:val="00031FF4"/>
    <w:rsid w:val="0003335A"/>
    <w:rsid w:val="0003522D"/>
    <w:rsid w:val="000361EF"/>
    <w:rsid w:val="00036C28"/>
    <w:rsid w:val="00040A81"/>
    <w:rsid w:val="000424B7"/>
    <w:rsid w:val="0004268E"/>
    <w:rsid w:val="00045D80"/>
    <w:rsid w:val="00045D9D"/>
    <w:rsid w:val="0004690A"/>
    <w:rsid w:val="00050949"/>
    <w:rsid w:val="00053407"/>
    <w:rsid w:val="00053997"/>
    <w:rsid w:val="000555FE"/>
    <w:rsid w:val="0006045E"/>
    <w:rsid w:val="00060EBF"/>
    <w:rsid w:val="00060F0D"/>
    <w:rsid w:val="0006262B"/>
    <w:rsid w:val="00062B7D"/>
    <w:rsid w:val="0006324A"/>
    <w:rsid w:val="00063EC7"/>
    <w:rsid w:val="00064DEB"/>
    <w:rsid w:val="00064E7E"/>
    <w:rsid w:val="000661FC"/>
    <w:rsid w:val="0006652E"/>
    <w:rsid w:val="000676CD"/>
    <w:rsid w:val="000701ED"/>
    <w:rsid w:val="000708EF"/>
    <w:rsid w:val="00071C32"/>
    <w:rsid w:val="00071CC9"/>
    <w:rsid w:val="0007339F"/>
    <w:rsid w:val="00076A20"/>
    <w:rsid w:val="000770AF"/>
    <w:rsid w:val="00077895"/>
    <w:rsid w:val="00077AED"/>
    <w:rsid w:val="00081BB1"/>
    <w:rsid w:val="000823E0"/>
    <w:rsid w:val="000829DC"/>
    <w:rsid w:val="000833DD"/>
    <w:rsid w:val="00085DF1"/>
    <w:rsid w:val="00086FC7"/>
    <w:rsid w:val="0008737A"/>
    <w:rsid w:val="00087DC4"/>
    <w:rsid w:val="0009110D"/>
    <w:rsid w:val="00093055"/>
    <w:rsid w:val="000958CB"/>
    <w:rsid w:val="000959CE"/>
    <w:rsid w:val="000972E7"/>
    <w:rsid w:val="000973DF"/>
    <w:rsid w:val="000A084C"/>
    <w:rsid w:val="000A1E3C"/>
    <w:rsid w:val="000A20DF"/>
    <w:rsid w:val="000A2304"/>
    <w:rsid w:val="000A2B3C"/>
    <w:rsid w:val="000A2D76"/>
    <w:rsid w:val="000A3A4F"/>
    <w:rsid w:val="000A55EC"/>
    <w:rsid w:val="000A71C1"/>
    <w:rsid w:val="000B1F97"/>
    <w:rsid w:val="000B2712"/>
    <w:rsid w:val="000B5795"/>
    <w:rsid w:val="000B6C8C"/>
    <w:rsid w:val="000B7F2B"/>
    <w:rsid w:val="000C142D"/>
    <w:rsid w:val="000C1B8B"/>
    <w:rsid w:val="000C1E1E"/>
    <w:rsid w:val="000C1F0D"/>
    <w:rsid w:val="000C2BEC"/>
    <w:rsid w:val="000C4012"/>
    <w:rsid w:val="000C4050"/>
    <w:rsid w:val="000C6358"/>
    <w:rsid w:val="000C6368"/>
    <w:rsid w:val="000C7175"/>
    <w:rsid w:val="000D1C5E"/>
    <w:rsid w:val="000D3457"/>
    <w:rsid w:val="000D5494"/>
    <w:rsid w:val="000D5CAD"/>
    <w:rsid w:val="000D77F2"/>
    <w:rsid w:val="000E0D13"/>
    <w:rsid w:val="000E18BF"/>
    <w:rsid w:val="000E1F00"/>
    <w:rsid w:val="000E1F8C"/>
    <w:rsid w:val="000E2489"/>
    <w:rsid w:val="000E30ED"/>
    <w:rsid w:val="000E351F"/>
    <w:rsid w:val="000E3DB8"/>
    <w:rsid w:val="000E4EA9"/>
    <w:rsid w:val="000E5C1C"/>
    <w:rsid w:val="000E6DF8"/>
    <w:rsid w:val="000E7915"/>
    <w:rsid w:val="000F116C"/>
    <w:rsid w:val="000F2033"/>
    <w:rsid w:val="000F30BC"/>
    <w:rsid w:val="000F4ABF"/>
    <w:rsid w:val="000F5CAC"/>
    <w:rsid w:val="000F6883"/>
    <w:rsid w:val="000F7EC3"/>
    <w:rsid w:val="001009A0"/>
    <w:rsid w:val="00101C0B"/>
    <w:rsid w:val="001044C5"/>
    <w:rsid w:val="00105E20"/>
    <w:rsid w:val="0010779C"/>
    <w:rsid w:val="001103E6"/>
    <w:rsid w:val="001115CA"/>
    <w:rsid w:val="00111C5A"/>
    <w:rsid w:val="0011295B"/>
    <w:rsid w:val="00112EF0"/>
    <w:rsid w:val="001132F4"/>
    <w:rsid w:val="001146DF"/>
    <w:rsid w:val="00115807"/>
    <w:rsid w:val="001160BD"/>
    <w:rsid w:val="00121BD3"/>
    <w:rsid w:val="001226E6"/>
    <w:rsid w:val="0012337C"/>
    <w:rsid w:val="001266C2"/>
    <w:rsid w:val="001275B0"/>
    <w:rsid w:val="001277E9"/>
    <w:rsid w:val="00127CC0"/>
    <w:rsid w:val="0013240E"/>
    <w:rsid w:val="00132616"/>
    <w:rsid w:val="0013356B"/>
    <w:rsid w:val="00136B2B"/>
    <w:rsid w:val="00136D8C"/>
    <w:rsid w:val="001403BA"/>
    <w:rsid w:val="00140AC1"/>
    <w:rsid w:val="001410AE"/>
    <w:rsid w:val="00141B6C"/>
    <w:rsid w:val="00142F62"/>
    <w:rsid w:val="00143E86"/>
    <w:rsid w:val="00144091"/>
    <w:rsid w:val="0014429E"/>
    <w:rsid w:val="00147669"/>
    <w:rsid w:val="00153CFB"/>
    <w:rsid w:val="00154702"/>
    <w:rsid w:val="001548A5"/>
    <w:rsid w:val="00154A5B"/>
    <w:rsid w:val="001612E5"/>
    <w:rsid w:val="00162C09"/>
    <w:rsid w:val="00164EF2"/>
    <w:rsid w:val="00165794"/>
    <w:rsid w:val="00167446"/>
    <w:rsid w:val="001714DA"/>
    <w:rsid w:val="00171877"/>
    <w:rsid w:val="00172D52"/>
    <w:rsid w:val="001750C5"/>
    <w:rsid w:val="00181A7E"/>
    <w:rsid w:val="00182CEA"/>
    <w:rsid w:val="001834DB"/>
    <w:rsid w:val="00186985"/>
    <w:rsid w:val="00191714"/>
    <w:rsid w:val="001919B7"/>
    <w:rsid w:val="00191E24"/>
    <w:rsid w:val="00192803"/>
    <w:rsid w:val="001928EF"/>
    <w:rsid w:val="00197D24"/>
    <w:rsid w:val="001A03F2"/>
    <w:rsid w:val="001A0512"/>
    <w:rsid w:val="001A3385"/>
    <w:rsid w:val="001A4B0D"/>
    <w:rsid w:val="001A6617"/>
    <w:rsid w:val="001A6FFA"/>
    <w:rsid w:val="001B1F0A"/>
    <w:rsid w:val="001B24A5"/>
    <w:rsid w:val="001B34B7"/>
    <w:rsid w:val="001B36A6"/>
    <w:rsid w:val="001B3C98"/>
    <w:rsid w:val="001B4A84"/>
    <w:rsid w:val="001B59E3"/>
    <w:rsid w:val="001B5FA8"/>
    <w:rsid w:val="001C0472"/>
    <w:rsid w:val="001C0667"/>
    <w:rsid w:val="001C1491"/>
    <w:rsid w:val="001C1C6E"/>
    <w:rsid w:val="001C1D00"/>
    <w:rsid w:val="001C383B"/>
    <w:rsid w:val="001C48A2"/>
    <w:rsid w:val="001C5058"/>
    <w:rsid w:val="001C716D"/>
    <w:rsid w:val="001C7371"/>
    <w:rsid w:val="001C7FA5"/>
    <w:rsid w:val="001D056C"/>
    <w:rsid w:val="001D4DC9"/>
    <w:rsid w:val="001D5DA2"/>
    <w:rsid w:val="001D6C3E"/>
    <w:rsid w:val="001E1066"/>
    <w:rsid w:val="001E42EB"/>
    <w:rsid w:val="001E4B69"/>
    <w:rsid w:val="001E6975"/>
    <w:rsid w:val="001F3559"/>
    <w:rsid w:val="001F36D1"/>
    <w:rsid w:val="001F475B"/>
    <w:rsid w:val="002024DD"/>
    <w:rsid w:val="00203E50"/>
    <w:rsid w:val="00204860"/>
    <w:rsid w:val="00205FA6"/>
    <w:rsid w:val="00207028"/>
    <w:rsid w:val="00207640"/>
    <w:rsid w:val="00212732"/>
    <w:rsid w:val="00212B5D"/>
    <w:rsid w:val="00212FF6"/>
    <w:rsid w:val="00213330"/>
    <w:rsid w:val="0021342D"/>
    <w:rsid w:val="0021364F"/>
    <w:rsid w:val="00213873"/>
    <w:rsid w:val="00214787"/>
    <w:rsid w:val="0021634D"/>
    <w:rsid w:val="0021717E"/>
    <w:rsid w:val="0021760C"/>
    <w:rsid w:val="002213DC"/>
    <w:rsid w:val="00222EC1"/>
    <w:rsid w:val="0022366D"/>
    <w:rsid w:val="002240AF"/>
    <w:rsid w:val="00224C79"/>
    <w:rsid w:val="00226E4D"/>
    <w:rsid w:val="0023177C"/>
    <w:rsid w:val="0023290C"/>
    <w:rsid w:val="0023341C"/>
    <w:rsid w:val="002336E8"/>
    <w:rsid w:val="00233ABF"/>
    <w:rsid w:val="00234D39"/>
    <w:rsid w:val="00235193"/>
    <w:rsid w:val="00235FE7"/>
    <w:rsid w:val="00236B14"/>
    <w:rsid w:val="0023754E"/>
    <w:rsid w:val="0024070F"/>
    <w:rsid w:val="00240B0B"/>
    <w:rsid w:val="00242770"/>
    <w:rsid w:val="00242A5F"/>
    <w:rsid w:val="002502F5"/>
    <w:rsid w:val="00253B8F"/>
    <w:rsid w:val="00255182"/>
    <w:rsid w:val="00257804"/>
    <w:rsid w:val="00260DA5"/>
    <w:rsid w:val="00262C5A"/>
    <w:rsid w:val="00263380"/>
    <w:rsid w:val="00264C15"/>
    <w:rsid w:val="002675AA"/>
    <w:rsid w:val="00267878"/>
    <w:rsid w:val="002700BB"/>
    <w:rsid w:val="0027034E"/>
    <w:rsid w:val="00273174"/>
    <w:rsid w:val="002731A5"/>
    <w:rsid w:val="002744CD"/>
    <w:rsid w:val="00275A1B"/>
    <w:rsid w:val="00276CC7"/>
    <w:rsid w:val="00277254"/>
    <w:rsid w:val="002802D5"/>
    <w:rsid w:val="00282818"/>
    <w:rsid w:val="002849CA"/>
    <w:rsid w:val="00284AA5"/>
    <w:rsid w:val="00284D1F"/>
    <w:rsid w:val="0028658B"/>
    <w:rsid w:val="00286D12"/>
    <w:rsid w:val="00286F3A"/>
    <w:rsid w:val="00287A54"/>
    <w:rsid w:val="002955F4"/>
    <w:rsid w:val="002965C4"/>
    <w:rsid w:val="002A00DA"/>
    <w:rsid w:val="002A1AE2"/>
    <w:rsid w:val="002A35E9"/>
    <w:rsid w:val="002A48F4"/>
    <w:rsid w:val="002A49A9"/>
    <w:rsid w:val="002A502D"/>
    <w:rsid w:val="002A6C06"/>
    <w:rsid w:val="002A72D9"/>
    <w:rsid w:val="002A7EDA"/>
    <w:rsid w:val="002B0B41"/>
    <w:rsid w:val="002B26A6"/>
    <w:rsid w:val="002B324A"/>
    <w:rsid w:val="002B339B"/>
    <w:rsid w:val="002B4603"/>
    <w:rsid w:val="002B51EB"/>
    <w:rsid w:val="002B5C6E"/>
    <w:rsid w:val="002C0E72"/>
    <w:rsid w:val="002C2900"/>
    <w:rsid w:val="002C5E02"/>
    <w:rsid w:val="002D04BA"/>
    <w:rsid w:val="002D09E0"/>
    <w:rsid w:val="002D0D22"/>
    <w:rsid w:val="002D0E6E"/>
    <w:rsid w:val="002D11B3"/>
    <w:rsid w:val="002D12AF"/>
    <w:rsid w:val="002D22DF"/>
    <w:rsid w:val="002D3022"/>
    <w:rsid w:val="002D607F"/>
    <w:rsid w:val="002E0B73"/>
    <w:rsid w:val="002E0E68"/>
    <w:rsid w:val="002E0FC4"/>
    <w:rsid w:val="002E2CE9"/>
    <w:rsid w:val="002E33CA"/>
    <w:rsid w:val="002E3431"/>
    <w:rsid w:val="002E4333"/>
    <w:rsid w:val="002E47D3"/>
    <w:rsid w:val="002E4DBA"/>
    <w:rsid w:val="002E54F7"/>
    <w:rsid w:val="002E60F7"/>
    <w:rsid w:val="002E7D54"/>
    <w:rsid w:val="002F0605"/>
    <w:rsid w:val="002F07A3"/>
    <w:rsid w:val="002F17E5"/>
    <w:rsid w:val="002F3CBE"/>
    <w:rsid w:val="002F425B"/>
    <w:rsid w:val="002F48E4"/>
    <w:rsid w:val="002F6739"/>
    <w:rsid w:val="002F682E"/>
    <w:rsid w:val="002F6A3D"/>
    <w:rsid w:val="002F73AC"/>
    <w:rsid w:val="002F7750"/>
    <w:rsid w:val="002F7D1C"/>
    <w:rsid w:val="00301CEC"/>
    <w:rsid w:val="00302684"/>
    <w:rsid w:val="00302BED"/>
    <w:rsid w:val="00304147"/>
    <w:rsid w:val="003042AF"/>
    <w:rsid w:val="003049C9"/>
    <w:rsid w:val="00306DEF"/>
    <w:rsid w:val="00307679"/>
    <w:rsid w:val="00307719"/>
    <w:rsid w:val="003104AF"/>
    <w:rsid w:val="0031061D"/>
    <w:rsid w:val="00311EED"/>
    <w:rsid w:val="00314441"/>
    <w:rsid w:val="003148FC"/>
    <w:rsid w:val="003158C7"/>
    <w:rsid w:val="003176BA"/>
    <w:rsid w:val="00317EAA"/>
    <w:rsid w:val="00320929"/>
    <w:rsid w:val="00321BCA"/>
    <w:rsid w:val="003223E1"/>
    <w:rsid w:val="00322935"/>
    <w:rsid w:val="00322A9B"/>
    <w:rsid w:val="00322CA5"/>
    <w:rsid w:val="00323E50"/>
    <w:rsid w:val="00324DEB"/>
    <w:rsid w:val="00325CF8"/>
    <w:rsid w:val="00326815"/>
    <w:rsid w:val="00327182"/>
    <w:rsid w:val="003318A8"/>
    <w:rsid w:val="00333618"/>
    <w:rsid w:val="00333C0B"/>
    <w:rsid w:val="003354CD"/>
    <w:rsid w:val="00336FBF"/>
    <w:rsid w:val="003374E3"/>
    <w:rsid w:val="003376AC"/>
    <w:rsid w:val="00337E63"/>
    <w:rsid w:val="00341246"/>
    <w:rsid w:val="00343B83"/>
    <w:rsid w:val="0034511A"/>
    <w:rsid w:val="00345A0E"/>
    <w:rsid w:val="003473B0"/>
    <w:rsid w:val="003510AD"/>
    <w:rsid w:val="003513CD"/>
    <w:rsid w:val="00352E3E"/>
    <w:rsid w:val="00353143"/>
    <w:rsid w:val="0035358C"/>
    <w:rsid w:val="003542E6"/>
    <w:rsid w:val="00355A5A"/>
    <w:rsid w:val="00355E3A"/>
    <w:rsid w:val="00357524"/>
    <w:rsid w:val="0035799C"/>
    <w:rsid w:val="00357F2B"/>
    <w:rsid w:val="0036019F"/>
    <w:rsid w:val="00361AD7"/>
    <w:rsid w:val="00362318"/>
    <w:rsid w:val="003625D9"/>
    <w:rsid w:val="00363452"/>
    <w:rsid w:val="00363D02"/>
    <w:rsid w:val="00363DE5"/>
    <w:rsid w:val="00364D87"/>
    <w:rsid w:val="003679F6"/>
    <w:rsid w:val="00367D9A"/>
    <w:rsid w:val="003700CB"/>
    <w:rsid w:val="00371DDB"/>
    <w:rsid w:val="003755FF"/>
    <w:rsid w:val="00375BF8"/>
    <w:rsid w:val="003769EB"/>
    <w:rsid w:val="00380396"/>
    <w:rsid w:val="0038263B"/>
    <w:rsid w:val="00382A60"/>
    <w:rsid w:val="00383FA5"/>
    <w:rsid w:val="003847F9"/>
    <w:rsid w:val="003852C6"/>
    <w:rsid w:val="00387455"/>
    <w:rsid w:val="00387D0A"/>
    <w:rsid w:val="00387D8D"/>
    <w:rsid w:val="00390B1C"/>
    <w:rsid w:val="00392F5B"/>
    <w:rsid w:val="00393271"/>
    <w:rsid w:val="00396F97"/>
    <w:rsid w:val="00397FCD"/>
    <w:rsid w:val="003A158E"/>
    <w:rsid w:val="003A3EBF"/>
    <w:rsid w:val="003A43C7"/>
    <w:rsid w:val="003A478F"/>
    <w:rsid w:val="003A5286"/>
    <w:rsid w:val="003B3BDD"/>
    <w:rsid w:val="003B52F4"/>
    <w:rsid w:val="003B6444"/>
    <w:rsid w:val="003B6E18"/>
    <w:rsid w:val="003B79BE"/>
    <w:rsid w:val="003B7B11"/>
    <w:rsid w:val="003B7F4F"/>
    <w:rsid w:val="003C0B89"/>
    <w:rsid w:val="003C2632"/>
    <w:rsid w:val="003C2749"/>
    <w:rsid w:val="003C2AA2"/>
    <w:rsid w:val="003C58F4"/>
    <w:rsid w:val="003C59C6"/>
    <w:rsid w:val="003C60F1"/>
    <w:rsid w:val="003C7AC2"/>
    <w:rsid w:val="003D07A6"/>
    <w:rsid w:val="003D250A"/>
    <w:rsid w:val="003D2867"/>
    <w:rsid w:val="003D2E1C"/>
    <w:rsid w:val="003D38DF"/>
    <w:rsid w:val="003D4B4E"/>
    <w:rsid w:val="003D4B7A"/>
    <w:rsid w:val="003D612C"/>
    <w:rsid w:val="003D667F"/>
    <w:rsid w:val="003D67B7"/>
    <w:rsid w:val="003E242D"/>
    <w:rsid w:val="003E2AC8"/>
    <w:rsid w:val="003E46E2"/>
    <w:rsid w:val="003E534F"/>
    <w:rsid w:val="003E69F2"/>
    <w:rsid w:val="003E7905"/>
    <w:rsid w:val="003F2250"/>
    <w:rsid w:val="003F35BF"/>
    <w:rsid w:val="003F3657"/>
    <w:rsid w:val="003F7D94"/>
    <w:rsid w:val="00400342"/>
    <w:rsid w:val="00400FF5"/>
    <w:rsid w:val="00401C79"/>
    <w:rsid w:val="00403391"/>
    <w:rsid w:val="004064A3"/>
    <w:rsid w:val="00411765"/>
    <w:rsid w:val="00411ADE"/>
    <w:rsid w:val="00412725"/>
    <w:rsid w:val="004149C6"/>
    <w:rsid w:val="00414C02"/>
    <w:rsid w:val="004156A4"/>
    <w:rsid w:val="00416C6B"/>
    <w:rsid w:val="00424BA4"/>
    <w:rsid w:val="004254AB"/>
    <w:rsid w:val="0043005F"/>
    <w:rsid w:val="00431343"/>
    <w:rsid w:val="00431F26"/>
    <w:rsid w:val="00432636"/>
    <w:rsid w:val="00437258"/>
    <w:rsid w:val="00437584"/>
    <w:rsid w:val="00437F0C"/>
    <w:rsid w:val="00440115"/>
    <w:rsid w:val="00442AD9"/>
    <w:rsid w:val="00443E90"/>
    <w:rsid w:val="004447D9"/>
    <w:rsid w:val="00445DCF"/>
    <w:rsid w:val="0044623C"/>
    <w:rsid w:val="00446A37"/>
    <w:rsid w:val="00447994"/>
    <w:rsid w:val="00450BDC"/>
    <w:rsid w:val="0045185C"/>
    <w:rsid w:val="00451EED"/>
    <w:rsid w:val="00452134"/>
    <w:rsid w:val="00453465"/>
    <w:rsid w:val="00456A89"/>
    <w:rsid w:val="00462937"/>
    <w:rsid w:val="0046329D"/>
    <w:rsid w:val="00464000"/>
    <w:rsid w:val="0046441F"/>
    <w:rsid w:val="0046479D"/>
    <w:rsid w:val="00464C5C"/>
    <w:rsid w:val="00465AD1"/>
    <w:rsid w:val="00466B71"/>
    <w:rsid w:val="00466BEA"/>
    <w:rsid w:val="004725C0"/>
    <w:rsid w:val="00474D12"/>
    <w:rsid w:val="004750DD"/>
    <w:rsid w:val="00475137"/>
    <w:rsid w:val="00476176"/>
    <w:rsid w:val="0047643D"/>
    <w:rsid w:val="00482198"/>
    <w:rsid w:val="00483A6A"/>
    <w:rsid w:val="00484625"/>
    <w:rsid w:val="004857C3"/>
    <w:rsid w:val="0048756A"/>
    <w:rsid w:val="004901D6"/>
    <w:rsid w:val="0049094E"/>
    <w:rsid w:val="00490D22"/>
    <w:rsid w:val="00490F74"/>
    <w:rsid w:val="0049735A"/>
    <w:rsid w:val="00497A90"/>
    <w:rsid w:val="00497FBA"/>
    <w:rsid w:val="004A0E0C"/>
    <w:rsid w:val="004A1D87"/>
    <w:rsid w:val="004A1FED"/>
    <w:rsid w:val="004A232C"/>
    <w:rsid w:val="004A42AD"/>
    <w:rsid w:val="004A4616"/>
    <w:rsid w:val="004A4628"/>
    <w:rsid w:val="004A4CDA"/>
    <w:rsid w:val="004A4E7C"/>
    <w:rsid w:val="004A5799"/>
    <w:rsid w:val="004A6BF4"/>
    <w:rsid w:val="004B0512"/>
    <w:rsid w:val="004B261A"/>
    <w:rsid w:val="004B291A"/>
    <w:rsid w:val="004B292D"/>
    <w:rsid w:val="004B3ACF"/>
    <w:rsid w:val="004B4713"/>
    <w:rsid w:val="004B5635"/>
    <w:rsid w:val="004B76D8"/>
    <w:rsid w:val="004B7FFD"/>
    <w:rsid w:val="004C0C6A"/>
    <w:rsid w:val="004C19AF"/>
    <w:rsid w:val="004C3283"/>
    <w:rsid w:val="004C3E01"/>
    <w:rsid w:val="004C3FE7"/>
    <w:rsid w:val="004C46A0"/>
    <w:rsid w:val="004C675B"/>
    <w:rsid w:val="004D41FC"/>
    <w:rsid w:val="004D5742"/>
    <w:rsid w:val="004D6D6F"/>
    <w:rsid w:val="004E02B8"/>
    <w:rsid w:val="004E0969"/>
    <w:rsid w:val="004E10A5"/>
    <w:rsid w:val="004E5CFF"/>
    <w:rsid w:val="004E783F"/>
    <w:rsid w:val="004F10B1"/>
    <w:rsid w:val="004F4A3C"/>
    <w:rsid w:val="004F6187"/>
    <w:rsid w:val="004F7548"/>
    <w:rsid w:val="004F7657"/>
    <w:rsid w:val="005006E2"/>
    <w:rsid w:val="00501922"/>
    <w:rsid w:val="00503009"/>
    <w:rsid w:val="005034B4"/>
    <w:rsid w:val="00503711"/>
    <w:rsid w:val="0050698C"/>
    <w:rsid w:val="00511EAE"/>
    <w:rsid w:val="0051265B"/>
    <w:rsid w:val="005149D1"/>
    <w:rsid w:val="00516F6F"/>
    <w:rsid w:val="0051725C"/>
    <w:rsid w:val="00520178"/>
    <w:rsid w:val="005207D2"/>
    <w:rsid w:val="00520FFC"/>
    <w:rsid w:val="005222F6"/>
    <w:rsid w:val="00522DBE"/>
    <w:rsid w:val="005237AF"/>
    <w:rsid w:val="005237CA"/>
    <w:rsid w:val="00531D9C"/>
    <w:rsid w:val="0053264A"/>
    <w:rsid w:val="00533F71"/>
    <w:rsid w:val="0053458B"/>
    <w:rsid w:val="00535451"/>
    <w:rsid w:val="00535513"/>
    <w:rsid w:val="00536994"/>
    <w:rsid w:val="005370DB"/>
    <w:rsid w:val="00540CBE"/>
    <w:rsid w:val="00541154"/>
    <w:rsid w:val="005418D6"/>
    <w:rsid w:val="005422A2"/>
    <w:rsid w:val="00542DD7"/>
    <w:rsid w:val="00543248"/>
    <w:rsid w:val="005452C5"/>
    <w:rsid w:val="00545D14"/>
    <w:rsid w:val="00545FF0"/>
    <w:rsid w:val="00546661"/>
    <w:rsid w:val="00546C83"/>
    <w:rsid w:val="00550289"/>
    <w:rsid w:val="005528EC"/>
    <w:rsid w:val="0055433F"/>
    <w:rsid w:val="005557DD"/>
    <w:rsid w:val="005558C0"/>
    <w:rsid w:val="00555BE5"/>
    <w:rsid w:val="0055778A"/>
    <w:rsid w:val="00561A97"/>
    <w:rsid w:val="00562FE1"/>
    <w:rsid w:val="00564AF9"/>
    <w:rsid w:val="00565629"/>
    <w:rsid w:val="00565FCC"/>
    <w:rsid w:val="00566545"/>
    <w:rsid w:val="0056685D"/>
    <w:rsid w:val="00566A47"/>
    <w:rsid w:val="00567B07"/>
    <w:rsid w:val="005703F2"/>
    <w:rsid w:val="00573D4F"/>
    <w:rsid w:val="0057721C"/>
    <w:rsid w:val="00577F5D"/>
    <w:rsid w:val="005804E1"/>
    <w:rsid w:val="00581AB2"/>
    <w:rsid w:val="00582BD8"/>
    <w:rsid w:val="00584133"/>
    <w:rsid w:val="00590085"/>
    <w:rsid w:val="005907E8"/>
    <w:rsid w:val="00592D8C"/>
    <w:rsid w:val="0059344D"/>
    <w:rsid w:val="00593A16"/>
    <w:rsid w:val="0059435D"/>
    <w:rsid w:val="00594917"/>
    <w:rsid w:val="0059619B"/>
    <w:rsid w:val="00596932"/>
    <w:rsid w:val="00596AAC"/>
    <w:rsid w:val="005A02BF"/>
    <w:rsid w:val="005A084C"/>
    <w:rsid w:val="005A1FED"/>
    <w:rsid w:val="005A241B"/>
    <w:rsid w:val="005A32B1"/>
    <w:rsid w:val="005A38A2"/>
    <w:rsid w:val="005A40F1"/>
    <w:rsid w:val="005A4A54"/>
    <w:rsid w:val="005A6A3A"/>
    <w:rsid w:val="005A7F8D"/>
    <w:rsid w:val="005B288B"/>
    <w:rsid w:val="005B50B2"/>
    <w:rsid w:val="005B5AD6"/>
    <w:rsid w:val="005C1C6A"/>
    <w:rsid w:val="005C7581"/>
    <w:rsid w:val="005D0026"/>
    <w:rsid w:val="005D06D7"/>
    <w:rsid w:val="005D08C1"/>
    <w:rsid w:val="005D1630"/>
    <w:rsid w:val="005D1EE3"/>
    <w:rsid w:val="005D356D"/>
    <w:rsid w:val="005D42AA"/>
    <w:rsid w:val="005D4494"/>
    <w:rsid w:val="005D45C9"/>
    <w:rsid w:val="005E0C43"/>
    <w:rsid w:val="005E0CC3"/>
    <w:rsid w:val="005E347D"/>
    <w:rsid w:val="005E3603"/>
    <w:rsid w:val="005E431F"/>
    <w:rsid w:val="005E4726"/>
    <w:rsid w:val="005E796E"/>
    <w:rsid w:val="005F1607"/>
    <w:rsid w:val="005F1722"/>
    <w:rsid w:val="005F179F"/>
    <w:rsid w:val="005F1FD3"/>
    <w:rsid w:val="005F2BE7"/>
    <w:rsid w:val="005F2FD9"/>
    <w:rsid w:val="005F3C7B"/>
    <w:rsid w:val="005F450A"/>
    <w:rsid w:val="005F68C2"/>
    <w:rsid w:val="005F699B"/>
    <w:rsid w:val="005F6C04"/>
    <w:rsid w:val="00603424"/>
    <w:rsid w:val="0060452D"/>
    <w:rsid w:val="00605767"/>
    <w:rsid w:val="00606162"/>
    <w:rsid w:val="006063F5"/>
    <w:rsid w:val="00610279"/>
    <w:rsid w:val="00610B55"/>
    <w:rsid w:val="00611E8D"/>
    <w:rsid w:val="006120DA"/>
    <w:rsid w:val="00612396"/>
    <w:rsid w:val="00612AEA"/>
    <w:rsid w:val="00614051"/>
    <w:rsid w:val="00615011"/>
    <w:rsid w:val="006158FD"/>
    <w:rsid w:val="00616A7D"/>
    <w:rsid w:val="0062124A"/>
    <w:rsid w:val="00622136"/>
    <w:rsid w:val="00622E29"/>
    <w:rsid w:val="00625D5A"/>
    <w:rsid w:val="0062671F"/>
    <w:rsid w:val="00627F98"/>
    <w:rsid w:val="0063104C"/>
    <w:rsid w:val="00631BD1"/>
    <w:rsid w:val="00631E88"/>
    <w:rsid w:val="0063307B"/>
    <w:rsid w:val="0063488E"/>
    <w:rsid w:val="00634D28"/>
    <w:rsid w:val="00635C54"/>
    <w:rsid w:val="006360B4"/>
    <w:rsid w:val="006361C2"/>
    <w:rsid w:val="0063620B"/>
    <w:rsid w:val="00637F58"/>
    <w:rsid w:val="0064007F"/>
    <w:rsid w:val="00640231"/>
    <w:rsid w:val="006426FB"/>
    <w:rsid w:val="00642A80"/>
    <w:rsid w:val="00643522"/>
    <w:rsid w:val="00645687"/>
    <w:rsid w:val="00645CF4"/>
    <w:rsid w:val="00645E80"/>
    <w:rsid w:val="006465FC"/>
    <w:rsid w:val="006506E9"/>
    <w:rsid w:val="00652780"/>
    <w:rsid w:val="006529EE"/>
    <w:rsid w:val="00653BA9"/>
    <w:rsid w:val="00653D66"/>
    <w:rsid w:val="00655D30"/>
    <w:rsid w:val="006602D4"/>
    <w:rsid w:val="006617A9"/>
    <w:rsid w:val="00661FCD"/>
    <w:rsid w:val="00662B02"/>
    <w:rsid w:val="00663A09"/>
    <w:rsid w:val="00665290"/>
    <w:rsid w:val="00665A87"/>
    <w:rsid w:val="00665E37"/>
    <w:rsid w:val="006709A3"/>
    <w:rsid w:val="00670D59"/>
    <w:rsid w:val="00670FBC"/>
    <w:rsid w:val="00672613"/>
    <w:rsid w:val="0067302D"/>
    <w:rsid w:val="0067314F"/>
    <w:rsid w:val="00674DB8"/>
    <w:rsid w:val="00675AB3"/>
    <w:rsid w:val="00675AE3"/>
    <w:rsid w:val="00675D19"/>
    <w:rsid w:val="006774CA"/>
    <w:rsid w:val="006808E3"/>
    <w:rsid w:val="00680B6E"/>
    <w:rsid w:val="00680C50"/>
    <w:rsid w:val="00681EAE"/>
    <w:rsid w:val="00682CC4"/>
    <w:rsid w:val="0068309D"/>
    <w:rsid w:val="006843DA"/>
    <w:rsid w:val="006856AA"/>
    <w:rsid w:val="00686F65"/>
    <w:rsid w:val="0068774E"/>
    <w:rsid w:val="00687796"/>
    <w:rsid w:val="00690809"/>
    <w:rsid w:val="00691638"/>
    <w:rsid w:val="00691D68"/>
    <w:rsid w:val="0069248E"/>
    <w:rsid w:val="006943D3"/>
    <w:rsid w:val="00694D2E"/>
    <w:rsid w:val="00694F13"/>
    <w:rsid w:val="00695CA0"/>
    <w:rsid w:val="006A1128"/>
    <w:rsid w:val="006A2F57"/>
    <w:rsid w:val="006A3C34"/>
    <w:rsid w:val="006A4733"/>
    <w:rsid w:val="006A49FE"/>
    <w:rsid w:val="006A5DD4"/>
    <w:rsid w:val="006A5E7B"/>
    <w:rsid w:val="006A7077"/>
    <w:rsid w:val="006A7603"/>
    <w:rsid w:val="006B0123"/>
    <w:rsid w:val="006B159F"/>
    <w:rsid w:val="006B24AB"/>
    <w:rsid w:val="006B3F13"/>
    <w:rsid w:val="006B68F8"/>
    <w:rsid w:val="006C4216"/>
    <w:rsid w:val="006C69CA"/>
    <w:rsid w:val="006C796F"/>
    <w:rsid w:val="006D0E8E"/>
    <w:rsid w:val="006D13DE"/>
    <w:rsid w:val="006D71CB"/>
    <w:rsid w:val="006D72CC"/>
    <w:rsid w:val="006D76BE"/>
    <w:rsid w:val="006E09A1"/>
    <w:rsid w:val="006E09B9"/>
    <w:rsid w:val="006E0ED2"/>
    <w:rsid w:val="006E33B0"/>
    <w:rsid w:val="006E3964"/>
    <w:rsid w:val="006E3A5A"/>
    <w:rsid w:val="006E436A"/>
    <w:rsid w:val="006E4BC3"/>
    <w:rsid w:val="006E5888"/>
    <w:rsid w:val="006E6407"/>
    <w:rsid w:val="006E662A"/>
    <w:rsid w:val="006E6A1C"/>
    <w:rsid w:val="006F014A"/>
    <w:rsid w:val="006F4990"/>
    <w:rsid w:val="00702C98"/>
    <w:rsid w:val="00703A48"/>
    <w:rsid w:val="00703DAF"/>
    <w:rsid w:val="00704FE9"/>
    <w:rsid w:val="00705CC5"/>
    <w:rsid w:val="0070657D"/>
    <w:rsid w:val="0071020F"/>
    <w:rsid w:val="0071053D"/>
    <w:rsid w:val="00710814"/>
    <w:rsid w:val="00710BEF"/>
    <w:rsid w:val="00710DFA"/>
    <w:rsid w:val="00712AD7"/>
    <w:rsid w:val="00713BEA"/>
    <w:rsid w:val="00713D96"/>
    <w:rsid w:val="007141F0"/>
    <w:rsid w:val="00714945"/>
    <w:rsid w:val="0071619D"/>
    <w:rsid w:val="00717295"/>
    <w:rsid w:val="00721241"/>
    <w:rsid w:val="00724829"/>
    <w:rsid w:val="0072617E"/>
    <w:rsid w:val="00726B93"/>
    <w:rsid w:val="007273B9"/>
    <w:rsid w:val="0072740B"/>
    <w:rsid w:val="00727E6B"/>
    <w:rsid w:val="00727F3D"/>
    <w:rsid w:val="00730078"/>
    <w:rsid w:val="0073023C"/>
    <w:rsid w:val="007308DC"/>
    <w:rsid w:val="007317B0"/>
    <w:rsid w:val="007339BD"/>
    <w:rsid w:val="007357BB"/>
    <w:rsid w:val="00736500"/>
    <w:rsid w:val="00736BBF"/>
    <w:rsid w:val="00736DC1"/>
    <w:rsid w:val="00740516"/>
    <w:rsid w:val="007408E5"/>
    <w:rsid w:val="00743237"/>
    <w:rsid w:val="00745FCB"/>
    <w:rsid w:val="0074679B"/>
    <w:rsid w:val="007471AB"/>
    <w:rsid w:val="00747D0A"/>
    <w:rsid w:val="00751841"/>
    <w:rsid w:val="00752057"/>
    <w:rsid w:val="00752172"/>
    <w:rsid w:val="0075245A"/>
    <w:rsid w:val="00753489"/>
    <w:rsid w:val="00753613"/>
    <w:rsid w:val="00754063"/>
    <w:rsid w:val="007552C5"/>
    <w:rsid w:val="00755BB4"/>
    <w:rsid w:val="00756996"/>
    <w:rsid w:val="0075712C"/>
    <w:rsid w:val="00757983"/>
    <w:rsid w:val="007632B4"/>
    <w:rsid w:val="0076354F"/>
    <w:rsid w:val="00763843"/>
    <w:rsid w:val="00765237"/>
    <w:rsid w:val="007662C1"/>
    <w:rsid w:val="00766E7C"/>
    <w:rsid w:val="007705E4"/>
    <w:rsid w:val="00774A92"/>
    <w:rsid w:val="00775895"/>
    <w:rsid w:val="00780BA3"/>
    <w:rsid w:val="0078235C"/>
    <w:rsid w:val="00785171"/>
    <w:rsid w:val="007879F2"/>
    <w:rsid w:val="007905EB"/>
    <w:rsid w:val="007925CB"/>
    <w:rsid w:val="00792CF9"/>
    <w:rsid w:val="007934E8"/>
    <w:rsid w:val="00796143"/>
    <w:rsid w:val="007962F7"/>
    <w:rsid w:val="007A1107"/>
    <w:rsid w:val="007A2C41"/>
    <w:rsid w:val="007A2FDE"/>
    <w:rsid w:val="007A3562"/>
    <w:rsid w:val="007A3D4B"/>
    <w:rsid w:val="007A4667"/>
    <w:rsid w:val="007A5055"/>
    <w:rsid w:val="007B013F"/>
    <w:rsid w:val="007B1021"/>
    <w:rsid w:val="007B2B31"/>
    <w:rsid w:val="007B2CD8"/>
    <w:rsid w:val="007B318F"/>
    <w:rsid w:val="007B41CE"/>
    <w:rsid w:val="007B4C56"/>
    <w:rsid w:val="007C00E6"/>
    <w:rsid w:val="007C1130"/>
    <w:rsid w:val="007C20C2"/>
    <w:rsid w:val="007C3198"/>
    <w:rsid w:val="007C7FDA"/>
    <w:rsid w:val="007D1227"/>
    <w:rsid w:val="007D1939"/>
    <w:rsid w:val="007D1E69"/>
    <w:rsid w:val="007D633A"/>
    <w:rsid w:val="007D63C5"/>
    <w:rsid w:val="007D7450"/>
    <w:rsid w:val="007D7DFA"/>
    <w:rsid w:val="007E16D6"/>
    <w:rsid w:val="007E2CFA"/>
    <w:rsid w:val="007E481C"/>
    <w:rsid w:val="007E666E"/>
    <w:rsid w:val="007F06B4"/>
    <w:rsid w:val="007F2F26"/>
    <w:rsid w:val="007F3F7B"/>
    <w:rsid w:val="007F5F4B"/>
    <w:rsid w:val="007F6307"/>
    <w:rsid w:val="007F6D4D"/>
    <w:rsid w:val="007F72D8"/>
    <w:rsid w:val="007F744E"/>
    <w:rsid w:val="007F7C8A"/>
    <w:rsid w:val="00801C80"/>
    <w:rsid w:val="008032A3"/>
    <w:rsid w:val="008050E7"/>
    <w:rsid w:val="00805783"/>
    <w:rsid w:val="008143D6"/>
    <w:rsid w:val="008144A9"/>
    <w:rsid w:val="00816C67"/>
    <w:rsid w:val="00817522"/>
    <w:rsid w:val="00820291"/>
    <w:rsid w:val="00821405"/>
    <w:rsid w:val="008234CE"/>
    <w:rsid w:val="008261B4"/>
    <w:rsid w:val="0082775D"/>
    <w:rsid w:val="008307D2"/>
    <w:rsid w:val="0083104D"/>
    <w:rsid w:val="00831BD8"/>
    <w:rsid w:val="008344D9"/>
    <w:rsid w:val="00836015"/>
    <w:rsid w:val="0083604F"/>
    <w:rsid w:val="0083714A"/>
    <w:rsid w:val="008378DB"/>
    <w:rsid w:val="00841A7E"/>
    <w:rsid w:val="0084478C"/>
    <w:rsid w:val="00846076"/>
    <w:rsid w:val="00847827"/>
    <w:rsid w:val="008506AA"/>
    <w:rsid w:val="00850815"/>
    <w:rsid w:val="00850CF1"/>
    <w:rsid w:val="00850D56"/>
    <w:rsid w:val="00851217"/>
    <w:rsid w:val="008513F5"/>
    <w:rsid w:val="00852B83"/>
    <w:rsid w:val="00853868"/>
    <w:rsid w:val="0085658A"/>
    <w:rsid w:val="00856A4B"/>
    <w:rsid w:val="00860406"/>
    <w:rsid w:val="00860958"/>
    <w:rsid w:val="008619CE"/>
    <w:rsid w:val="00862783"/>
    <w:rsid w:val="00865768"/>
    <w:rsid w:val="00866E29"/>
    <w:rsid w:val="00866F20"/>
    <w:rsid w:val="008672F0"/>
    <w:rsid w:val="008703EA"/>
    <w:rsid w:val="0087285A"/>
    <w:rsid w:val="00872E79"/>
    <w:rsid w:val="008731D9"/>
    <w:rsid w:val="00877FE0"/>
    <w:rsid w:val="0088227C"/>
    <w:rsid w:val="00885BD5"/>
    <w:rsid w:val="00885CEB"/>
    <w:rsid w:val="0088641A"/>
    <w:rsid w:val="0088687E"/>
    <w:rsid w:val="0088721F"/>
    <w:rsid w:val="00891710"/>
    <w:rsid w:val="00893003"/>
    <w:rsid w:val="00893529"/>
    <w:rsid w:val="00893751"/>
    <w:rsid w:val="00893D56"/>
    <w:rsid w:val="0089460C"/>
    <w:rsid w:val="0089724E"/>
    <w:rsid w:val="008A25B2"/>
    <w:rsid w:val="008A2F6B"/>
    <w:rsid w:val="008A3655"/>
    <w:rsid w:val="008A40BE"/>
    <w:rsid w:val="008A5792"/>
    <w:rsid w:val="008A7F48"/>
    <w:rsid w:val="008B0AD5"/>
    <w:rsid w:val="008B1F67"/>
    <w:rsid w:val="008B399F"/>
    <w:rsid w:val="008B42D7"/>
    <w:rsid w:val="008B46B9"/>
    <w:rsid w:val="008B4A74"/>
    <w:rsid w:val="008B4CC3"/>
    <w:rsid w:val="008B53B0"/>
    <w:rsid w:val="008B59BD"/>
    <w:rsid w:val="008B5BCD"/>
    <w:rsid w:val="008B5BD2"/>
    <w:rsid w:val="008B7528"/>
    <w:rsid w:val="008C19CC"/>
    <w:rsid w:val="008C2FFF"/>
    <w:rsid w:val="008C365D"/>
    <w:rsid w:val="008C3DB7"/>
    <w:rsid w:val="008C4979"/>
    <w:rsid w:val="008C6D85"/>
    <w:rsid w:val="008D1008"/>
    <w:rsid w:val="008D49B9"/>
    <w:rsid w:val="008D5114"/>
    <w:rsid w:val="008D5B4F"/>
    <w:rsid w:val="008D7C00"/>
    <w:rsid w:val="008E04AA"/>
    <w:rsid w:val="008E272F"/>
    <w:rsid w:val="008E408E"/>
    <w:rsid w:val="008E4957"/>
    <w:rsid w:val="008E5146"/>
    <w:rsid w:val="008E61CF"/>
    <w:rsid w:val="008E78B8"/>
    <w:rsid w:val="008F02A5"/>
    <w:rsid w:val="008F13D6"/>
    <w:rsid w:val="008F1E02"/>
    <w:rsid w:val="008F3380"/>
    <w:rsid w:val="008F466A"/>
    <w:rsid w:val="008F46D2"/>
    <w:rsid w:val="008F4D15"/>
    <w:rsid w:val="008F6DE0"/>
    <w:rsid w:val="008F71B1"/>
    <w:rsid w:val="00900B77"/>
    <w:rsid w:val="009019FC"/>
    <w:rsid w:val="009020BC"/>
    <w:rsid w:val="00903779"/>
    <w:rsid w:val="00903F18"/>
    <w:rsid w:val="009041FA"/>
    <w:rsid w:val="00904232"/>
    <w:rsid w:val="00904513"/>
    <w:rsid w:val="00904972"/>
    <w:rsid w:val="00904A50"/>
    <w:rsid w:val="0091098F"/>
    <w:rsid w:val="0091273E"/>
    <w:rsid w:val="0091286E"/>
    <w:rsid w:val="00914E36"/>
    <w:rsid w:val="00915990"/>
    <w:rsid w:val="00915A86"/>
    <w:rsid w:val="009168FC"/>
    <w:rsid w:val="0091691F"/>
    <w:rsid w:val="00916A55"/>
    <w:rsid w:val="009172A2"/>
    <w:rsid w:val="00920565"/>
    <w:rsid w:val="0092069F"/>
    <w:rsid w:val="0092082E"/>
    <w:rsid w:val="00920AEB"/>
    <w:rsid w:val="00920D75"/>
    <w:rsid w:val="0092287D"/>
    <w:rsid w:val="00922E2C"/>
    <w:rsid w:val="00925673"/>
    <w:rsid w:val="00927280"/>
    <w:rsid w:val="0093047C"/>
    <w:rsid w:val="009332E9"/>
    <w:rsid w:val="009334C2"/>
    <w:rsid w:val="00934766"/>
    <w:rsid w:val="00934B71"/>
    <w:rsid w:val="0093697A"/>
    <w:rsid w:val="009401E7"/>
    <w:rsid w:val="00940514"/>
    <w:rsid w:val="009407EB"/>
    <w:rsid w:val="00941347"/>
    <w:rsid w:val="00941516"/>
    <w:rsid w:val="00943765"/>
    <w:rsid w:val="0094568C"/>
    <w:rsid w:val="00952724"/>
    <w:rsid w:val="00954869"/>
    <w:rsid w:val="00955343"/>
    <w:rsid w:val="009553D8"/>
    <w:rsid w:val="0095554F"/>
    <w:rsid w:val="0095601D"/>
    <w:rsid w:val="009628E8"/>
    <w:rsid w:val="00962D24"/>
    <w:rsid w:val="00965941"/>
    <w:rsid w:val="009659CB"/>
    <w:rsid w:val="00967426"/>
    <w:rsid w:val="00967C2F"/>
    <w:rsid w:val="00971F4C"/>
    <w:rsid w:val="00973E86"/>
    <w:rsid w:val="009740AD"/>
    <w:rsid w:val="00975293"/>
    <w:rsid w:val="009766AA"/>
    <w:rsid w:val="009769F5"/>
    <w:rsid w:val="00977312"/>
    <w:rsid w:val="00980D0E"/>
    <w:rsid w:val="009858A9"/>
    <w:rsid w:val="009859FE"/>
    <w:rsid w:val="00985A6C"/>
    <w:rsid w:val="00985E42"/>
    <w:rsid w:val="009875B1"/>
    <w:rsid w:val="00987AA2"/>
    <w:rsid w:val="009918CD"/>
    <w:rsid w:val="00993048"/>
    <w:rsid w:val="00995DF5"/>
    <w:rsid w:val="009A0236"/>
    <w:rsid w:val="009A0792"/>
    <w:rsid w:val="009A1AB0"/>
    <w:rsid w:val="009A2459"/>
    <w:rsid w:val="009A29A7"/>
    <w:rsid w:val="009A53DA"/>
    <w:rsid w:val="009B45C1"/>
    <w:rsid w:val="009B5B71"/>
    <w:rsid w:val="009B6341"/>
    <w:rsid w:val="009B687F"/>
    <w:rsid w:val="009C07DF"/>
    <w:rsid w:val="009C4427"/>
    <w:rsid w:val="009C4A06"/>
    <w:rsid w:val="009C4E72"/>
    <w:rsid w:val="009C5397"/>
    <w:rsid w:val="009C7F04"/>
    <w:rsid w:val="009D06B1"/>
    <w:rsid w:val="009D0C01"/>
    <w:rsid w:val="009D0E29"/>
    <w:rsid w:val="009D194A"/>
    <w:rsid w:val="009D2768"/>
    <w:rsid w:val="009D3B8B"/>
    <w:rsid w:val="009D4A50"/>
    <w:rsid w:val="009D4C29"/>
    <w:rsid w:val="009E2B3B"/>
    <w:rsid w:val="009E2D22"/>
    <w:rsid w:val="009E371A"/>
    <w:rsid w:val="009E59B3"/>
    <w:rsid w:val="009E7CFE"/>
    <w:rsid w:val="009F0183"/>
    <w:rsid w:val="009F03B8"/>
    <w:rsid w:val="009F0DFB"/>
    <w:rsid w:val="009F23FE"/>
    <w:rsid w:val="009F2F44"/>
    <w:rsid w:val="009F35CE"/>
    <w:rsid w:val="009F4019"/>
    <w:rsid w:val="009F5160"/>
    <w:rsid w:val="009F5A4F"/>
    <w:rsid w:val="009F60E4"/>
    <w:rsid w:val="009F75FB"/>
    <w:rsid w:val="00A0204F"/>
    <w:rsid w:val="00A02424"/>
    <w:rsid w:val="00A02F81"/>
    <w:rsid w:val="00A04187"/>
    <w:rsid w:val="00A04B5C"/>
    <w:rsid w:val="00A05951"/>
    <w:rsid w:val="00A0646B"/>
    <w:rsid w:val="00A1057E"/>
    <w:rsid w:val="00A111CB"/>
    <w:rsid w:val="00A11530"/>
    <w:rsid w:val="00A14711"/>
    <w:rsid w:val="00A173B7"/>
    <w:rsid w:val="00A173D8"/>
    <w:rsid w:val="00A17EE3"/>
    <w:rsid w:val="00A22FB3"/>
    <w:rsid w:val="00A2378E"/>
    <w:rsid w:val="00A312FB"/>
    <w:rsid w:val="00A3186F"/>
    <w:rsid w:val="00A32962"/>
    <w:rsid w:val="00A35372"/>
    <w:rsid w:val="00A37AC9"/>
    <w:rsid w:val="00A406FF"/>
    <w:rsid w:val="00A40B91"/>
    <w:rsid w:val="00A42962"/>
    <w:rsid w:val="00A44A20"/>
    <w:rsid w:val="00A44E63"/>
    <w:rsid w:val="00A45244"/>
    <w:rsid w:val="00A457F1"/>
    <w:rsid w:val="00A458F7"/>
    <w:rsid w:val="00A50F3B"/>
    <w:rsid w:val="00A52E01"/>
    <w:rsid w:val="00A54AF3"/>
    <w:rsid w:val="00A56C61"/>
    <w:rsid w:val="00A56E11"/>
    <w:rsid w:val="00A57859"/>
    <w:rsid w:val="00A60687"/>
    <w:rsid w:val="00A65F27"/>
    <w:rsid w:val="00A67884"/>
    <w:rsid w:val="00A707FB"/>
    <w:rsid w:val="00A7487D"/>
    <w:rsid w:val="00A74973"/>
    <w:rsid w:val="00A76396"/>
    <w:rsid w:val="00A8064A"/>
    <w:rsid w:val="00A80E82"/>
    <w:rsid w:val="00A82CB3"/>
    <w:rsid w:val="00A83EDA"/>
    <w:rsid w:val="00A8597F"/>
    <w:rsid w:val="00A86BF3"/>
    <w:rsid w:val="00A91B89"/>
    <w:rsid w:val="00A9216F"/>
    <w:rsid w:val="00A9281F"/>
    <w:rsid w:val="00A9374B"/>
    <w:rsid w:val="00A93B77"/>
    <w:rsid w:val="00A949BB"/>
    <w:rsid w:val="00A94F84"/>
    <w:rsid w:val="00A95277"/>
    <w:rsid w:val="00A97A22"/>
    <w:rsid w:val="00A97CDC"/>
    <w:rsid w:val="00AA069D"/>
    <w:rsid w:val="00AA5015"/>
    <w:rsid w:val="00AA5692"/>
    <w:rsid w:val="00AA5810"/>
    <w:rsid w:val="00AA7A80"/>
    <w:rsid w:val="00AB3D87"/>
    <w:rsid w:val="00AB43D9"/>
    <w:rsid w:val="00AB4EC7"/>
    <w:rsid w:val="00AB5515"/>
    <w:rsid w:val="00AB5905"/>
    <w:rsid w:val="00AB7C57"/>
    <w:rsid w:val="00AC05C9"/>
    <w:rsid w:val="00AC12B4"/>
    <w:rsid w:val="00AC214F"/>
    <w:rsid w:val="00AC630F"/>
    <w:rsid w:val="00AC67C6"/>
    <w:rsid w:val="00AC7BA3"/>
    <w:rsid w:val="00AD17C9"/>
    <w:rsid w:val="00AD22C7"/>
    <w:rsid w:val="00AD3F67"/>
    <w:rsid w:val="00AD6424"/>
    <w:rsid w:val="00AE0104"/>
    <w:rsid w:val="00AE08A5"/>
    <w:rsid w:val="00AE163C"/>
    <w:rsid w:val="00AE1CB3"/>
    <w:rsid w:val="00AE2204"/>
    <w:rsid w:val="00AE25B3"/>
    <w:rsid w:val="00AE46A3"/>
    <w:rsid w:val="00AE57C2"/>
    <w:rsid w:val="00AF0780"/>
    <w:rsid w:val="00AF0D6E"/>
    <w:rsid w:val="00AF13D3"/>
    <w:rsid w:val="00AF430B"/>
    <w:rsid w:val="00AF4C9D"/>
    <w:rsid w:val="00AF52D2"/>
    <w:rsid w:val="00AF5344"/>
    <w:rsid w:val="00AF6023"/>
    <w:rsid w:val="00AF75E9"/>
    <w:rsid w:val="00B0124C"/>
    <w:rsid w:val="00B03461"/>
    <w:rsid w:val="00B050F9"/>
    <w:rsid w:val="00B079D9"/>
    <w:rsid w:val="00B07C90"/>
    <w:rsid w:val="00B127C3"/>
    <w:rsid w:val="00B14014"/>
    <w:rsid w:val="00B16AF4"/>
    <w:rsid w:val="00B221D3"/>
    <w:rsid w:val="00B2288F"/>
    <w:rsid w:val="00B240CC"/>
    <w:rsid w:val="00B24C3D"/>
    <w:rsid w:val="00B24D55"/>
    <w:rsid w:val="00B24F2A"/>
    <w:rsid w:val="00B276C1"/>
    <w:rsid w:val="00B32B37"/>
    <w:rsid w:val="00B34E1D"/>
    <w:rsid w:val="00B36B12"/>
    <w:rsid w:val="00B36D7C"/>
    <w:rsid w:val="00B400CA"/>
    <w:rsid w:val="00B403EC"/>
    <w:rsid w:val="00B41E00"/>
    <w:rsid w:val="00B46B25"/>
    <w:rsid w:val="00B507D5"/>
    <w:rsid w:val="00B5143A"/>
    <w:rsid w:val="00B52B07"/>
    <w:rsid w:val="00B5609E"/>
    <w:rsid w:val="00B62863"/>
    <w:rsid w:val="00B6392A"/>
    <w:rsid w:val="00B640D3"/>
    <w:rsid w:val="00B64CEB"/>
    <w:rsid w:val="00B65CEF"/>
    <w:rsid w:val="00B6611A"/>
    <w:rsid w:val="00B66261"/>
    <w:rsid w:val="00B6708C"/>
    <w:rsid w:val="00B72E13"/>
    <w:rsid w:val="00B77649"/>
    <w:rsid w:val="00B80BF0"/>
    <w:rsid w:val="00B823B2"/>
    <w:rsid w:val="00B8518C"/>
    <w:rsid w:val="00B904AC"/>
    <w:rsid w:val="00B9204B"/>
    <w:rsid w:val="00B93756"/>
    <w:rsid w:val="00B94A43"/>
    <w:rsid w:val="00B97E01"/>
    <w:rsid w:val="00BA1852"/>
    <w:rsid w:val="00BA2EE8"/>
    <w:rsid w:val="00BA3E3B"/>
    <w:rsid w:val="00BA4F93"/>
    <w:rsid w:val="00BA7F3C"/>
    <w:rsid w:val="00BB0488"/>
    <w:rsid w:val="00BB152D"/>
    <w:rsid w:val="00BB1644"/>
    <w:rsid w:val="00BB1F9C"/>
    <w:rsid w:val="00BB2439"/>
    <w:rsid w:val="00BB285A"/>
    <w:rsid w:val="00BB4189"/>
    <w:rsid w:val="00BB4DE0"/>
    <w:rsid w:val="00BB6E00"/>
    <w:rsid w:val="00BC1708"/>
    <w:rsid w:val="00BC1C1E"/>
    <w:rsid w:val="00BC24B8"/>
    <w:rsid w:val="00BC317E"/>
    <w:rsid w:val="00BC322F"/>
    <w:rsid w:val="00BC40EF"/>
    <w:rsid w:val="00BC5737"/>
    <w:rsid w:val="00BC57DE"/>
    <w:rsid w:val="00BC6F4F"/>
    <w:rsid w:val="00BD218C"/>
    <w:rsid w:val="00BD2A6D"/>
    <w:rsid w:val="00BD434F"/>
    <w:rsid w:val="00BD4AFA"/>
    <w:rsid w:val="00BD5804"/>
    <w:rsid w:val="00BE15C2"/>
    <w:rsid w:val="00BE4BC1"/>
    <w:rsid w:val="00BE4D0A"/>
    <w:rsid w:val="00BE612E"/>
    <w:rsid w:val="00BE6B02"/>
    <w:rsid w:val="00BF0A23"/>
    <w:rsid w:val="00BF0E6F"/>
    <w:rsid w:val="00BF3A60"/>
    <w:rsid w:val="00BF4A02"/>
    <w:rsid w:val="00BF4A18"/>
    <w:rsid w:val="00BF4BDB"/>
    <w:rsid w:val="00BF753E"/>
    <w:rsid w:val="00BF784E"/>
    <w:rsid w:val="00C01723"/>
    <w:rsid w:val="00C01F3D"/>
    <w:rsid w:val="00C02138"/>
    <w:rsid w:val="00C02884"/>
    <w:rsid w:val="00C02B2D"/>
    <w:rsid w:val="00C033A8"/>
    <w:rsid w:val="00C03906"/>
    <w:rsid w:val="00C04195"/>
    <w:rsid w:val="00C0620B"/>
    <w:rsid w:val="00C06476"/>
    <w:rsid w:val="00C11779"/>
    <w:rsid w:val="00C11EDC"/>
    <w:rsid w:val="00C144B9"/>
    <w:rsid w:val="00C14CA6"/>
    <w:rsid w:val="00C16288"/>
    <w:rsid w:val="00C17ACA"/>
    <w:rsid w:val="00C17D55"/>
    <w:rsid w:val="00C20526"/>
    <w:rsid w:val="00C20535"/>
    <w:rsid w:val="00C20A6C"/>
    <w:rsid w:val="00C22E69"/>
    <w:rsid w:val="00C22F7C"/>
    <w:rsid w:val="00C232D2"/>
    <w:rsid w:val="00C271B1"/>
    <w:rsid w:val="00C30127"/>
    <w:rsid w:val="00C31241"/>
    <w:rsid w:val="00C31D91"/>
    <w:rsid w:val="00C3214C"/>
    <w:rsid w:val="00C32438"/>
    <w:rsid w:val="00C32B46"/>
    <w:rsid w:val="00C32EDE"/>
    <w:rsid w:val="00C339DF"/>
    <w:rsid w:val="00C33B31"/>
    <w:rsid w:val="00C33E03"/>
    <w:rsid w:val="00C3485A"/>
    <w:rsid w:val="00C34E1B"/>
    <w:rsid w:val="00C36CBA"/>
    <w:rsid w:val="00C37E75"/>
    <w:rsid w:val="00C40A42"/>
    <w:rsid w:val="00C41529"/>
    <w:rsid w:val="00C423B1"/>
    <w:rsid w:val="00C444B1"/>
    <w:rsid w:val="00C46EBE"/>
    <w:rsid w:val="00C50E16"/>
    <w:rsid w:val="00C50E4B"/>
    <w:rsid w:val="00C515EE"/>
    <w:rsid w:val="00C54168"/>
    <w:rsid w:val="00C542D2"/>
    <w:rsid w:val="00C55212"/>
    <w:rsid w:val="00C56DC8"/>
    <w:rsid w:val="00C6007F"/>
    <w:rsid w:val="00C747F1"/>
    <w:rsid w:val="00C77B68"/>
    <w:rsid w:val="00C801F6"/>
    <w:rsid w:val="00C80496"/>
    <w:rsid w:val="00C812F5"/>
    <w:rsid w:val="00C8191C"/>
    <w:rsid w:val="00C830EC"/>
    <w:rsid w:val="00C8333B"/>
    <w:rsid w:val="00C8513D"/>
    <w:rsid w:val="00C86970"/>
    <w:rsid w:val="00C921AF"/>
    <w:rsid w:val="00C92395"/>
    <w:rsid w:val="00C92D59"/>
    <w:rsid w:val="00C94AAB"/>
    <w:rsid w:val="00C95C96"/>
    <w:rsid w:val="00C9671B"/>
    <w:rsid w:val="00C97A1B"/>
    <w:rsid w:val="00CA1463"/>
    <w:rsid w:val="00CA6583"/>
    <w:rsid w:val="00CA659B"/>
    <w:rsid w:val="00CA65A9"/>
    <w:rsid w:val="00CB20FE"/>
    <w:rsid w:val="00CB2604"/>
    <w:rsid w:val="00CB2DC5"/>
    <w:rsid w:val="00CB4627"/>
    <w:rsid w:val="00CB4B62"/>
    <w:rsid w:val="00CB74AC"/>
    <w:rsid w:val="00CB7EC1"/>
    <w:rsid w:val="00CC1173"/>
    <w:rsid w:val="00CC233D"/>
    <w:rsid w:val="00CC2AD4"/>
    <w:rsid w:val="00CC3A24"/>
    <w:rsid w:val="00CC52E2"/>
    <w:rsid w:val="00CD05C9"/>
    <w:rsid w:val="00CD2DC6"/>
    <w:rsid w:val="00CD35D5"/>
    <w:rsid w:val="00CD377B"/>
    <w:rsid w:val="00CD4DFB"/>
    <w:rsid w:val="00CE0A27"/>
    <w:rsid w:val="00CE2B23"/>
    <w:rsid w:val="00CE36E0"/>
    <w:rsid w:val="00CE3774"/>
    <w:rsid w:val="00CE4C2F"/>
    <w:rsid w:val="00CE5BAE"/>
    <w:rsid w:val="00CE6F50"/>
    <w:rsid w:val="00CF05E0"/>
    <w:rsid w:val="00CF0F86"/>
    <w:rsid w:val="00CF36BD"/>
    <w:rsid w:val="00CF7275"/>
    <w:rsid w:val="00D01681"/>
    <w:rsid w:val="00D01BD7"/>
    <w:rsid w:val="00D039F4"/>
    <w:rsid w:val="00D05BC4"/>
    <w:rsid w:val="00D10AF9"/>
    <w:rsid w:val="00D15591"/>
    <w:rsid w:val="00D17F3B"/>
    <w:rsid w:val="00D232EC"/>
    <w:rsid w:val="00D23F07"/>
    <w:rsid w:val="00D26532"/>
    <w:rsid w:val="00D27969"/>
    <w:rsid w:val="00D31067"/>
    <w:rsid w:val="00D34CB0"/>
    <w:rsid w:val="00D36D87"/>
    <w:rsid w:val="00D41302"/>
    <w:rsid w:val="00D41B9E"/>
    <w:rsid w:val="00D43110"/>
    <w:rsid w:val="00D44B68"/>
    <w:rsid w:val="00D45FC6"/>
    <w:rsid w:val="00D50160"/>
    <w:rsid w:val="00D507B0"/>
    <w:rsid w:val="00D519AE"/>
    <w:rsid w:val="00D52EAD"/>
    <w:rsid w:val="00D53880"/>
    <w:rsid w:val="00D540F6"/>
    <w:rsid w:val="00D554C9"/>
    <w:rsid w:val="00D56BFF"/>
    <w:rsid w:val="00D57F65"/>
    <w:rsid w:val="00D602BF"/>
    <w:rsid w:val="00D60853"/>
    <w:rsid w:val="00D6389B"/>
    <w:rsid w:val="00D655B3"/>
    <w:rsid w:val="00D70637"/>
    <w:rsid w:val="00D7128C"/>
    <w:rsid w:val="00D72417"/>
    <w:rsid w:val="00D72E55"/>
    <w:rsid w:val="00D7394B"/>
    <w:rsid w:val="00D73A53"/>
    <w:rsid w:val="00D73AFC"/>
    <w:rsid w:val="00D75174"/>
    <w:rsid w:val="00D75B4F"/>
    <w:rsid w:val="00D82214"/>
    <w:rsid w:val="00D90B98"/>
    <w:rsid w:val="00D915B5"/>
    <w:rsid w:val="00D916AB"/>
    <w:rsid w:val="00D92CA2"/>
    <w:rsid w:val="00D93406"/>
    <w:rsid w:val="00D93673"/>
    <w:rsid w:val="00D93856"/>
    <w:rsid w:val="00D9510D"/>
    <w:rsid w:val="00D9535A"/>
    <w:rsid w:val="00D955BA"/>
    <w:rsid w:val="00D95A56"/>
    <w:rsid w:val="00DA0375"/>
    <w:rsid w:val="00DA10CC"/>
    <w:rsid w:val="00DA2540"/>
    <w:rsid w:val="00DA447F"/>
    <w:rsid w:val="00DA45B8"/>
    <w:rsid w:val="00DA5AA5"/>
    <w:rsid w:val="00DA61FE"/>
    <w:rsid w:val="00DA62A3"/>
    <w:rsid w:val="00DA6D2F"/>
    <w:rsid w:val="00DB0801"/>
    <w:rsid w:val="00DB289F"/>
    <w:rsid w:val="00DB44EC"/>
    <w:rsid w:val="00DB4C2B"/>
    <w:rsid w:val="00DB5580"/>
    <w:rsid w:val="00DB5B55"/>
    <w:rsid w:val="00DB5F7E"/>
    <w:rsid w:val="00DC1257"/>
    <w:rsid w:val="00DC1A71"/>
    <w:rsid w:val="00DC265A"/>
    <w:rsid w:val="00DC2968"/>
    <w:rsid w:val="00DC32A3"/>
    <w:rsid w:val="00DC4F60"/>
    <w:rsid w:val="00DC5473"/>
    <w:rsid w:val="00DC5859"/>
    <w:rsid w:val="00DC635A"/>
    <w:rsid w:val="00DC6FDF"/>
    <w:rsid w:val="00DC794D"/>
    <w:rsid w:val="00DD1E4B"/>
    <w:rsid w:val="00DD5CB4"/>
    <w:rsid w:val="00DD619F"/>
    <w:rsid w:val="00DD63FD"/>
    <w:rsid w:val="00DE111A"/>
    <w:rsid w:val="00DE1539"/>
    <w:rsid w:val="00DE1B13"/>
    <w:rsid w:val="00DE35F6"/>
    <w:rsid w:val="00DE3891"/>
    <w:rsid w:val="00DE40C3"/>
    <w:rsid w:val="00DE4BBC"/>
    <w:rsid w:val="00DE62AD"/>
    <w:rsid w:val="00DE68E5"/>
    <w:rsid w:val="00DF0347"/>
    <w:rsid w:val="00DF2B82"/>
    <w:rsid w:val="00DF3618"/>
    <w:rsid w:val="00DF38D9"/>
    <w:rsid w:val="00DF52BC"/>
    <w:rsid w:val="00DF5B77"/>
    <w:rsid w:val="00DF6110"/>
    <w:rsid w:val="00E01A55"/>
    <w:rsid w:val="00E030A2"/>
    <w:rsid w:val="00E03E70"/>
    <w:rsid w:val="00E0541A"/>
    <w:rsid w:val="00E05B76"/>
    <w:rsid w:val="00E11525"/>
    <w:rsid w:val="00E142D9"/>
    <w:rsid w:val="00E161E8"/>
    <w:rsid w:val="00E16DA3"/>
    <w:rsid w:val="00E174F0"/>
    <w:rsid w:val="00E2017E"/>
    <w:rsid w:val="00E20E3C"/>
    <w:rsid w:val="00E2124C"/>
    <w:rsid w:val="00E22AB4"/>
    <w:rsid w:val="00E23647"/>
    <w:rsid w:val="00E246FF"/>
    <w:rsid w:val="00E25962"/>
    <w:rsid w:val="00E25C2D"/>
    <w:rsid w:val="00E27522"/>
    <w:rsid w:val="00E30CDE"/>
    <w:rsid w:val="00E30DF9"/>
    <w:rsid w:val="00E310BD"/>
    <w:rsid w:val="00E33280"/>
    <w:rsid w:val="00E33287"/>
    <w:rsid w:val="00E332DA"/>
    <w:rsid w:val="00E334D9"/>
    <w:rsid w:val="00E34C70"/>
    <w:rsid w:val="00E34DE3"/>
    <w:rsid w:val="00E367C9"/>
    <w:rsid w:val="00E37548"/>
    <w:rsid w:val="00E40028"/>
    <w:rsid w:val="00E403D0"/>
    <w:rsid w:val="00E42C86"/>
    <w:rsid w:val="00E45F64"/>
    <w:rsid w:val="00E47E55"/>
    <w:rsid w:val="00E5073B"/>
    <w:rsid w:val="00E5129D"/>
    <w:rsid w:val="00E51D2A"/>
    <w:rsid w:val="00E52433"/>
    <w:rsid w:val="00E5376A"/>
    <w:rsid w:val="00E545E8"/>
    <w:rsid w:val="00E553AC"/>
    <w:rsid w:val="00E55659"/>
    <w:rsid w:val="00E56444"/>
    <w:rsid w:val="00E564A3"/>
    <w:rsid w:val="00E57E09"/>
    <w:rsid w:val="00E601C9"/>
    <w:rsid w:val="00E60201"/>
    <w:rsid w:val="00E60481"/>
    <w:rsid w:val="00E609C0"/>
    <w:rsid w:val="00E60B93"/>
    <w:rsid w:val="00E629D9"/>
    <w:rsid w:val="00E6336F"/>
    <w:rsid w:val="00E633BF"/>
    <w:rsid w:val="00E63A6C"/>
    <w:rsid w:val="00E640AC"/>
    <w:rsid w:val="00E64E7A"/>
    <w:rsid w:val="00E65FB0"/>
    <w:rsid w:val="00E67595"/>
    <w:rsid w:val="00E67E1B"/>
    <w:rsid w:val="00E70704"/>
    <w:rsid w:val="00E75B95"/>
    <w:rsid w:val="00E77DD7"/>
    <w:rsid w:val="00E80139"/>
    <w:rsid w:val="00E815F1"/>
    <w:rsid w:val="00E823BF"/>
    <w:rsid w:val="00E84866"/>
    <w:rsid w:val="00E85389"/>
    <w:rsid w:val="00E856E6"/>
    <w:rsid w:val="00E85D8F"/>
    <w:rsid w:val="00E863E1"/>
    <w:rsid w:val="00E87167"/>
    <w:rsid w:val="00E9309E"/>
    <w:rsid w:val="00E9343E"/>
    <w:rsid w:val="00E94E6E"/>
    <w:rsid w:val="00E955D3"/>
    <w:rsid w:val="00E9707E"/>
    <w:rsid w:val="00E97536"/>
    <w:rsid w:val="00EA165B"/>
    <w:rsid w:val="00EA1670"/>
    <w:rsid w:val="00EA22B8"/>
    <w:rsid w:val="00EA2544"/>
    <w:rsid w:val="00EA50B6"/>
    <w:rsid w:val="00EA64E3"/>
    <w:rsid w:val="00EA672D"/>
    <w:rsid w:val="00EB142B"/>
    <w:rsid w:val="00EB3C1D"/>
    <w:rsid w:val="00EB5DED"/>
    <w:rsid w:val="00EB79EC"/>
    <w:rsid w:val="00EC1F28"/>
    <w:rsid w:val="00EC261F"/>
    <w:rsid w:val="00EC383B"/>
    <w:rsid w:val="00ED06C0"/>
    <w:rsid w:val="00ED1183"/>
    <w:rsid w:val="00ED1634"/>
    <w:rsid w:val="00ED197A"/>
    <w:rsid w:val="00ED1E5B"/>
    <w:rsid w:val="00ED323F"/>
    <w:rsid w:val="00ED38CC"/>
    <w:rsid w:val="00ED3F0E"/>
    <w:rsid w:val="00ED4592"/>
    <w:rsid w:val="00ED50BC"/>
    <w:rsid w:val="00ED5D66"/>
    <w:rsid w:val="00ED6CDC"/>
    <w:rsid w:val="00ED77C1"/>
    <w:rsid w:val="00EE11C2"/>
    <w:rsid w:val="00EE3B5F"/>
    <w:rsid w:val="00EE6765"/>
    <w:rsid w:val="00EE7515"/>
    <w:rsid w:val="00EE7C53"/>
    <w:rsid w:val="00EF1468"/>
    <w:rsid w:val="00EF3020"/>
    <w:rsid w:val="00EF361E"/>
    <w:rsid w:val="00F00406"/>
    <w:rsid w:val="00F0267F"/>
    <w:rsid w:val="00F026AA"/>
    <w:rsid w:val="00F03AE9"/>
    <w:rsid w:val="00F06380"/>
    <w:rsid w:val="00F072AA"/>
    <w:rsid w:val="00F13308"/>
    <w:rsid w:val="00F21BC2"/>
    <w:rsid w:val="00F21CA4"/>
    <w:rsid w:val="00F21DB6"/>
    <w:rsid w:val="00F222C2"/>
    <w:rsid w:val="00F22CA4"/>
    <w:rsid w:val="00F23215"/>
    <w:rsid w:val="00F23868"/>
    <w:rsid w:val="00F24ED0"/>
    <w:rsid w:val="00F2511C"/>
    <w:rsid w:val="00F25B18"/>
    <w:rsid w:val="00F27148"/>
    <w:rsid w:val="00F27BF4"/>
    <w:rsid w:val="00F305F4"/>
    <w:rsid w:val="00F30C3F"/>
    <w:rsid w:val="00F31473"/>
    <w:rsid w:val="00F31684"/>
    <w:rsid w:val="00F32170"/>
    <w:rsid w:val="00F3427C"/>
    <w:rsid w:val="00F37CEA"/>
    <w:rsid w:val="00F40183"/>
    <w:rsid w:val="00F40780"/>
    <w:rsid w:val="00F41892"/>
    <w:rsid w:val="00F41E39"/>
    <w:rsid w:val="00F42118"/>
    <w:rsid w:val="00F421BB"/>
    <w:rsid w:val="00F4245F"/>
    <w:rsid w:val="00F47FDE"/>
    <w:rsid w:val="00F520D1"/>
    <w:rsid w:val="00F52285"/>
    <w:rsid w:val="00F529C2"/>
    <w:rsid w:val="00F554F6"/>
    <w:rsid w:val="00F568D1"/>
    <w:rsid w:val="00F60282"/>
    <w:rsid w:val="00F60D40"/>
    <w:rsid w:val="00F60F0F"/>
    <w:rsid w:val="00F61D7B"/>
    <w:rsid w:val="00F63344"/>
    <w:rsid w:val="00F64A30"/>
    <w:rsid w:val="00F64F04"/>
    <w:rsid w:val="00F6525E"/>
    <w:rsid w:val="00F65919"/>
    <w:rsid w:val="00F659BA"/>
    <w:rsid w:val="00F67F8A"/>
    <w:rsid w:val="00F703FB"/>
    <w:rsid w:val="00F71CE2"/>
    <w:rsid w:val="00F74906"/>
    <w:rsid w:val="00F76C65"/>
    <w:rsid w:val="00F76CFB"/>
    <w:rsid w:val="00F772CC"/>
    <w:rsid w:val="00F803E6"/>
    <w:rsid w:val="00F80927"/>
    <w:rsid w:val="00F8308F"/>
    <w:rsid w:val="00F83B8A"/>
    <w:rsid w:val="00F8488A"/>
    <w:rsid w:val="00F87209"/>
    <w:rsid w:val="00F875CF"/>
    <w:rsid w:val="00F87D3E"/>
    <w:rsid w:val="00F93367"/>
    <w:rsid w:val="00F93E74"/>
    <w:rsid w:val="00F93F68"/>
    <w:rsid w:val="00F94EC8"/>
    <w:rsid w:val="00F9584F"/>
    <w:rsid w:val="00FA1225"/>
    <w:rsid w:val="00FA2259"/>
    <w:rsid w:val="00FA2EBE"/>
    <w:rsid w:val="00FA2FCD"/>
    <w:rsid w:val="00FA51F8"/>
    <w:rsid w:val="00FB3597"/>
    <w:rsid w:val="00FB3944"/>
    <w:rsid w:val="00FB583D"/>
    <w:rsid w:val="00FB59ED"/>
    <w:rsid w:val="00FB5A66"/>
    <w:rsid w:val="00FB67AC"/>
    <w:rsid w:val="00FB76A3"/>
    <w:rsid w:val="00FC1DBB"/>
    <w:rsid w:val="00FC391B"/>
    <w:rsid w:val="00FC4218"/>
    <w:rsid w:val="00FC43AF"/>
    <w:rsid w:val="00FC4D1D"/>
    <w:rsid w:val="00FC5502"/>
    <w:rsid w:val="00FC5A57"/>
    <w:rsid w:val="00FC5EEC"/>
    <w:rsid w:val="00FC6136"/>
    <w:rsid w:val="00FC7EDE"/>
    <w:rsid w:val="00FD0C85"/>
    <w:rsid w:val="00FD1756"/>
    <w:rsid w:val="00FD3088"/>
    <w:rsid w:val="00FD38BA"/>
    <w:rsid w:val="00FD667D"/>
    <w:rsid w:val="00FD7595"/>
    <w:rsid w:val="00FD75B6"/>
    <w:rsid w:val="00FD7991"/>
    <w:rsid w:val="00FE1323"/>
    <w:rsid w:val="00FE3DE7"/>
    <w:rsid w:val="00FE51B9"/>
    <w:rsid w:val="00FE66AE"/>
    <w:rsid w:val="00FF00BC"/>
    <w:rsid w:val="00FF1476"/>
    <w:rsid w:val="00FF406A"/>
    <w:rsid w:val="00FF604D"/>
    <w:rsid w:val="00FF608B"/>
    <w:rsid w:val="00FF60E2"/>
    <w:rsid w:val="00FF798A"/>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Strong" w:uiPriority="22" w:qFormat="1"/>
    <w:lsdException w:name="Emphasis" w:qFormat="1"/>
    <w:lsdException w:name="Table Grid" w:uiPriority="59"/>
    <w:lsdException w:name="List Paragraph" w:uiPriority="34" w:qFormat="1"/>
  </w:latentStyles>
  <w:style w:type="paragraph" w:default="1" w:styleId="Normal">
    <w:name w:val="Normal"/>
    <w:qFormat/>
    <w:rsid w:val="007B79C3"/>
    <w:rPr>
      <w:rFonts w:ascii="Times New Roman" w:hAnsi="Times New Roman"/>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493BC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basedOn w:val="DefaultParagraphFont"/>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basedOn w:val="DefaultParagraphFont"/>
    <w:link w:val="Heading1"/>
    <w:rsid w:val="00C77A5D"/>
    <w:rPr>
      <w:rFonts w:ascii="Calibri" w:hAnsi="Calibri"/>
      <w:b/>
      <w:bCs/>
      <w:sz w:val="28"/>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C77A5D"/>
    <w:rPr>
      <w:rFonts w:ascii="Calibri" w:hAnsi="Calibri"/>
    </w:rPr>
  </w:style>
  <w:style w:type="character" w:customStyle="1" w:styleId="Heading2Char">
    <w:name w:val="Heading 2 Char"/>
    <w:aliases w:val="Heading 2 - TE Report Char,Heading 2 - QoS Template Char,Heading 2 Char Char Char Char"/>
    <w:basedOn w:val="DefaultParagraphFont"/>
    <w:link w:val="Heading2"/>
    <w:rsid w:val="00C77A5D"/>
    <w:rPr>
      <w:rFonts w:ascii="Calibri" w:hAnsi="Calibri"/>
      <w:b/>
      <w:sz w:val="28"/>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basedOn w:val="DefaultParagraphFont"/>
    <w:link w:val="Heading3"/>
    <w:rsid w:val="00493BC3"/>
    <w:rPr>
      <w:rFonts w:ascii="Calibri" w:hAnsi="Calibri"/>
      <w:b/>
      <w:bCs/>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iPriority w:val="99"/>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basedOn w:val="DefaultParagraphFont"/>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basedOn w:val="DefaultParagraphFont"/>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basedOn w:val="DefaultParagraphFont"/>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basedOn w:val="DefaultParagraphFont"/>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
    <w:uiPriority w:val="99"/>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basedOn w:val="DefaultParagraphFont"/>
    <w:qFormat/>
    <w:rsid w:val="002A1AE2"/>
    <w:rPr>
      <w:i/>
      <w:iCs/>
    </w:rPr>
  </w:style>
  <w:style w:type="character" w:styleId="CommentReference">
    <w:name w:val="annotation reference"/>
    <w:basedOn w:val="DefaultParagraphFont"/>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basedOn w:val="DefaultParagraphFont"/>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basedOn w:val="CommentText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basedOn w:val="DefaultParagraphFont"/>
    <w:link w:val="BodyText2"/>
    <w:rsid w:val="00AE25B3"/>
    <w:rPr>
      <w:rFonts w:ascii="Times New Roman" w:hAnsi="Times New Roman"/>
    </w:rPr>
  </w:style>
  <w:style w:type="character" w:customStyle="1" w:styleId="Heading4Char">
    <w:name w:val="Heading 4 Char"/>
    <w:basedOn w:val="DefaultParagraphFont"/>
    <w:link w:val="Heading4"/>
    <w:rsid w:val="00AE25B3"/>
    <w:rPr>
      <w:rFonts w:ascii="Arial" w:hAnsi="Arial"/>
      <w:b/>
      <w:szCs w:val="20"/>
    </w:rPr>
  </w:style>
  <w:style w:type="character" w:customStyle="1" w:styleId="Heading5Char">
    <w:name w:val="Heading 5 Char"/>
    <w:basedOn w:val="DefaultParagraphFont"/>
    <w:link w:val="Heading5"/>
    <w:rsid w:val="00AE25B3"/>
    <w:rPr>
      <w:rFonts w:ascii="Times New Roman" w:hAnsi="Times New Roman"/>
      <w:sz w:val="22"/>
      <w:szCs w:val="20"/>
    </w:rPr>
  </w:style>
  <w:style w:type="character" w:customStyle="1" w:styleId="Heading6Char">
    <w:name w:val="Heading 6 Char"/>
    <w:basedOn w:val="DefaultParagraphFont"/>
    <w:link w:val="Heading6"/>
    <w:rsid w:val="00AE25B3"/>
    <w:rPr>
      <w:rFonts w:ascii="Times New Roman" w:hAnsi="Times New Roman"/>
      <w:b/>
      <w:bCs/>
      <w:kern w:val="28"/>
      <w:sz w:val="22"/>
      <w:szCs w:val="22"/>
    </w:rPr>
  </w:style>
  <w:style w:type="character" w:customStyle="1" w:styleId="Heading7Char">
    <w:name w:val="Heading 7 Char"/>
    <w:basedOn w:val="DefaultParagraphFont"/>
    <w:link w:val="Heading7"/>
    <w:rsid w:val="00AE25B3"/>
    <w:rPr>
      <w:rFonts w:ascii="Arial" w:hAnsi="Arial"/>
      <w:sz w:val="20"/>
      <w:szCs w:val="20"/>
    </w:rPr>
  </w:style>
  <w:style w:type="character" w:customStyle="1" w:styleId="Heading8Char">
    <w:name w:val="Heading 8 Char"/>
    <w:basedOn w:val="DefaultParagraphFont"/>
    <w:link w:val="Heading8"/>
    <w:rsid w:val="00AE25B3"/>
    <w:rPr>
      <w:rFonts w:ascii="Arial" w:hAnsi="Arial"/>
      <w:i/>
      <w:sz w:val="20"/>
      <w:szCs w:val="20"/>
    </w:rPr>
  </w:style>
  <w:style w:type="character" w:customStyle="1" w:styleId="Heading9Char">
    <w:name w:val="Heading 9 Char"/>
    <w:basedOn w:val="DefaultParagraphFont"/>
    <w:link w:val="Heading9"/>
    <w:rsid w:val="00AE25B3"/>
    <w:rPr>
      <w:rFonts w:ascii="Arial" w:hAnsi="Arial"/>
      <w:b/>
      <w:i/>
      <w:sz w:val="18"/>
      <w:szCs w:val="20"/>
    </w:rPr>
  </w:style>
  <w:style w:type="character" w:customStyle="1" w:styleId="Heading2CharCharCharCharChar">
    <w:name w:val="Heading 2 Char Char Char Char Char"/>
    <w:basedOn w:val="DefaultParagraphFont"/>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szCs w:val="20"/>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basedOn w:val="DefaultParagraphFont"/>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basedOn w:val="DefaultParagraphFont"/>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basedOn w:val="DefaultParagraphFont"/>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szCs w:val="20"/>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basedOn w:val="DefaultParagraphFont"/>
    <w:uiPriority w:val="22"/>
    <w:qFormat/>
    <w:rsid w:val="00AE25B3"/>
    <w:rPr>
      <w:b/>
      <w:bCs/>
    </w:rPr>
  </w:style>
  <w:style w:type="character" w:styleId="FollowedHyperlink">
    <w:name w:val="FollowedHyperlink"/>
    <w:basedOn w:val="DefaultParagraphFont"/>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customStyle="1" w:styleId="Default">
    <w:name w:val="Default"/>
    <w:rsid w:val="005B50B2"/>
    <w:pPr>
      <w:autoSpaceDE w:val="0"/>
      <w:autoSpaceDN w:val="0"/>
      <w:adjustRightInd w:val="0"/>
    </w:pPr>
    <w:rPr>
      <w:rFonts w:ascii="Times New Roman" w:eastAsiaTheme="minorHAnsi" w:hAnsi="Times New Roman"/>
      <w:color w:val="00000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table of figures" w:uiPriority="99"/>
    <w:lsdException w:name="footnote reference" w:uiPriority="99"/>
    <w:lsdException w:name="Strong" w:uiPriority="22" w:qFormat="1"/>
    <w:lsdException w:name="Emphasis" w:qFormat="1"/>
    <w:lsdException w:name="Table Grid" w:uiPriority="59"/>
    <w:lsdException w:name="List Paragraph" w:uiPriority="34" w:qFormat="1"/>
  </w:latentStyles>
  <w:style w:type="paragraph" w:default="1" w:styleId="Normal">
    <w:name w:val="Normal"/>
    <w:qFormat/>
    <w:rsid w:val="007B79C3"/>
    <w:rPr>
      <w:rFonts w:ascii="Times New Roman" w:hAnsi="Times New Roman"/>
    </w:rPr>
  </w:style>
  <w:style w:type="paragraph" w:styleId="Heading1">
    <w:name w:val="heading 1"/>
    <w:aliases w:val="Heading 1 - MSP TE,Heading 1 - Centered"/>
    <w:basedOn w:val="Normal"/>
    <w:next w:val="BodyText"/>
    <w:link w:val="Heading1Char"/>
    <w:qFormat/>
    <w:rsid w:val="00C77A5D"/>
    <w:pPr>
      <w:keepNext/>
      <w:numPr>
        <w:numId w:val="3"/>
      </w:numPr>
      <w:spacing w:after="120"/>
      <w:outlineLvl w:val="0"/>
    </w:pPr>
    <w:rPr>
      <w:rFonts w:ascii="Calibri" w:hAnsi="Calibri"/>
      <w:b/>
      <w:bCs/>
      <w:sz w:val="28"/>
    </w:rPr>
  </w:style>
  <w:style w:type="paragraph" w:styleId="Heading2">
    <w:name w:val="heading 2"/>
    <w:aliases w:val="Heading 2 - TE Report,Heading 2 - QoS Template,Heading 2 Char Char Char"/>
    <w:basedOn w:val="Heading1"/>
    <w:next w:val="BodyText"/>
    <w:link w:val="Heading2Char"/>
    <w:qFormat/>
    <w:rsid w:val="00C77A5D"/>
    <w:pPr>
      <w:numPr>
        <w:ilvl w:val="1"/>
      </w:numPr>
      <w:tabs>
        <w:tab w:val="left" w:pos="-306"/>
        <w:tab w:val="left" w:pos="816"/>
        <w:tab w:val="left" w:pos="1326"/>
        <w:tab w:val="left" w:pos="1836"/>
        <w:tab w:val="left" w:pos="2346"/>
        <w:tab w:val="left" w:pos="5160"/>
        <w:tab w:val="left" w:pos="6960"/>
      </w:tabs>
      <w:suppressAutoHyphens/>
      <w:outlineLvl w:val="1"/>
    </w:pPr>
    <w:rPr>
      <w:bCs w:val="0"/>
    </w:rPr>
  </w:style>
  <w:style w:type="paragraph" w:styleId="Heading3">
    <w:name w:val="heading 3"/>
    <w:basedOn w:val="Normal"/>
    <w:next w:val="BodyText"/>
    <w:link w:val="Heading3Char"/>
    <w:qFormat/>
    <w:rsid w:val="00493BC3"/>
    <w:pPr>
      <w:keepNext/>
      <w:numPr>
        <w:ilvl w:val="2"/>
        <w:numId w:val="3"/>
      </w:numPr>
      <w:spacing w:before="240" w:after="60"/>
      <w:outlineLvl w:val="2"/>
    </w:pPr>
    <w:rPr>
      <w:rFonts w:ascii="Calibri" w:hAnsi="Calibri"/>
      <w:b/>
      <w:bCs/>
      <w:szCs w:val="26"/>
    </w:rPr>
  </w:style>
  <w:style w:type="paragraph" w:styleId="Heading4">
    <w:name w:val="heading 4"/>
    <w:basedOn w:val="Normal"/>
    <w:next w:val="Normal"/>
    <w:link w:val="Heading4Char"/>
    <w:qFormat/>
    <w:rsid w:val="00AE25B3"/>
    <w:pPr>
      <w:keepNext/>
      <w:tabs>
        <w:tab w:val="num" w:pos="2574"/>
      </w:tabs>
      <w:spacing w:before="240" w:after="60"/>
      <w:ind w:left="2574" w:hanging="864"/>
      <w:outlineLvl w:val="3"/>
    </w:pPr>
    <w:rPr>
      <w:rFonts w:ascii="Arial" w:hAnsi="Arial"/>
      <w:b/>
      <w:szCs w:val="20"/>
    </w:rPr>
  </w:style>
  <w:style w:type="paragraph" w:styleId="Heading5">
    <w:name w:val="heading 5"/>
    <w:basedOn w:val="Normal"/>
    <w:next w:val="Normal"/>
    <w:link w:val="Heading5Char"/>
    <w:qFormat/>
    <w:rsid w:val="00AE25B3"/>
    <w:pPr>
      <w:tabs>
        <w:tab w:val="num" w:pos="1008"/>
      </w:tabs>
      <w:spacing w:before="240" w:after="60"/>
      <w:ind w:left="1008" w:hanging="1008"/>
      <w:outlineLvl w:val="4"/>
    </w:pPr>
    <w:rPr>
      <w:sz w:val="22"/>
      <w:szCs w:val="20"/>
    </w:rPr>
  </w:style>
  <w:style w:type="paragraph" w:styleId="Heading6">
    <w:name w:val="heading 6"/>
    <w:basedOn w:val="Normal"/>
    <w:next w:val="Normal"/>
    <w:link w:val="Heading6Char"/>
    <w:qFormat/>
    <w:rsid w:val="00AE25B3"/>
    <w:pPr>
      <w:spacing w:before="240" w:after="60"/>
      <w:outlineLvl w:val="5"/>
    </w:pPr>
    <w:rPr>
      <w:b/>
      <w:bCs/>
      <w:kern w:val="28"/>
      <w:sz w:val="22"/>
      <w:szCs w:val="22"/>
    </w:rPr>
  </w:style>
  <w:style w:type="paragraph" w:styleId="Heading7">
    <w:name w:val="heading 7"/>
    <w:basedOn w:val="Normal"/>
    <w:next w:val="Normal"/>
    <w:link w:val="Heading7Char"/>
    <w:qFormat/>
    <w:rsid w:val="00AE25B3"/>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qFormat/>
    <w:rsid w:val="00AE25B3"/>
    <w:pPr>
      <w:tabs>
        <w:tab w:val="num" w:pos="1440"/>
      </w:tabs>
      <w:spacing w:before="240" w:after="60"/>
      <w:ind w:left="1440" w:hanging="1440"/>
      <w:outlineLvl w:val="7"/>
    </w:pPr>
    <w:rPr>
      <w:rFonts w:ascii="Arial" w:hAnsi="Arial"/>
      <w:i/>
      <w:sz w:val="20"/>
      <w:szCs w:val="20"/>
    </w:rPr>
  </w:style>
  <w:style w:type="paragraph" w:styleId="Heading9">
    <w:name w:val="heading 9"/>
    <w:basedOn w:val="Normal"/>
    <w:next w:val="Normal"/>
    <w:link w:val="Heading9Char"/>
    <w:qFormat/>
    <w:rsid w:val="00AE25B3"/>
    <w:pPr>
      <w:tabs>
        <w:tab w:val="num" w:pos="1584"/>
      </w:tabs>
      <w:spacing w:before="240" w:after="60"/>
      <w:ind w:left="1584" w:hanging="1584"/>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020215"/>
    <w:rPr>
      <w:rFonts w:ascii="Lucida Grande" w:hAnsi="Lucida Grande"/>
      <w:sz w:val="18"/>
      <w:szCs w:val="18"/>
    </w:rPr>
  </w:style>
  <w:style w:type="character" w:customStyle="1" w:styleId="BalloonTextChar">
    <w:name w:val="Balloon Text Char"/>
    <w:basedOn w:val="DefaultParagraphFont"/>
    <w:link w:val="BalloonText"/>
    <w:semiHidden/>
    <w:rsid w:val="00020215"/>
    <w:rPr>
      <w:rFonts w:ascii="Lucida Grande" w:hAnsi="Lucida Grande"/>
      <w:sz w:val="18"/>
      <w:szCs w:val="18"/>
    </w:rPr>
  </w:style>
  <w:style w:type="numbering" w:customStyle="1" w:styleId="TEReportHeading1">
    <w:name w:val="TE Report Heading 1"/>
    <w:basedOn w:val="NoList"/>
    <w:uiPriority w:val="99"/>
    <w:rsid w:val="00C77A5D"/>
    <w:pPr>
      <w:numPr>
        <w:numId w:val="1"/>
      </w:numPr>
    </w:pPr>
  </w:style>
  <w:style w:type="character" w:customStyle="1" w:styleId="Heading1Char">
    <w:name w:val="Heading 1 Char"/>
    <w:aliases w:val="Heading 1 - MSP TE Char,Heading 1 - Centered Char"/>
    <w:basedOn w:val="DefaultParagraphFont"/>
    <w:link w:val="Heading1"/>
    <w:rsid w:val="00C77A5D"/>
    <w:rPr>
      <w:rFonts w:ascii="Calibri" w:hAnsi="Calibri"/>
      <w:b/>
      <w:bCs/>
      <w:sz w:val="28"/>
    </w:rPr>
  </w:style>
  <w:style w:type="paragraph" w:styleId="Caption">
    <w:name w:val="caption"/>
    <w:aliases w:val="Table Heading"/>
    <w:basedOn w:val="Normal"/>
    <w:next w:val="Normal"/>
    <w:qFormat/>
    <w:rsid w:val="008C1D06"/>
    <w:pPr>
      <w:keepNext/>
      <w:keepLines/>
      <w:spacing w:after="120"/>
    </w:pPr>
    <w:rPr>
      <w:rFonts w:ascii="Calibri" w:hAnsi="Calibri"/>
      <w:b/>
      <w:bCs/>
      <w:szCs w:val="20"/>
    </w:rPr>
  </w:style>
  <w:style w:type="paragraph" w:styleId="BodyText">
    <w:name w:val="Body Text"/>
    <w:aliases w:val="Body Text Numbered Paras,Szövegtörzs Char1,Szövegtörzs Char Char,Szövegtörzs Char Char Char Char Char,Szövegtörzs Char2,Szövegtörzs Char1 Char1,Szövegtörzs Char Char Char1,Szövegtörzs Char1 Char Char Char,Szövegtörzs Char Char1 Char,Char"/>
    <w:basedOn w:val="Normal"/>
    <w:link w:val="BodyTextChar"/>
    <w:rsid w:val="00C77A5D"/>
    <w:pPr>
      <w:numPr>
        <w:numId w:val="2"/>
      </w:numPr>
      <w:spacing w:after="60"/>
      <w:jc w:val="both"/>
    </w:pPr>
    <w:rPr>
      <w:rFonts w:ascii="Calibri" w:hAnsi="Calibri"/>
    </w:rPr>
  </w:style>
  <w:style w:type="character" w:customStyle="1" w:styleId="BodyTextChar">
    <w:name w:val="Body Text Char"/>
    <w:aliases w:val="Body Text Numbered Paras Char,Szövegtörzs Char1 Char,Szövegtörzs Char Char Char,Szövegtörzs Char Char Char Char Char Char,Szövegtörzs Char2 Char,Szövegtörzs Char1 Char1 Char,Szövegtörzs Char Char Char1 Char,Char Char"/>
    <w:basedOn w:val="DefaultParagraphFont"/>
    <w:link w:val="BodyText"/>
    <w:rsid w:val="00C77A5D"/>
    <w:rPr>
      <w:rFonts w:ascii="Calibri" w:hAnsi="Calibri"/>
    </w:rPr>
  </w:style>
  <w:style w:type="character" w:customStyle="1" w:styleId="Heading2Char">
    <w:name w:val="Heading 2 Char"/>
    <w:aliases w:val="Heading 2 - TE Report Char,Heading 2 - QoS Template Char,Heading 2 Char Char Char Char"/>
    <w:basedOn w:val="DefaultParagraphFont"/>
    <w:link w:val="Heading2"/>
    <w:rsid w:val="00C77A5D"/>
    <w:rPr>
      <w:rFonts w:ascii="Calibri" w:hAnsi="Calibri"/>
      <w:b/>
      <w:sz w:val="28"/>
    </w:rPr>
  </w:style>
  <w:style w:type="paragraph" w:styleId="TableofFigures">
    <w:name w:val="table of figures"/>
    <w:basedOn w:val="Normal"/>
    <w:next w:val="Normal"/>
    <w:uiPriority w:val="99"/>
    <w:rsid w:val="000D2FE6"/>
    <w:pPr>
      <w:ind w:left="480" w:hanging="480"/>
    </w:pPr>
    <w:rPr>
      <w:rFonts w:ascii="Calibri" w:hAnsi="Calibri"/>
      <w:sz w:val="20"/>
    </w:rPr>
  </w:style>
  <w:style w:type="paragraph" w:styleId="TOC2">
    <w:name w:val="toc 2"/>
    <w:basedOn w:val="Normal"/>
    <w:next w:val="Normal"/>
    <w:uiPriority w:val="39"/>
    <w:rsid w:val="00352322"/>
    <w:pPr>
      <w:ind w:left="240"/>
    </w:pPr>
    <w:rPr>
      <w:rFonts w:ascii="Calibri" w:hAnsi="Calibri"/>
      <w:sz w:val="20"/>
      <w:szCs w:val="22"/>
    </w:rPr>
  </w:style>
  <w:style w:type="paragraph" w:styleId="TOC1">
    <w:name w:val="toc 1"/>
    <w:basedOn w:val="Normal"/>
    <w:next w:val="Normal"/>
    <w:uiPriority w:val="39"/>
    <w:rsid w:val="00352322"/>
    <w:rPr>
      <w:rFonts w:ascii="Calibri" w:hAnsi="Calibri"/>
      <w:sz w:val="20"/>
    </w:rPr>
  </w:style>
  <w:style w:type="character" w:customStyle="1" w:styleId="Heading3Char">
    <w:name w:val="Heading 3 Char"/>
    <w:basedOn w:val="DefaultParagraphFont"/>
    <w:link w:val="Heading3"/>
    <w:rsid w:val="00493BC3"/>
    <w:rPr>
      <w:rFonts w:ascii="Calibri" w:hAnsi="Calibri"/>
      <w:b/>
      <w:bCs/>
      <w:szCs w:val="26"/>
    </w:rPr>
  </w:style>
  <w:style w:type="paragraph" w:styleId="TOC3">
    <w:name w:val="toc 3"/>
    <w:basedOn w:val="Normal"/>
    <w:next w:val="Normal"/>
    <w:uiPriority w:val="39"/>
    <w:rsid w:val="00352322"/>
    <w:pPr>
      <w:ind w:left="480"/>
    </w:pPr>
    <w:rPr>
      <w:rFonts w:ascii="Calibri" w:hAnsi="Calibri"/>
      <w:sz w:val="20"/>
      <w:szCs w:val="22"/>
    </w:rPr>
  </w:style>
  <w:style w:type="paragraph" w:styleId="FootnoteText">
    <w:name w:val="footnote text"/>
    <w:aliases w:val="Geneva 9,Font: Geneva 9,Boston 10,f,otnote Text,Footnote,ft,Testo nota a piè di pagina Carattere Carattere,Testo nota a piè di pagina Carattere,Testo nota a piè di pagina Carattere1 Carattere"/>
    <w:basedOn w:val="Normal"/>
    <w:link w:val="FootnoteTextChar"/>
    <w:uiPriority w:val="99"/>
    <w:unhideWhenUsed/>
    <w:rsid w:val="003C4883"/>
    <w:rPr>
      <w:rFonts w:ascii="Calibri" w:hAnsi="Calibri"/>
      <w:sz w:val="20"/>
    </w:rPr>
  </w:style>
  <w:style w:type="character" w:customStyle="1" w:styleId="FootnoteTextChar">
    <w:name w:val="Footnote Text Char"/>
    <w:aliases w:val="Geneva 9 Char,Font: Geneva 9 Char,Boston 10 Char,f Char,otnote Text Char,Footnote Char,ft Char,Testo nota a piè di pagina Carattere Carattere Char,Testo nota a piè di pagina Carattere Char"/>
    <w:basedOn w:val="DefaultParagraphFont"/>
    <w:link w:val="FootnoteText"/>
    <w:uiPriority w:val="99"/>
    <w:rsid w:val="003C4883"/>
    <w:rPr>
      <w:rFonts w:ascii="Calibri" w:hAnsi="Calibri"/>
      <w:szCs w:val="24"/>
    </w:rPr>
  </w:style>
  <w:style w:type="paragraph" w:customStyle="1" w:styleId="GEFPIFBodyTextNumberedPara">
    <w:name w:val="GEF PIF Body Text Numbered Para"/>
    <w:basedOn w:val="Normal"/>
    <w:qFormat/>
    <w:rsid w:val="00C77A5D"/>
    <w:pPr>
      <w:numPr>
        <w:numId w:val="4"/>
      </w:numPr>
    </w:pPr>
  </w:style>
  <w:style w:type="character" w:styleId="Hyperlink">
    <w:name w:val="Hyperlink"/>
    <w:basedOn w:val="DefaultParagraphFont"/>
    <w:unhideWhenUsed/>
    <w:rsid w:val="00A235F9"/>
    <w:rPr>
      <w:color w:val="0000FF"/>
      <w:u w:val="single"/>
    </w:rPr>
  </w:style>
  <w:style w:type="paragraph" w:styleId="Header">
    <w:name w:val="header"/>
    <w:basedOn w:val="Normal"/>
    <w:link w:val="HeaderChar"/>
    <w:unhideWhenUsed/>
    <w:rsid w:val="009F7251"/>
    <w:pPr>
      <w:tabs>
        <w:tab w:val="center" w:pos="4320"/>
        <w:tab w:val="right" w:pos="8640"/>
      </w:tabs>
    </w:pPr>
  </w:style>
  <w:style w:type="character" w:customStyle="1" w:styleId="HeaderChar">
    <w:name w:val="Header Char"/>
    <w:basedOn w:val="DefaultParagraphFont"/>
    <w:link w:val="Header"/>
    <w:rsid w:val="009F7251"/>
    <w:rPr>
      <w:rFonts w:ascii="Times New Roman" w:hAnsi="Times New Roman"/>
      <w:sz w:val="24"/>
      <w:szCs w:val="24"/>
    </w:rPr>
  </w:style>
  <w:style w:type="paragraph" w:styleId="Footer">
    <w:name w:val="footer"/>
    <w:basedOn w:val="Normal"/>
    <w:link w:val="FooterChar"/>
    <w:unhideWhenUsed/>
    <w:rsid w:val="009F7251"/>
    <w:pPr>
      <w:tabs>
        <w:tab w:val="center" w:pos="4320"/>
        <w:tab w:val="right" w:pos="8640"/>
      </w:tabs>
    </w:pPr>
  </w:style>
  <w:style w:type="character" w:customStyle="1" w:styleId="FooterChar">
    <w:name w:val="Footer Char"/>
    <w:basedOn w:val="DefaultParagraphFont"/>
    <w:link w:val="Footer"/>
    <w:rsid w:val="009F7251"/>
    <w:rPr>
      <w:rFonts w:ascii="Times New Roman" w:hAnsi="Times New Roman"/>
      <w:sz w:val="24"/>
      <w:szCs w:val="24"/>
    </w:rPr>
  </w:style>
  <w:style w:type="paragraph" w:customStyle="1" w:styleId="Tablebullets">
    <w:name w:val="Table bullets"/>
    <w:basedOn w:val="Normal"/>
    <w:rsid w:val="00DC314A"/>
    <w:pPr>
      <w:tabs>
        <w:tab w:val="left" w:pos="142"/>
      </w:tabs>
      <w:spacing w:before="40" w:after="20"/>
      <w:ind w:right="28"/>
      <w:jc w:val="both"/>
    </w:pPr>
    <w:rPr>
      <w:snapToGrid w:val="0"/>
      <w:sz w:val="18"/>
      <w:szCs w:val="18"/>
    </w:rPr>
  </w:style>
  <w:style w:type="paragraph" w:customStyle="1" w:styleId="TableinArialNarrow">
    <w:name w:val="Table in Arial Narrow"/>
    <w:basedOn w:val="Normal"/>
    <w:rsid w:val="00DC314A"/>
    <w:pPr>
      <w:tabs>
        <w:tab w:val="left" w:pos="425"/>
        <w:tab w:val="left" w:pos="567"/>
        <w:tab w:val="left" w:pos="709"/>
      </w:tabs>
      <w:spacing w:before="40" w:after="20"/>
      <w:ind w:left="28" w:right="28"/>
      <w:jc w:val="both"/>
    </w:pPr>
    <w:rPr>
      <w:rFonts w:ascii="Arial Narrow" w:hAnsi="Arial Narrow"/>
      <w:snapToGrid w:val="0"/>
      <w:sz w:val="20"/>
      <w:szCs w:val="20"/>
      <w:lang w:val="en-GB"/>
    </w:rPr>
  </w:style>
  <w:style w:type="character" w:styleId="FootnoteReference">
    <w:name w:val="footnote reference"/>
    <w:aliases w:val="16 Point,Superscript 6 Point"/>
    <w:uiPriority w:val="99"/>
    <w:rsid w:val="003C74CE"/>
    <w:rPr>
      <w:sz w:val="24"/>
      <w:vertAlign w:val="superscript"/>
    </w:rPr>
  </w:style>
  <w:style w:type="table" w:styleId="TableGrid">
    <w:name w:val="Table Grid"/>
    <w:basedOn w:val="TableNormal"/>
    <w:uiPriority w:val="59"/>
    <w:rsid w:val="001C131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AA5"/>
    <w:pPr>
      <w:numPr>
        <w:numId w:val="6"/>
      </w:numPr>
      <w:contextualSpacing/>
    </w:pPr>
  </w:style>
  <w:style w:type="paragraph" w:styleId="TOC4">
    <w:name w:val="toc 4"/>
    <w:basedOn w:val="Normal"/>
    <w:next w:val="Normal"/>
    <w:autoRedefine/>
    <w:uiPriority w:val="39"/>
    <w:rsid w:val="00F67F8A"/>
    <w:pPr>
      <w:ind w:left="720"/>
    </w:pPr>
  </w:style>
  <w:style w:type="paragraph" w:styleId="TOC5">
    <w:name w:val="toc 5"/>
    <w:basedOn w:val="Normal"/>
    <w:next w:val="Normal"/>
    <w:autoRedefine/>
    <w:uiPriority w:val="39"/>
    <w:rsid w:val="00F67F8A"/>
    <w:pPr>
      <w:ind w:left="960"/>
    </w:pPr>
  </w:style>
  <w:style w:type="paragraph" w:styleId="TOC6">
    <w:name w:val="toc 6"/>
    <w:basedOn w:val="Normal"/>
    <w:next w:val="Normal"/>
    <w:autoRedefine/>
    <w:uiPriority w:val="39"/>
    <w:rsid w:val="00F67F8A"/>
    <w:pPr>
      <w:ind w:left="1200"/>
    </w:pPr>
  </w:style>
  <w:style w:type="paragraph" w:styleId="TOC7">
    <w:name w:val="toc 7"/>
    <w:basedOn w:val="Normal"/>
    <w:next w:val="Normal"/>
    <w:autoRedefine/>
    <w:uiPriority w:val="39"/>
    <w:rsid w:val="00F67F8A"/>
    <w:pPr>
      <w:ind w:left="1440"/>
    </w:pPr>
  </w:style>
  <w:style w:type="paragraph" w:styleId="TOC8">
    <w:name w:val="toc 8"/>
    <w:basedOn w:val="Normal"/>
    <w:next w:val="Normal"/>
    <w:autoRedefine/>
    <w:uiPriority w:val="39"/>
    <w:rsid w:val="00F67F8A"/>
    <w:pPr>
      <w:ind w:left="1680"/>
    </w:pPr>
  </w:style>
  <w:style w:type="paragraph" w:styleId="TOC9">
    <w:name w:val="toc 9"/>
    <w:basedOn w:val="Normal"/>
    <w:next w:val="Normal"/>
    <w:autoRedefine/>
    <w:uiPriority w:val="39"/>
    <w:rsid w:val="00F67F8A"/>
    <w:pPr>
      <w:ind w:left="1920"/>
    </w:pPr>
  </w:style>
  <w:style w:type="character" w:styleId="PageNumber">
    <w:name w:val="page number"/>
    <w:basedOn w:val="DefaultParagraphFont"/>
    <w:rsid w:val="00A35372"/>
  </w:style>
  <w:style w:type="paragraph" w:customStyle="1" w:styleId="Normalbullets">
    <w:name w:val="Normal bullets"/>
    <w:basedOn w:val="Normal"/>
    <w:next w:val="Normal"/>
    <w:rsid w:val="002A1AE2"/>
    <w:pPr>
      <w:numPr>
        <w:numId w:val="5"/>
      </w:numPr>
      <w:tabs>
        <w:tab w:val="left" w:pos="426"/>
      </w:tabs>
      <w:spacing w:before="60" w:line="264" w:lineRule="auto"/>
      <w:jc w:val="both"/>
    </w:pPr>
    <w:rPr>
      <w:sz w:val="22"/>
    </w:rPr>
  </w:style>
  <w:style w:type="character" w:styleId="Emphasis">
    <w:name w:val="Emphasis"/>
    <w:basedOn w:val="DefaultParagraphFont"/>
    <w:qFormat/>
    <w:rsid w:val="002A1AE2"/>
    <w:rPr>
      <w:i/>
      <w:iCs/>
    </w:rPr>
  </w:style>
  <w:style w:type="character" w:styleId="CommentReference">
    <w:name w:val="annotation reference"/>
    <w:basedOn w:val="DefaultParagraphFont"/>
    <w:rsid w:val="0024070F"/>
    <w:rPr>
      <w:sz w:val="18"/>
      <w:szCs w:val="18"/>
    </w:rPr>
  </w:style>
  <w:style w:type="paragraph" w:styleId="CommentText">
    <w:name w:val="annotation text"/>
    <w:basedOn w:val="Normal"/>
    <w:link w:val="CommentTextChar"/>
    <w:rsid w:val="0024070F"/>
  </w:style>
  <w:style w:type="character" w:customStyle="1" w:styleId="CommentTextChar">
    <w:name w:val="Comment Text Char"/>
    <w:basedOn w:val="DefaultParagraphFont"/>
    <w:link w:val="CommentText"/>
    <w:rsid w:val="0024070F"/>
    <w:rPr>
      <w:rFonts w:ascii="Times New Roman" w:hAnsi="Times New Roman"/>
    </w:rPr>
  </w:style>
  <w:style w:type="paragraph" w:styleId="CommentSubject">
    <w:name w:val="annotation subject"/>
    <w:basedOn w:val="CommentText"/>
    <w:next w:val="CommentText"/>
    <w:link w:val="CommentSubjectChar"/>
    <w:rsid w:val="0024070F"/>
    <w:rPr>
      <w:b/>
      <w:bCs/>
      <w:sz w:val="20"/>
      <w:szCs w:val="20"/>
    </w:rPr>
  </w:style>
  <w:style w:type="character" w:customStyle="1" w:styleId="CommentSubjectChar">
    <w:name w:val="Comment Subject Char"/>
    <w:basedOn w:val="CommentTextChar"/>
    <w:link w:val="CommentSubject"/>
    <w:rsid w:val="0024070F"/>
    <w:rPr>
      <w:rFonts w:ascii="Times New Roman" w:hAnsi="Times New Roman"/>
      <w:b/>
      <w:bCs/>
      <w:sz w:val="20"/>
      <w:szCs w:val="20"/>
    </w:rPr>
  </w:style>
  <w:style w:type="paragraph" w:styleId="BodyText2">
    <w:name w:val="Body Text 2"/>
    <w:basedOn w:val="Normal"/>
    <w:link w:val="BodyText2Char"/>
    <w:rsid w:val="00AE25B3"/>
    <w:pPr>
      <w:spacing w:after="120" w:line="480" w:lineRule="auto"/>
    </w:pPr>
  </w:style>
  <w:style w:type="character" w:customStyle="1" w:styleId="BodyText2Char">
    <w:name w:val="Body Text 2 Char"/>
    <w:basedOn w:val="DefaultParagraphFont"/>
    <w:link w:val="BodyText2"/>
    <w:rsid w:val="00AE25B3"/>
    <w:rPr>
      <w:rFonts w:ascii="Times New Roman" w:hAnsi="Times New Roman"/>
    </w:rPr>
  </w:style>
  <w:style w:type="character" w:customStyle="1" w:styleId="Heading4Char">
    <w:name w:val="Heading 4 Char"/>
    <w:basedOn w:val="DefaultParagraphFont"/>
    <w:link w:val="Heading4"/>
    <w:rsid w:val="00AE25B3"/>
    <w:rPr>
      <w:rFonts w:ascii="Arial" w:hAnsi="Arial"/>
      <w:b/>
      <w:szCs w:val="20"/>
    </w:rPr>
  </w:style>
  <w:style w:type="character" w:customStyle="1" w:styleId="Heading5Char">
    <w:name w:val="Heading 5 Char"/>
    <w:basedOn w:val="DefaultParagraphFont"/>
    <w:link w:val="Heading5"/>
    <w:rsid w:val="00AE25B3"/>
    <w:rPr>
      <w:rFonts w:ascii="Times New Roman" w:hAnsi="Times New Roman"/>
      <w:sz w:val="22"/>
      <w:szCs w:val="20"/>
    </w:rPr>
  </w:style>
  <w:style w:type="character" w:customStyle="1" w:styleId="Heading6Char">
    <w:name w:val="Heading 6 Char"/>
    <w:basedOn w:val="DefaultParagraphFont"/>
    <w:link w:val="Heading6"/>
    <w:rsid w:val="00AE25B3"/>
    <w:rPr>
      <w:rFonts w:ascii="Times New Roman" w:hAnsi="Times New Roman"/>
      <w:b/>
      <w:bCs/>
      <w:kern w:val="28"/>
      <w:sz w:val="22"/>
      <w:szCs w:val="22"/>
    </w:rPr>
  </w:style>
  <w:style w:type="character" w:customStyle="1" w:styleId="Heading7Char">
    <w:name w:val="Heading 7 Char"/>
    <w:basedOn w:val="DefaultParagraphFont"/>
    <w:link w:val="Heading7"/>
    <w:rsid w:val="00AE25B3"/>
    <w:rPr>
      <w:rFonts w:ascii="Arial" w:hAnsi="Arial"/>
      <w:sz w:val="20"/>
      <w:szCs w:val="20"/>
    </w:rPr>
  </w:style>
  <w:style w:type="character" w:customStyle="1" w:styleId="Heading8Char">
    <w:name w:val="Heading 8 Char"/>
    <w:basedOn w:val="DefaultParagraphFont"/>
    <w:link w:val="Heading8"/>
    <w:rsid w:val="00AE25B3"/>
    <w:rPr>
      <w:rFonts w:ascii="Arial" w:hAnsi="Arial"/>
      <w:i/>
      <w:sz w:val="20"/>
      <w:szCs w:val="20"/>
    </w:rPr>
  </w:style>
  <w:style w:type="character" w:customStyle="1" w:styleId="Heading9Char">
    <w:name w:val="Heading 9 Char"/>
    <w:basedOn w:val="DefaultParagraphFont"/>
    <w:link w:val="Heading9"/>
    <w:rsid w:val="00AE25B3"/>
    <w:rPr>
      <w:rFonts w:ascii="Arial" w:hAnsi="Arial"/>
      <w:b/>
      <w:i/>
      <w:sz w:val="18"/>
      <w:szCs w:val="20"/>
    </w:rPr>
  </w:style>
  <w:style w:type="character" w:customStyle="1" w:styleId="Heading2CharCharCharCharChar">
    <w:name w:val="Heading 2 Char Char Char Char Char"/>
    <w:basedOn w:val="DefaultParagraphFont"/>
    <w:rsid w:val="00AE25B3"/>
    <w:rPr>
      <w:rFonts w:ascii="Arial" w:hAnsi="Arial"/>
      <w:b/>
      <w:kern w:val="28"/>
      <w:sz w:val="22"/>
      <w:lang w:val="en-US" w:eastAsia="en-US" w:bidi="ar-SA"/>
    </w:rPr>
  </w:style>
  <w:style w:type="paragraph" w:styleId="List">
    <w:name w:val="List"/>
    <w:basedOn w:val="Normal"/>
    <w:rsid w:val="00AE25B3"/>
    <w:pPr>
      <w:ind w:left="360" w:hanging="360"/>
    </w:pPr>
    <w:rPr>
      <w:rFonts w:ascii="Arial" w:hAnsi="Arial"/>
      <w:kern w:val="28"/>
      <w:sz w:val="22"/>
      <w:szCs w:val="20"/>
    </w:rPr>
  </w:style>
  <w:style w:type="paragraph" w:customStyle="1" w:styleId="05">
    <w:name w:val="05"/>
    <w:basedOn w:val="Normal"/>
    <w:rsid w:val="00AE25B3"/>
    <w:pPr>
      <w:ind w:left="300" w:right="4" w:hanging="300"/>
      <w:jc w:val="both"/>
    </w:pPr>
    <w:rPr>
      <w:rFonts w:ascii="Times" w:hAnsi="Times"/>
      <w:szCs w:val="20"/>
      <w:lang w:val="fr-FR"/>
    </w:rPr>
  </w:style>
  <w:style w:type="character" w:customStyle="1" w:styleId="a">
    <w:name w:val="_a"/>
    <w:basedOn w:val="DefaultParagraphFont"/>
    <w:rsid w:val="00AE25B3"/>
  </w:style>
  <w:style w:type="paragraph" w:customStyle="1" w:styleId="f4">
    <w:name w:val="f4"/>
    <w:rsid w:val="00AE25B3"/>
    <w:pPr>
      <w:widowControl w:val="0"/>
    </w:pPr>
    <w:rPr>
      <w:rFonts w:ascii="CG Times" w:hAnsi="CG Times"/>
      <w:sz w:val="22"/>
      <w:szCs w:val="20"/>
    </w:rPr>
  </w:style>
  <w:style w:type="paragraph" w:styleId="BodyTextIndent3">
    <w:name w:val="Body Text Indent 3"/>
    <w:basedOn w:val="Normal"/>
    <w:link w:val="BodyTextIndent3Char"/>
    <w:rsid w:val="00AE25B3"/>
    <w:pPr>
      <w:spacing w:after="120"/>
      <w:ind w:left="283"/>
    </w:pPr>
    <w:rPr>
      <w:rFonts w:ascii="Arial" w:hAnsi="Arial"/>
      <w:kern w:val="28"/>
      <w:sz w:val="16"/>
      <w:szCs w:val="16"/>
    </w:rPr>
  </w:style>
  <w:style w:type="character" w:customStyle="1" w:styleId="BodyTextIndent3Char">
    <w:name w:val="Body Text Indent 3 Char"/>
    <w:basedOn w:val="DefaultParagraphFont"/>
    <w:link w:val="BodyTextIndent3"/>
    <w:rsid w:val="00AE25B3"/>
    <w:rPr>
      <w:rFonts w:ascii="Arial" w:hAnsi="Arial"/>
      <w:kern w:val="28"/>
      <w:sz w:val="16"/>
      <w:szCs w:val="16"/>
    </w:rPr>
  </w:style>
  <w:style w:type="paragraph" w:customStyle="1" w:styleId="StyleBulletBold">
    <w:name w:val="Style Bullet + Bold"/>
    <w:basedOn w:val="Normal"/>
    <w:rsid w:val="00AE25B3"/>
    <w:pPr>
      <w:numPr>
        <w:numId w:val="7"/>
      </w:numPr>
    </w:pPr>
  </w:style>
  <w:style w:type="paragraph" w:styleId="DocumentMap">
    <w:name w:val="Document Map"/>
    <w:basedOn w:val="Normal"/>
    <w:link w:val="DocumentMapChar"/>
    <w:rsid w:val="00AE25B3"/>
    <w:pPr>
      <w:shd w:val="clear" w:color="auto" w:fill="000080"/>
    </w:pPr>
    <w:rPr>
      <w:rFonts w:ascii="Tahoma" w:hAnsi="Tahoma" w:cs="Tahoma"/>
      <w:kern w:val="28"/>
      <w:sz w:val="20"/>
      <w:szCs w:val="20"/>
    </w:rPr>
  </w:style>
  <w:style w:type="character" w:customStyle="1" w:styleId="DocumentMapChar">
    <w:name w:val="Document Map Char"/>
    <w:basedOn w:val="DefaultParagraphFont"/>
    <w:link w:val="DocumentMap"/>
    <w:rsid w:val="00AE25B3"/>
    <w:rPr>
      <w:rFonts w:ascii="Tahoma" w:hAnsi="Tahoma" w:cs="Tahoma"/>
      <w:kern w:val="28"/>
      <w:sz w:val="20"/>
      <w:szCs w:val="20"/>
      <w:shd w:val="clear" w:color="auto" w:fill="000080"/>
    </w:rPr>
  </w:style>
  <w:style w:type="paragraph" w:styleId="BodyText3">
    <w:name w:val="Body Text 3"/>
    <w:basedOn w:val="Normal"/>
    <w:link w:val="BodyText3Char"/>
    <w:rsid w:val="00AE25B3"/>
    <w:pPr>
      <w:spacing w:after="120"/>
    </w:pPr>
    <w:rPr>
      <w:rFonts w:ascii="Arial" w:hAnsi="Arial"/>
      <w:kern w:val="28"/>
      <w:sz w:val="16"/>
      <w:szCs w:val="16"/>
    </w:rPr>
  </w:style>
  <w:style w:type="character" w:customStyle="1" w:styleId="BodyText3Char">
    <w:name w:val="Body Text 3 Char"/>
    <w:basedOn w:val="DefaultParagraphFont"/>
    <w:link w:val="BodyText3"/>
    <w:rsid w:val="00AE25B3"/>
    <w:rPr>
      <w:rFonts w:ascii="Arial" w:hAnsi="Arial"/>
      <w:kern w:val="28"/>
      <w:sz w:val="16"/>
      <w:szCs w:val="16"/>
    </w:rPr>
  </w:style>
  <w:style w:type="paragraph" w:customStyle="1" w:styleId="FR2">
    <w:name w:val="FR2"/>
    <w:rsid w:val="00AE25B3"/>
    <w:pPr>
      <w:widowControl w:val="0"/>
    </w:pPr>
    <w:rPr>
      <w:rFonts w:ascii="Times New Roman" w:hAnsi="Times New Roman"/>
      <w:snapToGrid w:val="0"/>
      <w:sz w:val="18"/>
      <w:szCs w:val="20"/>
    </w:rPr>
  </w:style>
  <w:style w:type="paragraph" w:customStyle="1" w:styleId="NormalbulletsChar">
    <w:name w:val="Normal bullets Char"/>
    <w:basedOn w:val="Normal"/>
    <w:rsid w:val="00AE25B3"/>
    <w:pPr>
      <w:numPr>
        <w:numId w:val="8"/>
      </w:numPr>
    </w:pPr>
    <w:rPr>
      <w:lang w:val="en-GB"/>
    </w:rPr>
  </w:style>
  <w:style w:type="paragraph" w:styleId="List2">
    <w:name w:val="List 2"/>
    <w:basedOn w:val="Normal"/>
    <w:rsid w:val="00AE25B3"/>
    <w:pPr>
      <w:ind w:left="720" w:hanging="360"/>
    </w:pPr>
    <w:rPr>
      <w:rFonts w:ascii="Arial" w:hAnsi="Arial"/>
      <w:kern w:val="28"/>
      <w:sz w:val="22"/>
      <w:szCs w:val="20"/>
    </w:rPr>
  </w:style>
  <w:style w:type="paragraph" w:styleId="ListBullet">
    <w:name w:val="List Bullet"/>
    <w:basedOn w:val="Normal"/>
    <w:rsid w:val="00AE25B3"/>
    <w:pPr>
      <w:numPr>
        <w:numId w:val="9"/>
      </w:numPr>
    </w:pPr>
    <w:rPr>
      <w:rFonts w:ascii="Arial" w:hAnsi="Arial"/>
      <w:kern w:val="28"/>
      <w:sz w:val="22"/>
      <w:szCs w:val="20"/>
    </w:rPr>
  </w:style>
  <w:style w:type="paragraph" w:styleId="ListBullet2">
    <w:name w:val="List Bullet 2"/>
    <w:basedOn w:val="Normal"/>
    <w:rsid w:val="00AE25B3"/>
    <w:pPr>
      <w:numPr>
        <w:numId w:val="10"/>
      </w:numPr>
    </w:pPr>
    <w:rPr>
      <w:rFonts w:ascii="Arial" w:hAnsi="Arial"/>
      <w:kern w:val="28"/>
      <w:sz w:val="22"/>
      <w:szCs w:val="20"/>
    </w:rPr>
  </w:style>
  <w:style w:type="paragraph" w:styleId="ListBullet3">
    <w:name w:val="List Bullet 3"/>
    <w:basedOn w:val="Normal"/>
    <w:rsid w:val="00AE25B3"/>
    <w:pPr>
      <w:numPr>
        <w:numId w:val="11"/>
      </w:numPr>
    </w:pPr>
    <w:rPr>
      <w:rFonts w:ascii="Arial" w:hAnsi="Arial"/>
      <w:kern w:val="28"/>
      <w:sz w:val="22"/>
      <w:szCs w:val="20"/>
    </w:rPr>
  </w:style>
  <w:style w:type="paragraph" w:styleId="ListBullet4">
    <w:name w:val="List Bullet 4"/>
    <w:basedOn w:val="Normal"/>
    <w:rsid w:val="00AE25B3"/>
    <w:pPr>
      <w:numPr>
        <w:numId w:val="12"/>
      </w:numPr>
    </w:pPr>
    <w:rPr>
      <w:rFonts w:ascii="Arial" w:hAnsi="Arial"/>
      <w:kern w:val="28"/>
      <w:sz w:val="22"/>
      <w:szCs w:val="20"/>
    </w:rPr>
  </w:style>
  <w:style w:type="paragraph" w:styleId="ListContinue">
    <w:name w:val="List Continue"/>
    <w:basedOn w:val="Normal"/>
    <w:rsid w:val="00AE25B3"/>
    <w:pPr>
      <w:spacing w:after="120"/>
      <w:ind w:left="360"/>
    </w:pPr>
    <w:rPr>
      <w:rFonts w:ascii="Arial" w:hAnsi="Arial"/>
      <w:kern w:val="28"/>
      <w:sz w:val="22"/>
      <w:szCs w:val="20"/>
    </w:rPr>
  </w:style>
  <w:style w:type="paragraph" w:customStyle="1" w:styleId="InsideAddress">
    <w:name w:val="Inside Address"/>
    <w:basedOn w:val="Normal"/>
    <w:rsid w:val="00AE25B3"/>
    <w:rPr>
      <w:rFonts w:ascii="Arial" w:hAnsi="Arial"/>
      <w:kern w:val="28"/>
      <w:sz w:val="22"/>
      <w:szCs w:val="20"/>
    </w:rPr>
  </w:style>
  <w:style w:type="paragraph" w:customStyle="1" w:styleId="Memoheading">
    <w:name w:val="Memo heading"/>
    <w:basedOn w:val="Normal"/>
    <w:rsid w:val="00AE25B3"/>
  </w:style>
  <w:style w:type="character" w:styleId="Strong">
    <w:name w:val="Strong"/>
    <w:basedOn w:val="DefaultParagraphFont"/>
    <w:uiPriority w:val="22"/>
    <w:qFormat/>
    <w:rsid w:val="00AE25B3"/>
    <w:rPr>
      <w:b/>
      <w:bCs/>
    </w:rPr>
  </w:style>
  <w:style w:type="character" w:styleId="FollowedHyperlink">
    <w:name w:val="FollowedHyperlink"/>
    <w:basedOn w:val="DefaultParagraphFont"/>
    <w:rsid w:val="00AE25B3"/>
    <w:rPr>
      <w:color w:val="800080"/>
      <w:u w:val="single"/>
    </w:rPr>
  </w:style>
  <w:style w:type="paragraph" w:customStyle="1" w:styleId="Pa5">
    <w:name w:val="Pa5"/>
    <w:basedOn w:val="Normal"/>
    <w:next w:val="Normal"/>
    <w:rsid w:val="00AE25B3"/>
    <w:pPr>
      <w:autoSpaceDE w:val="0"/>
      <w:autoSpaceDN w:val="0"/>
      <w:adjustRightInd w:val="0"/>
      <w:spacing w:line="240" w:lineRule="atLeast"/>
    </w:pPr>
    <w:rPr>
      <w:rFonts w:ascii="Times" w:hAnsi="Times"/>
      <w:lang w:val="en-GB" w:eastAsia="en-GB"/>
    </w:rPr>
  </w:style>
  <w:style w:type="paragraph" w:customStyle="1" w:styleId="Default">
    <w:name w:val="Default"/>
    <w:rsid w:val="005B50B2"/>
    <w:pPr>
      <w:autoSpaceDE w:val="0"/>
      <w:autoSpaceDN w:val="0"/>
      <w:adjustRightInd w:val="0"/>
    </w:pPr>
    <w:rPr>
      <w:rFonts w:ascii="Times New Roman" w:eastAsiaTheme="minorHAnsi" w:hAnsi="Times New Roman"/>
      <w:color w:val="000000"/>
      <w:lang w:val="en-GB"/>
    </w:rPr>
  </w:style>
</w:styles>
</file>

<file path=word/webSettings.xml><?xml version="1.0" encoding="utf-8"?>
<w:webSettings xmlns:r="http://schemas.openxmlformats.org/officeDocument/2006/relationships" xmlns:w="http://schemas.openxmlformats.org/wordprocessingml/2006/main">
  <w:divs>
    <w:div w:id="316886869">
      <w:bodyDiv w:val="1"/>
      <w:marLeft w:val="0"/>
      <w:marRight w:val="0"/>
      <w:marTop w:val="0"/>
      <w:marBottom w:val="0"/>
      <w:divBdr>
        <w:top w:val="none" w:sz="0" w:space="0" w:color="auto"/>
        <w:left w:val="none" w:sz="0" w:space="0" w:color="auto"/>
        <w:bottom w:val="none" w:sz="0" w:space="0" w:color="auto"/>
        <w:right w:val="none" w:sz="0" w:space="0" w:color="auto"/>
      </w:divBdr>
    </w:div>
    <w:div w:id="2132937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thegef.org/MonitoringandEvaluation/MEPoliciesProcedures/mepoliciesprocedures.html" TargetMode="Externa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yperlink" Target="mailto:sanja.pokrajac@gmail.com" TargetMode="External"/><Relationship Id="rId17" Type="http://schemas.openxmlformats.org/officeDocument/2006/relationships/header" Target="header5.xm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rann.Evaluation@gmail.co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undp.org/gef/05/monitoring/policies.html"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321</TotalTime>
  <Pages>56</Pages>
  <Words>24434</Words>
  <Characters>139279</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163387</CharactersWithSpaces>
  <SharedDoc>false</SharedDoc>
  <HLinks>
    <vt:vector size="18" baseType="variant">
      <vt:variant>
        <vt:i4>1638400</vt:i4>
      </vt:variant>
      <vt:variant>
        <vt:i4>6</vt:i4>
      </vt:variant>
      <vt:variant>
        <vt:i4>0</vt:i4>
      </vt:variant>
      <vt:variant>
        <vt:i4>5</vt:i4>
      </vt:variant>
      <vt:variant>
        <vt:lpwstr>mailto:Marek.Sadovsky@gmail.com</vt:lpwstr>
      </vt:variant>
      <vt:variant>
        <vt:lpwstr/>
      </vt:variant>
      <vt:variant>
        <vt:i4>7798865</vt:i4>
      </vt:variant>
      <vt:variant>
        <vt:i4>3</vt:i4>
      </vt:variant>
      <vt:variant>
        <vt:i4>0</vt:i4>
      </vt:variant>
      <vt:variant>
        <vt:i4>5</vt:i4>
      </vt:variant>
      <vt:variant>
        <vt:lpwstr>mailto:NatasaMatulay@yahoo.com</vt:lpwstr>
      </vt:variant>
      <vt:variant>
        <vt:lpwstr/>
      </vt:variant>
      <vt:variant>
        <vt:i4>6291552</vt:i4>
      </vt:variant>
      <vt:variant>
        <vt:i4>0</vt:i4>
      </vt:variant>
      <vt:variant>
        <vt:i4>0</vt:i4>
      </vt:variant>
      <vt:variant>
        <vt:i4>5</vt:i4>
      </vt:variant>
      <vt:variant>
        <vt:lpwstr>mailto:Brann.Evaluation@gmail.com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Brann</dc:creator>
  <cp:lastModifiedBy>aojvan</cp:lastModifiedBy>
  <cp:revision>2</cp:revision>
  <cp:lastPrinted>2011-06-17T18:28:00Z</cp:lastPrinted>
  <dcterms:created xsi:type="dcterms:W3CDTF">2011-07-11T13:50:00Z</dcterms:created>
  <dcterms:modified xsi:type="dcterms:W3CDTF">2011-07-11T13:50:00Z</dcterms:modified>
</cp:coreProperties>
</file>