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CA" w:rsidRDefault="00B573F4" w:rsidP="00F22BCA">
      <w:pPr>
        <w:autoSpaceDE w:val="0"/>
        <w:autoSpaceDN w:val="0"/>
        <w:adjustRightInd w:val="0"/>
        <w:spacing w:after="0" w:line="240" w:lineRule="auto"/>
        <w:jc w:val="center"/>
        <w:rPr>
          <w:rFonts w:ascii="Myriad-Bold" w:hAnsi="Myriad-Bold" w:cs="Myriad-Bold"/>
          <w:b/>
          <w:bCs/>
          <w:color w:val="004DFB"/>
          <w:szCs w:val="24"/>
          <w:u w:val="single"/>
        </w:rPr>
      </w:pPr>
      <w:r w:rsidRPr="00FC4DD5">
        <w:rPr>
          <w:rFonts w:ascii="Myriad-Bold" w:hAnsi="Myriad-Bold" w:cs="Myriad-Bold"/>
          <w:b/>
          <w:bCs/>
          <w:color w:val="004DFB"/>
          <w:szCs w:val="24"/>
          <w:u w:val="single"/>
        </w:rPr>
        <w:t>TERMINOS DE REFERENCIA</w:t>
      </w:r>
      <w:r w:rsidR="00E53EB0">
        <w:rPr>
          <w:rFonts w:ascii="Myriad-Bold" w:hAnsi="Myriad-Bold" w:cs="Myriad-Bold"/>
          <w:b/>
          <w:bCs/>
          <w:color w:val="004DFB"/>
          <w:szCs w:val="24"/>
          <w:u w:val="single"/>
        </w:rPr>
        <w:t>/PLAN DE TRABAJO</w:t>
      </w:r>
      <w:r w:rsidRPr="00FC4DD5">
        <w:rPr>
          <w:rFonts w:ascii="Myriad-Bold" w:hAnsi="Myriad-Bold" w:cs="Myriad-Bold"/>
          <w:b/>
          <w:bCs/>
          <w:color w:val="004DFB"/>
          <w:szCs w:val="24"/>
          <w:u w:val="single"/>
        </w:rPr>
        <w:t xml:space="preserve"> PARA EVALUACION</w:t>
      </w:r>
      <w:r w:rsidR="00F22BCA">
        <w:rPr>
          <w:rFonts w:ascii="Myriad-Bold" w:hAnsi="Myriad-Bold" w:cs="Myriad-Bold"/>
          <w:b/>
          <w:bCs/>
          <w:color w:val="004DFB"/>
          <w:szCs w:val="24"/>
          <w:u w:val="single"/>
        </w:rPr>
        <w:t>ES</w:t>
      </w:r>
      <w:r w:rsidR="00EE685E" w:rsidRPr="00FC4DD5">
        <w:rPr>
          <w:rFonts w:ascii="Myriad-Bold" w:hAnsi="Myriad-Bold" w:cs="Myriad-Bold"/>
          <w:b/>
          <w:bCs/>
          <w:color w:val="004DFB"/>
          <w:szCs w:val="24"/>
          <w:u w:val="single"/>
        </w:rPr>
        <w:t xml:space="preserve"> INTERMEDIA</w:t>
      </w:r>
      <w:r w:rsidR="00F22BCA">
        <w:rPr>
          <w:rFonts w:ascii="Myriad-Bold" w:hAnsi="Myriad-Bold" w:cs="Myriad-Bold"/>
          <w:b/>
          <w:bCs/>
          <w:color w:val="004DFB"/>
          <w:szCs w:val="24"/>
          <w:u w:val="single"/>
        </w:rPr>
        <w:t>S</w:t>
      </w:r>
      <w:r w:rsidR="00E53EB0">
        <w:rPr>
          <w:rFonts w:ascii="Myriad-Bold" w:hAnsi="Myriad-Bold" w:cs="Myriad-Bold"/>
          <w:b/>
          <w:bCs/>
          <w:color w:val="004DFB"/>
          <w:szCs w:val="24"/>
          <w:u w:val="single"/>
        </w:rPr>
        <w:t xml:space="preserve"> DEL F</w:t>
      </w:r>
      <w:r w:rsidR="00C01BD2">
        <w:rPr>
          <w:rFonts w:ascii="Myriad-Bold" w:hAnsi="Myriad-Bold" w:cs="Myriad-Bold"/>
          <w:b/>
          <w:bCs/>
          <w:color w:val="004DFB"/>
          <w:szCs w:val="24"/>
          <w:u w:val="single"/>
        </w:rPr>
        <w:t>-</w:t>
      </w:r>
      <w:r w:rsidR="00E53EB0">
        <w:rPr>
          <w:rFonts w:ascii="Myriad-Bold" w:hAnsi="Myriad-Bold" w:cs="Myriad-Bold"/>
          <w:b/>
          <w:bCs/>
          <w:color w:val="004DFB"/>
          <w:szCs w:val="24"/>
          <w:u w:val="single"/>
        </w:rPr>
        <w:t>ODM</w:t>
      </w:r>
    </w:p>
    <w:p w:rsidR="00F22BCA" w:rsidRDefault="00F22BCA" w:rsidP="00F22BCA">
      <w:pPr>
        <w:autoSpaceDE w:val="0"/>
        <w:autoSpaceDN w:val="0"/>
        <w:adjustRightInd w:val="0"/>
        <w:spacing w:after="0" w:line="240" w:lineRule="auto"/>
        <w:jc w:val="center"/>
        <w:rPr>
          <w:rFonts w:ascii="Myriad-Bold" w:hAnsi="Myriad-Bold" w:cs="Myriad-Bold"/>
          <w:b/>
          <w:bCs/>
          <w:color w:val="004DFB"/>
          <w:szCs w:val="24"/>
          <w:u w:val="single"/>
        </w:rPr>
      </w:pPr>
    </w:p>
    <w:p w:rsidR="00E72E6F" w:rsidRPr="00FC4DD5" w:rsidRDefault="0033147C" w:rsidP="00F22BCA">
      <w:pPr>
        <w:autoSpaceDE w:val="0"/>
        <w:autoSpaceDN w:val="0"/>
        <w:adjustRightInd w:val="0"/>
        <w:spacing w:after="0" w:line="240" w:lineRule="auto"/>
        <w:jc w:val="center"/>
        <w:rPr>
          <w:rFonts w:ascii="Myriad-Bold" w:hAnsi="Myriad-Bold" w:cs="Myriad-Bold"/>
          <w:b/>
          <w:bCs/>
          <w:color w:val="004DFB"/>
        </w:rPr>
      </w:pPr>
      <w:r w:rsidRPr="00FC4DD5">
        <w:rPr>
          <w:rFonts w:ascii="Myriad-Bold" w:hAnsi="Myriad-Bold" w:cs="Myriad-Bold"/>
          <w:b/>
          <w:bCs/>
          <w:color w:val="004DFB"/>
        </w:rPr>
        <w:t>C</w:t>
      </w:r>
      <w:r w:rsidR="00E72E6F" w:rsidRPr="00FC4DD5">
        <w:rPr>
          <w:rFonts w:ascii="Myriad-Bold" w:hAnsi="Myriad-Bold" w:cs="Myriad-Bold"/>
          <w:b/>
          <w:bCs/>
          <w:color w:val="004DFB"/>
        </w:rPr>
        <w:t>ontexto General</w:t>
      </w:r>
      <w:r w:rsidR="001C2DF1" w:rsidRPr="00FC4DD5">
        <w:rPr>
          <w:rFonts w:ascii="Myriad-Bold" w:hAnsi="Myriad-Bold" w:cs="Myriad-Bold"/>
          <w:b/>
          <w:bCs/>
          <w:color w:val="004DFB"/>
        </w:rPr>
        <w:t>: L</w:t>
      </w:r>
      <w:r w:rsidR="00E72E6F" w:rsidRPr="00FC4DD5">
        <w:rPr>
          <w:rFonts w:ascii="Myriad-Bold" w:hAnsi="Myriad-Bold" w:cs="Myriad-Bold"/>
          <w:b/>
          <w:bCs/>
          <w:color w:val="004DFB"/>
        </w:rPr>
        <w:t>a ventana</w:t>
      </w:r>
      <w:r w:rsidR="00E53EB0">
        <w:rPr>
          <w:rFonts w:ascii="Myriad-Bold" w:hAnsi="Myriad-Bold" w:cs="Myriad-Bold"/>
          <w:b/>
          <w:bCs/>
          <w:color w:val="004DFB"/>
        </w:rPr>
        <w:t xml:space="preserve"> de</w:t>
      </w:r>
      <w:r w:rsidR="00E72E6F" w:rsidRPr="00FC4DD5">
        <w:rPr>
          <w:rFonts w:ascii="Myriad-Bold" w:hAnsi="Myriad-Bold" w:cs="Myriad-Bold"/>
          <w:b/>
          <w:bCs/>
          <w:color w:val="004DFB"/>
        </w:rPr>
        <w:t xml:space="preserve"> </w:t>
      </w:r>
      <w:r w:rsidR="00A0199B">
        <w:rPr>
          <w:rFonts w:ascii="Myriad-Bold" w:hAnsi="Myriad-Bold" w:cs="Myriad-Bold"/>
          <w:b/>
          <w:bCs/>
          <w:color w:val="004DFB"/>
        </w:rPr>
        <w:t xml:space="preserve">Juventud, Empleo y </w:t>
      </w:r>
      <w:r w:rsidR="00C16BF3">
        <w:rPr>
          <w:rFonts w:ascii="Myriad-Bold" w:hAnsi="Myriad-Bold" w:cs="Myriad-Bold"/>
          <w:b/>
          <w:bCs/>
          <w:color w:val="004DFB"/>
        </w:rPr>
        <w:t>Migración</w:t>
      </w:r>
    </w:p>
    <w:p w:rsidR="00F22BCA" w:rsidRDefault="00F22BCA" w:rsidP="00BE2753">
      <w:pPr>
        <w:autoSpaceDE w:val="0"/>
        <w:autoSpaceDN w:val="0"/>
        <w:adjustRightInd w:val="0"/>
        <w:jc w:val="both"/>
      </w:pPr>
    </w:p>
    <w:p w:rsidR="003F057D" w:rsidRPr="00FC4DD5" w:rsidRDefault="0039396D" w:rsidP="00BE2753">
      <w:pPr>
        <w:autoSpaceDE w:val="0"/>
        <w:autoSpaceDN w:val="0"/>
        <w:adjustRightInd w:val="0"/>
        <w:jc w:val="both"/>
      </w:pPr>
      <w:r w:rsidRPr="00FC4DD5">
        <w:t>En Diciembre de 2006, el PNUD y el Gobierno</w:t>
      </w:r>
      <w:r w:rsidR="003F057D" w:rsidRPr="00FC4DD5">
        <w:t xml:space="preserve"> de </w:t>
      </w:r>
      <w:r w:rsidR="00B573F4" w:rsidRPr="00FC4DD5">
        <w:t>España</w:t>
      </w:r>
      <w:r w:rsidR="003F057D" w:rsidRPr="00FC4DD5">
        <w:t xml:space="preserve"> firmaron un gran acuerdo de </w:t>
      </w:r>
      <w:r w:rsidR="0086403A" w:rsidRPr="00FC4DD5">
        <w:t>colaboración</w:t>
      </w:r>
      <w:r w:rsidR="003F057D" w:rsidRPr="00FC4DD5">
        <w:t xml:space="preserve"> por un montante de </w:t>
      </w:r>
      <w:r w:rsidR="00BE2753" w:rsidRPr="00FC4DD5">
        <w:t xml:space="preserve">€528 </w:t>
      </w:r>
      <w:r w:rsidR="00B573F4" w:rsidRPr="00FC4DD5">
        <w:t>millones</w:t>
      </w:r>
      <w:r w:rsidR="003F057D" w:rsidRPr="00FC4DD5">
        <w:t xml:space="preserve"> con el objetivo de contribuir al progreso en los ODM y otros objetivos de desarrollo a través del sistema de Naciones Unidas.</w:t>
      </w:r>
      <w:r w:rsidR="00B573F4" w:rsidRPr="00FC4DD5">
        <w:t xml:space="preserve"> Adicionalmente el 24 de septiembre de 2008 </w:t>
      </w:r>
      <w:r w:rsidR="0086403A" w:rsidRPr="00185C33">
        <w:t>España</w:t>
      </w:r>
      <w:r w:rsidR="00B573F4" w:rsidRPr="00185C33">
        <w:t xml:space="preserve"> </w:t>
      </w:r>
      <w:r w:rsidR="00C01BD2">
        <w:t>contribuy</w:t>
      </w:r>
      <w:r w:rsidR="00C01BD2" w:rsidRPr="00FC4DD5">
        <w:t>ó</w:t>
      </w:r>
      <w:r w:rsidR="000660B7">
        <w:t xml:space="preserve"> con</w:t>
      </w:r>
      <w:r w:rsidR="00B573F4" w:rsidRPr="00FC4DD5">
        <w:t xml:space="preserve"> 90 millones de Euros</w:t>
      </w:r>
      <w:r w:rsidR="0031308E">
        <w:t xml:space="preserve"> más que fueron</w:t>
      </w:r>
      <w:r w:rsidR="00B573F4" w:rsidRPr="00FC4DD5">
        <w:t xml:space="preserve"> destinados </w:t>
      </w:r>
      <w:r w:rsidR="000660B7">
        <w:t>a la creación</w:t>
      </w:r>
      <w:r w:rsidR="00B573F4" w:rsidRPr="00FC4DD5">
        <w:t xml:space="preserve"> de una ventana</w:t>
      </w:r>
      <w:r w:rsidR="007C7B3D" w:rsidRPr="00FC4DD5">
        <w:t xml:space="preserve"> temática</w:t>
      </w:r>
      <w:r w:rsidR="00B573F4" w:rsidRPr="00FC4DD5">
        <w:t xml:space="preserve"> de Infancia y </w:t>
      </w:r>
      <w:r w:rsidR="0086403A" w:rsidRPr="00FC4DD5">
        <w:t>Nutrición</w:t>
      </w:r>
      <w:r w:rsidR="00B573F4" w:rsidRPr="00FC4DD5">
        <w:t>.</w:t>
      </w:r>
      <w:r w:rsidR="0086403A" w:rsidRPr="00FC4DD5">
        <w:t xml:space="preserve"> </w:t>
      </w:r>
      <w:r w:rsidR="0031308E">
        <w:t>El F-OD</w:t>
      </w:r>
      <w:r w:rsidR="007C7B3D" w:rsidRPr="00FC4DD5">
        <w:t xml:space="preserve">M apoya a los países en el progreso para alcanzar los Objetivos de </w:t>
      </w:r>
      <w:r w:rsidR="0047374B" w:rsidRPr="00FC4DD5">
        <w:t>Desarrollo del Milenio y otros objetivos de d</w:t>
      </w:r>
      <w:r w:rsidR="007C7B3D" w:rsidRPr="00FC4DD5">
        <w:t xml:space="preserve">esarrollo a través de la financiación de programas innovadores con un potencial de replicación e impacto en la </w:t>
      </w:r>
      <w:r w:rsidR="0033147C" w:rsidRPr="00FC4DD5">
        <w:t>población.</w:t>
      </w:r>
    </w:p>
    <w:p w:rsidR="007C7B3D" w:rsidRDefault="007C7B3D" w:rsidP="00BE2753">
      <w:pPr>
        <w:autoSpaceDE w:val="0"/>
        <w:autoSpaceDN w:val="0"/>
        <w:adjustRightInd w:val="0"/>
        <w:jc w:val="both"/>
      </w:pPr>
      <w:r w:rsidRPr="00FC4DD5">
        <w:t>El FOD-M opera en los países a través de los equipos de Naciones Unidas en el país</w:t>
      </w:r>
      <w:r w:rsidR="0047374B" w:rsidRPr="00FC4DD5">
        <w:t>,</w:t>
      </w:r>
      <w:r w:rsidRPr="00FC4DD5">
        <w:t xml:space="preserve"> promoviendo el fortalecimiento de la coherencia y la eficacia</w:t>
      </w:r>
      <w:r w:rsidR="0033147C" w:rsidRPr="00FC4DD5">
        <w:t xml:space="preserve"> de las intervenciones de desarrollo</w:t>
      </w:r>
      <w:r w:rsidRPr="00FC4DD5">
        <w:t xml:space="preserve"> a través de la colaboración entre agencias de Naciones Unidas. La modalidad de intervención que emplea el Fondo es la de programa conjunto, habiéndose aprobado en la actualidad 128 programas conjuntos en </w:t>
      </w:r>
      <w:r w:rsidR="000660B7">
        <w:t>49</w:t>
      </w:r>
      <w:r w:rsidRPr="00FC4DD5">
        <w:t xml:space="preserve"> países que </w:t>
      </w:r>
      <w:r w:rsidR="0033147C" w:rsidRPr="00FC4DD5">
        <w:t>corresponden a 8 ven</w:t>
      </w:r>
      <w:r w:rsidR="0047374B" w:rsidRPr="00FC4DD5">
        <w:t xml:space="preserve">tanas temáticas que </w:t>
      </w:r>
      <w:r w:rsidR="0047374B" w:rsidRPr="005B203D">
        <w:t>contribuyen en diversas formas a progresar en el logro de los ODM.</w:t>
      </w:r>
    </w:p>
    <w:p w:rsidR="00C16BF3" w:rsidRDefault="005659A1" w:rsidP="00C16BF3">
      <w:pPr>
        <w:autoSpaceDE w:val="0"/>
        <w:autoSpaceDN w:val="0"/>
        <w:adjustRightInd w:val="0"/>
        <w:jc w:val="both"/>
      </w:pPr>
      <w:r>
        <w:t>La ventana</w:t>
      </w:r>
      <w:r w:rsidR="00226488">
        <w:t xml:space="preserve"> de Juventud, Empleo y Migración</w:t>
      </w:r>
      <w:r>
        <w:t xml:space="preserve"> </w:t>
      </w:r>
      <w:r w:rsidR="007A1560">
        <w:t>está</w:t>
      </w:r>
      <w:r>
        <w:t xml:space="preserve"> compuesta por 14 programas</w:t>
      </w:r>
      <w:r w:rsidR="00C75344">
        <w:t xml:space="preserve"> conjuntos</w:t>
      </w:r>
      <w:r>
        <w:t xml:space="preserve"> que </w:t>
      </w:r>
      <w:r w:rsidR="002E3BEA">
        <w:t xml:space="preserve">incluyen una amplia gama de medidas y </w:t>
      </w:r>
      <w:r w:rsidR="00226488">
        <w:t>objetivos</w:t>
      </w:r>
      <w:r w:rsidR="002E3BEA">
        <w:t xml:space="preserve">. </w:t>
      </w:r>
      <w:r w:rsidR="00186DF0">
        <w:t xml:space="preserve">A pesar de </w:t>
      </w:r>
      <w:r w:rsidR="00C75344">
        <w:t>esta diversidad</w:t>
      </w:r>
      <w:r w:rsidR="002E3BEA" w:rsidRPr="00491443">
        <w:t xml:space="preserve">, </w:t>
      </w:r>
      <w:r w:rsidR="00491443" w:rsidRPr="00491443">
        <w:t xml:space="preserve">es posible identificar algunas </w:t>
      </w:r>
      <w:r w:rsidR="007A1560" w:rsidRPr="00491443">
        <w:t>características</w:t>
      </w:r>
      <w:r w:rsidR="00491443" w:rsidRPr="00491443">
        <w:t xml:space="preserve"> </w:t>
      </w:r>
      <w:r w:rsidR="007A1560" w:rsidRPr="00491443">
        <w:t>comunes</w:t>
      </w:r>
      <w:r w:rsidR="00491443" w:rsidRPr="00491443">
        <w:t xml:space="preserve"> a t</w:t>
      </w:r>
      <w:r w:rsidR="00491443">
        <w:t xml:space="preserve">odos ellos. </w:t>
      </w:r>
      <w:r w:rsidR="000B29D3" w:rsidRPr="000B29D3">
        <w:t xml:space="preserve">La </w:t>
      </w:r>
      <w:r w:rsidR="007A1560" w:rsidRPr="000B29D3">
        <w:t>mayoría</w:t>
      </w:r>
      <w:r w:rsidR="000B29D3" w:rsidRPr="000B29D3">
        <w:t xml:space="preserve"> de los programas de esta ventana </w:t>
      </w:r>
      <w:r w:rsidR="007A1560" w:rsidRPr="000B29D3">
        <w:t>están</w:t>
      </w:r>
      <w:r w:rsidR="000B29D3" w:rsidRPr="000B29D3">
        <w:t xml:space="preserve"> o</w:t>
      </w:r>
      <w:r w:rsidR="000B29D3">
        <w:t xml:space="preserve">rientados a incrementar las </w:t>
      </w:r>
      <w:r w:rsidR="003938A7">
        <w:t>oportunidades de empleo para los jóvenes y/o migrantes</w:t>
      </w:r>
      <w:r w:rsidR="002747EA">
        <w:t xml:space="preserve">. </w:t>
      </w:r>
      <w:r w:rsidR="00B21801">
        <w:t>Así</w:t>
      </w:r>
      <w:r w:rsidR="003938A7">
        <w:t xml:space="preserve"> como</w:t>
      </w:r>
      <w:r w:rsidR="00B21801">
        <w:t>,</w:t>
      </w:r>
      <w:r w:rsidR="003938A7">
        <w:t xml:space="preserve"> fortalecer </w:t>
      </w:r>
      <w:r w:rsidR="002747EA">
        <w:t>l</w:t>
      </w:r>
      <w:r w:rsidR="003938A7">
        <w:t xml:space="preserve">a </w:t>
      </w:r>
      <w:r w:rsidR="002747EA">
        <w:t xml:space="preserve">capacidad de </w:t>
      </w:r>
      <w:r w:rsidR="003938A7">
        <w:t>los gobiernos nacionales y</w:t>
      </w:r>
      <w:r w:rsidR="002747EA">
        <w:t xml:space="preserve">/o locales para que </w:t>
      </w:r>
      <w:r w:rsidR="0092327F">
        <w:t xml:space="preserve">lleven a cabo acciones </w:t>
      </w:r>
      <w:r w:rsidR="00A0199B">
        <w:t>en favor del empleo juvenil</w:t>
      </w:r>
      <w:r w:rsidR="00C16BF3">
        <w:t xml:space="preserve">, sobre todo fortaleciendo </w:t>
      </w:r>
      <w:r w:rsidR="00A6224B">
        <w:t>planes de acción</w:t>
      </w:r>
      <w:r w:rsidR="00B21801">
        <w:t xml:space="preserve"> para el empleo juvenil</w:t>
      </w:r>
      <w:r w:rsidR="00A6224B">
        <w:t xml:space="preserve"> existentes o creando nuevos.</w:t>
      </w:r>
    </w:p>
    <w:p w:rsidR="007955AA" w:rsidRDefault="007955AA" w:rsidP="00C16BF3">
      <w:pPr>
        <w:autoSpaceDE w:val="0"/>
        <w:autoSpaceDN w:val="0"/>
        <w:adjustRightInd w:val="0"/>
        <w:jc w:val="both"/>
      </w:pPr>
      <w:r w:rsidRPr="007955AA">
        <w:t>La mayor parte de l</w:t>
      </w:r>
      <w:r>
        <w:t>os resultados de esta ventana están orientados a mejorar las oportunidades de</w:t>
      </w:r>
      <w:r w:rsidR="006C6EAD">
        <w:t xml:space="preserve"> empleo de los jóvenes </w:t>
      </w:r>
      <w:r w:rsidR="000C6198">
        <w:t>con un enfoque</w:t>
      </w:r>
      <w:r w:rsidR="003F6B9F">
        <w:t xml:space="preserve"> </w:t>
      </w:r>
      <w:r w:rsidR="000C6198">
        <w:t xml:space="preserve"> </w:t>
      </w:r>
      <w:r w:rsidR="006835F5">
        <w:t>“de</w:t>
      </w:r>
      <w:r w:rsidR="000C6198">
        <w:t xml:space="preserve"> abajo a arriba”</w:t>
      </w:r>
      <w:r w:rsidR="006835F5">
        <w:t xml:space="preserve"> </w:t>
      </w:r>
      <w:r w:rsidR="000C6198">
        <w:t xml:space="preserve"> </w:t>
      </w:r>
      <w:r w:rsidR="003708EF">
        <w:t>a través del cual se contribuye a que</w:t>
      </w:r>
      <w:r w:rsidR="003F6B9F">
        <w:t xml:space="preserve"> los jóvenes</w:t>
      </w:r>
      <w:r w:rsidR="003708EF">
        <w:t xml:space="preserve"> consiga</w:t>
      </w:r>
      <w:r w:rsidR="00C11A09">
        <w:t>n</w:t>
      </w:r>
      <w:r w:rsidR="003708EF">
        <w:t xml:space="preserve"> dotarse de </w:t>
      </w:r>
      <w:r w:rsidR="006C6EAD">
        <w:t xml:space="preserve">las </w:t>
      </w:r>
      <w:r w:rsidR="003708EF">
        <w:t xml:space="preserve">habilidades </w:t>
      </w:r>
      <w:r w:rsidR="001435E2">
        <w:t>necesarias</w:t>
      </w:r>
      <w:r w:rsidR="00C11A09">
        <w:t xml:space="preserve"> </w:t>
      </w:r>
      <w:r w:rsidR="001435E2">
        <w:t>p</w:t>
      </w:r>
      <w:r w:rsidR="00C11A09">
        <w:t>a</w:t>
      </w:r>
      <w:r w:rsidR="001435E2">
        <w:t>ra</w:t>
      </w:r>
      <w:r w:rsidR="00C11A09">
        <w:t xml:space="preserve"> encontrar un empleo o crear su propia empresa. </w:t>
      </w:r>
      <w:r w:rsidR="001435E2">
        <w:t>Por otro lado</w:t>
      </w:r>
      <w:r w:rsidR="007E1A5A">
        <w:t>,</w:t>
      </w:r>
      <w:r w:rsidR="00C11A09">
        <w:t xml:space="preserve"> algunos programas siguen un enfoque “de arriba </w:t>
      </w:r>
      <w:r w:rsidR="007E1A5A">
        <w:t>abajo” donde</w:t>
      </w:r>
      <w:r w:rsidR="003708EF">
        <w:t xml:space="preserve"> </w:t>
      </w:r>
      <w:r w:rsidR="000C6198">
        <w:t xml:space="preserve"> los gobiernos aprueban</w:t>
      </w:r>
      <w:r w:rsidR="007E1A5A">
        <w:t xml:space="preserve"> y ponen en marcha</w:t>
      </w:r>
      <w:r w:rsidR="000C6198">
        <w:t xml:space="preserve"> políticas a favor del empleo juvenil</w:t>
      </w:r>
      <w:r w:rsidR="007E1A5A">
        <w:t>.</w:t>
      </w:r>
    </w:p>
    <w:p w:rsidR="005659A1" w:rsidRDefault="00876272" w:rsidP="00152966">
      <w:pPr>
        <w:autoSpaceDE w:val="0"/>
        <w:autoSpaceDN w:val="0"/>
        <w:adjustRightInd w:val="0"/>
        <w:jc w:val="both"/>
      </w:pPr>
      <w:r>
        <w:t>Finalmente,</w:t>
      </w:r>
      <w:r w:rsidR="0072728B">
        <w:t xml:space="preserve"> la ventana </w:t>
      </w:r>
      <w:r w:rsidR="00AA3506">
        <w:t>tiene</w:t>
      </w:r>
      <w:r w:rsidR="0072728B">
        <w:t xml:space="preserve"> como objetivo a mejorar la situación </w:t>
      </w:r>
      <w:r w:rsidR="00AA3506">
        <w:t xml:space="preserve">integral </w:t>
      </w:r>
      <w:r w:rsidR="0072728B">
        <w:t xml:space="preserve">de los migrantes </w:t>
      </w:r>
      <w:r w:rsidR="00AA3506">
        <w:t>a través</w:t>
      </w:r>
      <w:r w:rsidR="0072728B">
        <w:t xml:space="preserve"> de </w:t>
      </w:r>
      <w:r w:rsidR="00AA3506">
        <w:t>la mejora de sus</w:t>
      </w:r>
      <w:r w:rsidR="007A1560">
        <w:t xml:space="preserve"> oportunidades de empleo.</w:t>
      </w:r>
    </w:p>
    <w:p w:rsidR="0068047A" w:rsidRDefault="00152966" w:rsidP="00F22BCA">
      <w:pPr>
        <w:jc w:val="both"/>
      </w:pPr>
      <w:r>
        <w:t>L</w:t>
      </w:r>
      <w:r w:rsidR="00F07DD3" w:rsidRPr="00F07DD3">
        <w:t xml:space="preserve">os </w:t>
      </w:r>
      <w:r w:rsidR="00577A00">
        <w:t>grupos y ac</w:t>
      </w:r>
      <w:r w:rsidR="00920BC8">
        <w:t>t</w:t>
      </w:r>
      <w:r w:rsidR="00577A00">
        <w:t xml:space="preserve">ores </w:t>
      </w:r>
      <w:r w:rsidR="00F07DD3" w:rsidRPr="00F07DD3">
        <w:t xml:space="preserve">participantes </w:t>
      </w:r>
      <w:r w:rsidR="00577A00">
        <w:t>en</w:t>
      </w:r>
      <w:r w:rsidR="00F07DD3" w:rsidRPr="00F07DD3">
        <w:t xml:space="preserve"> los programas conjuntos </w:t>
      </w:r>
      <w:r w:rsidR="00577A00">
        <w:t>de</w:t>
      </w:r>
      <w:r w:rsidR="00F07DD3" w:rsidRPr="00F07DD3">
        <w:t xml:space="preserve"> esta ventana son muy diversos y van desde lo</w:t>
      </w:r>
      <w:r w:rsidR="00263C1B">
        <w:t>s gobiernos nacionales hasta los gobiernos y las poblaciones locales</w:t>
      </w:r>
      <w:r w:rsidR="00F07DD3" w:rsidRPr="00F07DD3">
        <w:t>.</w:t>
      </w:r>
      <w:r w:rsidR="00B53863">
        <w:t xml:space="preserve"> La mayoría de los programas están dirigidos a </w:t>
      </w:r>
      <w:r w:rsidR="009E2DA1">
        <w:t xml:space="preserve">cubrir necesidades de jóvenes, bien </w:t>
      </w:r>
      <w:r w:rsidR="00B273AC">
        <w:t xml:space="preserve">directamente </w:t>
      </w:r>
      <w:r w:rsidR="009E2DA1">
        <w:t>a través de formación o indirectamente a través de servicios</w:t>
      </w:r>
      <w:r w:rsidR="00B273AC">
        <w:t xml:space="preserve"> de empleo</w:t>
      </w:r>
      <w:r w:rsidR="00EE6BDF">
        <w:t xml:space="preserve">. </w:t>
      </w:r>
      <w:r w:rsidR="00B273AC">
        <w:t>Además</w:t>
      </w:r>
      <w:r w:rsidR="00EE6BDF">
        <w:t>, algunos programas operan en comunidades locales de negocios</w:t>
      </w:r>
      <w:r w:rsidR="006C0574">
        <w:t xml:space="preserve"> a través de </w:t>
      </w:r>
      <w:proofErr w:type="spellStart"/>
      <w:r w:rsidR="006C0574">
        <w:t>partenariados</w:t>
      </w:r>
      <w:proofErr w:type="spellEnd"/>
      <w:r w:rsidR="006C0574">
        <w:t xml:space="preserve"> </w:t>
      </w:r>
      <w:r w:rsidR="006C6EAD">
        <w:t>público</w:t>
      </w:r>
      <w:r w:rsidR="006C0574">
        <w:t xml:space="preserve"> privados que orientan su acción </w:t>
      </w:r>
      <w:r w:rsidR="00C44B7E">
        <w:t>a</w:t>
      </w:r>
      <w:r w:rsidR="006C0574">
        <w:t xml:space="preserve"> los jóvenes y migrantes</w:t>
      </w:r>
      <w:r w:rsidR="00B656D9">
        <w:t xml:space="preserve"> de la</w:t>
      </w:r>
      <w:r w:rsidR="00C44B7E">
        <w:t>s</w:t>
      </w:r>
      <w:r w:rsidR="00B656D9">
        <w:t xml:space="preserve"> comunidad</w:t>
      </w:r>
      <w:r w:rsidR="00C44B7E">
        <w:t>es locales a las que pertenecen</w:t>
      </w:r>
      <w:r w:rsidR="00B656D9">
        <w:t xml:space="preserve">. Por </w:t>
      </w:r>
      <w:r w:rsidR="006C6EAD">
        <w:t>último</w:t>
      </w:r>
      <w:r w:rsidR="00B656D9">
        <w:t xml:space="preserve"> algunos </w:t>
      </w:r>
      <w:r w:rsidR="00B656D9">
        <w:lastRenderedPageBreak/>
        <w:t xml:space="preserve">programas trabajan </w:t>
      </w:r>
      <w:r w:rsidR="006A7A74">
        <w:t>conjuntamente con las</w:t>
      </w:r>
      <w:r w:rsidR="00B656D9">
        <w:t xml:space="preserve"> </w:t>
      </w:r>
      <w:r w:rsidR="00801E70">
        <w:t xml:space="preserve">escuelas </w:t>
      </w:r>
      <w:r w:rsidR="006A7A74">
        <w:t xml:space="preserve">con el objetivo de </w:t>
      </w:r>
      <w:r w:rsidR="00155900">
        <w:t>transmitir</w:t>
      </w:r>
      <w:r w:rsidR="00801E70">
        <w:t xml:space="preserve"> l</w:t>
      </w:r>
      <w:r w:rsidR="000B4690">
        <w:t>as habilidades necesarias para encontrar empleo</w:t>
      </w:r>
      <w:r w:rsidR="006A7A74">
        <w:t xml:space="preserve"> a los jóvenes que cursan estudios en las mismas.</w:t>
      </w:r>
    </w:p>
    <w:p w:rsidR="00FC77C9" w:rsidRPr="00FC4DD5" w:rsidRDefault="00FC77C9" w:rsidP="00E72E6F">
      <w:pPr>
        <w:jc w:val="both"/>
        <w:rPr>
          <w:b/>
          <w:color w:val="FF0000"/>
          <w:u w:val="single"/>
        </w:rPr>
      </w:pPr>
      <w:r w:rsidRPr="00FC4DD5">
        <w:rPr>
          <w:b/>
          <w:color w:val="FF0000"/>
          <w:u w:val="single"/>
        </w:rPr>
        <w:t xml:space="preserve">Los siguientes </w:t>
      </w:r>
      <w:r w:rsidR="002325F7" w:rsidRPr="00FC4DD5">
        <w:rPr>
          <w:b/>
          <w:color w:val="FF0000"/>
          <w:u w:val="single"/>
        </w:rPr>
        <w:t>puntos</w:t>
      </w:r>
      <w:r w:rsidRPr="00FC4DD5">
        <w:rPr>
          <w:b/>
          <w:color w:val="FF0000"/>
          <w:u w:val="single"/>
        </w:rPr>
        <w:t xml:space="preserve"> deben de ser proporcionados por el equipo del programa conjunto</w:t>
      </w:r>
    </w:p>
    <w:p w:rsidR="00E72E6F" w:rsidRPr="00FC4DD5" w:rsidRDefault="00E72E6F" w:rsidP="00FC77C9">
      <w:pPr>
        <w:pStyle w:val="Prrafodelista"/>
        <w:numPr>
          <w:ilvl w:val="0"/>
          <w:numId w:val="2"/>
        </w:numPr>
        <w:jc w:val="both"/>
      </w:pPr>
      <w:r w:rsidRPr="00FC4DD5">
        <w:t>Describir el programa conjunto, nombre del programa</w:t>
      </w:r>
      <w:r w:rsidR="009B2552">
        <w:t xml:space="preserve"> conjunto</w:t>
      </w:r>
      <w:r w:rsidRPr="00FC4DD5">
        <w:t>, objetivos inclu</w:t>
      </w:r>
      <w:r w:rsidR="00144248">
        <w:t>yendo</w:t>
      </w:r>
      <w:r w:rsidRPr="00FC4DD5">
        <w:t xml:space="preserve"> cuando se inicio que </w:t>
      </w:r>
      <w:r w:rsidR="00144248">
        <w:t>productos y resultados</w:t>
      </w:r>
      <w:r w:rsidRPr="00FC4DD5">
        <w:t xml:space="preserve"> pretende conseguir</w:t>
      </w:r>
      <w:r w:rsidR="00144248">
        <w:t>,</w:t>
      </w:r>
      <w:r w:rsidR="0047374B" w:rsidRPr="00FC4DD5">
        <w:t xml:space="preserve"> </w:t>
      </w:r>
      <w:r w:rsidR="0047374B" w:rsidRPr="005B203D">
        <w:t>su contribución a los ODM a escala local y a escala nacional</w:t>
      </w:r>
      <w:r w:rsidRPr="00FC4DD5">
        <w:t>, su duración y el momento de implementación actual.</w:t>
      </w:r>
    </w:p>
    <w:p w:rsidR="00770CA5" w:rsidRPr="00FC4DD5" w:rsidRDefault="00E72E6F" w:rsidP="00FC77C9">
      <w:pPr>
        <w:pStyle w:val="Prrafodelista"/>
        <w:numPr>
          <w:ilvl w:val="0"/>
          <w:numId w:val="2"/>
        </w:numPr>
        <w:jc w:val="both"/>
      </w:pPr>
      <w:r w:rsidRPr="00FC4DD5">
        <w:t>Describir someramente</w:t>
      </w:r>
      <w:r w:rsidR="00770CA5" w:rsidRPr="00FC4DD5">
        <w:t xml:space="preserve"> </w:t>
      </w:r>
      <w:r w:rsidRPr="00FC4DD5">
        <w:t>la escala de complejidad del programa conjunto</w:t>
      </w:r>
      <w:r w:rsidR="00770CA5" w:rsidRPr="00FC4DD5">
        <w:t xml:space="preserve"> con</w:t>
      </w:r>
      <w:r w:rsidRPr="00FC4DD5">
        <w:t xml:space="preserve"> sus componentes, los beneficiarios que intenta cubrir</w:t>
      </w:r>
      <w:r w:rsidR="00770CA5" w:rsidRPr="00FC4DD5">
        <w:t xml:space="preserve"> (directos e indirectos)</w:t>
      </w:r>
      <w:r w:rsidRPr="00FC4DD5">
        <w:t xml:space="preserve">, las </w:t>
      </w:r>
      <w:r w:rsidR="00770CA5" w:rsidRPr="00FC4DD5">
        <w:t>aéreas</w:t>
      </w:r>
      <w:r w:rsidRPr="00FC4DD5">
        <w:t xml:space="preserve"> geográficas</w:t>
      </w:r>
      <w:r w:rsidR="00770CA5" w:rsidRPr="00FC4DD5">
        <w:t xml:space="preserve"> (regiones) y el contexto social y económico </w:t>
      </w:r>
      <w:r w:rsidRPr="00FC4DD5">
        <w:t xml:space="preserve"> en </w:t>
      </w:r>
      <w:r w:rsidR="00770CA5" w:rsidRPr="00FC4DD5">
        <w:t>el</w:t>
      </w:r>
      <w:r w:rsidRPr="00FC4DD5">
        <w:t xml:space="preserve"> que opera</w:t>
      </w:r>
      <w:r w:rsidR="00770CA5" w:rsidRPr="00FC4DD5">
        <w:t>.</w:t>
      </w:r>
    </w:p>
    <w:p w:rsidR="00770CA5" w:rsidRPr="00FC4DD5" w:rsidRDefault="00770CA5" w:rsidP="00FC77C9">
      <w:pPr>
        <w:pStyle w:val="Prrafodelista"/>
        <w:numPr>
          <w:ilvl w:val="0"/>
          <w:numId w:val="2"/>
        </w:numPr>
        <w:jc w:val="both"/>
      </w:pPr>
      <w:r w:rsidRPr="00FC4DD5">
        <w:t xml:space="preserve">Es útil también describir los recursos financieros y humanos con los que cuenta el programa conjunto, el número de socios implementadores del programa (NNUU, </w:t>
      </w:r>
      <w:r w:rsidR="00144248">
        <w:t>g</w:t>
      </w:r>
      <w:r w:rsidRPr="00FC4DD5">
        <w:t>obierno</w:t>
      </w:r>
      <w:r w:rsidR="00954220">
        <w:t>s</w:t>
      </w:r>
      <w:r w:rsidRPr="00FC4DD5">
        <w:t xml:space="preserve"> nacionales y locales y otros interesados en la implementación del programa</w:t>
      </w:r>
      <w:r w:rsidR="00144248">
        <w:t>)</w:t>
      </w:r>
      <w:r w:rsidRPr="00FC4DD5">
        <w:t xml:space="preserve">. </w:t>
      </w:r>
    </w:p>
    <w:p w:rsidR="00770CA5" w:rsidRPr="00FC4DD5" w:rsidRDefault="00770CA5" w:rsidP="00FC77C9">
      <w:pPr>
        <w:pStyle w:val="Prrafodelista"/>
        <w:numPr>
          <w:ilvl w:val="0"/>
          <w:numId w:val="2"/>
        </w:numPr>
        <w:jc w:val="both"/>
      </w:pPr>
      <w:r w:rsidRPr="00FC4DD5">
        <w:t>Cambios observados en el programa desde el comienzo de la implementación del mismo y com</w:t>
      </w:r>
      <w:r w:rsidR="0020253B" w:rsidRPr="00FC4DD5">
        <w:t>o</w:t>
      </w:r>
      <w:r w:rsidRPr="00FC4DD5">
        <w:t xml:space="preserve"> </w:t>
      </w:r>
      <w:r w:rsidR="00144248">
        <w:t>é</w:t>
      </w:r>
      <w:r w:rsidRPr="00FC4DD5">
        <w:t xml:space="preserve">ste se integra en las prioridades del </w:t>
      </w:r>
      <w:r w:rsidR="002A5069">
        <w:t xml:space="preserve">MANUD </w:t>
      </w:r>
      <w:r w:rsidRPr="00FC4DD5">
        <w:t>y de las Estrategias Nacionales de Desarrollo.</w:t>
      </w:r>
    </w:p>
    <w:p w:rsidR="00EB3BCE" w:rsidRPr="00FC4DD5" w:rsidRDefault="00EB3BCE" w:rsidP="004769A5">
      <w:pPr>
        <w:autoSpaceDE w:val="0"/>
        <w:autoSpaceDN w:val="0"/>
        <w:adjustRightInd w:val="0"/>
        <w:spacing w:after="0" w:line="240" w:lineRule="auto"/>
        <w:jc w:val="both"/>
      </w:pPr>
    </w:p>
    <w:p w:rsidR="009D1AD3" w:rsidRPr="00FC4DD5" w:rsidRDefault="009D1AD3" w:rsidP="009D1AD3">
      <w:pPr>
        <w:autoSpaceDE w:val="0"/>
        <w:autoSpaceDN w:val="0"/>
        <w:adjustRightInd w:val="0"/>
        <w:spacing w:after="0" w:line="240" w:lineRule="auto"/>
        <w:rPr>
          <w:rFonts w:ascii="Myriad-Bold" w:hAnsi="Myriad-Bold" w:cs="Myriad-Bold"/>
          <w:b/>
          <w:bCs/>
          <w:color w:val="004DFB"/>
          <w:szCs w:val="24"/>
        </w:rPr>
      </w:pPr>
      <w:r w:rsidRPr="00FC4DD5">
        <w:rPr>
          <w:rFonts w:ascii="Myriad-Bold" w:hAnsi="Myriad-Bold" w:cs="Myriad-Bold"/>
          <w:b/>
          <w:bCs/>
          <w:color w:val="004DFB"/>
          <w:szCs w:val="24"/>
        </w:rPr>
        <w:t xml:space="preserve">2. </w:t>
      </w:r>
      <w:r w:rsidR="0020253B" w:rsidRPr="00FC4DD5">
        <w:rPr>
          <w:rFonts w:ascii="Myriad-Bold" w:hAnsi="Myriad-Bold" w:cs="Myriad-Bold"/>
          <w:b/>
          <w:bCs/>
          <w:color w:val="004DFB"/>
          <w:szCs w:val="24"/>
        </w:rPr>
        <w:t>OBJETIVO GENERAL  DE LA EVALUACION</w:t>
      </w:r>
    </w:p>
    <w:p w:rsidR="00261A6C" w:rsidRDefault="00261A6C" w:rsidP="00D5473C">
      <w:pPr>
        <w:autoSpaceDE w:val="0"/>
        <w:autoSpaceDN w:val="0"/>
        <w:adjustRightInd w:val="0"/>
        <w:spacing w:after="0" w:line="240" w:lineRule="auto"/>
        <w:jc w:val="both"/>
      </w:pPr>
    </w:p>
    <w:p w:rsidR="00AC522E" w:rsidRPr="00FC4DD5" w:rsidRDefault="00FC77C9" w:rsidP="00D5473C">
      <w:pPr>
        <w:autoSpaceDE w:val="0"/>
        <w:autoSpaceDN w:val="0"/>
        <w:adjustRightInd w:val="0"/>
        <w:spacing w:after="0" w:line="240" w:lineRule="auto"/>
        <w:jc w:val="both"/>
      </w:pPr>
      <w:r w:rsidRPr="00FC4DD5">
        <w:t>El</w:t>
      </w:r>
      <w:r w:rsidR="00D5473C" w:rsidRPr="00FC4DD5">
        <w:t xml:space="preserve"> Secretariado</w:t>
      </w:r>
      <w:r w:rsidRPr="00FC4DD5">
        <w:t xml:space="preserve"> </w:t>
      </w:r>
      <w:r w:rsidR="00ED29C8" w:rsidRPr="00FC4DD5">
        <w:t>tiene</w:t>
      </w:r>
      <w:r w:rsidRPr="00FC4DD5">
        <w:t xml:space="preserve"> como una de sus funciones </w:t>
      </w:r>
      <w:r w:rsidR="007A5EEB" w:rsidRPr="00FC4DD5">
        <w:t>el seguimiento y e</w:t>
      </w:r>
      <w:r w:rsidR="00D5473C" w:rsidRPr="00FC4DD5">
        <w:t>valuación</w:t>
      </w:r>
      <w:r w:rsidR="00AC522E" w:rsidRPr="00FC4DD5">
        <w:t xml:space="preserve"> del </w:t>
      </w:r>
      <w:r w:rsidR="00144248">
        <w:t>F-ODM</w:t>
      </w:r>
      <w:r w:rsidR="00D5473C" w:rsidRPr="00FC4DD5">
        <w:t xml:space="preserve">. </w:t>
      </w:r>
      <w:r w:rsidR="007A5EEB" w:rsidRPr="00FC4DD5">
        <w:t>Esta función se concreta a través de las instrucciones contenidas en la E</w:t>
      </w:r>
      <w:r w:rsidR="00D5473C" w:rsidRPr="00FC4DD5">
        <w:t>strategia</w:t>
      </w:r>
      <w:r w:rsidR="00AC522E" w:rsidRPr="00FC4DD5">
        <w:t xml:space="preserve"> </w:t>
      </w:r>
      <w:r w:rsidR="00D426FC">
        <w:t>de S</w:t>
      </w:r>
      <w:r w:rsidR="007A5EEB" w:rsidRPr="00FC4DD5">
        <w:t xml:space="preserve">eguimiento y </w:t>
      </w:r>
      <w:r w:rsidR="00D426FC">
        <w:t>E</w:t>
      </w:r>
      <w:r w:rsidR="007A5EEB" w:rsidRPr="00FC4DD5">
        <w:t xml:space="preserve">valuación </w:t>
      </w:r>
      <w:r w:rsidR="00D426FC">
        <w:t xml:space="preserve">“Aprender para mejorar” </w:t>
      </w:r>
      <w:r w:rsidR="00AC522E" w:rsidRPr="00FC4DD5">
        <w:t>y la Guía de Implementación de Programas Conjuntos del Fondo</w:t>
      </w:r>
      <w:r w:rsidR="007A5EEB" w:rsidRPr="00FC4DD5">
        <w:t xml:space="preserve"> para el Logro de los Objetivos de Desarrollo del Milenio. En estos documentos</w:t>
      </w:r>
      <w:r w:rsidR="00D5473C" w:rsidRPr="00FC4DD5">
        <w:t xml:space="preserve"> se establece </w:t>
      </w:r>
      <w:r w:rsidRPr="00FC4DD5">
        <w:t>que todos los programas conjuntos</w:t>
      </w:r>
      <w:r w:rsidR="00AC522E" w:rsidRPr="00FC4DD5">
        <w:t xml:space="preserve"> con duración superior a dos años serán objeto de una evaluación intermedia.</w:t>
      </w:r>
    </w:p>
    <w:p w:rsidR="00AC522E" w:rsidRPr="00FC4DD5" w:rsidRDefault="00AC522E" w:rsidP="00D5473C">
      <w:pPr>
        <w:autoSpaceDE w:val="0"/>
        <w:autoSpaceDN w:val="0"/>
        <w:adjustRightInd w:val="0"/>
        <w:spacing w:after="0" w:line="240" w:lineRule="auto"/>
        <w:jc w:val="both"/>
      </w:pPr>
    </w:p>
    <w:p w:rsidR="00AC522E" w:rsidRPr="00FC4DD5" w:rsidRDefault="00AC522E" w:rsidP="00D5473C">
      <w:pPr>
        <w:autoSpaceDE w:val="0"/>
        <w:autoSpaceDN w:val="0"/>
        <w:adjustRightInd w:val="0"/>
        <w:spacing w:after="0" w:line="240" w:lineRule="auto"/>
        <w:jc w:val="both"/>
      </w:pPr>
      <w:r w:rsidRPr="00FC4DD5">
        <w:t xml:space="preserve">Las evaluaciones intermedias tienen una naturaleza eminentemente formativa y buscan </w:t>
      </w:r>
      <w:r w:rsidRPr="00FC4DD5">
        <w:rPr>
          <w:b/>
        </w:rPr>
        <w:t>la mejora en la implementación de los programas durante su segunda fase de ejecución</w:t>
      </w:r>
      <w:r w:rsidR="00B44B00" w:rsidRPr="00FC4DD5">
        <w:rPr>
          <w:b/>
        </w:rPr>
        <w:t xml:space="preserve">. </w:t>
      </w:r>
      <w:r w:rsidR="00D426FC">
        <w:rPr>
          <w:b/>
        </w:rPr>
        <w:t xml:space="preserve">La evaluación también </w:t>
      </w:r>
      <w:r w:rsidR="00954220">
        <w:rPr>
          <w:b/>
        </w:rPr>
        <w:t xml:space="preserve">persigue la </w:t>
      </w:r>
      <w:r w:rsidR="00261A6C">
        <w:rPr>
          <w:b/>
        </w:rPr>
        <w:t>generación de</w:t>
      </w:r>
      <w:r w:rsidR="00B44B00" w:rsidRPr="00FC4DD5">
        <w:rPr>
          <w:b/>
        </w:rPr>
        <w:t xml:space="preserve"> conocimiento</w:t>
      </w:r>
      <w:r w:rsidR="00D426FC">
        <w:rPr>
          <w:b/>
        </w:rPr>
        <w:t>, identifica</w:t>
      </w:r>
      <w:r w:rsidR="007A5EEB" w:rsidRPr="00FC4DD5">
        <w:rPr>
          <w:b/>
        </w:rPr>
        <w:t xml:space="preserve"> buenas prácticas y lecciones aprendidas </w:t>
      </w:r>
      <w:r w:rsidR="007A5EEB" w:rsidRPr="00FC4DD5">
        <w:t>que puedan ser transferidas a otros programas</w:t>
      </w:r>
      <w:r w:rsidRPr="00FC4DD5">
        <w:t>. Por lo tanto</w:t>
      </w:r>
      <w:r w:rsidR="001C2DF1" w:rsidRPr="00FC4DD5">
        <w:t xml:space="preserve"> las conclusiones y recomendaciones que se generen </w:t>
      </w:r>
      <w:r w:rsidR="00C4726C" w:rsidRPr="00FC4DD5">
        <w:t xml:space="preserve">por esta evaluación </w:t>
      </w:r>
      <w:r w:rsidR="001C2DF1" w:rsidRPr="00FC4DD5">
        <w:t>estarán dirigidas a</w:t>
      </w:r>
      <w:r w:rsidRPr="00FC4DD5">
        <w:t xml:space="preserve"> los</w:t>
      </w:r>
      <w:r w:rsidR="007A5EEB" w:rsidRPr="00FC4DD5">
        <w:t xml:space="preserve"> principales</w:t>
      </w:r>
      <w:r w:rsidRPr="00FC4DD5">
        <w:t xml:space="preserve"> usuarios </w:t>
      </w:r>
      <w:r w:rsidR="007A5EEB" w:rsidRPr="00FC4DD5">
        <w:t>de</w:t>
      </w:r>
      <w:r w:rsidR="00C4726C" w:rsidRPr="00FC4DD5">
        <w:t xml:space="preserve"> la misma: </w:t>
      </w:r>
      <w:r w:rsidR="00B44B00" w:rsidRPr="00FC4DD5">
        <w:t xml:space="preserve">el Comité de Gestión del Programa, el Comité </w:t>
      </w:r>
      <w:r w:rsidR="001163C3" w:rsidRPr="00FC4DD5">
        <w:t>N</w:t>
      </w:r>
      <w:r w:rsidR="00B44B00" w:rsidRPr="00FC4DD5">
        <w:t xml:space="preserve">acional de Dirección y el Secretariado del Fondo. </w:t>
      </w:r>
    </w:p>
    <w:p w:rsidR="00782946" w:rsidRPr="00FC4DD5" w:rsidRDefault="00782946" w:rsidP="009D1AD3">
      <w:pPr>
        <w:autoSpaceDE w:val="0"/>
        <w:autoSpaceDN w:val="0"/>
        <w:adjustRightInd w:val="0"/>
        <w:spacing w:after="0" w:line="240" w:lineRule="auto"/>
        <w:rPr>
          <w:rFonts w:ascii="ACaslon-Regular" w:hAnsi="ACaslon-Regular" w:cs="ACaslon-Regular"/>
          <w:color w:val="000000"/>
        </w:rPr>
      </w:pPr>
    </w:p>
    <w:p w:rsidR="009D1AD3" w:rsidRPr="00FC4DD5" w:rsidRDefault="009D1AD3" w:rsidP="009D1AD3">
      <w:pPr>
        <w:autoSpaceDE w:val="0"/>
        <w:autoSpaceDN w:val="0"/>
        <w:adjustRightInd w:val="0"/>
        <w:spacing w:after="0" w:line="240" w:lineRule="auto"/>
        <w:rPr>
          <w:rFonts w:ascii="Myriad-Bold" w:hAnsi="Myriad-Bold" w:cs="Myriad-Bold"/>
          <w:b/>
          <w:bCs/>
          <w:color w:val="004DFB"/>
          <w:szCs w:val="24"/>
        </w:rPr>
      </w:pPr>
      <w:r w:rsidRPr="00FC4DD5">
        <w:rPr>
          <w:rFonts w:ascii="Myriad-Bold" w:hAnsi="Myriad-Bold" w:cs="Myriad-Bold"/>
          <w:b/>
          <w:bCs/>
          <w:color w:val="004DFB"/>
          <w:szCs w:val="24"/>
        </w:rPr>
        <w:t xml:space="preserve">3. </w:t>
      </w:r>
      <w:r w:rsidR="001163C3" w:rsidRPr="00FC4DD5">
        <w:rPr>
          <w:rFonts w:ascii="Myriad-Bold" w:hAnsi="Myriad-Bold" w:cs="Myriad-Bold"/>
          <w:b/>
          <w:bCs/>
          <w:color w:val="004DFB"/>
          <w:szCs w:val="24"/>
        </w:rPr>
        <w:t>AMBITO DE LA EVALUACION Y OBJETIVOS ESPECIFICOS</w:t>
      </w:r>
    </w:p>
    <w:p w:rsidR="001C2DF1" w:rsidRPr="00FC4DD5" w:rsidRDefault="001C2DF1" w:rsidP="009D1AD3">
      <w:pPr>
        <w:autoSpaceDE w:val="0"/>
        <w:autoSpaceDN w:val="0"/>
        <w:adjustRightInd w:val="0"/>
        <w:spacing w:after="0" w:line="240" w:lineRule="auto"/>
        <w:rPr>
          <w:rFonts w:ascii="ACaslon-Regular" w:hAnsi="ACaslon-Regular" w:cs="ACaslon-Regular"/>
          <w:color w:val="000000"/>
        </w:rPr>
      </w:pPr>
    </w:p>
    <w:p w:rsidR="001C2DF1" w:rsidRPr="00FC4DD5" w:rsidRDefault="001163C3" w:rsidP="00B573F4">
      <w:pPr>
        <w:autoSpaceDE w:val="0"/>
        <w:autoSpaceDN w:val="0"/>
        <w:adjustRightInd w:val="0"/>
        <w:spacing w:after="0" w:line="240" w:lineRule="auto"/>
        <w:jc w:val="both"/>
      </w:pPr>
      <w:r w:rsidRPr="00FC4DD5">
        <w:t xml:space="preserve">La evaluación intermedia </w:t>
      </w:r>
      <w:r w:rsidR="001C2DF1" w:rsidRPr="00FC4DD5">
        <w:t>consistirá en un anál</w:t>
      </w:r>
      <w:r w:rsidR="00B573F4" w:rsidRPr="00FC4DD5">
        <w:t>isis sistemático y rápido de</w:t>
      </w:r>
      <w:r w:rsidR="0047374B" w:rsidRPr="00FC4DD5">
        <w:t>l</w:t>
      </w:r>
      <w:r w:rsidR="00B573F4" w:rsidRPr="00FC4DD5">
        <w:t xml:space="preserve"> diseño, proceso y </w:t>
      </w:r>
      <w:r w:rsidR="002325F7" w:rsidRPr="00FC4DD5">
        <w:t>de</w:t>
      </w:r>
      <w:r w:rsidR="00B573F4" w:rsidRPr="00FC4DD5">
        <w:t xml:space="preserve"> los efectos </w:t>
      </w:r>
      <w:r w:rsidR="0047374B" w:rsidRPr="00FC4DD5">
        <w:t xml:space="preserve">o tendencias de los efectos </w:t>
      </w:r>
      <w:r w:rsidR="001C2DF1" w:rsidRPr="00FC4DD5">
        <w:t xml:space="preserve">del </w:t>
      </w:r>
      <w:r w:rsidR="001C2DF1" w:rsidRPr="00FC4DD5">
        <w:rPr>
          <w:b/>
        </w:rPr>
        <w:t>programa conjunto</w:t>
      </w:r>
      <w:r w:rsidR="001C2DF1" w:rsidRPr="00FC4DD5">
        <w:t xml:space="preserve"> </w:t>
      </w:r>
      <w:r w:rsidR="002325F7" w:rsidRPr="00FC4DD5">
        <w:t>basada</w:t>
      </w:r>
      <w:r w:rsidR="001C2DF1" w:rsidRPr="00FC4DD5">
        <w:t xml:space="preserve"> en el alcance y criterios incluidos en </w:t>
      </w:r>
      <w:r w:rsidR="00B573F4" w:rsidRPr="00FC4DD5">
        <w:t>estos</w:t>
      </w:r>
      <w:r w:rsidR="001C2DF1" w:rsidRPr="00FC4DD5">
        <w:t xml:space="preserve"> términos de</w:t>
      </w:r>
      <w:r w:rsidR="00B573F4" w:rsidRPr="00FC4DD5">
        <w:t xml:space="preserve"> referencia</w:t>
      </w:r>
      <w:r w:rsidR="001C2DF1" w:rsidRPr="00FC4DD5">
        <w:t xml:space="preserve"> a través de un proceso expedito. Esto permitirá obtener conclusiones y recomendaciones para </w:t>
      </w:r>
      <w:r w:rsidRPr="00FC4DD5">
        <w:t>el</w:t>
      </w:r>
      <w:r w:rsidR="001C2DF1" w:rsidRPr="00FC4DD5">
        <w:t xml:space="preserve"> programa conjunto en un período de aproximadamente 3 meses.</w:t>
      </w:r>
      <w:r w:rsidRPr="00FC4DD5">
        <w:t xml:space="preserve"> </w:t>
      </w:r>
    </w:p>
    <w:p w:rsidR="002325F7" w:rsidRPr="00FC4DD5" w:rsidRDefault="002325F7" w:rsidP="00B573F4">
      <w:pPr>
        <w:autoSpaceDE w:val="0"/>
        <w:autoSpaceDN w:val="0"/>
        <w:adjustRightInd w:val="0"/>
        <w:spacing w:after="0" w:line="240" w:lineRule="auto"/>
        <w:jc w:val="both"/>
      </w:pPr>
    </w:p>
    <w:p w:rsidR="00644F54" w:rsidRPr="00FC4DD5" w:rsidRDefault="002325F7" w:rsidP="00B573F4">
      <w:pPr>
        <w:autoSpaceDE w:val="0"/>
        <w:autoSpaceDN w:val="0"/>
        <w:adjustRightInd w:val="0"/>
        <w:spacing w:after="0" w:line="240" w:lineRule="auto"/>
        <w:jc w:val="both"/>
      </w:pPr>
      <w:r w:rsidRPr="00FC4DD5">
        <w:rPr>
          <w:b/>
        </w:rPr>
        <w:t>La unidad de análisis</w:t>
      </w:r>
      <w:r w:rsidR="00644F54" w:rsidRPr="00FC4DD5">
        <w:rPr>
          <w:b/>
        </w:rPr>
        <w:t xml:space="preserve"> u</w:t>
      </w:r>
      <w:r w:rsidR="00644F54" w:rsidRPr="00FC4DD5">
        <w:t xml:space="preserve"> </w:t>
      </w:r>
      <w:r w:rsidR="00644F54" w:rsidRPr="00FC4DD5">
        <w:rPr>
          <w:b/>
        </w:rPr>
        <w:t>objeto de estudio</w:t>
      </w:r>
      <w:r w:rsidRPr="00FC4DD5">
        <w:rPr>
          <w:b/>
        </w:rPr>
        <w:t xml:space="preserve"> de esta </w:t>
      </w:r>
      <w:r w:rsidR="00644F54" w:rsidRPr="00FC4DD5">
        <w:rPr>
          <w:b/>
        </w:rPr>
        <w:t>evaluación</w:t>
      </w:r>
      <w:r w:rsidRPr="00FC4DD5">
        <w:rPr>
          <w:b/>
        </w:rPr>
        <w:t xml:space="preserve"> </w:t>
      </w:r>
      <w:r w:rsidR="00644F54" w:rsidRPr="00FC4DD5">
        <w:rPr>
          <w:b/>
        </w:rPr>
        <w:t>intermedia es el programa conjunto</w:t>
      </w:r>
      <w:r w:rsidR="00644F54" w:rsidRPr="00FC4DD5">
        <w:t xml:space="preserve"> entendido como el conjunto de componentes, </w:t>
      </w:r>
      <w:proofErr w:type="spellStart"/>
      <w:r w:rsidR="00644F54" w:rsidRPr="00FC4DD5">
        <w:t>outcomes</w:t>
      </w:r>
      <w:proofErr w:type="spellEnd"/>
      <w:r w:rsidR="00644F54" w:rsidRPr="00FC4DD5">
        <w:t xml:space="preserve">, outputs actividades e insumos que </w:t>
      </w:r>
      <w:r w:rsidR="00644F54" w:rsidRPr="00FC4DD5">
        <w:lastRenderedPageBreak/>
        <w:t>quedaron reflejados en el documento de programa conjunto y las correspondientes  modificaciones que se hayan realizado durante su implementación.</w:t>
      </w:r>
    </w:p>
    <w:p w:rsidR="00644F54" w:rsidRPr="00FC4DD5" w:rsidRDefault="00644F54" w:rsidP="00B573F4">
      <w:pPr>
        <w:autoSpaceDE w:val="0"/>
        <w:autoSpaceDN w:val="0"/>
        <w:adjustRightInd w:val="0"/>
        <w:spacing w:after="0" w:line="240" w:lineRule="auto"/>
        <w:jc w:val="both"/>
      </w:pPr>
    </w:p>
    <w:p w:rsidR="001C2DF1" w:rsidRDefault="001163C3" w:rsidP="00B573F4">
      <w:pPr>
        <w:autoSpaceDE w:val="0"/>
        <w:autoSpaceDN w:val="0"/>
        <w:adjustRightInd w:val="0"/>
        <w:spacing w:after="0" w:line="240" w:lineRule="auto"/>
        <w:jc w:val="both"/>
      </w:pPr>
      <w:r w:rsidRPr="00FC4DD5">
        <w:t xml:space="preserve">La presente evaluación intermedia tiene como </w:t>
      </w:r>
      <w:r w:rsidRPr="00FC4DD5">
        <w:rPr>
          <w:b/>
        </w:rPr>
        <w:t>objetivos específicos</w:t>
      </w:r>
      <w:r w:rsidRPr="00FC4DD5">
        <w:t>:</w:t>
      </w:r>
    </w:p>
    <w:p w:rsidR="009B2552" w:rsidRPr="00F47748" w:rsidRDefault="009B2552" w:rsidP="00B573F4">
      <w:pPr>
        <w:autoSpaceDE w:val="0"/>
        <w:autoSpaceDN w:val="0"/>
        <w:adjustRightInd w:val="0"/>
        <w:spacing w:after="0" w:line="240" w:lineRule="auto"/>
        <w:jc w:val="both"/>
      </w:pPr>
    </w:p>
    <w:p w:rsidR="001163C3" w:rsidRDefault="001163C3" w:rsidP="002325F7">
      <w:pPr>
        <w:pStyle w:val="Prrafodelista"/>
        <w:numPr>
          <w:ilvl w:val="0"/>
          <w:numId w:val="4"/>
        </w:numPr>
        <w:autoSpaceDE w:val="0"/>
        <w:autoSpaceDN w:val="0"/>
        <w:adjustRightInd w:val="0"/>
        <w:spacing w:after="0" w:line="240" w:lineRule="auto"/>
        <w:jc w:val="both"/>
      </w:pPr>
      <w:r w:rsidRPr="00FC4DD5">
        <w:t xml:space="preserve">Conocer la </w:t>
      </w:r>
      <w:r w:rsidRPr="00FC4DD5">
        <w:rPr>
          <w:b/>
        </w:rPr>
        <w:t>calidad del diseño y coherencia</w:t>
      </w:r>
      <w:r w:rsidRPr="00FC4DD5">
        <w:t xml:space="preserve"> interna del Programa (necesidades y los problemas que pretende solucionar) y la coherencia externa </w:t>
      </w:r>
      <w:r w:rsidR="00EE685E" w:rsidRPr="00FC4DD5">
        <w:t xml:space="preserve">del mismo con el </w:t>
      </w:r>
      <w:r w:rsidR="00D426FC">
        <w:t>UNDAF (</w:t>
      </w:r>
      <w:r w:rsidR="00C4006F" w:rsidRPr="00FC4DD5">
        <w:t>MANUD</w:t>
      </w:r>
      <w:r w:rsidR="00D426FC">
        <w:t>)</w:t>
      </w:r>
      <w:r w:rsidR="00C4006F" w:rsidRPr="00FC4DD5">
        <w:t>,</w:t>
      </w:r>
      <w:r w:rsidRPr="00FC4DD5">
        <w:t xml:space="preserve"> </w:t>
      </w:r>
      <w:r w:rsidR="00F47748">
        <w:t xml:space="preserve"> </w:t>
      </w:r>
      <w:r w:rsidRPr="00FC4DD5">
        <w:t>las Estra</w:t>
      </w:r>
      <w:r w:rsidR="00EE685E" w:rsidRPr="00FC4DD5">
        <w:t xml:space="preserve">tegias Nacionales de </w:t>
      </w:r>
      <w:r w:rsidR="00EE685E" w:rsidRPr="005B203D">
        <w:t>Desarrollo</w:t>
      </w:r>
      <w:r w:rsidR="00C4006F" w:rsidRPr="005B203D">
        <w:t xml:space="preserve"> y </w:t>
      </w:r>
      <w:r w:rsidR="00C4006F" w:rsidRPr="005B203D">
        <w:rPr>
          <w:b/>
        </w:rPr>
        <w:t xml:space="preserve">los </w:t>
      </w:r>
      <w:r w:rsidR="00953655" w:rsidRPr="005B203D">
        <w:rPr>
          <w:b/>
        </w:rPr>
        <w:t>Objetivos de Desarrollo del Milenio</w:t>
      </w:r>
      <w:r w:rsidR="00D426FC">
        <w:t xml:space="preserve"> a</w:t>
      </w:r>
      <w:r w:rsidR="00EE685E" w:rsidRPr="00FC4DD5">
        <w:t>sí como el grado de apropiación nacional en los términos definidos por la Declaración de Paris y la Agenda de Acción de Accra.</w:t>
      </w:r>
    </w:p>
    <w:p w:rsidR="00F47748" w:rsidRPr="00FC4DD5" w:rsidRDefault="00F47748" w:rsidP="00F47748">
      <w:pPr>
        <w:pStyle w:val="Prrafodelista"/>
        <w:autoSpaceDE w:val="0"/>
        <w:autoSpaceDN w:val="0"/>
        <w:adjustRightInd w:val="0"/>
        <w:spacing w:after="0" w:line="240" w:lineRule="auto"/>
        <w:jc w:val="both"/>
      </w:pPr>
    </w:p>
    <w:p w:rsidR="00B573F4" w:rsidRPr="00FC4DD5" w:rsidRDefault="00EE685E" w:rsidP="002325F7">
      <w:pPr>
        <w:pStyle w:val="Prrafodelista"/>
        <w:numPr>
          <w:ilvl w:val="0"/>
          <w:numId w:val="4"/>
        </w:numPr>
        <w:autoSpaceDE w:val="0"/>
        <w:autoSpaceDN w:val="0"/>
        <w:adjustRightInd w:val="0"/>
        <w:spacing w:after="0" w:line="240" w:lineRule="auto"/>
        <w:jc w:val="both"/>
      </w:pPr>
      <w:r w:rsidRPr="00FC4DD5">
        <w:t xml:space="preserve">Conocer </w:t>
      </w:r>
      <w:r w:rsidRPr="00FC4DD5">
        <w:rPr>
          <w:b/>
        </w:rPr>
        <w:t>el funcionamiento</w:t>
      </w:r>
      <w:r w:rsidRPr="00FC4DD5">
        <w:t xml:space="preserve"> del Programa Conjunto y la </w:t>
      </w:r>
      <w:r w:rsidRPr="00FC4DD5">
        <w:rPr>
          <w:b/>
        </w:rPr>
        <w:t>eficiencia del modelo de gestión</w:t>
      </w:r>
      <w:r w:rsidRPr="00FC4DD5">
        <w:t xml:space="preserve"> en la planificación, coordinación, gestión y ejecución de los recursos asignados para la implementación del mismo</w:t>
      </w:r>
      <w:r w:rsidR="00C4006F" w:rsidRPr="00FC4DD5">
        <w:t xml:space="preserve"> </w:t>
      </w:r>
      <w:r w:rsidRPr="00FC4DD5">
        <w:t xml:space="preserve">a partir del análisis de los procedimientos y los mecanismos institucionales, que permita revelar los factores de éxito y las limitaciones del trabajo </w:t>
      </w:r>
      <w:proofErr w:type="spellStart"/>
      <w:r w:rsidRPr="00FC4DD5">
        <w:t>Interagencial</w:t>
      </w:r>
      <w:proofErr w:type="spellEnd"/>
      <w:r w:rsidRPr="00FC4DD5">
        <w:t xml:space="preserve"> en el marco de</w:t>
      </w:r>
      <w:r w:rsidR="002325F7" w:rsidRPr="00FC4DD5">
        <w:t xml:space="preserve"> </w:t>
      </w:r>
      <w:proofErr w:type="spellStart"/>
      <w:r w:rsidRPr="00FC4DD5">
        <w:rPr>
          <w:b/>
        </w:rPr>
        <w:t>One</w:t>
      </w:r>
      <w:proofErr w:type="spellEnd"/>
      <w:r w:rsidRPr="00FC4DD5">
        <w:rPr>
          <w:b/>
        </w:rPr>
        <w:t xml:space="preserve"> UN</w:t>
      </w:r>
      <w:r w:rsidRPr="00FC4DD5">
        <w:t>.</w:t>
      </w:r>
    </w:p>
    <w:p w:rsidR="00B573F4" w:rsidRPr="00FC4DD5" w:rsidRDefault="00B573F4" w:rsidP="002325F7">
      <w:pPr>
        <w:autoSpaceDE w:val="0"/>
        <w:autoSpaceDN w:val="0"/>
        <w:adjustRightInd w:val="0"/>
        <w:spacing w:after="0" w:line="240" w:lineRule="auto"/>
      </w:pPr>
    </w:p>
    <w:p w:rsidR="00B573F4" w:rsidRPr="00FC4DD5" w:rsidRDefault="00EE685E" w:rsidP="002325F7">
      <w:pPr>
        <w:pStyle w:val="Prrafodelista"/>
        <w:numPr>
          <w:ilvl w:val="0"/>
          <w:numId w:val="4"/>
        </w:numPr>
        <w:autoSpaceDE w:val="0"/>
        <w:autoSpaceDN w:val="0"/>
        <w:adjustRightInd w:val="0"/>
        <w:spacing w:after="0" w:line="240" w:lineRule="auto"/>
        <w:jc w:val="both"/>
      </w:pPr>
      <w:r w:rsidRPr="00FC4DD5">
        <w:t xml:space="preserve">Conocer </w:t>
      </w:r>
      <w:r w:rsidR="0086403A" w:rsidRPr="00FC4DD5">
        <w:t>el</w:t>
      </w:r>
      <w:r w:rsidRPr="00FC4DD5">
        <w:t xml:space="preserve"> </w:t>
      </w:r>
      <w:r w:rsidRPr="00FC4DD5">
        <w:rPr>
          <w:b/>
        </w:rPr>
        <w:t xml:space="preserve">grado </w:t>
      </w:r>
      <w:r w:rsidR="0086403A" w:rsidRPr="00FC4DD5">
        <w:rPr>
          <w:b/>
        </w:rPr>
        <w:t>de eficacia</w:t>
      </w:r>
      <w:r w:rsidR="0086403A" w:rsidRPr="00FC4DD5">
        <w:t xml:space="preserve"> </w:t>
      </w:r>
      <w:r w:rsidR="00393B61" w:rsidRPr="00FC4DD5">
        <w:t>del</w:t>
      </w:r>
      <w:r w:rsidR="0086403A" w:rsidRPr="00FC4DD5">
        <w:t xml:space="preserve"> programa </w:t>
      </w:r>
      <w:r w:rsidR="00393B61" w:rsidRPr="00FC4DD5">
        <w:t xml:space="preserve">en las </w:t>
      </w:r>
      <w:r w:rsidR="00D426FC">
        <w:t>poblaciones participantes en el</w:t>
      </w:r>
      <w:r w:rsidR="00393B61" w:rsidRPr="00FC4DD5">
        <w:t xml:space="preserve"> mismo,</w:t>
      </w:r>
      <w:r w:rsidR="0086403A" w:rsidRPr="00FC4DD5">
        <w:t xml:space="preserve"> </w:t>
      </w:r>
      <w:r w:rsidR="00D426FC">
        <w:t xml:space="preserve">la </w:t>
      </w:r>
      <w:r w:rsidR="00393B61" w:rsidRPr="00FC4DD5">
        <w:t>contribución</w:t>
      </w:r>
      <w:r w:rsidR="0086403A" w:rsidRPr="00FC4DD5">
        <w:t xml:space="preserve"> </w:t>
      </w:r>
      <w:r w:rsidR="00393B61" w:rsidRPr="00FC4DD5">
        <w:t xml:space="preserve">a los objetivos de la </w:t>
      </w:r>
      <w:r w:rsidR="00393B61" w:rsidRPr="00FC4DD5">
        <w:rPr>
          <w:b/>
        </w:rPr>
        <w:t xml:space="preserve">ventana temática de </w:t>
      </w:r>
      <w:r w:rsidR="00C369C5">
        <w:rPr>
          <w:b/>
        </w:rPr>
        <w:t>Juventud, empleo y migración</w:t>
      </w:r>
      <w:r w:rsidR="00393B61" w:rsidRPr="00FC4DD5">
        <w:t xml:space="preserve"> y </w:t>
      </w:r>
      <w:r w:rsidR="00D426FC">
        <w:t xml:space="preserve">a </w:t>
      </w:r>
      <w:r w:rsidR="00393B61" w:rsidRPr="00FC4DD5">
        <w:t xml:space="preserve">los </w:t>
      </w:r>
      <w:r w:rsidR="00393B61" w:rsidRPr="00FC4DD5">
        <w:rPr>
          <w:b/>
        </w:rPr>
        <w:t>Objetivos de Desarrollo del Milenio</w:t>
      </w:r>
      <w:r w:rsidR="00393B61" w:rsidRPr="00FC4DD5">
        <w:t xml:space="preserve"> en el</w:t>
      </w:r>
      <w:r w:rsidR="00ED29C8" w:rsidRPr="00FC4DD5">
        <w:t xml:space="preserve"> </w:t>
      </w:r>
      <w:r w:rsidR="00ED29C8" w:rsidRPr="005B203D">
        <w:t>nivel local y/o</w:t>
      </w:r>
      <w:r w:rsidR="00393B61" w:rsidRPr="005B203D">
        <w:t xml:space="preserve"> país.</w:t>
      </w:r>
      <w:r w:rsidR="00393B61" w:rsidRPr="00FC4DD5">
        <w:t xml:space="preserve"> </w:t>
      </w:r>
    </w:p>
    <w:p w:rsidR="00EE685E" w:rsidRPr="00FC4DD5" w:rsidRDefault="00EE685E" w:rsidP="001163C3">
      <w:pPr>
        <w:autoSpaceDE w:val="0"/>
        <w:autoSpaceDN w:val="0"/>
        <w:adjustRightInd w:val="0"/>
        <w:spacing w:after="0" w:line="240" w:lineRule="auto"/>
      </w:pPr>
    </w:p>
    <w:p w:rsidR="009D1AD3" w:rsidRPr="00FC4DD5" w:rsidRDefault="009D1AD3" w:rsidP="009D1AD3">
      <w:pPr>
        <w:autoSpaceDE w:val="0"/>
        <w:autoSpaceDN w:val="0"/>
        <w:adjustRightInd w:val="0"/>
        <w:spacing w:after="0" w:line="240" w:lineRule="auto"/>
        <w:rPr>
          <w:rFonts w:ascii="Myriad-Bold" w:hAnsi="Myriad-Bold" w:cs="Myriad-Bold"/>
          <w:b/>
          <w:bCs/>
          <w:color w:val="004DFB"/>
          <w:szCs w:val="24"/>
        </w:rPr>
      </w:pPr>
      <w:r w:rsidRPr="00FC4DD5">
        <w:rPr>
          <w:rFonts w:ascii="Myriad-Bold" w:hAnsi="Myriad-Bold" w:cs="Myriad-Bold"/>
          <w:b/>
          <w:bCs/>
          <w:color w:val="004DFB"/>
          <w:szCs w:val="24"/>
        </w:rPr>
        <w:t xml:space="preserve">4. </w:t>
      </w:r>
      <w:r w:rsidR="00EB3BCE" w:rsidRPr="00FC4DD5">
        <w:rPr>
          <w:rFonts w:ascii="Myriad-Bold" w:hAnsi="Myriad-Bold" w:cs="Myriad-Bold"/>
          <w:b/>
          <w:bCs/>
          <w:color w:val="004DFB"/>
          <w:szCs w:val="24"/>
        </w:rPr>
        <w:t xml:space="preserve">PREGUNTAS </w:t>
      </w:r>
      <w:r w:rsidR="00865AC7" w:rsidRPr="00FC4DD5">
        <w:rPr>
          <w:rFonts w:ascii="Myriad-Bold" w:hAnsi="Myriad-Bold" w:cs="Myriad-Bold"/>
          <w:b/>
          <w:bCs/>
          <w:color w:val="004DFB"/>
          <w:szCs w:val="24"/>
        </w:rPr>
        <w:t xml:space="preserve">NIVELES Y CRITERIOS </w:t>
      </w:r>
      <w:r w:rsidR="00EB3BCE" w:rsidRPr="00FC4DD5">
        <w:rPr>
          <w:rFonts w:ascii="Myriad-Bold" w:hAnsi="Myriad-Bold" w:cs="Myriad-Bold"/>
          <w:b/>
          <w:bCs/>
          <w:color w:val="004DFB"/>
          <w:szCs w:val="24"/>
        </w:rPr>
        <w:t>DE EVALUACION</w:t>
      </w:r>
    </w:p>
    <w:p w:rsidR="00F22BCA" w:rsidRPr="00141B3B" w:rsidRDefault="00F22BCA" w:rsidP="00F22BCA">
      <w:pPr>
        <w:autoSpaceDE w:val="0"/>
        <w:autoSpaceDN w:val="0"/>
        <w:adjustRightInd w:val="0"/>
        <w:spacing w:after="0" w:line="240" w:lineRule="auto"/>
        <w:jc w:val="both"/>
        <w:rPr>
          <w:b/>
          <w:color w:val="FF0000"/>
          <w:lang w:val="es-ES"/>
        </w:rPr>
      </w:pPr>
    </w:p>
    <w:p w:rsidR="0078134B" w:rsidRPr="0078134B" w:rsidRDefault="0078134B" w:rsidP="00F22BCA">
      <w:pPr>
        <w:autoSpaceDE w:val="0"/>
        <w:autoSpaceDN w:val="0"/>
        <w:adjustRightInd w:val="0"/>
        <w:spacing w:after="0" w:line="240" w:lineRule="auto"/>
        <w:jc w:val="both"/>
        <w:rPr>
          <w:b/>
          <w:color w:val="FF0000"/>
        </w:rPr>
      </w:pPr>
      <w:r w:rsidRPr="0078134B">
        <w:rPr>
          <w:b/>
          <w:color w:val="FF0000"/>
        </w:rPr>
        <w:t>Lo</w:t>
      </w:r>
      <w:r w:rsidR="00D426FC">
        <w:rPr>
          <w:b/>
          <w:color w:val="FF0000"/>
        </w:rPr>
        <w:t>/a</w:t>
      </w:r>
      <w:r w:rsidRPr="0078134B">
        <w:rPr>
          <w:b/>
          <w:color w:val="FF0000"/>
        </w:rPr>
        <w:t>s usuario</w:t>
      </w:r>
      <w:r w:rsidR="00D426FC">
        <w:rPr>
          <w:b/>
          <w:color w:val="FF0000"/>
        </w:rPr>
        <w:t>/a</w:t>
      </w:r>
      <w:r w:rsidRPr="0078134B">
        <w:rPr>
          <w:b/>
          <w:color w:val="FF0000"/>
        </w:rPr>
        <w:t xml:space="preserve">s principales de la </w:t>
      </w:r>
      <w:r>
        <w:rPr>
          <w:b/>
          <w:color w:val="FF0000"/>
        </w:rPr>
        <w:t xml:space="preserve">evaluación representados en el grupo de referencia de la </w:t>
      </w:r>
      <w:r w:rsidR="00073EB5">
        <w:rPr>
          <w:b/>
          <w:color w:val="FF0000"/>
        </w:rPr>
        <w:t>evaluación</w:t>
      </w:r>
      <w:r>
        <w:rPr>
          <w:b/>
          <w:color w:val="FF0000"/>
        </w:rPr>
        <w:t xml:space="preserve"> (sección 8 de los TDR) y específicamente la unidad de </w:t>
      </w:r>
      <w:r w:rsidR="00073EB5">
        <w:rPr>
          <w:b/>
          <w:color w:val="FF0000"/>
        </w:rPr>
        <w:t>coordinación</w:t>
      </w:r>
      <w:r>
        <w:rPr>
          <w:b/>
          <w:color w:val="FF0000"/>
        </w:rPr>
        <w:t xml:space="preserve"> e implementación del programa conjunto son responsables de contribuir a esta sección. </w:t>
      </w:r>
      <w:r w:rsidRPr="0078134B">
        <w:rPr>
          <w:b/>
          <w:color w:val="FF0000"/>
        </w:rPr>
        <w:t xml:space="preserve">Es posible </w:t>
      </w:r>
      <w:r w:rsidR="00073EB5" w:rsidRPr="0078134B">
        <w:rPr>
          <w:b/>
          <w:color w:val="FF0000"/>
        </w:rPr>
        <w:t>añadir</w:t>
      </w:r>
      <w:r w:rsidRPr="0078134B">
        <w:rPr>
          <w:b/>
          <w:color w:val="FF0000"/>
        </w:rPr>
        <w:t xml:space="preserve"> o modificar preguntas de </w:t>
      </w:r>
      <w:r w:rsidR="00073EB5" w:rsidRPr="0078134B">
        <w:rPr>
          <w:b/>
          <w:color w:val="FF0000"/>
        </w:rPr>
        <w:t>evaluación</w:t>
      </w:r>
      <w:r w:rsidRPr="0078134B">
        <w:rPr>
          <w:b/>
          <w:color w:val="FF0000"/>
        </w:rPr>
        <w:t xml:space="preserve"> y c</w:t>
      </w:r>
      <w:r>
        <w:rPr>
          <w:b/>
          <w:color w:val="FF0000"/>
        </w:rPr>
        <w:t xml:space="preserve">riterios hasta unos límites razonables teniendo en cuenta la </w:t>
      </w:r>
      <w:r w:rsidR="00073EB5">
        <w:rPr>
          <w:b/>
          <w:color w:val="FF0000"/>
        </w:rPr>
        <w:t xml:space="preserve">viabilidad y las limitaciones (recursos, tiempo, </w:t>
      </w:r>
      <w:proofErr w:type="spellStart"/>
      <w:r w:rsidR="00073EB5">
        <w:rPr>
          <w:b/>
          <w:color w:val="FF0000"/>
        </w:rPr>
        <w:t>etc</w:t>
      </w:r>
      <w:proofErr w:type="spellEnd"/>
      <w:r w:rsidR="00073EB5">
        <w:rPr>
          <w:b/>
          <w:color w:val="FF0000"/>
        </w:rPr>
        <w:t>) de un ejercicio rápido de evaluación intermedia.</w:t>
      </w:r>
    </w:p>
    <w:p w:rsidR="00EB3BCE" w:rsidRPr="00141B3B" w:rsidRDefault="00EB3BCE" w:rsidP="009D1AD3">
      <w:pPr>
        <w:autoSpaceDE w:val="0"/>
        <w:autoSpaceDN w:val="0"/>
        <w:adjustRightInd w:val="0"/>
        <w:spacing w:after="0" w:line="240" w:lineRule="auto"/>
        <w:rPr>
          <w:lang w:val="es-ES"/>
        </w:rPr>
      </w:pPr>
    </w:p>
    <w:p w:rsidR="00865AC7" w:rsidRPr="00FC4DD5" w:rsidRDefault="00865AC7" w:rsidP="00C567AB">
      <w:pPr>
        <w:autoSpaceDE w:val="0"/>
        <w:autoSpaceDN w:val="0"/>
        <w:adjustRightInd w:val="0"/>
        <w:spacing w:after="0" w:line="240" w:lineRule="auto"/>
        <w:jc w:val="both"/>
      </w:pPr>
      <w:r w:rsidRPr="00FC4DD5">
        <w:t>Las preguntas de evaluación definen la información que se debe generar como resultado del proceso evaluativo. Las preguntas se agrupan según los criterios que utilizaremos para valorar y dar respuesta a las mismas. Dichos criterios se agrupan a su vez en los 3 niveles del programa</w:t>
      </w:r>
      <w:r w:rsidR="004769A5" w:rsidRPr="00FC4DD5">
        <w:t xml:space="preserve">. </w:t>
      </w:r>
    </w:p>
    <w:p w:rsidR="004769A5" w:rsidRPr="00FC4DD5" w:rsidRDefault="004769A5" w:rsidP="00C567AB">
      <w:pPr>
        <w:autoSpaceDE w:val="0"/>
        <w:autoSpaceDN w:val="0"/>
        <w:adjustRightInd w:val="0"/>
        <w:spacing w:after="0" w:line="240" w:lineRule="auto"/>
        <w:jc w:val="both"/>
      </w:pPr>
    </w:p>
    <w:p w:rsidR="00865AC7" w:rsidRPr="00FC4DD5" w:rsidRDefault="00865AC7" w:rsidP="00C567AB">
      <w:pPr>
        <w:autoSpaceDE w:val="0"/>
        <w:autoSpaceDN w:val="0"/>
        <w:adjustRightInd w:val="0"/>
        <w:spacing w:after="0" w:line="240" w:lineRule="auto"/>
        <w:jc w:val="both"/>
      </w:pPr>
    </w:p>
    <w:p w:rsidR="00C567AB" w:rsidRPr="00FC4DD5" w:rsidRDefault="00865AC7" w:rsidP="00C567AB">
      <w:pPr>
        <w:autoSpaceDE w:val="0"/>
        <w:autoSpaceDN w:val="0"/>
        <w:adjustRightInd w:val="0"/>
        <w:spacing w:after="0" w:line="240" w:lineRule="auto"/>
        <w:jc w:val="both"/>
        <w:rPr>
          <w:b/>
        </w:rPr>
      </w:pPr>
      <w:r w:rsidRPr="00FC4DD5">
        <w:rPr>
          <w:b/>
        </w:rPr>
        <w:t>Nivel de Diseño:</w:t>
      </w:r>
    </w:p>
    <w:p w:rsidR="00865AC7" w:rsidRPr="00FC4DD5" w:rsidRDefault="00865AC7" w:rsidP="00C567AB">
      <w:pPr>
        <w:autoSpaceDE w:val="0"/>
        <w:autoSpaceDN w:val="0"/>
        <w:adjustRightInd w:val="0"/>
        <w:spacing w:after="0" w:line="240" w:lineRule="auto"/>
        <w:jc w:val="both"/>
      </w:pPr>
    </w:p>
    <w:p w:rsidR="00C567AB" w:rsidRPr="00FC4DD5" w:rsidRDefault="00865AC7" w:rsidP="007735FD">
      <w:pPr>
        <w:pStyle w:val="Prrafodelista"/>
        <w:numPr>
          <w:ilvl w:val="0"/>
          <w:numId w:val="6"/>
        </w:numPr>
        <w:autoSpaceDE w:val="0"/>
        <w:autoSpaceDN w:val="0"/>
        <w:adjustRightInd w:val="0"/>
        <w:spacing w:after="0" w:line="240" w:lineRule="auto"/>
        <w:jc w:val="both"/>
      </w:pPr>
      <w:r w:rsidRPr="00FC4DD5">
        <w:rPr>
          <w:b/>
        </w:rPr>
        <w:t>Pertinencia</w:t>
      </w:r>
      <w:r w:rsidR="00076584" w:rsidRPr="00FC4DD5">
        <w:rPr>
          <w:b/>
        </w:rPr>
        <w:t xml:space="preserve">: </w:t>
      </w:r>
      <w:r w:rsidR="007735FD" w:rsidRPr="00FC4DD5">
        <w:rPr>
          <w:b/>
        </w:rPr>
        <w:t>Medida en que los objetivos de una intervención para el des</w:t>
      </w:r>
      <w:r w:rsidR="00C05FC8">
        <w:rPr>
          <w:b/>
        </w:rPr>
        <w:t>arrollo son congruentes con las necesidades e intereses de las</w:t>
      </w:r>
      <w:r w:rsidR="007735FD" w:rsidRPr="00FC4DD5">
        <w:rPr>
          <w:b/>
        </w:rPr>
        <w:t xml:space="preserve"> </w:t>
      </w:r>
      <w:r w:rsidR="00C05FC8">
        <w:rPr>
          <w:b/>
        </w:rPr>
        <w:t>personas</w:t>
      </w:r>
      <w:r w:rsidR="00953655" w:rsidRPr="00FC4DD5">
        <w:rPr>
          <w:b/>
        </w:rPr>
        <w:t>, las necesidades del país, lo</w:t>
      </w:r>
      <w:r w:rsidR="007735FD" w:rsidRPr="00FC4DD5">
        <w:rPr>
          <w:b/>
        </w:rPr>
        <w:t xml:space="preserve">s </w:t>
      </w:r>
      <w:r w:rsidR="0018135E">
        <w:rPr>
          <w:b/>
        </w:rPr>
        <w:t>O</w:t>
      </w:r>
      <w:r w:rsidR="00953655" w:rsidRPr="00FC4DD5">
        <w:rPr>
          <w:b/>
        </w:rPr>
        <w:t xml:space="preserve">bjetivos de </w:t>
      </w:r>
      <w:r w:rsidR="0018135E">
        <w:rPr>
          <w:b/>
        </w:rPr>
        <w:t>D</w:t>
      </w:r>
      <w:r w:rsidR="00953655" w:rsidRPr="00FC4DD5">
        <w:rPr>
          <w:b/>
        </w:rPr>
        <w:t>esarrollo del Milenio</w:t>
      </w:r>
      <w:r w:rsidR="007735FD" w:rsidRPr="00FC4DD5">
        <w:rPr>
          <w:b/>
        </w:rPr>
        <w:t xml:space="preserve"> y las políticas de los asociados y donantes</w:t>
      </w:r>
      <w:r w:rsidR="007735FD" w:rsidRPr="00FC4DD5">
        <w:t>.</w:t>
      </w:r>
    </w:p>
    <w:p w:rsidR="00736CE2" w:rsidRPr="00FC4DD5" w:rsidRDefault="00736CE2" w:rsidP="00076584">
      <w:pPr>
        <w:autoSpaceDE w:val="0"/>
        <w:autoSpaceDN w:val="0"/>
        <w:adjustRightInd w:val="0"/>
        <w:spacing w:after="0" w:line="240" w:lineRule="auto"/>
        <w:ind w:left="360"/>
        <w:jc w:val="both"/>
      </w:pPr>
    </w:p>
    <w:p w:rsidR="00953655" w:rsidRPr="00FC4DD5" w:rsidRDefault="00D803BE" w:rsidP="007735FD">
      <w:pPr>
        <w:pStyle w:val="Prrafodelista"/>
        <w:numPr>
          <w:ilvl w:val="0"/>
          <w:numId w:val="7"/>
        </w:numPr>
        <w:autoSpaceDE w:val="0"/>
        <w:autoSpaceDN w:val="0"/>
        <w:adjustRightInd w:val="0"/>
        <w:spacing w:after="0" w:line="240" w:lineRule="auto"/>
        <w:jc w:val="both"/>
      </w:pPr>
      <w:r w:rsidRPr="00FC4DD5">
        <w:rPr>
          <w:szCs w:val="20"/>
          <w:lang w:val="es-ES"/>
        </w:rPr>
        <w:t>¿</w:t>
      </w:r>
      <w:r w:rsidR="00736CE2" w:rsidRPr="00FC4DD5">
        <w:t xml:space="preserve">Es </w:t>
      </w:r>
      <w:r w:rsidR="008B2BC4" w:rsidRPr="00FC4DD5">
        <w:t xml:space="preserve"> </w:t>
      </w:r>
      <w:r w:rsidR="00736CE2" w:rsidRPr="00FC4DD5">
        <w:t>clara</w:t>
      </w:r>
      <w:r w:rsidR="00C05FC8">
        <w:t xml:space="preserve"> en el programa conjunto la identificación de los problemas, </w:t>
      </w:r>
      <w:r w:rsidR="0018135E">
        <w:t>l</w:t>
      </w:r>
      <w:r w:rsidR="00C05FC8">
        <w:t>as desigualdades y brechas basadas en género y sus respectivas causas</w:t>
      </w:r>
      <w:r w:rsidR="00076584" w:rsidRPr="00FC4DD5">
        <w:t xml:space="preserve">? </w:t>
      </w:r>
    </w:p>
    <w:p w:rsidR="00076584" w:rsidRPr="00FC4DD5" w:rsidRDefault="00076584" w:rsidP="00953655">
      <w:pPr>
        <w:pStyle w:val="Prrafodelista"/>
        <w:autoSpaceDE w:val="0"/>
        <w:autoSpaceDN w:val="0"/>
        <w:adjustRightInd w:val="0"/>
        <w:spacing w:after="0" w:line="240" w:lineRule="auto"/>
        <w:jc w:val="both"/>
      </w:pPr>
    </w:p>
    <w:p w:rsidR="00C84A0C" w:rsidRDefault="00D803BE" w:rsidP="00C84A0C">
      <w:pPr>
        <w:pStyle w:val="Prrafodelista"/>
        <w:numPr>
          <w:ilvl w:val="0"/>
          <w:numId w:val="7"/>
        </w:numPr>
        <w:autoSpaceDE w:val="0"/>
        <w:autoSpaceDN w:val="0"/>
        <w:adjustRightInd w:val="0"/>
        <w:spacing w:after="0" w:line="240" w:lineRule="auto"/>
        <w:jc w:val="both"/>
      </w:pPr>
      <w:r w:rsidRPr="00115B4C">
        <w:rPr>
          <w:szCs w:val="20"/>
          <w:lang w:val="es-ES"/>
        </w:rPr>
        <w:t>¿</w:t>
      </w:r>
      <w:r w:rsidR="00B7683B">
        <w:rPr>
          <w:szCs w:val="20"/>
          <w:lang w:val="es-ES"/>
        </w:rPr>
        <w:t xml:space="preserve">En qué medida </w:t>
      </w:r>
      <w:r w:rsidR="003140DE">
        <w:rPr>
          <w:szCs w:val="20"/>
          <w:lang w:val="es-ES"/>
        </w:rPr>
        <w:t>responde</w:t>
      </w:r>
      <w:r w:rsidR="00076584" w:rsidRPr="00FC4DD5">
        <w:t xml:space="preserve"> el Programa Conjunto</w:t>
      </w:r>
      <w:r w:rsidR="00C05FC8">
        <w:t xml:space="preserve"> las particularidades e intereses específicos  de mujeres y hombres en las áreas de intervención</w:t>
      </w:r>
      <w:r w:rsidR="003140DE">
        <w:t>, así como grupos étnicos y minorías</w:t>
      </w:r>
      <w:r w:rsidR="00C05FC8">
        <w:t>?</w:t>
      </w:r>
      <w:r w:rsidR="00B30F5A" w:rsidRPr="00FC4DD5">
        <w:t xml:space="preserve"> </w:t>
      </w:r>
    </w:p>
    <w:p w:rsidR="00115B4C" w:rsidRPr="00FC4DD5" w:rsidRDefault="00115B4C" w:rsidP="00115B4C">
      <w:pPr>
        <w:autoSpaceDE w:val="0"/>
        <w:autoSpaceDN w:val="0"/>
        <w:adjustRightInd w:val="0"/>
        <w:spacing w:after="0" w:line="240" w:lineRule="auto"/>
        <w:jc w:val="both"/>
      </w:pPr>
    </w:p>
    <w:p w:rsidR="00953655" w:rsidRPr="00FC4DD5" w:rsidRDefault="00904819" w:rsidP="007735FD">
      <w:pPr>
        <w:pStyle w:val="Prrafodelista"/>
        <w:numPr>
          <w:ilvl w:val="0"/>
          <w:numId w:val="7"/>
        </w:numPr>
        <w:autoSpaceDE w:val="0"/>
        <w:autoSpaceDN w:val="0"/>
        <w:adjustRightInd w:val="0"/>
        <w:spacing w:after="0" w:line="240" w:lineRule="auto"/>
        <w:jc w:val="both"/>
      </w:pPr>
      <w:proofErr w:type="gramStart"/>
      <w:r w:rsidRPr="00FC4DD5">
        <w:lastRenderedPageBreak/>
        <w:t>¿</w:t>
      </w:r>
      <w:r w:rsidR="0018135E" w:rsidDel="0018135E">
        <w:t xml:space="preserve"> </w:t>
      </w:r>
      <w:r w:rsidR="00115B4C">
        <w:t>En</w:t>
      </w:r>
      <w:proofErr w:type="gramEnd"/>
      <w:r w:rsidR="00115B4C">
        <w:t xml:space="preserve"> qué medida está</w:t>
      </w:r>
      <w:r w:rsidR="00C84A0C" w:rsidRPr="00FC4DD5">
        <w:t xml:space="preserve"> adaptada la estrategia</w:t>
      </w:r>
      <w:r w:rsidR="00115B4C">
        <w:t xml:space="preserve"> de intervención </w:t>
      </w:r>
      <w:r w:rsidR="0018135E">
        <w:t xml:space="preserve">al contexto político y socio cultural </w:t>
      </w:r>
      <w:r w:rsidR="00115B4C">
        <w:t xml:space="preserve">de las zonas de intervención donde está siendo implementada? </w:t>
      </w:r>
      <w:r w:rsidR="00115B4C" w:rsidRPr="00FC4DD5">
        <w:t>¿</w:t>
      </w:r>
      <w:proofErr w:type="spellStart"/>
      <w:r w:rsidR="00115B4C">
        <w:t>Que</w:t>
      </w:r>
      <w:proofErr w:type="spellEnd"/>
      <w:r w:rsidR="00115B4C">
        <w:t xml:space="preserve"> acciones prevé el programa para responder a los obstáculos que puedan emanar de</w:t>
      </w:r>
      <w:r w:rsidR="0018135E">
        <w:t xml:space="preserve"> dicho</w:t>
      </w:r>
      <w:r w:rsidR="00115B4C">
        <w:t xml:space="preserve"> contexto?</w:t>
      </w:r>
    </w:p>
    <w:p w:rsidR="00953655" w:rsidRPr="00FC4DD5" w:rsidRDefault="00953655" w:rsidP="00953655">
      <w:pPr>
        <w:autoSpaceDE w:val="0"/>
        <w:autoSpaceDN w:val="0"/>
        <w:adjustRightInd w:val="0"/>
        <w:spacing w:after="0" w:line="240" w:lineRule="auto"/>
        <w:jc w:val="both"/>
      </w:pPr>
    </w:p>
    <w:p w:rsidR="007C14A7" w:rsidRPr="005B203D" w:rsidRDefault="00E96530" w:rsidP="007735FD">
      <w:pPr>
        <w:pStyle w:val="Prrafodelista"/>
        <w:numPr>
          <w:ilvl w:val="0"/>
          <w:numId w:val="7"/>
        </w:numPr>
        <w:autoSpaceDE w:val="0"/>
        <w:autoSpaceDN w:val="0"/>
        <w:adjustRightInd w:val="0"/>
        <w:spacing w:after="0" w:line="240" w:lineRule="auto"/>
        <w:jc w:val="both"/>
      </w:pPr>
      <w:r w:rsidRPr="005B203D">
        <w:t xml:space="preserve">¿Son los indicadores de seguimiento relevantes y de la calidad necesaria para la medición de los </w:t>
      </w:r>
      <w:r w:rsidR="0018135E">
        <w:t>productos y resultados</w:t>
      </w:r>
      <w:r w:rsidRPr="005B203D">
        <w:t xml:space="preserve"> del programa conjunto?</w:t>
      </w:r>
    </w:p>
    <w:p w:rsidR="007C14A7" w:rsidRPr="007C14A7" w:rsidRDefault="007C14A7" w:rsidP="007C14A7">
      <w:pPr>
        <w:autoSpaceDE w:val="0"/>
        <w:autoSpaceDN w:val="0"/>
        <w:adjustRightInd w:val="0"/>
        <w:spacing w:after="0" w:line="240" w:lineRule="auto"/>
        <w:jc w:val="both"/>
        <w:rPr>
          <w:highlight w:val="yellow"/>
        </w:rPr>
      </w:pPr>
    </w:p>
    <w:p w:rsidR="007C14A7" w:rsidRPr="005B203D" w:rsidRDefault="007C14A7" w:rsidP="007735FD">
      <w:pPr>
        <w:pStyle w:val="Prrafodelista"/>
        <w:numPr>
          <w:ilvl w:val="0"/>
          <w:numId w:val="7"/>
        </w:numPr>
        <w:autoSpaceDE w:val="0"/>
        <w:autoSpaceDN w:val="0"/>
        <w:adjustRightInd w:val="0"/>
        <w:spacing w:after="0" w:line="240" w:lineRule="auto"/>
        <w:jc w:val="both"/>
      </w:pPr>
      <w:r w:rsidRPr="005B203D">
        <w:t xml:space="preserve">¿En </w:t>
      </w:r>
      <w:proofErr w:type="spellStart"/>
      <w:r w:rsidRPr="005B203D">
        <w:t>que</w:t>
      </w:r>
      <w:proofErr w:type="spellEnd"/>
      <w:r w:rsidRPr="005B203D">
        <w:t xml:space="preserve"> medida ha contribuido el Secretariado del F</w:t>
      </w:r>
      <w:r w:rsidR="0018135E">
        <w:t>-ODM</w:t>
      </w:r>
      <w:r w:rsidRPr="005B203D">
        <w:t xml:space="preserve"> a elevar la calidad de la formulación de los programas conjuntos?</w:t>
      </w:r>
    </w:p>
    <w:p w:rsidR="004769A5" w:rsidRPr="00FC4DD5" w:rsidRDefault="004769A5" w:rsidP="00C567AB">
      <w:pPr>
        <w:autoSpaceDE w:val="0"/>
        <w:autoSpaceDN w:val="0"/>
        <w:adjustRightInd w:val="0"/>
        <w:spacing w:after="0" w:line="240" w:lineRule="auto"/>
        <w:jc w:val="both"/>
      </w:pPr>
    </w:p>
    <w:p w:rsidR="00865AC7" w:rsidRPr="00FC4DD5" w:rsidRDefault="00865AC7" w:rsidP="004769A5">
      <w:pPr>
        <w:pStyle w:val="Prrafodelista"/>
        <w:numPr>
          <w:ilvl w:val="0"/>
          <w:numId w:val="5"/>
        </w:numPr>
        <w:autoSpaceDE w:val="0"/>
        <w:autoSpaceDN w:val="0"/>
        <w:adjustRightInd w:val="0"/>
        <w:spacing w:after="0" w:line="240" w:lineRule="auto"/>
        <w:jc w:val="both"/>
        <w:rPr>
          <w:b/>
        </w:rPr>
      </w:pPr>
      <w:r w:rsidRPr="00FC4DD5">
        <w:rPr>
          <w:b/>
        </w:rPr>
        <w:t>Apropiación</w:t>
      </w:r>
      <w:r w:rsidR="00E96530" w:rsidRPr="00FC4DD5">
        <w:rPr>
          <w:b/>
        </w:rPr>
        <w:t xml:space="preserve"> en el diseño</w:t>
      </w:r>
      <w:r w:rsidR="00076584" w:rsidRPr="00FC4DD5">
        <w:rPr>
          <w:b/>
        </w:rPr>
        <w:t>:</w:t>
      </w:r>
      <w:r w:rsidR="007735FD" w:rsidRPr="00FC4DD5">
        <w:rPr>
          <w:b/>
        </w:rPr>
        <w:t xml:space="preserve"> Ejercicio efectivo de liderazgo de los</w:t>
      </w:r>
      <w:r w:rsidR="00115B4C">
        <w:rPr>
          <w:b/>
        </w:rPr>
        <w:t>/as</w:t>
      </w:r>
      <w:r w:rsidR="007735FD" w:rsidRPr="00FC4DD5">
        <w:rPr>
          <w:b/>
        </w:rPr>
        <w:t xml:space="preserve"> agentes sociales del país sobre </w:t>
      </w:r>
      <w:r w:rsidR="00342C40" w:rsidRPr="00FC4DD5">
        <w:rPr>
          <w:b/>
        </w:rPr>
        <w:t>las</w:t>
      </w:r>
      <w:r w:rsidR="007735FD" w:rsidRPr="00FC4DD5">
        <w:rPr>
          <w:b/>
        </w:rPr>
        <w:t xml:space="preserve"> intervenciones de desarrollo</w:t>
      </w:r>
    </w:p>
    <w:p w:rsidR="00865AC7" w:rsidRPr="00FC4DD5" w:rsidRDefault="00865AC7" w:rsidP="00C567AB">
      <w:pPr>
        <w:autoSpaceDE w:val="0"/>
        <w:autoSpaceDN w:val="0"/>
        <w:adjustRightInd w:val="0"/>
        <w:spacing w:after="0" w:line="240" w:lineRule="auto"/>
        <w:jc w:val="both"/>
      </w:pPr>
    </w:p>
    <w:p w:rsidR="00EE56AA" w:rsidRDefault="002C721B" w:rsidP="002C721B">
      <w:pPr>
        <w:autoSpaceDE w:val="0"/>
        <w:autoSpaceDN w:val="0"/>
        <w:adjustRightInd w:val="0"/>
        <w:spacing w:after="0" w:line="240" w:lineRule="auto"/>
        <w:jc w:val="both"/>
      </w:pPr>
      <w:r>
        <w:rPr>
          <w:szCs w:val="20"/>
          <w:lang w:val="es-ES"/>
        </w:rPr>
        <w:t xml:space="preserve"> </w:t>
      </w:r>
      <w:r w:rsidR="00D803BE" w:rsidRPr="00FC4DD5">
        <w:rPr>
          <w:szCs w:val="20"/>
          <w:lang w:val="es-ES"/>
        </w:rPr>
        <w:t>¿</w:t>
      </w:r>
      <w:r w:rsidR="00076584" w:rsidRPr="00FC4DD5">
        <w:t xml:space="preserve">En qué medida </w:t>
      </w:r>
      <w:r w:rsidR="00115B4C">
        <w:t xml:space="preserve">responden los objetivos y estrategias de intervención del Programa Conjunto a los Planes </w:t>
      </w:r>
      <w:r w:rsidR="008B2BC4" w:rsidRPr="00FC4DD5">
        <w:t>y Programas Nacionales y regionales</w:t>
      </w:r>
      <w:r w:rsidR="00115B4C">
        <w:t>,</w:t>
      </w:r>
      <w:r w:rsidR="000B2EB3">
        <w:t xml:space="preserve"> así como</w:t>
      </w:r>
      <w:r w:rsidR="00115B4C">
        <w:t xml:space="preserve"> a las necesidades identificadas y al contexto operativo de la política nacional</w:t>
      </w:r>
      <w:r w:rsidR="008B2BC4" w:rsidRPr="00FC4DD5">
        <w:t>?</w:t>
      </w:r>
      <w:r w:rsidR="00115B4C">
        <w:t xml:space="preserve"> </w:t>
      </w:r>
    </w:p>
    <w:p w:rsidR="002C721B" w:rsidRDefault="002C721B" w:rsidP="002C721B">
      <w:pPr>
        <w:autoSpaceDE w:val="0"/>
        <w:autoSpaceDN w:val="0"/>
        <w:adjustRightInd w:val="0"/>
        <w:spacing w:after="0" w:line="240" w:lineRule="auto"/>
        <w:jc w:val="both"/>
        <w:rPr>
          <w:szCs w:val="20"/>
          <w:lang w:val="es-ES"/>
        </w:rPr>
      </w:pPr>
    </w:p>
    <w:p w:rsidR="00076584" w:rsidRPr="00FC4DD5" w:rsidRDefault="00D803BE" w:rsidP="002C721B">
      <w:pPr>
        <w:autoSpaceDE w:val="0"/>
        <w:autoSpaceDN w:val="0"/>
        <w:adjustRightInd w:val="0"/>
        <w:spacing w:after="0" w:line="240" w:lineRule="auto"/>
        <w:jc w:val="both"/>
      </w:pPr>
      <w:r w:rsidRPr="002C721B">
        <w:rPr>
          <w:szCs w:val="20"/>
          <w:lang w:val="es-ES"/>
        </w:rPr>
        <w:t>¿</w:t>
      </w:r>
      <w:r w:rsidR="00076584" w:rsidRPr="00FC4DD5">
        <w:t>En qué grado las autoridades nacionales, locales y los</w:t>
      </w:r>
      <w:r w:rsidR="00115B4C">
        <w:t>/as</w:t>
      </w:r>
      <w:r w:rsidR="00076584" w:rsidRPr="00FC4DD5">
        <w:t xml:space="preserve"> agentes sociales</w:t>
      </w:r>
      <w:r w:rsidR="00115B4C">
        <w:t xml:space="preserve"> del país se han involucrado</w:t>
      </w:r>
      <w:r w:rsidR="00076584" w:rsidRPr="00FC4DD5">
        <w:t xml:space="preserve"> a la hora de </w:t>
      </w:r>
      <w:r w:rsidR="00736CE2" w:rsidRPr="00FC4DD5">
        <w:t>diseñar</w:t>
      </w:r>
      <w:r w:rsidR="000B2EB3">
        <w:t xml:space="preserve"> el programa conjunto</w:t>
      </w:r>
      <w:r w:rsidR="00076584" w:rsidRPr="00FC4DD5">
        <w:t>?</w:t>
      </w:r>
    </w:p>
    <w:p w:rsidR="004769A5" w:rsidRPr="00FC4DD5" w:rsidRDefault="004769A5" w:rsidP="00C567AB">
      <w:pPr>
        <w:autoSpaceDE w:val="0"/>
        <w:autoSpaceDN w:val="0"/>
        <w:adjustRightInd w:val="0"/>
        <w:spacing w:after="0" w:line="240" w:lineRule="auto"/>
        <w:jc w:val="both"/>
      </w:pPr>
    </w:p>
    <w:p w:rsidR="00C567AB" w:rsidRPr="00FC4DD5" w:rsidRDefault="00865AC7" w:rsidP="00C567AB">
      <w:pPr>
        <w:autoSpaceDE w:val="0"/>
        <w:autoSpaceDN w:val="0"/>
        <w:adjustRightInd w:val="0"/>
        <w:spacing w:after="0" w:line="240" w:lineRule="auto"/>
        <w:jc w:val="both"/>
        <w:rPr>
          <w:b/>
        </w:rPr>
      </w:pPr>
      <w:r w:rsidRPr="00FC4DD5">
        <w:rPr>
          <w:b/>
        </w:rPr>
        <w:t xml:space="preserve">Nivel de </w:t>
      </w:r>
      <w:r w:rsidR="00C567AB" w:rsidRPr="00FC4DD5">
        <w:rPr>
          <w:b/>
        </w:rPr>
        <w:t>Proceso</w:t>
      </w:r>
    </w:p>
    <w:p w:rsidR="00C567AB" w:rsidRPr="00FC4DD5" w:rsidRDefault="00C567AB" w:rsidP="00C567AB">
      <w:pPr>
        <w:autoSpaceDE w:val="0"/>
        <w:autoSpaceDN w:val="0"/>
        <w:adjustRightInd w:val="0"/>
        <w:spacing w:after="0" w:line="240" w:lineRule="auto"/>
        <w:jc w:val="both"/>
      </w:pPr>
    </w:p>
    <w:p w:rsidR="004769A5" w:rsidRPr="00FC4DD5" w:rsidRDefault="00E96530" w:rsidP="00E96530">
      <w:pPr>
        <w:autoSpaceDE w:val="0"/>
        <w:autoSpaceDN w:val="0"/>
        <w:adjustRightInd w:val="0"/>
        <w:spacing w:after="0" w:line="240" w:lineRule="auto"/>
        <w:ind w:firstLine="360"/>
        <w:rPr>
          <w:b/>
          <w:szCs w:val="20"/>
          <w:lang w:val="es-ES"/>
        </w:rPr>
      </w:pPr>
      <w:r w:rsidRPr="00FC4DD5">
        <w:rPr>
          <w:b/>
        </w:rPr>
        <w:t xml:space="preserve">-    </w:t>
      </w:r>
      <w:r w:rsidR="004769A5" w:rsidRPr="00FC4DD5">
        <w:rPr>
          <w:b/>
        </w:rPr>
        <w:t>Eficiencia</w:t>
      </w:r>
      <w:r w:rsidR="00736CE2" w:rsidRPr="00FC4DD5">
        <w:rPr>
          <w:b/>
        </w:rPr>
        <w:t xml:space="preserve">: </w:t>
      </w:r>
      <w:r w:rsidR="007735FD" w:rsidRPr="00FC4DD5">
        <w:rPr>
          <w:b/>
          <w:szCs w:val="20"/>
          <w:lang w:val="es-ES"/>
        </w:rPr>
        <w:t>Medida en que los recursos/insumos (fondos, tiempo, etc.) se han convertido en resultados</w:t>
      </w:r>
    </w:p>
    <w:p w:rsidR="004769A5" w:rsidRPr="00FC4DD5" w:rsidRDefault="004769A5" w:rsidP="00C567AB">
      <w:pPr>
        <w:autoSpaceDE w:val="0"/>
        <w:autoSpaceDN w:val="0"/>
        <w:adjustRightInd w:val="0"/>
        <w:spacing w:after="0" w:line="240" w:lineRule="auto"/>
        <w:jc w:val="both"/>
      </w:pPr>
    </w:p>
    <w:p w:rsidR="007C14A7" w:rsidRDefault="00D803BE" w:rsidP="00FC3B35">
      <w:pPr>
        <w:pStyle w:val="Prrafodelista"/>
        <w:numPr>
          <w:ilvl w:val="0"/>
          <w:numId w:val="9"/>
        </w:numPr>
        <w:autoSpaceDE w:val="0"/>
        <w:autoSpaceDN w:val="0"/>
        <w:adjustRightInd w:val="0"/>
        <w:spacing w:after="0" w:line="240" w:lineRule="auto"/>
        <w:jc w:val="both"/>
      </w:pPr>
      <w:r w:rsidRPr="00FC4DD5">
        <w:t>¿</w:t>
      </w:r>
      <w:r w:rsidR="00777AC3" w:rsidRPr="00FC4DD5">
        <w:t xml:space="preserve">En </w:t>
      </w:r>
      <w:r w:rsidR="000E489B" w:rsidRPr="00FC4DD5">
        <w:t>qué</w:t>
      </w:r>
      <w:r w:rsidR="00777AC3" w:rsidRPr="00FC4DD5">
        <w:t xml:space="preserve"> medida el modelo de gestión del programa conjunto, es decir, de instrumentos, recursos económicos, humanos, y técnicos, estructura organizativa, flujos de información, toma de </w:t>
      </w:r>
      <w:r w:rsidR="000E489B" w:rsidRPr="00FC4DD5">
        <w:t>decisiones</w:t>
      </w:r>
      <w:r w:rsidR="00777AC3" w:rsidRPr="00FC4DD5">
        <w:t xml:space="preserve"> en la gestión</w:t>
      </w:r>
      <w:r w:rsidR="0018135E">
        <w:t>,</w:t>
      </w:r>
      <w:r w:rsidR="00736CE2" w:rsidRPr="00FC4DD5">
        <w:t xml:space="preserve"> contribuyen</w:t>
      </w:r>
      <w:r w:rsidR="000E489B" w:rsidRPr="00FC4DD5">
        <w:t xml:space="preserve"> a generar los productos y resultados previstos?</w:t>
      </w:r>
    </w:p>
    <w:p w:rsidR="007C14A7" w:rsidRDefault="007C14A7" w:rsidP="007C14A7">
      <w:pPr>
        <w:pStyle w:val="Prrafodelista"/>
        <w:autoSpaceDE w:val="0"/>
        <w:autoSpaceDN w:val="0"/>
        <w:adjustRightInd w:val="0"/>
        <w:spacing w:after="0" w:line="240" w:lineRule="auto"/>
        <w:jc w:val="both"/>
      </w:pPr>
    </w:p>
    <w:p w:rsidR="000E489B" w:rsidRPr="00FC4DD5" w:rsidRDefault="00D803BE" w:rsidP="00FC3B35">
      <w:pPr>
        <w:pStyle w:val="Prrafodelista"/>
        <w:numPr>
          <w:ilvl w:val="0"/>
          <w:numId w:val="9"/>
        </w:numPr>
        <w:autoSpaceDE w:val="0"/>
        <w:autoSpaceDN w:val="0"/>
        <w:adjustRightInd w:val="0"/>
        <w:spacing w:after="0" w:line="240" w:lineRule="auto"/>
        <w:jc w:val="both"/>
      </w:pPr>
      <w:r w:rsidRPr="00FC4DD5">
        <w:t>¿</w:t>
      </w:r>
      <w:r w:rsidR="00777AC3" w:rsidRPr="00FC4DD5">
        <w:t>En qué medida se están coordinando las agencias participantes entre ellas y con el</w:t>
      </w:r>
      <w:r w:rsidR="000E489B" w:rsidRPr="00FC4DD5">
        <w:t xml:space="preserve"> gobierno y la sociedad civil?</w:t>
      </w:r>
    </w:p>
    <w:p w:rsidR="000E489B" w:rsidRPr="00FC4DD5" w:rsidRDefault="000E489B" w:rsidP="00777AC3">
      <w:pPr>
        <w:autoSpaceDE w:val="0"/>
        <w:autoSpaceDN w:val="0"/>
        <w:adjustRightInd w:val="0"/>
        <w:spacing w:after="0" w:line="240" w:lineRule="auto"/>
        <w:jc w:val="both"/>
      </w:pPr>
    </w:p>
    <w:p w:rsidR="00076584" w:rsidRPr="00FC4DD5" w:rsidRDefault="0030718E" w:rsidP="00CC6AE3">
      <w:pPr>
        <w:pStyle w:val="Prrafodelista"/>
        <w:numPr>
          <w:ilvl w:val="0"/>
          <w:numId w:val="9"/>
        </w:numPr>
        <w:autoSpaceDE w:val="0"/>
        <w:autoSpaceDN w:val="0"/>
        <w:adjustRightInd w:val="0"/>
        <w:spacing w:after="0" w:line="240" w:lineRule="auto"/>
        <w:jc w:val="both"/>
      </w:pPr>
      <w:r>
        <w:t>¿Qué mecanismos de trabajo conjunto existen entre los diferentes socios del programa conjunto</w:t>
      </w:r>
      <w:r w:rsidR="00076584" w:rsidRPr="00FC4DD5">
        <w:t>?</w:t>
      </w:r>
    </w:p>
    <w:p w:rsidR="000E489B" w:rsidRPr="00FC4DD5" w:rsidRDefault="000E489B" w:rsidP="00777AC3">
      <w:pPr>
        <w:autoSpaceDE w:val="0"/>
        <w:autoSpaceDN w:val="0"/>
        <w:adjustRightInd w:val="0"/>
        <w:spacing w:after="0" w:line="240" w:lineRule="auto"/>
        <w:jc w:val="both"/>
      </w:pPr>
    </w:p>
    <w:p w:rsidR="006D201A" w:rsidRDefault="00076584" w:rsidP="006D201A">
      <w:pPr>
        <w:pStyle w:val="Prrafodelista"/>
        <w:numPr>
          <w:ilvl w:val="0"/>
          <w:numId w:val="9"/>
        </w:numPr>
        <w:jc w:val="both"/>
      </w:pPr>
      <w:r w:rsidRPr="00FC4DD5">
        <w:t>¿</w:t>
      </w:r>
      <w:r w:rsidR="006D201A">
        <w:t>En qué medida, l</w:t>
      </w:r>
      <w:r w:rsidR="007648DF" w:rsidRPr="00FC4DD5">
        <w:t>os</w:t>
      </w:r>
      <w:r w:rsidRPr="00FC4DD5">
        <w:t xml:space="preserve"> ritmos en la implementación</w:t>
      </w:r>
      <w:r w:rsidR="007648DF" w:rsidRPr="00FC4DD5">
        <w:t xml:space="preserve"> de los productos del programa están asegurando la </w:t>
      </w:r>
      <w:r w:rsidR="007C07C6">
        <w:t>integralidad</w:t>
      </w:r>
      <w:r w:rsidR="007648DF" w:rsidRPr="00FC4DD5">
        <w:t xml:space="preserve"> de los resultados </w:t>
      </w:r>
      <w:r w:rsidR="000E489B" w:rsidRPr="00FC4DD5">
        <w:t>del programa conjunto</w:t>
      </w:r>
      <w:r w:rsidRPr="00FC4DD5">
        <w:t>?</w:t>
      </w:r>
      <w:r w:rsidR="00E52503">
        <w:t xml:space="preserve"> </w:t>
      </w:r>
    </w:p>
    <w:p w:rsidR="006D201A" w:rsidRPr="00FC4DD5" w:rsidRDefault="006D201A" w:rsidP="006D201A">
      <w:pPr>
        <w:jc w:val="both"/>
      </w:pPr>
    </w:p>
    <w:p w:rsidR="00C4641A" w:rsidRPr="00FC4DD5" w:rsidRDefault="00904819" w:rsidP="00C4641A">
      <w:pPr>
        <w:pStyle w:val="Prrafodelista"/>
        <w:numPr>
          <w:ilvl w:val="0"/>
          <w:numId w:val="9"/>
        </w:numPr>
        <w:jc w:val="both"/>
      </w:pPr>
      <w:r w:rsidRPr="00FC4DD5">
        <w:t>¿</w:t>
      </w:r>
      <w:r w:rsidR="00EF6599" w:rsidRPr="00FC4DD5">
        <w:t>Se han adoptado las medidas más eficientes</w:t>
      </w:r>
      <w:r w:rsidR="00E52503">
        <w:t xml:space="preserve"> (sensibles) y adecuadas para responder a los problemas políticos y socioculturales identificados?</w:t>
      </w:r>
      <w:r w:rsidR="00EF6599" w:rsidRPr="00FC4DD5">
        <w:t xml:space="preserve"> </w:t>
      </w:r>
    </w:p>
    <w:p w:rsidR="00C84A0C" w:rsidRPr="00FC4DD5" w:rsidRDefault="00E96530" w:rsidP="00C84A0C">
      <w:pPr>
        <w:ind w:left="360"/>
        <w:jc w:val="both"/>
        <w:rPr>
          <w:b/>
        </w:rPr>
      </w:pPr>
      <w:r w:rsidRPr="00FC4DD5">
        <w:rPr>
          <w:b/>
        </w:rPr>
        <w:t xml:space="preserve">- </w:t>
      </w:r>
      <w:r w:rsidR="00C84A0C" w:rsidRPr="00FC4DD5">
        <w:rPr>
          <w:b/>
        </w:rPr>
        <w:t>Apropiación</w:t>
      </w:r>
      <w:r w:rsidRPr="00FC4DD5">
        <w:rPr>
          <w:b/>
        </w:rPr>
        <w:t xml:space="preserve"> en el proceso: Ejercicio efectivo de liderazgo de los agentes sociales del país sobre las intervenciones de desarrollo</w:t>
      </w:r>
      <w:r w:rsidR="00C84A0C" w:rsidRPr="00FC4DD5">
        <w:rPr>
          <w:b/>
        </w:rPr>
        <w:t xml:space="preserve"> </w:t>
      </w:r>
    </w:p>
    <w:p w:rsidR="00C4641A" w:rsidRDefault="00904819" w:rsidP="00E96530">
      <w:pPr>
        <w:pStyle w:val="Prrafodelista"/>
        <w:numPr>
          <w:ilvl w:val="0"/>
          <w:numId w:val="9"/>
        </w:numPr>
        <w:autoSpaceDE w:val="0"/>
        <w:autoSpaceDN w:val="0"/>
        <w:adjustRightInd w:val="0"/>
        <w:spacing w:after="0" w:line="240" w:lineRule="auto"/>
        <w:jc w:val="both"/>
      </w:pPr>
      <w:r w:rsidRPr="00FC4DD5">
        <w:lastRenderedPageBreak/>
        <w:t>¿</w:t>
      </w:r>
      <w:r w:rsidR="00C84A0C" w:rsidRPr="00FC4DD5">
        <w:t xml:space="preserve">En </w:t>
      </w:r>
      <w:r w:rsidR="001B0A31" w:rsidRPr="00FC4DD5">
        <w:t>qué</w:t>
      </w:r>
      <w:r w:rsidR="00C84A0C" w:rsidRPr="00FC4DD5">
        <w:t xml:space="preserve"> medida la población objetivo y los participantes se han apropiado del programa asumiendo un papel activo</w:t>
      </w:r>
      <w:r w:rsidR="002C721B">
        <w:t>?</w:t>
      </w:r>
    </w:p>
    <w:p w:rsidR="00EF6599" w:rsidRDefault="00904819" w:rsidP="00E96530">
      <w:pPr>
        <w:pStyle w:val="Prrafodelista"/>
        <w:numPr>
          <w:ilvl w:val="0"/>
          <w:numId w:val="9"/>
        </w:numPr>
        <w:autoSpaceDE w:val="0"/>
        <w:autoSpaceDN w:val="0"/>
        <w:adjustRightInd w:val="0"/>
        <w:spacing w:after="0" w:line="240" w:lineRule="auto"/>
        <w:jc w:val="both"/>
      </w:pPr>
      <w:r w:rsidRPr="00FC4DD5">
        <w:t>¿</w:t>
      </w:r>
      <w:r w:rsidR="00EF6599" w:rsidRPr="00FC4DD5">
        <w:t xml:space="preserve">En </w:t>
      </w:r>
      <w:r w:rsidR="001B0A31" w:rsidRPr="00FC4DD5">
        <w:t>qué</w:t>
      </w:r>
      <w:r w:rsidR="00EF6599" w:rsidRPr="00FC4DD5">
        <w:t xml:space="preserve"> medida se han movilizado recursos y/o contrapartes nacionales publico/privados para contribuir al objetivo</w:t>
      </w:r>
      <w:r w:rsidR="00E52503">
        <w:t xml:space="preserve"> del programa</w:t>
      </w:r>
      <w:r w:rsidR="00EF6599" w:rsidRPr="00FC4DD5">
        <w:t xml:space="preserve"> y generar </w:t>
      </w:r>
      <w:r w:rsidR="00E52503">
        <w:t>resultados e</w:t>
      </w:r>
      <w:r w:rsidR="00EF6599" w:rsidRPr="00FC4DD5">
        <w:t xml:space="preserve"> impactos?  </w:t>
      </w:r>
    </w:p>
    <w:p w:rsidR="00E52503" w:rsidRDefault="00E52503" w:rsidP="00E52503">
      <w:pPr>
        <w:autoSpaceDE w:val="0"/>
        <w:autoSpaceDN w:val="0"/>
        <w:adjustRightInd w:val="0"/>
        <w:spacing w:after="0" w:line="240" w:lineRule="auto"/>
        <w:jc w:val="both"/>
      </w:pPr>
    </w:p>
    <w:p w:rsidR="00E96530" w:rsidRPr="00FC4DD5" w:rsidRDefault="00E96530" w:rsidP="00C567AB">
      <w:pPr>
        <w:autoSpaceDE w:val="0"/>
        <w:autoSpaceDN w:val="0"/>
        <w:adjustRightInd w:val="0"/>
        <w:spacing w:after="0" w:line="240" w:lineRule="auto"/>
        <w:jc w:val="both"/>
        <w:rPr>
          <w:b/>
        </w:rPr>
      </w:pPr>
    </w:p>
    <w:p w:rsidR="00C567AB" w:rsidRPr="00FC4DD5" w:rsidRDefault="00865AC7" w:rsidP="00C567AB">
      <w:pPr>
        <w:autoSpaceDE w:val="0"/>
        <w:autoSpaceDN w:val="0"/>
        <w:adjustRightInd w:val="0"/>
        <w:spacing w:after="0" w:line="240" w:lineRule="auto"/>
        <w:jc w:val="both"/>
        <w:rPr>
          <w:b/>
        </w:rPr>
      </w:pPr>
      <w:r w:rsidRPr="00FC4DD5">
        <w:rPr>
          <w:b/>
        </w:rPr>
        <w:t xml:space="preserve">Nivel de </w:t>
      </w:r>
      <w:r w:rsidR="00C567AB" w:rsidRPr="00FC4DD5">
        <w:rPr>
          <w:b/>
        </w:rPr>
        <w:t>Resultados</w:t>
      </w:r>
    </w:p>
    <w:p w:rsidR="00865AC7" w:rsidRPr="00FC4DD5" w:rsidRDefault="00865AC7" w:rsidP="00761767">
      <w:pPr>
        <w:ind w:left="360"/>
        <w:jc w:val="both"/>
        <w:rPr>
          <w:b/>
        </w:rPr>
      </w:pPr>
    </w:p>
    <w:p w:rsidR="000E489B" w:rsidRPr="00FC4DD5" w:rsidRDefault="00E96530" w:rsidP="00761767">
      <w:pPr>
        <w:ind w:left="360"/>
        <w:jc w:val="both"/>
        <w:rPr>
          <w:b/>
        </w:rPr>
      </w:pPr>
      <w:r w:rsidRPr="00FC4DD5">
        <w:rPr>
          <w:b/>
        </w:rPr>
        <w:t xml:space="preserve">- </w:t>
      </w:r>
      <w:r w:rsidR="000E489B" w:rsidRPr="00FC4DD5">
        <w:rPr>
          <w:b/>
        </w:rPr>
        <w:t xml:space="preserve">Eficacia: </w:t>
      </w:r>
      <w:r w:rsidR="007735FD" w:rsidRPr="00FC4DD5">
        <w:rPr>
          <w:b/>
        </w:rPr>
        <w:t>Medida en que se lograron o se espera lograr los objetivos de la intervención para el desarrollo, tomando en cuenta su importancia relativa.</w:t>
      </w:r>
    </w:p>
    <w:p w:rsidR="00A05F06" w:rsidRPr="00FC4DD5" w:rsidRDefault="00A05F06" w:rsidP="00A05F06">
      <w:pPr>
        <w:autoSpaceDE w:val="0"/>
        <w:autoSpaceDN w:val="0"/>
        <w:adjustRightInd w:val="0"/>
        <w:spacing w:after="0" w:line="240" w:lineRule="auto"/>
        <w:jc w:val="both"/>
      </w:pPr>
    </w:p>
    <w:p w:rsidR="00A05F06" w:rsidRPr="00FC4DD5" w:rsidRDefault="00D803BE" w:rsidP="00870FCE">
      <w:pPr>
        <w:pStyle w:val="Prrafodelista"/>
        <w:numPr>
          <w:ilvl w:val="0"/>
          <w:numId w:val="27"/>
        </w:numPr>
        <w:autoSpaceDE w:val="0"/>
        <w:autoSpaceDN w:val="0"/>
        <w:adjustRightInd w:val="0"/>
        <w:spacing w:after="0" w:line="240" w:lineRule="auto"/>
        <w:jc w:val="both"/>
      </w:pPr>
      <w:r w:rsidRPr="00FC4DD5">
        <w:t>¿</w:t>
      </w:r>
      <w:r w:rsidR="00216877">
        <w:t>En qué medida e</w:t>
      </w:r>
      <w:r w:rsidR="008166F9" w:rsidRPr="00FC4DD5">
        <w:t>stá</w:t>
      </w:r>
      <w:r w:rsidR="000E489B" w:rsidRPr="00FC4DD5">
        <w:t xml:space="preserve"> el programa avanzando</w:t>
      </w:r>
      <w:r w:rsidR="00FC3B35" w:rsidRPr="00FC4DD5">
        <w:t xml:space="preserve"> en la contribución para</w:t>
      </w:r>
      <w:r w:rsidR="000E489B" w:rsidRPr="00FC4DD5">
        <w:t xml:space="preserve"> la consecución de los resultados establecidos?</w:t>
      </w:r>
    </w:p>
    <w:p w:rsidR="00FC3B35" w:rsidRPr="00FC4DD5" w:rsidRDefault="00D803BE" w:rsidP="00870FCE">
      <w:pPr>
        <w:pStyle w:val="Prrafodelista"/>
        <w:numPr>
          <w:ilvl w:val="0"/>
          <w:numId w:val="27"/>
        </w:numPr>
        <w:autoSpaceDE w:val="0"/>
        <w:autoSpaceDN w:val="0"/>
        <w:adjustRightInd w:val="0"/>
        <w:spacing w:after="0" w:line="240" w:lineRule="auto"/>
        <w:jc w:val="both"/>
      </w:pPr>
      <w:r w:rsidRPr="00FC4DD5">
        <w:t>¿</w:t>
      </w:r>
      <w:r w:rsidR="00216877">
        <w:t>En qué medida s</w:t>
      </w:r>
      <w:r w:rsidR="000E489B" w:rsidRPr="00FC4DD5">
        <w:t xml:space="preserve">e </w:t>
      </w:r>
      <w:r w:rsidR="00CC6AE3" w:rsidRPr="00FC4DD5">
        <w:t>está</w:t>
      </w:r>
      <w:r w:rsidR="000E489B" w:rsidRPr="00FC4DD5">
        <w:t xml:space="preserve"> cumpliendo con el calendario de productos </w:t>
      </w:r>
      <w:r w:rsidR="00FC3B35" w:rsidRPr="00FC4DD5">
        <w:t>establecidos?</w:t>
      </w:r>
      <w:r w:rsidR="007F283E">
        <w:t xml:space="preserve"> </w:t>
      </w:r>
      <w:r w:rsidR="007F283E" w:rsidRPr="00FC4DD5">
        <w:t>¿</w:t>
      </w:r>
      <w:r w:rsidR="007F283E">
        <w:t>Qué factores están contribuyendo al progreso o retraso en la consecución de los productos y resultados?</w:t>
      </w:r>
    </w:p>
    <w:p w:rsidR="00FC3B35" w:rsidRDefault="00D803BE" w:rsidP="00870FCE">
      <w:pPr>
        <w:pStyle w:val="Prrafodelista"/>
        <w:numPr>
          <w:ilvl w:val="0"/>
          <w:numId w:val="27"/>
        </w:numPr>
        <w:autoSpaceDE w:val="0"/>
        <w:autoSpaceDN w:val="0"/>
        <w:adjustRightInd w:val="0"/>
        <w:spacing w:after="0" w:line="240" w:lineRule="auto"/>
        <w:jc w:val="both"/>
      </w:pPr>
      <w:r w:rsidRPr="00FC4DD5">
        <w:t>¿</w:t>
      </w:r>
      <w:r w:rsidR="00AF49A1">
        <w:t>En qué medida s</w:t>
      </w:r>
      <w:r w:rsidR="00FC3B35" w:rsidRPr="00FC4DD5">
        <w:t>on los productos generados de la calidad que se necesita?</w:t>
      </w:r>
    </w:p>
    <w:p w:rsidR="00242F8E" w:rsidRPr="00FC4DD5" w:rsidRDefault="00242F8E" w:rsidP="00870FCE">
      <w:pPr>
        <w:pStyle w:val="Prrafodelista"/>
        <w:numPr>
          <w:ilvl w:val="0"/>
          <w:numId w:val="27"/>
        </w:numPr>
        <w:autoSpaceDE w:val="0"/>
        <w:autoSpaceDN w:val="0"/>
        <w:adjustRightInd w:val="0"/>
        <w:spacing w:after="0" w:line="240" w:lineRule="auto"/>
        <w:jc w:val="both"/>
      </w:pPr>
      <w:r w:rsidRPr="00FC4DD5">
        <w:t>¿</w:t>
      </w:r>
      <w:r w:rsidR="00AF49A1">
        <w:t>En qué medida c</w:t>
      </w:r>
      <w:r>
        <w:t xml:space="preserve">uenta el programa con mecanismos de seguimiento (para verificar la calidad de los productos, oportunidad en la entrega, </w:t>
      </w:r>
      <w:proofErr w:type="spellStart"/>
      <w:r>
        <w:t>etc</w:t>
      </w:r>
      <w:proofErr w:type="spellEnd"/>
      <w:r>
        <w:t>) para medir el progreso en la consecución de los resultados previstos?</w:t>
      </w:r>
    </w:p>
    <w:p w:rsidR="00A9649B" w:rsidRDefault="00D803BE" w:rsidP="00870FCE">
      <w:pPr>
        <w:pStyle w:val="Prrafodelista"/>
        <w:numPr>
          <w:ilvl w:val="0"/>
          <w:numId w:val="27"/>
        </w:numPr>
        <w:autoSpaceDE w:val="0"/>
        <w:autoSpaceDN w:val="0"/>
        <w:adjustRightInd w:val="0"/>
        <w:spacing w:after="0" w:line="240" w:lineRule="auto"/>
        <w:jc w:val="both"/>
      </w:pPr>
      <w:r w:rsidRPr="00FC4DD5">
        <w:t>¿</w:t>
      </w:r>
      <w:r w:rsidR="00AF49A1">
        <w:t>En qué medida e</w:t>
      </w:r>
      <w:r w:rsidR="008166F9" w:rsidRPr="00FC4DD5">
        <w:t>stá</w:t>
      </w:r>
      <w:r w:rsidR="00FC3B35" w:rsidRPr="00FC4DD5">
        <w:t xml:space="preserve"> el programa proporcionando la cobertura a </w:t>
      </w:r>
      <w:r w:rsidR="00242F8E">
        <w:t xml:space="preserve">la población participante planificada en </w:t>
      </w:r>
      <w:r w:rsidR="00FE0598">
        <w:t xml:space="preserve">el </w:t>
      </w:r>
      <w:r w:rsidR="00FE0598" w:rsidRPr="009D550A">
        <w:t>documento de</w:t>
      </w:r>
      <w:r w:rsidR="00242F8E" w:rsidRPr="009D550A">
        <w:t xml:space="preserve"> programa conjunto</w:t>
      </w:r>
      <w:r w:rsidR="00FC3B35" w:rsidRPr="009D550A">
        <w:t>?</w:t>
      </w:r>
    </w:p>
    <w:p w:rsidR="00C84A0C" w:rsidRPr="009D550A" w:rsidRDefault="00904819" w:rsidP="00870FCE">
      <w:pPr>
        <w:pStyle w:val="Prrafodelista"/>
        <w:numPr>
          <w:ilvl w:val="0"/>
          <w:numId w:val="27"/>
        </w:numPr>
        <w:autoSpaceDE w:val="0"/>
        <w:autoSpaceDN w:val="0"/>
        <w:adjustRightInd w:val="0"/>
        <w:spacing w:after="0" w:line="240" w:lineRule="auto"/>
        <w:jc w:val="both"/>
      </w:pPr>
      <w:r w:rsidRPr="009D550A">
        <w:t>¿</w:t>
      </w:r>
      <w:r w:rsidR="00C84A0C" w:rsidRPr="009D550A">
        <w:t>En qué medida ha aportado el programa medidas innovadoras en la solución de los problemas</w:t>
      </w:r>
      <w:r w:rsidR="00935E05" w:rsidRPr="009D550A">
        <w:t xml:space="preserve"> identificados</w:t>
      </w:r>
      <w:r w:rsidR="00C84A0C" w:rsidRPr="009D550A">
        <w:t>?</w:t>
      </w:r>
    </w:p>
    <w:p w:rsidR="007648DF" w:rsidRPr="009D550A" w:rsidRDefault="00FE0598" w:rsidP="00870FCE">
      <w:pPr>
        <w:pStyle w:val="Prrafodelista"/>
        <w:numPr>
          <w:ilvl w:val="0"/>
          <w:numId w:val="27"/>
        </w:numPr>
        <w:autoSpaceDE w:val="0"/>
        <w:autoSpaceDN w:val="0"/>
        <w:adjustRightInd w:val="0"/>
        <w:spacing w:after="0" w:line="240" w:lineRule="auto"/>
        <w:jc w:val="both"/>
      </w:pPr>
      <w:r w:rsidRPr="009D550A">
        <w:t xml:space="preserve">¿Qué buenas prácticas o </w:t>
      </w:r>
      <w:r w:rsidR="00A26149" w:rsidRPr="009D550A">
        <w:t xml:space="preserve">experiencias exitosas o ejemplos transferibles se han identificado? </w:t>
      </w:r>
    </w:p>
    <w:p w:rsidR="00E96530" w:rsidRDefault="00904819" w:rsidP="00870FCE">
      <w:pPr>
        <w:pStyle w:val="Prrafodelista"/>
        <w:numPr>
          <w:ilvl w:val="0"/>
          <w:numId w:val="27"/>
        </w:numPr>
        <w:autoSpaceDE w:val="0"/>
        <w:autoSpaceDN w:val="0"/>
        <w:adjustRightInd w:val="0"/>
        <w:spacing w:after="0" w:line="240" w:lineRule="auto"/>
        <w:jc w:val="both"/>
      </w:pPr>
      <w:r w:rsidRPr="009D550A">
        <w:t>¿</w:t>
      </w:r>
      <w:r w:rsidR="00EF6599" w:rsidRPr="009D550A">
        <w:t>En qué medida</w:t>
      </w:r>
      <w:r w:rsidR="00EF6599" w:rsidRPr="00FC4DD5">
        <w:t xml:space="preserve"> ha contribuido el programa conjunto </w:t>
      </w:r>
      <w:r w:rsidR="00FE0598">
        <w:t>a</w:t>
      </w:r>
      <w:r w:rsidR="002F7648">
        <w:t xml:space="preserve"> mejorar la cuestión del</w:t>
      </w:r>
      <w:r w:rsidR="00CD75AE">
        <w:t xml:space="preserve"> acceso del</w:t>
      </w:r>
      <w:r w:rsidR="002F7648">
        <w:t xml:space="preserve"> empleo juvenil?</w:t>
      </w:r>
    </w:p>
    <w:p w:rsidR="00CD75AE" w:rsidRPr="00FC4DD5" w:rsidRDefault="004E4C7C" w:rsidP="00870FCE">
      <w:pPr>
        <w:pStyle w:val="Prrafodelista"/>
        <w:numPr>
          <w:ilvl w:val="0"/>
          <w:numId w:val="27"/>
        </w:numPr>
        <w:autoSpaceDE w:val="0"/>
        <w:autoSpaceDN w:val="0"/>
        <w:adjustRightInd w:val="0"/>
        <w:spacing w:after="0" w:line="240" w:lineRule="auto"/>
        <w:jc w:val="both"/>
      </w:pPr>
      <w:r>
        <w:t>¿</w:t>
      </w:r>
      <w:r w:rsidR="00CD75AE">
        <w:t xml:space="preserve">En </w:t>
      </w:r>
      <w:r>
        <w:t>qué</w:t>
      </w:r>
      <w:r w:rsidR="00CD75AE">
        <w:t xml:space="preserve"> medida </w:t>
      </w:r>
      <w:r>
        <w:t>está</w:t>
      </w:r>
      <w:r w:rsidR="00CD75AE">
        <w:t xml:space="preserve"> contribuyendo el programa conjunto a mejorar </w:t>
      </w:r>
      <w:r>
        <w:t>las cuestiones sobre migración interna y externa?</w:t>
      </w:r>
    </w:p>
    <w:p w:rsidR="004E4C7C" w:rsidRDefault="00E96530" w:rsidP="004E4C7C">
      <w:pPr>
        <w:pStyle w:val="Prrafodelista"/>
        <w:numPr>
          <w:ilvl w:val="0"/>
          <w:numId w:val="27"/>
        </w:numPr>
        <w:autoSpaceDE w:val="0"/>
        <w:autoSpaceDN w:val="0"/>
        <w:adjustRightInd w:val="0"/>
        <w:spacing w:after="0" w:line="240" w:lineRule="auto"/>
        <w:jc w:val="both"/>
      </w:pPr>
      <w:r w:rsidRPr="00870FCE">
        <w:t>¿</w:t>
      </w:r>
      <w:r w:rsidR="00870FCE" w:rsidRPr="00870FCE">
        <w:t>En qué medida</w:t>
      </w:r>
      <w:r w:rsidR="00870FCE">
        <w:t xml:space="preserve"> y qué tipo de efectos diferenciados está produciendo el programa conjunto en función del sexo, raza, etnia, medio rural o urbano de la población beneficiaria?</w:t>
      </w:r>
    </w:p>
    <w:p w:rsidR="00A34FAC" w:rsidRDefault="00216877" w:rsidP="00A34FAC">
      <w:pPr>
        <w:pStyle w:val="Prrafodelista"/>
        <w:numPr>
          <w:ilvl w:val="0"/>
          <w:numId w:val="27"/>
        </w:numPr>
        <w:autoSpaceDE w:val="0"/>
        <w:autoSpaceDN w:val="0"/>
        <w:adjustRightInd w:val="0"/>
        <w:spacing w:after="0" w:line="240" w:lineRule="auto"/>
        <w:jc w:val="both"/>
      </w:pPr>
      <w:r w:rsidRPr="005B203D">
        <w:t xml:space="preserve">¿En </w:t>
      </w:r>
      <w:r w:rsidR="00A34FAC" w:rsidRPr="005B203D">
        <w:t>qué</w:t>
      </w:r>
      <w:r w:rsidRPr="005B203D">
        <w:t xml:space="preserve"> medida y de que formas está el programa conjunto contribuyendo a los Objetivos de Desarrollo del Milenio a nivel local y en el país? </w:t>
      </w:r>
    </w:p>
    <w:p w:rsidR="00216877" w:rsidRPr="005B203D" w:rsidRDefault="00216877" w:rsidP="00A34FAC">
      <w:pPr>
        <w:pStyle w:val="Prrafodelista"/>
        <w:numPr>
          <w:ilvl w:val="0"/>
          <w:numId w:val="27"/>
        </w:numPr>
        <w:autoSpaceDE w:val="0"/>
        <w:autoSpaceDN w:val="0"/>
        <w:adjustRightInd w:val="0"/>
        <w:spacing w:after="0" w:line="240" w:lineRule="auto"/>
        <w:jc w:val="both"/>
      </w:pPr>
      <w:r w:rsidRPr="005B203D">
        <w:t xml:space="preserve">¿En </w:t>
      </w:r>
      <w:r w:rsidR="00A34FAC" w:rsidRPr="005B203D">
        <w:t>qué</w:t>
      </w:r>
      <w:r w:rsidRPr="005B203D">
        <w:t xml:space="preserve"> medida y de que formas está el programa conjunto contribuyendo  los objetivos establecidos por la ventana temática</w:t>
      </w:r>
      <w:r w:rsidR="00A34FAC">
        <w:t xml:space="preserve"> Juventud, Empleo y Migración</w:t>
      </w:r>
      <w:r>
        <w:t>?</w:t>
      </w:r>
    </w:p>
    <w:p w:rsidR="003A5546" w:rsidRPr="003A5546" w:rsidRDefault="003A5546" w:rsidP="003A5546">
      <w:pPr>
        <w:pStyle w:val="Prrafodelista"/>
        <w:numPr>
          <w:ilvl w:val="0"/>
          <w:numId w:val="27"/>
        </w:numPr>
        <w:autoSpaceDE w:val="0"/>
        <w:autoSpaceDN w:val="0"/>
        <w:adjustRightInd w:val="0"/>
        <w:spacing w:after="0" w:line="240" w:lineRule="auto"/>
        <w:jc w:val="both"/>
        <w:rPr>
          <w:szCs w:val="20"/>
          <w:lang w:val="es-ES"/>
        </w:rPr>
      </w:pPr>
      <w:r w:rsidRPr="003A5546">
        <w:rPr>
          <w:szCs w:val="20"/>
          <w:lang w:val="es-ES"/>
        </w:rPr>
        <w:t xml:space="preserve">¿En qué medida y de que formas están contribuyendo los programas conjuntos a avanzar en la contribución a la reforma de las Naciones Unidas? </w:t>
      </w:r>
      <w:proofErr w:type="spellStart"/>
      <w:r w:rsidRPr="003A5546">
        <w:rPr>
          <w:szCs w:val="20"/>
          <w:lang w:val="es-ES"/>
        </w:rPr>
        <w:t>One</w:t>
      </w:r>
      <w:proofErr w:type="spellEnd"/>
      <w:r w:rsidRPr="003A5546">
        <w:rPr>
          <w:szCs w:val="20"/>
          <w:lang w:val="es-ES"/>
        </w:rPr>
        <w:t xml:space="preserve"> UN </w:t>
      </w:r>
      <w:r w:rsidR="000E2C6F">
        <w:rPr>
          <w:szCs w:val="20"/>
          <w:lang w:val="es-ES"/>
        </w:rPr>
        <w:t xml:space="preserve">/ </w:t>
      </w:r>
      <w:proofErr w:type="spellStart"/>
      <w:r w:rsidR="000E2C6F">
        <w:rPr>
          <w:szCs w:val="20"/>
          <w:lang w:val="es-ES"/>
        </w:rPr>
        <w:t>Delivering</w:t>
      </w:r>
      <w:proofErr w:type="spellEnd"/>
      <w:r w:rsidR="000E2C6F">
        <w:rPr>
          <w:szCs w:val="20"/>
          <w:lang w:val="es-ES"/>
        </w:rPr>
        <w:t xml:space="preserve"> as </w:t>
      </w:r>
      <w:proofErr w:type="spellStart"/>
      <w:r w:rsidR="000E2C6F">
        <w:rPr>
          <w:szCs w:val="20"/>
          <w:lang w:val="es-ES"/>
        </w:rPr>
        <w:t>One</w:t>
      </w:r>
      <w:proofErr w:type="spellEnd"/>
    </w:p>
    <w:p w:rsidR="003A5546" w:rsidRPr="00FC4DD5" w:rsidRDefault="003A5546" w:rsidP="003A5546">
      <w:pPr>
        <w:pStyle w:val="Prrafodelista"/>
        <w:numPr>
          <w:ilvl w:val="0"/>
          <w:numId w:val="27"/>
        </w:numPr>
        <w:autoSpaceDE w:val="0"/>
        <w:autoSpaceDN w:val="0"/>
        <w:adjustRightInd w:val="0"/>
        <w:spacing w:after="0" w:line="240" w:lineRule="auto"/>
        <w:jc w:val="both"/>
        <w:rPr>
          <w:szCs w:val="20"/>
          <w:lang w:val="es-ES"/>
        </w:rPr>
      </w:pPr>
      <w:r w:rsidRPr="00FC4DD5">
        <w:rPr>
          <w:szCs w:val="20"/>
          <w:lang w:val="es-ES"/>
        </w:rPr>
        <w:t>¿Cómo se desarrollan los principios de la eficacia de la ayuda (apropiación, alineamiento, gestión para resultados de desarrollo y mutua responsabilidad? en los programas conjuntos</w:t>
      </w:r>
      <w:proofErr w:type="gramStart"/>
      <w:r w:rsidRPr="00FC4DD5">
        <w:rPr>
          <w:szCs w:val="20"/>
          <w:lang w:val="es-ES"/>
        </w:rPr>
        <w:t>?</w:t>
      </w:r>
      <w:proofErr w:type="gramEnd"/>
    </w:p>
    <w:p w:rsidR="003A5546" w:rsidRPr="005B203D" w:rsidRDefault="003A5546" w:rsidP="003A5546">
      <w:pPr>
        <w:pStyle w:val="Prrafodelista"/>
        <w:numPr>
          <w:ilvl w:val="0"/>
          <w:numId w:val="27"/>
        </w:numPr>
        <w:autoSpaceDE w:val="0"/>
        <w:autoSpaceDN w:val="0"/>
        <w:adjustRightInd w:val="0"/>
        <w:spacing w:after="0" w:line="240" w:lineRule="auto"/>
        <w:jc w:val="both"/>
        <w:rPr>
          <w:szCs w:val="20"/>
          <w:lang w:val="es-ES"/>
        </w:rPr>
      </w:pPr>
      <w:r w:rsidRPr="005B203D">
        <w:rPr>
          <w:szCs w:val="20"/>
          <w:lang w:val="es-ES"/>
        </w:rPr>
        <w:t xml:space="preserve">¿En </w:t>
      </w:r>
      <w:proofErr w:type="spellStart"/>
      <w:r w:rsidRPr="005B203D">
        <w:rPr>
          <w:szCs w:val="20"/>
          <w:lang w:val="es-ES"/>
        </w:rPr>
        <w:t>que</w:t>
      </w:r>
      <w:proofErr w:type="spellEnd"/>
      <w:r w:rsidRPr="005B203D">
        <w:rPr>
          <w:szCs w:val="20"/>
          <w:lang w:val="es-ES"/>
        </w:rPr>
        <w:t xml:space="preserve"> medida está contribuyendo el programa conjunto a la incidencia en el marco de políticas públicas del país?</w:t>
      </w:r>
    </w:p>
    <w:p w:rsidR="00870FCE" w:rsidRPr="00870FCE" w:rsidRDefault="00870FCE" w:rsidP="000E2C6F">
      <w:pPr>
        <w:pStyle w:val="Prrafodelista"/>
        <w:autoSpaceDE w:val="0"/>
        <w:autoSpaceDN w:val="0"/>
        <w:adjustRightInd w:val="0"/>
        <w:spacing w:after="0" w:line="240" w:lineRule="auto"/>
        <w:jc w:val="both"/>
      </w:pPr>
    </w:p>
    <w:p w:rsidR="009C3039" w:rsidRPr="005B203D" w:rsidRDefault="009C3039" w:rsidP="00C335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rPr>
      </w:pPr>
      <w:r w:rsidRPr="005B203D">
        <w:rPr>
          <w:b/>
        </w:rPr>
        <w:t xml:space="preserve">Sostenibilidad: </w:t>
      </w:r>
      <w:r w:rsidR="00C335C2" w:rsidRPr="005B203D">
        <w:rPr>
          <w:b/>
        </w:rPr>
        <w:t xml:space="preserve">Probabilidad de que continúen los beneficios de la intervención en el largo plazo. </w:t>
      </w:r>
    </w:p>
    <w:p w:rsidR="00C335C2" w:rsidRPr="005B203D" w:rsidRDefault="00C335C2" w:rsidP="00C567AB">
      <w:pPr>
        <w:autoSpaceDE w:val="0"/>
        <w:autoSpaceDN w:val="0"/>
        <w:adjustRightInd w:val="0"/>
        <w:spacing w:after="0" w:line="240" w:lineRule="auto"/>
        <w:jc w:val="both"/>
        <w:rPr>
          <w:b/>
        </w:rPr>
      </w:pPr>
    </w:p>
    <w:p w:rsidR="00C335C2" w:rsidRDefault="00C335C2" w:rsidP="00C335C2">
      <w:pPr>
        <w:pStyle w:val="Prrafodelista"/>
        <w:numPr>
          <w:ilvl w:val="0"/>
          <w:numId w:val="11"/>
        </w:numPr>
        <w:autoSpaceDE w:val="0"/>
        <w:autoSpaceDN w:val="0"/>
        <w:adjustRightInd w:val="0"/>
        <w:spacing w:after="0" w:line="240" w:lineRule="auto"/>
        <w:jc w:val="both"/>
        <w:rPr>
          <w:szCs w:val="20"/>
          <w:lang w:val="es-ES"/>
        </w:rPr>
      </w:pPr>
      <w:r w:rsidRPr="005B203D">
        <w:rPr>
          <w:szCs w:val="20"/>
          <w:lang w:val="es-ES"/>
        </w:rPr>
        <w:t xml:space="preserve">¿Se están produciendo las premisas necesarias para la sostenibilidad de los efectos del programa conjunto?  </w:t>
      </w:r>
    </w:p>
    <w:p w:rsidR="00A12271" w:rsidRPr="005B203D" w:rsidRDefault="00A12271" w:rsidP="00A12271">
      <w:pPr>
        <w:pStyle w:val="Prrafodelista"/>
        <w:autoSpaceDE w:val="0"/>
        <w:autoSpaceDN w:val="0"/>
        <w:adjustRightInd w:val="0"/>
        <w:spacing w:after="0" w:line="240" w:lineRule="auto"/>
        <w:jc w:val="both"/>
        <w:rPr>
          <w:szCs w:val="20"/>
          <w:lang w:val="es-ES"/>
        </w:rPr>
      </w:pPr>
    </w:p>
    <w:p w:rsidR="00A12271" w:rsidRDefault="00C335C2" w:rsidP="00A12271">
      <w:pPr>
        <w:autoSpaceDE w:val="0"/>
        <w:autoSpaceDN w:val="0"/>
        <w:adjustRightInd w:val="0"/>
        <w:spacing w:after="0" w:line="240" w:lineRule="auto"/>
        <w:ind w:firstLine="708"/>
        <w:jc w:val="both"/>
        <w:rPr>
          <w:szCs w:val="20"/>
          <w:lang w:val="es-ES"/>
        </w:rPr>
      </w:pPr>
      <w:r w:rsidRPr="00A12271">
        <w:rPr>
          <w:szCs w:val="20"/>
          <w:lang w:val="es-ES"/>
        </w:rPr>
        <w:t>A nivel local</w:t>
      </w:r>
      <w:r w:rsidR="00870FCE" w:rsidRPr="00A12271">
        <w:rPr>
          <w:szCs w:val="20"/>
          <w:lang w:val="es-ES"/>
        </w:rPr>
        <w:t xml:space="preserve"> y nacional</w:t>
      </w:r>
      <w:r w:rsidRPr="00A12271">
        <w:rPr>
          <w:szCs w:val="20"/>
          <w:lang w:val="es-ES"/>
        </w:rPr>
        <w:t>:</w:t>
      </w:r>
    </w:p>
    <w:p w:rsidR="00A12271" w:rsidRPr="00A12271" w:rsidRDefault="00A12271" w:rsidP="00A12271">
      <w:pPr>
        <w:autoSpaceDE w:val="0"/>
        <w:autoSpaceDN w:val="0"/>
        <w:adjustRightInd w:val="0"/>
        <w:spacing w:after="0" w:line="240" w:lineRule="auto"/>
        <w:ind w:firstLine="708"/>
        <w:jc w:val="both"/>
        <w:rPr>
          <w:szCs w:val="20"/>
          <w:lang w:val="es-ES"/>
        </w:rPr>
      </w:pPr>
    </w:p>
    <w:p w:rsidR="00870FCE" w:rsidRDefault="00C335C2" w:rsidP="00C335C2">
      <w:pPr>
        <w:pStyle w:val="Prrafodelista"/>
        <w:numPr>
          <w:ilvl w:val="2"/>
          <w:numId w:val="11"/>
        </w:numPr>
        <w:autoSpaceDE w:val="0"/>
        <w:autoSpaceDN w:val="0"/>
        <w:adjustRightInd w:val="0"/>
        <w:spacing w:after="0" w:line="240" w:lineRule="auto"/>
        <w:jc w:val="both"/>
        <w:rPr>
          <w:szCs w:val="20"/>
          <w:lang w:val="es-ES"/>
        </w:rPr>
      </w:pPr>
      <w:r w:rsidRPr="005B203D">
        <w:rPr>
          <w:szCs w:val="20"/>
          <w:lang w:val="es-ES"/>
        </w:rPr>
        <w:t xml:space="preserve"> ¿</w:t>
      </w:r>
      <w:r w:rsidR="00175CCC" w:rsidRPr="005B203D">
        <w:t>En qué medida</w:t>
      </w:r>
      <w:r w:rsidR="00175CCC">
        <w:t xml:space="preserve"> </w:t>
      </w:r>
      <w:r w:rsidR="00E95FBB">
        <w:t>e</w:t>
      </w:r>
      <w:r w:rsidR="00E95FBB" w:rsidRPr="00FC4DD5">
        <w:t xml:space="preserve">stá </w:t>
      </w:r>
      <w:r w:rsidR="00870FCE">
        <w:rPr>
          <w:szCs w:val="20"/>
          <w:lang w:val="es-ES"/>
        </w:rPr>
        <w:t xml:space="preserve">el programa apoyado por las instituciones nacionales y/o locales? </w:t>
      </w:r>
    </w:p>
    <w:p w:rsidR="00C335C2" w:rsidRPr="005B203D" w:rsidRDefault="00870FCE" w:rsidP="00C335C2">
      <w:pPr>
        <w:pStyle w:val="Prrafodelista"/>
        <w:numPr>
          <w:ilvl w:val="2"/>
          <w:numId w:val="11"/>
        </w:numPr>
        <w:autoSpaceDE w:val="0"/>
        <w:autoSpaceDN w:val="0"/>
        <w:adjustRightInd w:val="0"/>
        <w:spacing w:after="0" w:line="240" w:lineRule="auto"/>
        <w:jc w:val="both"/>
        <w:rPr>
          <w:szCs w:val="20"/>
          <w:lang w:val="es-ES"/>
        </w:rPr>
      </w:pPr>
      <w:r w:rsidRPr="005B203D">
        <w:rPr>
          <w:szCs w:val="20"/>
          <w:lang w:val="es-ES"/>
        </w:rPr>
        <w:t>¿</w:t>
      </w:r>
      <w:r>
        <w:rPr>
          <w:szCs w:val="20"/>
          <w:lang w:val="es-ES"/>
        </w:rPr>
        <w:t>Demuestran estas instituciones capacidad técnica y compromiso de liderazgo para continuar trabajando con el programa o para repetirlo?</w:t>
      </w:r>
    </w:p>
    <w:p w:rsidR="00C335C2" w:rsidRDefault="00C335C2" w:rsidP="00C335C2">
      <w:pPr>
        <w:pStyle w:val="Prrafodelista"/>
        <w:numPr>
          <w:ilvl w:val="2"/>
          <w:numId w:val="11"/>
        </w:numPr>
        <w:autoSpaceDE w:val="0"/>
        <w:autoSpaceDN w:val="0"/>
        <w:adjustRightInd w:val="0"/>
        <w:spacing w:after="0" w:line="240" w:lineRule="auto"/>
        <w:jc w:val="both"/>
        <w:rPr>
          <w:szCs w:val="20"/>
          <w:lang w:val="es-ES"/>
        </w:rPr>
      </w:pPr>
      <w:r w:rsidRPr="005B203D">
        <w:rPr>
          <w:szCs w:val="20"/>
          <w:lang w:val="es-ES"/>
        </w:rPr>
        <w:t xml:space="preserve"> ¿Se han creado y/o fortalecido </w:t>
      </w:r>
      <w:r w:rsidR="00870FCE">
        <w:rPr>
          <w:szCs w:val="20"/>
          <w:lang w:val="es-ES"/>
        </w:rPr>
        <w:t>capacidades operativas de los socios nacionales</w:t>
      </w:r>
      <w:r w:rsidRPr="005B203D">
        <w:rPr>
          <w:szCs w:val="20"/>
          <w:lang w:val="es-ES"/>
        </w:rPr>
        <w:t>?</w:t>
      </w:r>
    </w:p>
    <w:p w:rsidR="00870FCE" w:rsidRPr="005B203D" w:rsidRDefault="00A12271" w:rsidP="00C335C2">
      <w:pPr>
        <w:pStyle w:val="Prrafodelista"/>
        <w:numPr>
          <w:ilvl w:val="2"/>
          <w:numId w:val="11"/>
        </w:numPr>
        <w:autoSpaceDE w:val="0"/>
        <w:autoSpaceDN w:val="0"/>
        <w:adjustRightInd w:val="0"/>
        <w:spacing w:after="0" w:line="240" w:lineRule="auto"/>
        <w:jc w:val="both"/>
        <w:rPr>
          <w:szCs w:val="20"/>
          <w:lang w:val="es-ES"/>
        </w:rPr>
      </w:pPr>
      <w:r w:rsidRPr="005B203D">
        <w:rPr>
          <w:szCs w:val="20"/>
          <w:lang w:val="es-ES"/>
        </w:rPr>
        <w:t>¿</w:t>
      </w:r>
      <w:r w:rsidR="00870FCE">
        <w:rPr>
          <w:szCs w:val="20"/>
          <w:lang w:val="es-ES"/>
        </w:rPr>
        <w:t>Tienen los socios la</w:t>
      </w:r>
      <w:r>
        <w:rPr>
          <w:szCs w:val="20"/>
          <w:lang w:val="es-ES"/>
        </w:rPr>
        <w:t xml:space="preserve"> capacidad financiera suficiente para mantener los beneficios generados por el programa?</w:t>
      </w:r>
    </w:p>
    <w:p w:rsidR="00A306BB" w:rsidRPr="005B203D" w:rsidRDefault="00C335C2" w:rsidP="00C335C2">
      <w:pPr>
        <w:pStyle w:val="Prrafodelista"/>
        <w:numPr>
          <w:ilvl w:val="2"/>
          <w:numId w:val="11"/>
        </w:numPr>
        <w:autoSpaceDE w:val="0"/>
        <w:autoSpaceDN w:val="0"/>
        <w:adjustRightInd w:val="0"/>
        <w:spacing w:after="0" w:line="240" w:lineRule="auto"/>
        <w:jc w:val="both"/>
        <w:rPr>
          <w:szCs w:val="20"/>
          <w:lang w:val="es-ES"/>
        </w:rPr>
      </w:pPr>
      <w:r w:rsidRPr="005B203D">
        <w:rPr>
          <w:szCs w:val="20"/>
          <w:lang w:val="es-ES"/>
        </w:rPr>
        <w:t>¿El periodo de duración del programa conjunto es suficientemente adecuado para garantizar</w:t>
      </w:r>
      <w:r w:rsidR="005114C1" w:rsidRPr="005B203D">
        <w:rPr>
          <w:szCs w:val="20"/>
          <w:lang w:val="es-ES"/>
        </w:rPr>
        <w:t xml:space="preserve"> un ciclo que proyecte</w:t>
      </w:r>
      <w:r w:rsidRPr="005B203D">
        <w:rPr>
          <w:szCs w:val="20"/>
          <w:lang w:val="es-ES"/>
        </w:rPr>
        <w:t xml:space="preserve"> </w:t>
      </w:r>
      <w:r w:rsidR="005114C1" w:rsidRPr="005B203D">
        <w:rPr>
          <w:szCs w:val="20"/>
          <w:lang w:val="es-ES"/>
        </w:rPr>
        <w:t>la sostenibilidad de las intervenciones?</w:t>
      </w:r>
    </w:p>
    <w:p w:rsidR="00A306BB" w:rsidRPr="005B203D" w:rsidRDefault="00A306BB" w:rsidP="00A306BB">
      <w:pPr>
        <w:pStyle w:val="Prrafodelista"/>
        <w:numPr>
          <w:ilvl w:val="0"/>
          <w:numId w:val="11"/>
        </w:numPr>
        <w:autoSpaceDE w:val="0"/>
        <w:autoSpaceDN w:val="0"/>
        <w:adjustRightInd w:val="0"/>
        <w:spacing w:after="0" w:line="240" w:lineRule="auto"/>
        <w:jc w:val="both"/>
        <w:rPr>
          <w:szCs w:val="20"/>
          <w:lang w:val="es-ES"/>
        </w:rPr>
      </w:pPr>
      <w:r w:rsidRPr="005B203D">
        <w:rPr>
          <w:szCs w:val="20"/>
          <w:lang w:val="es-ES"/>
        </w:rPr>
        <w:t xml:space="preserve">¿En </w:t>
      </w:r>
      <w:proofErr w:type="spellStart"/>
      <w:r w:rsidRPr="005B203D">
        <w:rPr>
          <w:szCs w:val="20"/>
          <w:lang w:val="es-ES"/>
        </w:rPr>
        <w:t>que</w:t>
      </w:r>
      <w:proofErr w:type="spellEnd"/>
      <w:r w:rsidRPr="005B203D">
        <w:rPr>
          <w:szCs w:val="20"/>
          <w:lang w:val="es-ES"/>
        </w:rPr>
        <w:t xml:space="preserve"> medida son coherentes o difieren las visiones y acciones de los socios con re</w:t>
      </w:r>
      <w:r w:rsidR="00870FCE">
        <w:rPr>
          <w:szCs w:val="20"/>
          <w:lang w:val="es-ES"/>
        </w:rPr>
        <w:t>s</w:t>
      </w:r>
      <w:r w:rsidRPr="005B203D">
        <w:rPr>
          <w:szCs w:val="20"/>
          <w:lang w:val="es-ES"/>
        </w:rPr>
        <w:t>pecto al programa conjunto?</w:t>
      </w:r>
    </w:p>
    <w:p w:rsidR="00A306BB" w:rsidRPr="005B203D" w:rsidRDefault="00A306BB" w:rsidP="00A306BB">
      <w:pPr>
        <w:pStyle w:val="Prrafodelista"/>
        <w:numPr>
          <w:ilvl w:val="0"/>
          <w:numId w:val="11"/>
        </w:numPr>
        <w:autoSpaceDE w:val="0"/>
        <w:autoSpaceDN w:val="0"/>
        <w:adjustRightInd w:val="0"/>
        <w:spacing w:after="0" w:line="240" w:lineRule="auto"/>
        <w:jc w:val="both"/>
        <w:rPr>
          <w:szCs w:val="20"/>
          <w:lang w:val="es-ES"/>
        </w:rPr>
      </w:pPr>
      <w:r w:rsidRPr="005B203D">
        <w:rPr>
          <w:szCs w:val="20"/>
          <w:lang w:val="es-ES"/>
        </w:rPr>
        <w:t xml:space="preserve">¿De </w:t>
      </w:r>
      <w:proofErr w:type="spellStart"/>
      <w:r w:rsidRPr="005B203D">
        <w:rPr>
          <w:szCs w:val="20"/>
          <w:lang w:val="es-ES"/>
        </w:rPr>
        <w:t>que</w:t>
      </w:r>
      <w:proofErr w:type="spellEnd"/>
      <w:r w:rsidRPr="005B203D">
        <w:rPr>
          <w:szCs w:val="20"/>
          <w:lang w:val="es-ES"/>
        </w:rPr>
        <w:t xml:space="preserve"> formas se puede mejorar la gobernanza del programa conjunto con el fin de que tenga </w:t>
      </w:r>
      <w:proofErr w:type="spellStart"/>
      <w:proofErr w:type="gramStart"/>
      <w:r w:rsidRPr="005B203D">
        <w:rPr>
          <w:szCs w:val="20"/>
          <w:lang w:val="es-ES"/>
        </w:rPr>
        <w:t>mas</w:t>
      </w:r>
      <w:proofErr w:type="spellEnd"/>
      <w:proofErr w:type="gramEnd"/>
      <w:r w:rsidRPr="005B203D">
        <w:rPr>
          <w:szCs w:val="20"/>
          <w:lang w:val="es-ES"/>
        </w:rPr>
        <w:t xml:space="preserve"> probabilidades de alcanzar una sostenibilidad en el futuro?</w:t>
      </w:r>
    </w:p>
    <w:p w:rsidR="007648DF" w:rsidRPr="00FC4DD5" w:rsidRDefault="007648DF" w:rsidP="00C335C2">
      <w:pPr>
        <w:tabs>
          <w:tab w:val="left" w:pos="1808"/>
        </w:tabs>
        <w:autoSpaceDE w:val="0"/>
        <w:autoSpaceDN w:val="0"/>
        <w:adjustRightInd w:val="0"/>
        <w:spacing w:after="0" w:line="240" w:lineRule="auto"/>
        <w:jc w:val="both"/>
        <w:rPr>
          <w:rFonts w:ascii="ACaslon-Regular" w:hAnsi="ACaslon-Regular" w:cs="ACaslon-Regular"/>
          <w:color w:val="000000"/>
        </w:rPr>
      </w:pPr>
    </w:p>
    <w:p w:rsidR="007648DF" w:rsidRPr="00FC4DD5" w:rsidRDefault="007648DF" w:rsidP="009D1AD3">
      <w:pPr>
        <w:autoSpaceDE w:val="0"/>
        <w:autoSpaceDN w:val="0"/>
        <w:adjustRightInd w:val="0"/>
        <w:spacing w:after="0" w:line="240" w:lineRule="auto"/>
        <w:rPr>
          <w:rFonts w:ascii="ACaslon-Regular" w:hAnsi="ACaslon-Regular" w:cs="ACaslon-Regular"/>
          <w:color w:val="000000"/>
        </w:rPr>
      </w:pPr>
    </w:p>
    <w:p w:rsidR="009D1AD3" w:rsidRPr="00FC4DD5" w:rsidRDefault="009D1AD3" w:rsidP="009D1AD3">
      <w:pPr>
        <w:autoSpaceDE w:val="0"/>
        <w:autoSpaceDN w:val="0"/>
        <w:adjustRightInd w:val="0"/>
        <w:spacing w:after="0" w:line="240" w:lineRule="auto"/>
        <w:rPr>
          <w:rFonts w:ascii="Myriad-Bold" w:hAnsi="Myriad-Bold" w:cs="Myriad-Bold"/>
          <w:b/>
          <w:bCs/>
          <w:color w:val="004DFB"/>
          <w:szCs w:val="24"/>
        </w:rPr>
      </w:pPr>
      <w:r w:rsidRPr="00FC4DD5">
        <w:rPr>
          <w:rFonts w:ascii="Myriad-Bold" w:hAnsi="Myriad-Bold" w:cs="Myriad-Bold"/>
          <w:b/>
          <w:bCs/>
          <w:color w:val="004DFB"/>
          <w:szCs w:val="24"/>
        </w:rPr>
        <w:t xml:space="preserve">5. </w:t>
      </w:r>
      <w:r w:rsidR="005309FA" w:rsidRPr="00FC4DD5">
        <w:rPr>
          <w:rFonts w:ascii="Myriad-Bold" w:hAnsi="Myriad-Bold" w:cs="Myriad-Bold"/>
          <w:b/>
          <w:bCs/>
          <w:color w:val="004DFB"/>
          <w:szCs w:val="24"/>
        </w:rPr>
        <w:t xml:space="preserve">APROXIMACION </w:t>
      </w:r>
      <w:r w:rsidRPr="00FC4DD5">
        <w:rPr>
          <w:rFonts w:ascii="Myriad-Bold" w:hAnsi="Myriad-Bold" w:cs="Myriad-Bold"/>
          <w:b/>
          <w:bCs/>
          <w:color w:val="004DFB"/>
          <w:szCs w:val="24"/>
        </w:rPr>
        <w:t>MET</w:t>
      </w:r>
      <w:r w:rsidR="005309FA" w:rsidRPr="00FC4DD5">
        <w:rPr>
          <w:rFonts w:ascii="Myriad-Bold" w:hAnsi="Myriad-Bold" w:cs="Myriad-Bold"/>
          <w:b/>
          <w:bCs/>
          <w:color w:val="004DFB"/>
          <w:szCs w:val="24"/>
        </w:rPr>
        <w:t>ODOLOGICA</w:t>
      </w:r>
    </w:p>
    <w:p w:rsidR="006D17B2" w:rsidRPr="00600FA4" w:rsidRDefault="006D17B2" w:rsidP="009D1AD3">
      <w:pPr>
        <w:autoSpaceDE w:val="0"/>
        <w:autoSpaceDN w:val="0"/>
        <w:adjustRightInd w:val="0"/>
        <w:spacing w:after="0" w:line="240" w:lineRule="auto"/>
        <w:rPr>
          <w:lang w:val="es-ES"/>
        </w:rPr>
      </w:pPr>
    </w:p>
    <w:p w:rsidR="006D17B2" w:rsidRPr="00284893" w:rsidRDefault="006D17B2" w:rsidP="002133E6">
      <w:pPr>
        <w:autoSpaceDE w:val="0"/>
        <w:autoSpaceDN w:val="0"/>
        <w:adjustRightInd w:val="0"/>
        <w:spacing w:after="0" w:line="240" w:lineRule="auto"/>
        <w:jc w:val="both"/>
      </w:pPr>
      <w:r w:rsidRPr="00284893">
        <w:t xml:space="preserve">La </w:t>
      </w:r>
      <w:r w:rsidR="006621E4" w:rsidRPr="00284893">
        <w:t>evaluación</w:t>
      </w:r>
      <w:r w:rsidRPr="00284893">
        <w:t xml:space="preserve"> intermedia </w:t>
      </w:r>
      <w:r w:rsidR="006621E4" w:rsidRPr="00284893">
        <w:t>será</w:t>
      </w:r>
      <w:r w:rsidRPr="00284893">
        <w:t xml:space="preserve"> e</w:t>
      </w:r>
      <w:r w:rsidR="00284893" w:rsidRPr="00284893">
        <w:t>laborada por un consultor inte</w:t>
      </w:r>
      <w:r w:rsidR="00284893">
        <w:t xml:space="preserve">rnacional, seleccionado del roster de consultores del F-ODM. </w:t>
      </w:r>
      <w:r w:rsidR="0064257E">
        <w:t xml:space="preserve">En algunos casos específicos, el Secretariado </w:t>
      </w:r>
      <w:r w:rsidR="00F248E0">
        <w:t>financiara un consultor local que será contratado para apoyar la evaluación</w:t>
      </w:r>
      <w:r w:rsidR="002133E6">
        <w:t>. Este consultor</w:t>
      </w:r>
      <w:r w:rsidR="00F248E0">
        <w:t xml:space="preserve"> </w:t>
      </w:r>
      <w:r w:rsidR="00AD5539">
        <w:t>proporcion</w:t>
      </w:r>
      <w:r w:rsidR="002133E6">
        <w:t xml:space="preserve">ara </w:t>
      </w:r>
      <w:r w:rsidR="00840791">
        <w:t>información sobre el contexto local, las instituciones, protocolos y tradiciones</w:t>
      </w:r>
      <w:r w:rsidR="003A01FE">
        <w:t xml:space="preserve"> </w:t>
      </w:r>
      <w:r w:rsidR="00840791">
        <w:t xml:space="preserve">del país. </w:t>
      </w:r>
      <w:r w:rsidR="002133E6">
        <w:t>Así como</w:t>
      </w:r>
      <w:r w:rsidR="00821F38">
        <w:t xml:space="preserve"> </w:t>
      </w:r>
      <w:r w:rsidR="002133E6">
        <w:t>asistencia en la traducción</w:t>
      </w:r>
      <w:r w:rsidR="00821F38">
        <w:t xml:space="preserve"> durante la celebración de reuniones, entrevistas que se lleven a cabo durante la misión.</w:t>
      </w:r>
      <w:r w:rsidR="006621E4">
        <w:t xml:space="preserve"> Aun cuando el evaluador cuente con esta ayuda durante su misión</w:t>
      </w:r>
      <w:r w:rsidR="00AD5539">
        <w:t>, el será el responsable único de elaborar y entregar el informe de gabinete, el borrador de informe final y el informe final de la evaluación.</w:t>
      </w:r>
    </w:p>
    <w:p w:rsidR="006D17B2" w:rsidRPr="006D17B2" w:rsidRDefault="006D17B2" w:rsidP="009D1AD3">
      <w:pPr>
        <w:autoSpaceDE w:val="0"/>
        <w:autoSpaceDN w:val="0"/>
        <w:adjustRightInd w:val="0"/>
        <w:spacing w:after="0" w:line="240" w:lineRule="auto"/>
        <w:rPr>
          <w:rFonts w:ascii="ACaslon-Regular" w:hAnsi="ACaslon-Regular" w:cs="ACaslon-Regular"/>
          <w:color w:val="000000"/>
        </w:rPr>
      </w:pPr>
    </w:p>
    <w:p w:rsidR="00D803BE" w:rsidRPr="00FC4DD5" w:rsidRDefault="008A576C" w:rsidP="008A576C">
      <w:pPr>
        <w:autoSpaceDE w:val="0"/>
        <w:autoSpaceDN w:val="0"/>
        <w:adjustRightInd w:val="0"/>
        <w:spacing w:after="0" w:line="240" w:lineRule="auto"/>
        <w:jc w:val="both"/>
      </w:pPr>
      <w:r w:rsidRPr="00FC4DD5">
        <w:t xml:space="preserve">Las evaluaciones intermedias </w:t>
      </w:r>
      <w:r w:rsidR="00813123" w:rsidRPr="00FC4DD5">
        <w:t>usaran</w:t>
      </w:r>
      <w:r w:rsidRPr="00FC4DD5">
        <w:t xml:space="preserve"> </w:t>
      </w:r>
      <w:r w:rsidR="00813123" w:rsidRPr="00FC4DD5">
        <w:t xml:space="preserve">las </w:t>
      </w:r>
      <w:r w:rsidRPr="00FC4DD5">
        <w:t>metodologías</w:t>
      </w:r>
      <w:r w:rsidR="002A5069">
        <w:t xml:space="preserve"> y técnicas</w:t>
      </w:r>
      <w:r w:rsidRPr="00FC4DD5">
        <w:t xml:space="preserve"> </w:t>
      </w:r>
      <w:r w:rsidR="00637D6D">
        <w:t>más</w:t>
      </w:r>
      <w:r w:rsidR="00935E05">
        <w:t xml:space="preserve"> adecuadas</w:t>
      </w:r>
      <w:r w:rsidR="00935E05" w:rsidRPr="00FC4DD5">
        <w:t xml:space="preserve"> </w:t>
      </w:r>
      <w:r w:rsidR="00813123" w:rsidRPr="00FC4DD5">
        <w:t>según</w:t>
      </w:r>
      <w:r w:rsidRPr="00FC4DD5">
        <w:t xml:space="preserve"> las necesidades </w:t>
      </w:r>
      <w:r w:rsidR="00813123" w:rsidRPr="00FC4DD5">
        <w:t>específicas</w:t>
      </w:r>
      <w:r w:rsidRPr="00FC4DD5">
        <w:t xml:space="preserve"> de información, las preguntas que se definan en los TDR, la disponibilidad de recursos y las prioridades de interesados </w:t>
      </w:r>
      <w:r w:rsidR="00813123" w:rsidRPr="00FC4DD5">
        <w:t xml:space="preserve">determinen. </w:t>
      </w:r>
      <w:r w:rsidR="00D803BE" w:rsidRPr="00FC4DD5">
        <w:t>En cualquier caso</w:t>
      </w:r>
      <w:r w:rsidR="00935E05">
        <w:t>,</w:t>
      </w:r>
      <w:r w:rsidR="00D803BE" w:rsidRPr="00FC4DD5">
        <w:t xml:space="preserve"> se espera que los consultores analicen </w:t>
      </w:r>
      <w:r w:rsidR="009D550A" w:rsidRPr="00FC4DD5">
        <w:t>todas las fuentes de información relevantes</w:t>
      </w:r>
      <w:r w:rsidR="00D803BE" w:rsidRPr="00FC4DD5">
        <w:t xml:space="preserve"> tales como; los informes anuales, los documentos de programa, informes de </w:t>
      </w:r>
      <w:r w:rsidR="009D550A" w:rsidRPr="00FC4DD5">
        <w:t>revisión interna</w:t>
      </w:r>
      <w:r w:rsidR="00D803BE" w:rsidRPr="00FC4DD5">
        <w:t>, archivos del programa, documentos estratégicos de desarrollo del país y cualquier otro documento que pueda representar evidencia para formar juicios. Se espera que los consultores usen también entrevistas como una forma de recoger datos relevantes para la evaluación.</w:t>
      </w:r>
    </w:p>
    <w:p w:rsidR="00D803BE" w:rsidRPr="00FC4DD5" w:rsidRDefault="00D803BE" w:rsidP="00AF0833">
      <w:pPr>
        <w:jc w:val="both"/>
      </w:pPr>
    </w:p>
    <w:p w:rsidR="00AF0833" w:rsidRDefault="00D803BE" w:rsidP="004347B4">
      <w:pPr>
        <w:jc w:val="both"/>
      </w:pPr>
      <w:r w:rsidRPr="00FC4DD5">
        <w:t xml:space="preserve">La metodología </w:t>
      </w:r>
      <w:r w:rsidR="002A5069">
        <w:t xml:space="preserve">especifica y las técnicas concretas </w:t>
      </w:r>
      <w:r w:rsidRPr="00FC4DD5">
        <w:t>que se usar</w:t>
      </w:r>
      <w:r w:rsidR="00935E05">
        <w:t>á</w:t>
      </w:r>
      <w:r w:rsidRPr="00FC4DD5">
        <w:t xml:space="preserve"> en la evaluación deberá</w:t>
      </w:r>
      <w:r w:rsidR="002A5069">
        <w:t>n</w:t>
      </w:r>
      <w:r w:rsidRPr="00FC4DD5">
        <w:t xml:space="preserve"> ser descrita</w:t>
      </w:r>
      <w:r w:rsidR="002A5069">
        <w:t>s</w:t>
      </w:r>
      <w:r w:rsidRPr="00FC4DD5">
        <w:t xml:space="preserve"> con detalle en el informe de gabinete y en el informe final de la evaluación y como mínimo contendrá información en los instrumentos usados para la recolección y análisis</w:t>
      </w:r>
      <w:r w:rsidR="004347B4" w:rsidRPr="00FC4DD5">
        <w:t xml:space="preserve"> de datos ya sean documentos, e</w:t>
      </w:r>
      <w:r w:rsidRPr="00FC4DD5">
        <w:t>ntrevistas</w:t>
      </w:r>
      <w:r w:rsidR="004347B4" w:rsidRPr="00FC4DD5">
        <w:t>, v</w:t>
      </w:r>
      <w:r w:rsidRPr="00FC4DD5">
        <w:t>isita</w:t>
      </w:r>
      <w:r w:rsidR="004347B4" w:rsidRPr="00FC4DD5">
        <w:t>s</w:t>
      </w:r>
      <w:r w:rsidRPr="00FC4DD5">
        <w:t xml:space="preserve"> de campo</w:t>
      </w:r>
      <w:r w:rsidR="004347B4" w:rsidRPr="00FC4DD5">
        <w:t>, c</w:t>
      </w:r>
      <w:r w:rsidRPr="00FC4DD5">
        <w:t>uestionarios</w:t>
      </w:r>
      <w:r w:rsidR="004347B4" w:rsidRPr="00FC4DD5">
        <w:t xml:space="preserve"> o técnicas participativas.</w:t>
      </w:r>
    </w:p>
    <w:p w:rsidR="00E96D48" w:rsidRPr="00FC4DD5" w:rsidRDefault="00E96D48" w:rsidP="004347B4">
      <w:pPr>
        <w:jc w:val="both"/>
      </w:pPr>
    </w:p>
    <w:p w:rsidR="008A576C" w:rsidRPr="00FC4DD5" w:rsidRDefault="008A576C" w:rsidP="009D1AD3">
      <w:pPr>
        <w:autoSpaceDE w:val="0"/>
        <w:autoSpaceDN w:val="0"/>
        <w:adjustRightInd w:val="0"/>
        <w:spacing w:after="0" w:line="240" w:lineRule="auto"/>
        <w:rPr>
          <w:rFonts w:ascii="Myriad-Bold" w:hAnsi="Myriad-Bold" w:cs="Myriad-Bold"/>
          <w:b/>
          <w:bCs/>
          <w:color w:val="004DFB"/>
          <w:szCs w:val="24"/>
        </w:rPr>
      </w:pPr>
    </w:p>
    <w:p w:rsidR="009D1AD3" w:rsidRPr="00FC4DD5" w:rsidRDefault="009D1AD3" w:rsidP="009D1AD3">
      <w:pPr>
        <w:autoSpaceDE w:val="0"/>
        <w:autoSpaceDN w:val="0"/>
        <w:adjustRightInd w:val="0"/>
        <w:spacing w:after="0" w:line="240" w:lineRule="auto"/>
        <w:rPr>
          <w:rFonts w:ascii="Myriad-Bold" w:hAnsi="Myriad-Bold" w:cs="Myriad-Bold"/>
          <w:b/>
          <w:bCs/>
          <w:color w:val="004DFB"/>
          <w:szCs w:val="24"/>
        </w:rPr>
      </w:pPr>
      <w:r w:rsidRPr="00FC4DD5">
        <w:rPr>
          <w:rFonts w:ascii="Myriad-Bold" w:hAnsi="Myriad-Bold" w:cs="Myriad-Bold"/>
          <w:b/>
          <w:bCs/>
          <w:color w:val="004DFB"/>
          <w:szCs w:val="24"/>
        </w:rPr>
        <w:t xml:space="preserve">6. </w:t>
      </w:r>
      <w:r w:rsidR="008A576C" w:rsidRPr="00FC4DD5">
        <w:rPr>
          <w:rFonts w:ascii="Myriad-Bold" w:hAnsi="Myriad-Bold" w:cs="Myriad-Bold"/>
          <w:b/>
          <w:bCs/>
          <w:color w:val="004DFB"/>
          <w:szCs w:val="24"/>
        </w:rPr>
        <w:t>PRODUCTOS DE EVALUACION</w:t>
      </w:r>
    </w:p>
    <w:p w:rsidR="00EB3BCE" w:rsidRPr="00FC4DD5" w:rsidRDefault="00EB3BCE" w:rsidP="009D1AD3">
      <w:pPr>
        <w:autoSpaceDE w:val="0"/>
        <w:autoSpaceDN w:val="0"/>
        <w:adjustRightInd w:val="0"/>
        <w:spacing w:after="0" w:line="240" w:lineRule="auto"/>
        <w:rPr>
          <w:rFonts w:ascii="ACaslon-Regular" w:hAnsi="ACaslon-Regular" w:cs="ACaslon-Regular"/>
          <w:color w:val="000000"/>
        </w:rPr>
      </w:pPr>
    </w:p>
    <w:p w:rsidR="00955E30" w:rsidRPr="00FC4DD5" w:rsidRDefault="00955E30" w:rsidP="009D1AD3">
      <w:pPr>
        <w:autoSpaceDE w:val="0"/>
        <w:autoSpaceDN w:val="0"/>
        <w:adjustRightInd w:val="0"/>
        <w:spacing w:after="0" w:line="240" w:lineRule="auto"/>
      </w:pPr>
      <w:r w:rsidRPr="00FC4DD5">
        <w:t>El consultor es responsable de entregar los siguientes productos al Secretariado del F</w:t>
      </w:r>
      <w:r w:rsidR="00935E05">
        <w:t>-ODM</w:t>
      </w:r>
    </w:p>
    <w:p w:rsidR="00EB3BCE" w:rsidRPr="00FC4DD5" w:rsidRDefault="00EB3BCE" w:rsidP="009D1AD3">
      <w:pPr>
        <w:autoSpaceDE w:val="0"/>
        <w:autoSpaceDN w:val="0"/>
        <w:adjustRightInd w:val="0"/>
        <w:spacing w:after="0" w:line="240" w:lineRule="auto"/>
        <w:rPr>
          <w:rFonts w:ascii="ACaslon-Regular" w:hAnsi="ACaslon-Regular" w:cs="ACaslon-Regular"/>
          <w:color w:val="000000"/>
        </w:rPr>
      </w:pPr>
    </w:p>
    <w:p w:rsidR="00A4425D" w:rsidRPr="00FC4DD5" w:rsidRDefault="009D1AD3" w:rsidP="003D6279">
      <w:pPr>
        <w:autoSpaceDE w:val="0"/>
        <w:autoSpaceDN w:val="0"/>
        <w:adjustRightInd w:val="0"/>
        <w:spacing w:after="0" w:line="240" w:lineRule="auto"/>
        <w:jc w:val="both"/>
        <w:rPr>
          <w:rFonts w:ascii="ACaslon-Regular" w:hAnsi="ACaslon-Regular" w:cs="ACaslon-Regular"/>
          <w:color w:val="000000"/>
        </w:rPr>
      </w:pPr>
      <w:r w:rsidRPr="00FC4DD5">
        <w:rPr>
          <w:rFonts w:ascii="Wingdings" w:hAnsi="Wingdings" w:cs="Wingdings"/>
          <w:color w:val="98B8FE"/>
          <w:szCs w:val="18"/>
        </w:rPr>
        <w:t></w:t>
      </w:r>
      <w:r w:rsidRPr="00FC4DD5">
        <w:rPr>
          <w:rFonts w:ascii="Wingdings" w:hAnsi="Wingdings" w:cs="Wingdings"/>
          <w:color w:val="98B8FE"/>
          <w:szCs w:val="18"/>
        </w:rPr>
        <w:t></w:t>
      </w:r>
      <w:r w:rsidR="00955E30" w:rsidRPr="00FC4DD5">
        <w:rPr>
          <w:rFonts w:ascii="Myriad-Bold" w:hAnsi="Myriad-Bold" w:cs="Myriad-Bold"/>
          <w:b/>
          <w:bCs/>
          <w:color w:val="004DFB"/>
        </w:rPr>
        <w:t>Informe de gabinete</w:t>
      </w:r>
      <w:r w:rsidR="003D6279" w:rsidRPr="00FC4DD5">
        <w:rPr>
          <w:rFonts w:ascii="Myriad-Bold" w:hAnsi="Myriad-Bold" w:cs="Myriad-Bold"/>
          <w:b/>
          <w:bCs/>
          <w:color w:val="004DFB"/>
        </w:rPr>
        <w:t xml:space="preserve"> </w:t>
      </w:r>
      <w:r w:rsidR="003D6279" w:rsidRPr="00FC4DD5">
        <w:t>(se entregara a los 7 días</w:t>
      </w:r>
      <w:r w:rsidR="007B7290" w:rsidRPr="00FC4DD5">
        <w:t xml:space="preserve"> contados </w:t>
      </w:r>
      <w:r w:rsidR="003D6279" w:rsidRPr="00FC4DD5">
        <w:t>desde la entrega de toda la documentación del programa</w:t>
      </w:r>
      <w:r w:rsidR="007B7290" w:rsidRPr="00FC4DD5">
        <w:t xml:space="preserve"> al consultor</w:t>
      </w:r>
      <w:r w:rsidR="00935E05">
        <w:t>/a</w:t>
      </w:r>
      <w:r w:rsidR="003D6279" w:rsidRPr="00FC4DD5">
        <w:t>)</w:t>
      </w:r>
    </w:p>
    <w:p w:rsidR="00955E30" w:rsidRPr="00FC4DD5" w:rsidRDefault="00955E30" w:rsidP="009D1AD3">
      <w:pPr>
        <w:autoSpaceDE w:val="0"/>
        <w:autoSpaceDN w:val="0"/>
        <w:adjustRightInd w:val="0"/>
        <w:spacing w:after="0" w:line="240" w:lineRule="auto"/>
        <w:rPr>
          <w:rFonts w:ascii="ACaslon-Regular" w:hAnsi="ACaslon-Regular" w:cs="ACaslon-Regular"/>
          <w:color w:val="000000"/>
        </w:rPr>
      </w:pPr>
    </w:p>
    <w:p w:rsidR="008D417B" w:rsidRDefault="00955E30" w:rsidP="003D6279">
      <w:pPr>
        <w:autoSpaceDE w:val="0"/>
        <w:autoSpaceDN w:val="0"/>
        <w:adjustRightInd w:val="0"/>
        <w:spacing w:after="0" w:line="240" w:lineRule="auto"/>
        <w:jc w:val="both"/>
      </w:pPr>
      <w:r w:rsidRPr="00FC4DD5">
        <w:t xml:space="preserve">Dicho informe constara de un mínimo de 5 </w:t>
      </w:r>
      <w:r w:rsidR="00DD1EC8" w:rsidRPr="00FC4DD5">
        <w:t xml:space="preserve">a un </w:t>
      </w:r>
      <w:r w:rsidRPr="00FC4DD5">
        <w:t>máximo de 10 páginas, en las que</w:t>
      </w:r>
      <w:r w:rsidR="003D6279" w:rsidRPr="00FC4DD5">
        <w:t xml:space="preserve"> se</w:t>
      </w:r>
      <w:r w:rsidRPr="00FC4DD5">
        <w:t xml:space="preserve"> propondrá</w:t>
      </w:r>
      <w:r w:rsidR="003D6279" w:rsidRPr="00FC4DD5">
        <w:t>n</w:t>
      </w:r>
      <w:r w:rsidRPr="00FC4DD5">
        <w:t xml:space="preserve"> los métodos, las fuentes y los procedimientos de recolección de los datos. </w:t>
      </w:r>
      <w:r w:rsidR="003D6279" w:rsidRPr="00FC4DD5">
        <w:t>Así mismo se</w:t>
      </w:r>
      <w:r w:rsidRPr="00FC4DD5">
        <w:t xml:space="preserve"> incluirá una propuesta de calendario de actividades y de entrega de los productos. </w:t>
      </w:r>
      <w:r w:rsidR="003D6279" w:rsidRPr="00FC4DD5">
        <w:t xml:space="preserve">El informe de gabinete </w:t>
      </w:r>
      <w:r w:rsidR="00B923E4">
        <w:t>contendrá una puesta al día de la situación del programa según lo reflejado en los documentos consultados por el consultor. Esto servirá como</w:t>
      </w:r>
      <w:r w:rsidR="005664ED">
        <w:t xml:space="preserve"> punto inicial de encuentro </w:t>
      </w:r>
      <w:r w:rsidR="005664ED" w:rsidRPr="00FC4DD5">
        <w:t>entre el</w:t>
      </w:r>
      <w:r w:rsidR="005664ED">
        <w:t>/la</w:t>
      </w:r>
      <w:r w:rsidR="005664ED" w:rsidRPr="00FC4DD5">
        <w:t xml:space="preserve"> consultor</w:t>
      </w:r>
      <w:r w:rsidR="005664ED">
        <w:t>/a</w:t>
      </w:r>
      <w:r w:rsidR="005664ED" w:rsidRPr="00FC4DD5">
        <w:t xml:space="preserve"> y lo</w:t>
      </w:r>
      <w:r w:rsidR="005664ED">
        <w:t>/a</w:t>
      </w:r>
      <w:r w:rsidR="005664ED" w:rsidRPr="00FC4DD5">
        <w:t>s gestores de la evaluación</w:t>
      </w:r>
      <w:r w:rsidR="005664ED">
        <w:t xml:space="preserve"> y el grupo de referencia de la evaluación. </w:t>
      </w:r>
    </w:p>
    <w:p w:rsidR="005664ED" w:rsidRDefault="005664ED" w:rsidP="003D6279">
      <w:pPr>
        <w:autoSpaceDE w:val="0"/>
        <w:autoSpaceDN w:val="0"/>
        <w:adjustRightInd w:val="0"/>
        <w:spacing w:after="0" w:line="240" w:lineRule="auto"/>
        <w:jc w:val="both"/>
      </w:pPr>
    </w:p>
    <w:p w:rsidR="005664ED" w:rsidRDefault="005664ED" w:rsidP="003D6279">
      <w:pPr>
        <w:autoSpaceDE w:val="0"/>
        <w:autoSpaceDN w:val="0"/>
        <w:adjustRightInd w:val="0"/>
        <w:spacing w:after="0" w:line="240" w:lineRule="auto"/>
        <w:jc w:val="both"/>
      </w:pPr>
    </w:p>
    <w:p w:rsidR="008D417B" w:rsidRPr="001473F9" w:rsidRDefault="008D417B" w:rsidP="008D417B">
      <w:pPr>
        <w:widowControl w:val="0"/>
        <w:autoSpaceDE w:val="0"/>
        <w:autoSpaceDN w:val="0"/>
        <w:adjustRightInd w:val="0"/>
        <w:spacing w:after="0"/>
        <w:jc w:val="both"/>
        <w:rPr>
          <w:rFonts w:ascii="Calibri" w:hAnsi="Calibri" w:cs="Calibri"/>
          <w:b/>
        </w:rPr>
      </w:pPr>
      <w:r w:rsidRPr="001473F9">
        <w:rPr>
          <w:rFonts w:ascii="Calibri" w:hAnsi="Calibri" w:cs="Calibri"/>
          <w:b/>
        </w:rPr>
        <w:t xml:space="preserve">1. Antecedentes de la evaluación: objetivos y enfoque general </w:t>
      </w:r>
    </w:p>
    <w:p w:rsidR="008D417B" w:rsidRPr="001473F9" w:rsidRDefault="008D417B" w:rsidP="008D417B">
      <w:pPr>
        <w:widowControl w:val="0"/>
        <w:autoSpaceDE w:val="0"/>
        <w:autoSpaceDN w:val="0"/>
        <w:adjustRightInd w:val="0"/>
        <w:spacing w:after="0"/>
        <w:jc w:val="both"/>
        <w:rPr>
          <w:rFonts w:ascii="Calibri" w:hAnsi="Calibri" w:cs="Calibri"/>
        </w:rPr>
      </w:pPr>
      <w:r>
        <w:rPr>
          <w:rFonts w:ascii="Calibri" w:hAnsi="Calibri" w:cs="Calibri"/>
        </w:rPr>
        <w:tab/>
        <w:t>Se elaborara un resumen del contexto de la evaluación y de los objetivos que se persiguen con la misma a la luz de los TOR de la evaluación intermedia.</w:t>
      </w:r>
      <w:r>
        <w:rPr>
          <w:rFonts w:ascii="Calibri" w:hAnsi="Calibri" w:cs="Calibri"/>
        </w:rPr>
        <w:tab/>
      </w:r>
    </w:p>
    <w:p w:rsidR="008D417B" w:rsidRPr="001473F9" w:rsidRDefault="008D417B" w:rsidP="008D417B">
      <w:pPr>
        <w:widowControl w:val="0"/>
        <w:autoSpaceDE w:val="0"/>
        <w:autoSpaceDN w:val="0"/>
        <w:adjustRightInd w:val="0"/>
        <w:spacing w:after="0"/>
        <w:jc w:val="both"/>
        <w:rPr>
          <w:rFonts w:ascii="Calibri" w:hAnsi="Calibri" w:cs="Calibri"/>
        </w:rPr>
      </w:pPr>
    </w:p>
    <w:p w:rsidR="008D417B" w:rsidRPr="001473F9" w:rsidRDefault="008D417B" w:rsidP="008D417B">
      <w:pPr>
        <w:widowControl w:val="0"/>
        <w:autoSpaceDE w:val="0"/>
        <w:autoSpaceDN w:val="0"/>
        <w:adjustRightInd w:val="0"/>
        <w:spacing w:after="0"/>
        <w:jc w:val="both"/>
        <w:rPr>
          <w:rFonts w:ascii="Calibri" w:hAnsi="Calibri" w:cs="Calibri"/>
          <w:b/>
        </w:rPr>
      </w:pPr>
      <w:r w:rsidRPr="001473F9">
        <w:rPr>
          <w:rFonts w:ascii="Calibri" w:hAnsi="Calibri" w:cs="Calibri"/>
          <w:b/>
        </w:rPr>
        <w:t>2. Identificación de unidades y dimensiones de análisis principales y posibles líneas de Investigación</w:t>
      </w:r>
    </w:p>
    <w:p w:rsidR="008D417B" w:rsidRPr="001473F9" w:rsidRDefault="008D417B" w:rsidP="008D417B">
      <w:pPr>
        <w:widowControl w:val="0"/>
        <w:autoSpaceDE w:val="0"/>
        <w:autoSpaceDN w:val="0"/>
        <w:adjustRightInd w:val="0"/>
        <w:spacing w:after="0"/>
        <w:ind w:firstLine="720"/>
        <w:jc w:val="both"/>
        <w:rPr>
          <w:rFonts w:ascii="Calibri" w:hAnsi="Calibri" w:cs="Calibri"/>
        </w:rPr>
      </w:pPr>
      <w:r w:rsidRPr="001473F9">
        <w:rPr>
          <w:rFonts w:ascii="Calibri" w:hAnsi="Calibri" w:cs="Calibri"/>
        </w:rPr>
        <w:t>En este apartado se espera que se definan de  manera precisa las unidades y dimensiones de análisis</w:t>
      </w:r>
      <w:r>
        <w:rPr>
          <w:rFonts w:ascii="Calibri" w:hAnsi="Calibri" w:cs="Calibri"/>
        </w:rPr>
        <w:t xml:space="preserve">, </w:t>
      </w:r>
      <w:r w:rsidRPr="001473F9">
        <w:rPr>
          <w:rFonts w:ascii="Calibri" w:hAnsi="Calibri" w:cs="Calibri"/>
        </w:rPr>
        <w:t xml:space="preserve">en las que se centra la evaluación </w:t>
      </w:r>
      <w:r>
        <w:rPr>
          <w:rFonts w:ascii="Calibri" w:hAnsi="Calibri" w:cs="Calibri"/>
        </w:rPr>
        <w:t>incluidos un mapa sintético de los principales actores</w:t>
      </w:r>
      <w:r w:rsidRPr="001473F9">
        <w:rPr>
          <w:rFonts w:ascii="Calibri" w:hAnsi="Calibri" w:cs="Calibri"/>
        </w:rPr>
        <w:t xml:space="preserve"> y, dentro de </w:t>
      </w:r>
      <w:r>
        <w:rPr>
          <w:rFonts w:ascii="Calibri" w:hAnsi="Calibri" w:cs="Calibri"/>
        </w:rPr>
        <w:t>estas dimensiones</w:t>
      </w:r>
      <w:r w:rsidRPr="001473F9">
        <w:rPr>
          <w:rFonts w:ascii="Calibri" w:hAnsi="Calibri" w:cs="Calibri"/>
        </w:rPr>
        <w:t>, identificar “</w:t>
      </w:r>
      <w:proofErr w:type="spellStart"/>
      <w:r w:rsidRPr="001473F9">
        <w:rPr>
          <w:rFonts w:ascii="Calibri" w:hAnsi="Calibri" w:cs="Calibri"/>
        </w:rPr>
        <w:t>key</w:t>
      </w:r>
      <w:proofErr w:type="spellEnd"/>
      <w:r w:rsidRPr="001473F9">
        <w:rPr>
          <w:rFonts w:ascii="Calibri" w:hAnsi="Calibri" w:cs="Calibri"/>
        </w:rPr>
        <w:t xml:space="preserve"> </w:t>
      </w:r>
      <w:proofErr w:type="spellStart"/>
      <w:r w:rsidRPr="001473F9">
        <w:rPr>
          <w:rFonts w:ascii="Calibri" w:hAnsi="Calibri" w:cs="Calibri"/>
        </w:rPr>
        <w:t>issues</w:t>
      </w:r>
      <w:proofErr w:type="spellEnd"/>
      <w:r w:rsidRPr="001473F9">
        <w:rPr>
          <w:rFonts w:ascii="Calibri" w:hAnsi="Calibri" w:cs="Calibri"/>
        </w:rPr>
        <w:t>”  o “líneas de investigación” a profundizar durante la misión de campo.</w:t>
      </w:r>
    </w:p>
    <w:p w:rsidR="008D417B" w:rsidRPr="001473F9" w:rsidRDefault="008D417B" w:rsidP="008D417B">
      <w:pPr>
        <w:widowControl w:val="0"/>
        <w:autoSpaceDE w:val="0"/>
        <w:autoSpaceDN w:val="0"/>
        <w:adjustRightInd w:val="0"/>
        <w:spacing w:after="0"/>
        <w:jc w:val="both"/>
        <w:rPr>
          <w:rFonts w:ascii="Calibri" w:hAnsi="Calibri" w:cs="Calibri"/>
        </w:rPr>
      </w:pPr>
    </w:p>
    <w:p w:rsidR="008D417B" w:rsidRPr="001473F9" w:rsidRDefault="008D417B" w:rsidP="008D417B">
      <w:pPr>
        <w:widowControl w:val="0"/>
        <w:autoSpaceDE w:val="0"/>
        <w:autoSpaceDN w:val="0"/>
        <w:adjustRightInd w:val="0"/>
        <w:spacing w:after="0"/>
        <w:jc w:val="both"/>
        <w:rPr>
          <w:rFonts w:ascii="Calibri" w:hAnsi="Calibri" w:cs="Calibri"/>
          <w:b/>
        </w:rPr>
      </w:pPr>
      <w:r w:rsidRPr="001473F9">
        <w:rPr>
          <w:rFonts w:ascii="Calibri" w:hAnsi="Calibri" w:cs="Calibri"/>
          <w:b/>
        </w:rPr>
        <w:t xml:space="preserve">3. Principales avances sustantivos y financieros del programa conjunto </w:t>
      </w:r>
    </w:p>
    <w:p w:rsidR="008D417B" w:rsidRPr="001473F9" w:rsidRDefault="008D417B" w:rsidP="008D417B">
      <w:pPr>
        <w:ind w:firstLine="720"/>
        <w:jc w:val="both"/>
        <w:rPr>
          <w:rFonts w:ascii="Calibri" w:hAnsi="Calibri" w:cs="Calibri"/>
        </w:rPr>
      </w:pPr>
      <w:r w:rsidRPr="001473F9">
        <w:rPr>
          <w:rFonts w:ascii="Calibri" w:hAnsi="Calibri" w:cs="Calibri"/>
        </w:rPr>
        <w:t>En este apartado se espera que de forma preliminar se analicen los documentos que se han proporcionado por el Secretariado y el programa conjunto de forma que se construya u análisis sintético de la situación actual del programa, incluyendo  una identificación de puntos débiles y puntos fuertes del programa conjunto</w:t>
      </w:r>
      <w:r>
        <w:rPr>
          <w:rFonts w:ascii="Calibri" w:hAnsi="Calibri" w:cs="Calibri"/>
        </w:rPr>
        <w:t>, así como una somera valoración inicial de los productos documentales que el programa haya entregado</w:t>
      </w:r>
      <w:r w:rsidRPr="001473F9">
        <w:rPr>
          <w:rFonts w:ascii="Calibri" w:hAnsi="Calibri" w:cs="Calibri"/>
        </w:rPr>
        <w:t>.</w:t>
      </w:r>
    </w:p>
    <w:p w:rsidR="008D417B" w:rsidRPr="001473F9" w:rsidRDefault="008D417B" w:rsidP="008D417B">
      <w:pPr>
        <w:widowControl w:val="0"/>
        <w:autoSpaceDE w:val="0"/>
        <w:autoSpaceDN w:val="0"/>
        <w:adjustRightInd w:val="0"/>
        <w:spacing w:after="0"/>
        <w:jc w:val="both"/>
        <w:rPr>
          <w:rFonts w:ascii="Calibri" w:hAnsi="Calibri" w:cs="Calibri"/>
          <w:b/>
        </w:rPr>
      </w:pPr>
      <w:r w:rsidRPr="001473F9">
        <w:rPr>
          <w:rFonts w:ascii="Calibri" w:hAnsi="Calibri" w:cs="Calibri"/>
          <w:b/>
        </w:rPr>
        <w:t>4. Metodología para la recopilación y análisis de la información</w:t>
      </w:r>
    </w:p>
    <w:p w:rsidR="008D417B" w:rsidRPr="001473F9" w:rsidRDefault="008D417B" w:rsidP="008D417B">
      <w:pPr>
        <w:widowControl w:val="0"/>
        <w:autoSpaceDE w:val="0"/>
        <w:autoSpaceDN w:val="0"/>
        <w:adjustRightInd w:val="0"/>
        <w:spacing w:after="0"/>
        <w:ind w:firstLine="720"/>
        <w:jc w:val="both"/>
        <w:rPr>
          <w:rFonts w:ascii="Calibri" w:hAnsi="Calibri" w:cs="Calibri"/>
        </w:rPr>
      </w:pPr>
      <w:r w:rsidRPr="001473F9">
        <w:rPr>
          <w:rFonts w:ascii="Calibri" w:hAnsi="Calibri" w:cs="Calibri"/>
        </w:rPr>
        <w:t xml:space="preserve">Aunque el tiempo de misión y los medios con lo que se cuentan son limitados y por tanto tienen un peso en la </w:t>
      </w:r>
      <w:r>
        <w:rPr>
          <w:rFonts w:ascii="Calibri" w:hAnsi="Calibri" w:cs="Calibri"/>
        </w:rPr>
        <w:t xml:space="preserve">posibilidad de </w:t>
      </w:r>
      <w:r w:rsidRPr="001473F9">
        <w:rPr>
          <w:rFonts w:ascii="Calibri" w:hAnsi="Calibri" w:cs="Calibri"/>
        </w:rPr>
        <w:t>utilización de ciertas técnicas</w:t>
      </w:r>
      <w:r>
        <w:rPr>
          <w:rFonts w:ascii="Calibri" w:hAnsi="Calibri" w:cs="Calibri"/>
        </w:rPr>
        <w:t xml:space="preserve"> de recopilación de información</w:t>
      </w:r>
      <w:r w:rsidRPr="001473F9">
        <w:rPr>
          <w:rFonts w:ascii="Calibri" w:hAnsi="Calibri" w:cs="Calibri"/>
        </w:rPr>
        <w:t xml:space="preserve">, existen diferentes posibilidades </w:t>
      </w:r>
      <w:r>
        <w:rPr>
          <w:rFonts w:ascii="Calibri" w:hAnsi="Calibri" w:cs="Calibri"/>
        </w:rPr>
        <w:t>entre las que</w:t>
      </w:r>
      <w:r w:rsidRPr="001473F9">
        <w:rPr>
          <w:rFonts w:ascii="Calibri" w:hAnsi="Calibri" w:cs="Calibri"/>
        </w:rPr>
        <w:t xml:space="preserve"> consultor </w:t>
      </w:r>
      <w:r>
        <w:rPr>
          <w:rFonts w:ascii="Calibri" w:hAnsi="Calibri" w:cs="Calibri"/>
        </w:rPr>
        <w:t xml:space="preserve">deberá seleccionar las </w:t>
      </w:r>
      <w:proofErr w:type="spellStart"/>
      <w:r>
        <w:rPr>
          <w:rFonts w:ascii="Calibri" w:hAnsi="Calibri" w:cs="Calibri"/>
        </w:rPr>
        <w:t>mas</w:t>
      </w:r>
      <w:proofErr w:type="spellEnd"/>
      <w:r>
        <w:rPr>
          <w:rFonts w:ascii="Calibri" w:hAnsi="Calibri" w:cs="Calibri"/>
        </w:rPr>
        <w:t xml:space="preserve"> idóneas</w:t>
      </w:r>
      <w:r w:rsidRPr="001473F9">
        <w:rPr>
          <w:rFonts w:ascii="Calibri" w:hAnsi="Calibri" w:cs="Calibri"/>
        </w:rPr>
        <w:t xml:space="preserve"> según los casos concretos (entrevistas </w:t>
      </w:r>
      <w:proofErr w:type="spellStart"/>
      <w:r w:rsidRPr="001473F9">
        <w:rPr>
          <w:rFonts w:ascii="Calibri" w:hAnsi="Calibri" w:cs="Calibri"/>
        </w:rPr>
        <w:t>semi</w:t>
      </w:r>
      <w:proofErr w:type="spellEnd"/>
      <w:r w:rsidRPr="001473F9">
        <w:rPr>
          <w:rFonts w:ascii="Calibri" w:hAnsi="Calibri" w:cs="Calibri"/>
        </w:rPr>
        <w:t>-estructuradas, grupos focales, etc.)</w:t>
      </w:r>
      <w:r>
        <w:rPr>
          <w:rFonts w:ascii="Calibri" w:hAnsi="Calibri" w:cs="Calibri"/>
        </w:rPr>
        <w:t>.</w:t>
      </w:r>
    </w:p>
    <w:p w:rsidR="008D417B" w:rsidRPr="001473F9" w:rsidRDefault="008D417B" w:rsidP="008D417B">
      <w:pPr>
        <w:widowControl w:val="0"/>
        <w:autoSpaceDE w:val="0"/>
        <w:autoSpaceDN w:val="0"/>
        <w:adjustRightInd w:val="0"/>
        <w:spacing w:after="0"/>
        <w:jc w:val="both"/>
        <w:rPr>
          <w:rFonts w:ascii="Calibri" w:hAnsi="Calibri" w:cs="Calibri"/>
        </w:rPr>
      </w:pPr>
    </w:p>
    <w:p w:rsidR="008D417B" w:rsidRPr="001473F9" w:rsidRDefault="008D417B" w:rsidP="008D417B">
      <w:pPr>
        <w:widowControl w:val="0"/>
        <w:autoSpaceDE w:val="0"/>
        <w:autoSpaceDN w:val="0"/>
        <w:adjustRightInd w:val="0"/>
        <w:spacing w:after="0"/>
        <w:jc w:val="both"/>
        <w:rPr>
          <w:rFonts w:ascii="Calibri" w:hAnsi="Calibri" w:cs="Calibri"/>
          <w:b/>
        </w:rPr>
      </w:pPr>
      <w:r w:rsidRPr="001473F9">
        <w:rPr>
          <w:rFonts w:ascii="Calibri" w:hAnsi="Calibri" w:cs="Calibri"/>
          <w:b/>
        </w:rPr>
        <w:t xml:space="preserve">5. </w:t>
      </w:r>
      <w:r>
        <w:rPr>
          <w:rFonts w:ascii="Calibri" w:hAnsi="Calibri" w:cs="Calibri"/>
          <w:b/>
        </w:rPr>
        <w:t>C</w:t>
      </w:r>
      <w:r w:rsidRPr="001473F9">
        <w:rPr>
          <w:rFonts w:ascii="Calibri" w:hAnsi="Calibri" w:cs="Calibri"/>
          <w:b/>
        </w:rPr>
        <w:t>riterios para definir la agenda de misión, incluyendo las “visitas de campo”</w:t>
      </w:r>
    </w:p>
    <w:p w:rsidR="008D417B" w:rsidRPr="001B4632" w:rsidRDefault="008D417B" w:rsidP="00EB40C2">
      <w:pPr>
        <w:widowControl w:val="0"/>
        <w:autoSpaceDE w:val="0"/>
        <w:autoSpaceDN w:val="0"/>
        <w:adjustRightInd w:val="0"/>
        <w:spacing w:after="0"/>
        <w:ind w:firstLine="708"/>
        <w:jc w:val="both"/>
        <w:rPr>
          <w:rFonts w:ascii="Calibri" w:hAnsi="Calibri" w:cs="Calibri"/>
        </w:rPr>
      </w:pPr>
      <w:r w:rsidRPr="001B4632">
        <w:rPr>
          <w:rFonts w:ascii="Calibri" w:hAnsi="Calibri" w:cs="Calibri"/>
        </w:rPr>
        <w:t>La</w:t>
      </w:r>
      <w:r>
        <w:rPr>
          <w:rFonts w:ascii="Calibri" w:hAnsi="Calibri" w:cs="Calibri"/>
        </w:rPr>
        <w:t xml:space="preserve"> misión de campo es un elemento clave para el éxito de la evaluación intermedia y requiere de una planificación lo más cuidadosa y detallada posible. El consultor propondrá unas guías y criterios para orientar al país en la elaboración de la agenda de la misión (actores  clave que  deben ser entrevistados, modalidades de reuniones, focalización geográfica de las visitas de campo, </w:t>
      </w:r>
      <w:proofErr w:type="spellStart"/>
      <w:r>
        <w:rPr>
          <w:rFonts w:ascii="Calibri" w:hAnsi="Calibri" w:cs="Calibri"/>
        </w:rPr>
        <w:lastRenderedPageBreak/>
        <w:t>etc</w:t>
      </w:r>
      <w:proofErr w:type="spellEnd"/>
      <w:r>
        <w:rPr>
          <w:rFonts w:ascii="Calibri" w:hAnsi="Calibri" w:cs="Calibri"/>
        </w:rPr>
        <w:t xml:space="preserve">)  </w:t>
      </w:r>
    </w:p>
    <w:p w:rsidR="00361F0F" w:rsidRPr="00FC4DD5" w:rsidRDefault="00361F0F" w:rsidP="009D1AD3">
      <w:pPr>
        <w:autoSpaceDE w:val="0"/>
        <w:autoSpaceDN w:val="0"/>
        <w:adjustRightInd w:val="0"/>
        <w:spacing w:after="0" w:line="240" w:lineRule="auto"/>
        <w:rPr>
          <w:rFonts w:ascii="ACaslon-Regular" w:hAnsi="ACaslon-Regular" w:cs="ACaslon-Regular"/>
          <w:color w:val="000000"/>
        </w:rPr>
      </w:pPr>
    </w:p>
    <w:p w:rsidR="009D1AD3" w:rsidRPr="00FC4DD5" w:rsidRDefault="009D1AD3" w:rsidP="00DD1EC8">
      <w:pPr>
        <w:autoSpaceDE w:val="0"/>
        <w:autoSpaceDN w:val="0"/>
        <w:adjustRightInd w:val="0"/>
        <w:spacing w:after="0" w:line="240" w:lineRule="auto"/>
        <w:jc w:val="both"/>
        <w:rPr>
          <w:rFonts w:ascii="Myriad-Bold" w:hAnsi="Myriad-Bold" w:cs="Myriad-Bold"/>
          <w:b/>
          <w:bCs/>
          <w:color w:val="004DFB"/>
        </w:rPr>
      </w:pPr>
      <w:r w:rsidRPr="00FC4DD5">
        <w:rPr>
          <w:rFonts w:ascii="Wingdings" w:hAnsi="Wingdings" w:cs="Wingdings"/>
          <w:color w:val="98B8FE"/>
          <w:szCs w:val="18"/>
        </w:rPr>
        <w:t></w:t>
      </w:r>
      <w:r w:rsidRPr="00FC4DD5">
        <w:rPr>
          <w:rFonts w:ascii="Wingdings" w:hAnsi="Wingdings" w:cs="Wingdings"/>
          <w:color w:val="98B8FE"/>
          <w:szCs w:val="18"/>
        </w:rPr>
        <w:t></w:t>
      </w:r>
      <w:r w:rsidR="003D6279" w:rsidRPr="00FC4DD5">
        <w:rPr>
          <w:rFonts w:ascii="Myriad-Bold" w:hAnsi="Myriad-Bold" w:cs="Myriad-Bold"/>
          <w:b/>
          <w:bCs/>
          <w:color w:val="004DFB"/>
        </w:rPr>
        <w:t xml:space="preserve">Borrador de </w:t>
      </w:r>
      <w:r w:rsidR="007B7290" w:rsidRPr="00FC4DD5">
        <w:rPr>
          <w:rFonts w:ascii="Myriad-Bold" w:hAnsi="Myriad-Bold" w:cs="Myriad-Bold"/>
          <w:b/>
          <w:bCs/>
          <w:color w:val="004DFB"/>
        </w:rPr>
        <w:t>Informe</w:t>
      </w:r>
      <w:r w:rsidR="003D6279" w:rsidRPr="00FC4DD5">
        <w:rPr>
          <w:rFonts w:ascii="Myriad-Bold" w:hAnsi="Myriad-Bold" w:cs="Myriad-Bold"/>
          <w:b/>
          <w:bCs/>
          <w:color w:val="004DFB"/>
        </w:rPr>
        <w:t xml:space="preserve"> Final</w:t>
      </w:r>
      <w:r w:rsidR="007B7290" w:rsidRPr="00FC4DD5">
        <w:rPr>
          <w:rFonts w:ascii="Myriad-Bold" w:hAnsi="Myriad-Bold" w:cs="Myriad-Bold"/>
          <w:b/>
          <w:bCs/>
          <w:color w:val="004DFB"/>
        </w:rPr>
        <w:t xml:space="preserve"> </w:t>
      </w:r>
      <w:r w:rsidR="007B7290" w:rsidRPr="00FC4DD5">
        <w:t>(se entregara a los 10 días contados desde la finalización de la visita al terreno)</w:t>
      </w:r>
    </w:p>
    <w:p w:rsidR="00955E30" w:rsidRPr="00FC4DD5" w:rsidRDefault="00955E30" w:rsidP="00DD1EC8">
      <w:pPr>
        <w:autoSpaceDE w:val="0"/>
        <w:autoSpaceDN w:val="0"/>
        <w:adjustRightInd w:val="0"/>
        <w:spacing w:after="0" w:line="240" w:lineRule="auto"/>
        <w:jc w:val="both"/>
        <w:rPr>
          <w:rFonts w:ascii="ACaslon-Regular" w:hAnsi="ACaslon-Regular" w:cs="ACaslon-Regular"/>
          <w:color w:val="000000"/>
        </w:rPr>
      </w:pPr>
    </w:p>
    <w:p w:rsidR="003D6279" w:rsidRPr="00FC4DD5" w:rsidRDefault="003D6279" w:rsidP="00DD1EC8">
      <w:pPr>
        <w:autoSpaceDE w:val="0"/>
        <w:autoSpaceDN w:val="0"/>
        <w:adjustRightInd w:val="0"/>
        <w:spacing w:after="0" w:line="240" w:lineRule="auto"/>
        <w:jc w:val="both"/>
      </w:pPr>
      <w:r w:rsidRPr="00FC4DD5">
        <w:t>El borrador de informe</w:t>
      </w:r>
      <w:r w:rsidR="002A5069">
        <w:t xml:space="preserve"> final</w:t>
      </w:r>
      <w:r w:rsidRPr="00FC4DD5">
        <w:t xml:space="preserve"> </w:t>
      </w:r>
      <w:r w:rsidR="007B7290" w:rsidRPr="00FC4DD5">
        <w:t>contendrá los mismos apartados que el informe final</w:t>
      </w:r>
      <w:r w:rsidR="00DD1EC8" w:rsidRPr="00FC4DD5">
        <w:t xml:space="preserve"> y constar</w:t>
      </w:r>
      <w:r w:rsidR="00935E05">
        <w:t>á</w:t>
      </w:r>
      <w:r w:rsidR="00DD1EC8" w:rsidRPr="00FC4DD5">
        <w:t xml:space="preserve"> de un mínimo de 20 a un máximo de 30 páginas.  </w:t>
      </w:r>
      <w:r w:rsidR="00CB687F" w:rsidRPr="005B203D">
        <w:t xml:space="preserve">Así mismo contendrá un informe ejecutivo de no </w:t>
      </w:r>
      <w:r w:rsidR="00935E05" w:rsidRPr="005B203D">
        <w:t>más</w:t>
      </w:r>
      <w:r w:rsidR="00CB687F" w:rsidRPr="005B203D">
        <w:t xml:space="preserve"> de 5 </w:t>
      </w:r>
      <w:r w:rsidR="002A5069" w:rsidRPr="005B203D">
        <w:t>páginas</w:t>
      </w:r>
      <w:r w:rsidR="00CB687F" w:rsidRPr="005B203D">
        <w:t xml:space="preserve"> de extensión que incluirá una somera descripción del programa conjunto, contexto y situación actual, propósito de la evaluación, metodología, hallazgos, conclusiones y recomendaciones </w:t>
      </w:r>
      <w:r w:rsidR="002A5069" w:rsidRPr="005B203D">
        <w:t>más</w:t>
      </w:r>
      <w:r w:rsidR="00CB687F" w:rsidRPr="005B203D">
        <w:t xml:space="preserve"> importantes.</w:t>
      </w:r>
      <w:r w:rsidR="002A5069" w:rsidRPr="005B203D">
        <w:t xml:space="preserve"> El</w:t>
      </w:r>
      <w:r w:rsidR="009D5F28">
        <w:t xml:space="preserve"> Secretariado compartirá</w:t>
      </w:r>
      <w:r w:rsidR="002A5069" w:rsidRPr="00FC4DD5">
        <w:t xml:space="preserve"> </w:t>
      </w:r>
      <w:r w:rsidR="009D5F28" w:rsidRPr="005B203D">
        <w:t xml:space="preserve">informe final </w:t>
      </w:r>
      <w:r w:rsidR="002A5069" w:rsidRPr="00FC4DD5">
        <w:t>con el grupo de referencia de la evaluación</w:t>
      </w:r>
      <w:r w:rsidR="002A5069">
        <w:t xml:space="preserve"> con el fin de obtener comentarios y sugerencias sobre el mismo.</w:t>
      </w:r>
      <w:r w:rsidR="00401B33" w:rsidRPr="00401B33">
        <w:t xml:space="preserve"> </w:t>
      </w:r>
      <w:r w:rsidR="00401B33" w:rsidRPr="00FC4DD5">
        <w:t>Dicho informe será socializado con el grupo</w:t>
      </w:r>
      <w:r w:rsidR="00401B33">
        <w:t xml:space="preserve"> de referencia de la evaluación al que </w:t>
      </w:r>
      <w:r w:rsidR="009D5F28">
        <w:t>acompañara</w:t>
      </w:r>
      <w:r w:rsidR="00401B33">
        <w:t xml:space="preserve"> una matriz de consolidación de comentarios (ver anexo c).</w:t>
      </w:r>
    </w:p>
    <w:p w:rsidR="003D6279" w:rsidRPr="00FC4DD5" w:rsidRDefault="003D6279" w:rsidP="00A4425D">
      <w:pPr>
        <w:autoSpaceDE w:val="0"/>
        <w:autoSpaceDN w:val="0"/>
        <w:adjustRightInd w:val="0"/>
        <w:spacing w:after="0" w:line="240" w:lineRule="auto"/>
        <w:rPr>
          <w:rFonts w:ascii="ACaslon-Regular" w:hAnsi="ACaslon-Regular" w:cs="ACaslon-Regular"/>
          <w:color w:val="000000"/>
        </w:rPr>
      </w:pPr>
    </w:p>
    <w:p w:rsidR="003D6279" w:rsidRPr="00FC4DD5" w:rsidRDefault="003D6279" w:rsidP="00A4425D">
      <w:pPr>
        <w:autoSpaceDE w:val="0"/>
        <w:autoSpaceDN w:val="0"/>
        <w:adjustRightInd w:val="0"/>
        <w:spacing w:after="0" w:line="240" w:lineRule="auto"/>
        <w:rPr>
          <w:rFonts w:ascii="ACaslon-Regular" w:hAnsi="ACaslon-Regular" w:cs="ACaslon-Regular"/>
          <w:color w:val="000000"/>
        </w:rPr>
      </w:pPr>
    </w:p>
    <w:p w:rsidR="00DD1EC8" w:rsidRPr="00FC4DD5" w:rsidRDefault="009D1AD3" w:rsidP="00DD1EC8">
      <w:pPr>
        <w:autoSpaceDE w:val="0"/>
        <w:autoSpaceDN w:val="0"/>
        <w:adjustRightInd w:val="0"/>
        <w:spacing w:after="0" w:line="240" w:lineRule="auto"/>
        <w:jc w:val="both"/>
        <w:rPr>
          <w:rFonts w:ascii="Myriad-Bold" w:hAnsi="Myriad-Bold" w:cs="Myriad-Bold"/>
          <w:b/>
          <w:bCs/>
          <w:color w:val="004DFB"/>
        </w:rPr>
      </w:pPr>
      <w:r w:rsidRPr="00FC4DD5">
        <w:rPr>
          <w:rFonts w:ascii="Wingdings" w:hAnsi="Wingdings" w:cs="Wingdings"/>
          <w:color w:val="98B8FE"/>
          <w:szCs w:val="18"/>
        </w:rPr>
        <w:t></w:t>
      </w:r>
      <w:r w:rsidRPr="00FC4DD5">
        <w:rPr>
          <w:rFonts w:ascii="Wingdings" w:hAnsi="Wingdings" w:cs="Wingdings"/>
          <w:color w:val="98B8FE"/>
          <w:szCs w:val="18"/>
        </w:rPr>
        <w:t></w:t>
      </w:r>
      <w:r w:rsidR="00DD1EC8" w:rsidRPr="00FC4DD5">
        <w:rPr>
          <w:rFonts w:ascii="Myriad-Bold" w:hAnsi="Myriad-Bold" w:cs="Myriad-Bold"/>
          <w:b/>
          <w:bCs/>
          <w:color w:val="004DFB"/>
        </w:rPr>
        <w:t>Informe Final de Evaluación</w:t>
      </w:r>
      <w:r w:rsidRPr="00FC4DD5">
        <w:rPr>
          <w:rFonts w:ascii="Myriad-Bold" w:hAnsi="Myriad-Bold" w:cs="Myriad-Bold"/>
          <w:b/>
          <w:bCs/>
          <w:color w:val="004DFB"/>
        </w:rPr>
        <w:t>.</w:t>
      </w:r>
      <w:r w:rsidR="00DD1EC8" w:rsidRPr="00FC4DD5">
        <w:rPr>
          <w:rFonts w:ascii="Myriad-Bold" w:hAnsi="Myriad-Bold" w:cs="Myriad-Bold"/>
          <w:b/>
          <w:bCs/>
          <w:color w:val="004DFB"/>
        </w:rPr>
        <w:t xml:space="preserve"> </w:t>
      </w:r>
      <w:r w:rsidR="00DD1EC8" w:rsidRPr="00FC4DD5">
        <w:t>(</w:t>
      </w:r>
      <w:r w:rsidR="00B34FB5" w:rsidRPr="00FC4DD5">
        <w:t>Se</w:t>
      </w:r>
      <w:r w:rsidR="00DD1EC8" w:rsidRPr="00FC4DD5">
        <w:t xml:space="preserve"> entregar</w:t>
      </w:r>
      <w:r w:rsidR="00935E05">
        <w:t>á</w:t>
      </w:r>
      <w:r w:rsidR="00DD1EC8" w:rsidRPr="00FC4DD5">
        <w:t xml:space="preserve"> a los 7 días contados desde la entrega del borrador con comentarios del informe </w:t>
      </w:r>
      <w:r w:rsidR="00B34FB5" w:rsidRPr="00FC4DD5">
        <w:t>final)</w:t>
      </w:r>
    </w:p>
    <w:p w:rsidR="00A4425D" w:rsidRPr="00FC4DD5" w:rsidRDefault="00A4425D" w:rsidP="009D1AD3">
      <w:pPr>
        <w:autoSpaceDE w:val="0"/>
        <w:autoSpaceDN w:val="0"/>
        <w:adjustRightInd w:val="0"/>
        <w:spacing w:after="0" w:line="240" w:lineRule="auto"/>
        <w:rPr>
          <w:rFonts w:ascii="Myriad-Bold" w:hAnsi="Myriad-Bold" w:cs="Myriad-Bold"/>
          <w:b/>
          <w:bCs/>
          <w:color w:val="004DFB"/>
        </w:rPr>
      </w:pPr>
    </w:p>
    <w:p w:rsidR="00DD1EC8" w:rsidRPr="00FC4DD5" w:rsidRDefault="00DD1EC8" w:rsidP="00DD1EC8">
      <w:pPr>
        <w:autoSpaceDE w:val="0"/>
        <w:autoSpaceDN w:val="0"/>
        <w:adjustRightInd w:val="0"/>
        <w:spacing w:after="0" w:line="240" w:lineRule="auto"/>
        <w:jc w:val="both"/>
      </w:pPr>
      <w:r w:rsidRPr="00FC4DD5">
        <w:t>El informe final constar</w:t>
      </w:r>
      <w:r w:rsidR="00935E05">
        <w:t>á</w:t>
      </w:r>
      <w:r w:rsidRPr="00FC4DD5">
        <w:t xml:space="preserve"> de</w:t>
      </w:r>
      <w:r w:rsidR="00AB5D3D" w:rsidRPr="00FC4DD5">
        <w:t xml:space="preserve"> </w:t>
      </w:r>
      <w:r w:rsidRPr="00FC4DD5">
        <w:t>un mínimo de 20 a un máximo de 30 páginas.</w:t>
      </w:r>
      <w:r w:rsidR="00CB687F" w:rsidRPr="00FC4DD5">
        <w:t xml:space="preserve"> </w:t>
      </w:r>
      <w:r w:rsidR="00CB687F" w:rsidRPr="005B203D">
        <w:t xml:space="preserve">Así mismo contendrá un informe ejecutivo de no </w:t>
      </w:r>
      <w:proofErr w:type="spellStart"/>
      <w:r w:rsidR="00CB687F" w:rsidRPr="005B203D">
        <w:t>mas</w:t>
      </w:r>
      <w:proofErr w:type="spellEnd"/>
      <w:r w:rsidR="00CB687F" w:rsidRPr="005B203D">
        <w:t xml:space="preserve"> de 5 </w:t>
      </w:r>
      <w:proofErr w:type="spellStart"/>
      <w:r w:rsidR="00CB687F" w:rsidRPr="005B203D">
        <w:t>paginas</w:t>
      </w:r>
      <w:proofErr w:type="spellEnd"/>
      <w:r w:rsidR="00CB687F" w:rsidRPr="005B203D">
        <w:t xml:space="preserve"> de extensión que incluirá una somera descripción del programa conjunto, contexto y situación actual, propósito de la </w:t>
      </w:r>
      <w:proofErr w:type="gramStart"/>
      <w:r w:rsidR="00CB687F" w:rsidRPr="005B203D">
        <w:t>evaluación ,</w:t>
      </w:r>
      <w:proofErr w:type="gramEnd"/>
      <w:r w:rsidR="00CB687F" w:rsidRPr="005B203D">
        <w:t xml:space="preserve"> metodología, hallazgos, conclusiones y recomendaciones </w:t>
      </w:r>
      <w:proofErr w:type="spellStart"/>
      <w:r w:rsidR="00CB687F" w:rsidRPr="005B203D">
        <w:t>mas</w:t>
      </w:r>
      <w:proofErr w:type="spellEnd"/>
      <w:r w:rsidR="00CB687F" w:rsidRPr="005B203D">
        <w:t xml:space="preserve"> importantes.</w:t>
      </w:r>
      <w:r w:rsidRPr="005B203D">
        <w:t xml:space="preserve"> </w:t>
      </w:r>
      <w:r w:rsidR="005D3AE4" w:rsidRPr="005B203D">
        <w:t>El i</w:t>
      </w:r>
      <w:r w:rsidR="00CB687F" w:rsidRPr="005B203D">
        <w:t xml:space="preserve">nforme final </w:t>
      </w:r>
      <w:r w:rsidRPr="005B203D">
        <w:t xml:space="preserve">será </w:t>
      </w:r>
      <w:r w:rsidR="002A5069">
        <w:t>enviado a</w:t>
      </w:r>
      <w:r w:rsidRPr="00FC4DD5">
        <w:t xml:space="preserve">l grupo de referencia de la evaluación. Este informe contendrá como </w:t>
      </w:r>
      <w:r w:rsidR="001102D0" w:rsidRPr="00FC4DD5">
        <w:t>mínimo</w:t>
      </w:r>
      <w:r w:rsidRPr="00FC4DD5">
        <w:t xml:space="preserve"> los siguientes apartados:</w:t>
      </w:r>
    </w:p>
    <w:p w:rsidR="00955E30" w:rsidRPr="00FC4DD5" w:rsidRDefault="00955E30" w:rsidP="009D1AD3">
      <w:pPr>
        <w:autoSpaceDE w:val="0"/>
        <w:autoSpaceDN w:val="0"/>
        <w:adjustRightInd w:val="0"/>
        <w:spacing w:after="0" w:line="240" w:lineRule="auto"/>
      </w:pPr>
    </w:p>
    <w:p w:rsidR="00A4425D" w:rsidRPr="00FC4DD5" w:rsidRDefault="00A4425D" w:rsidP="008166F9">
      <w:pPr>
        <w:pStyle w:val="Prrafodelista"/>
        <w:numPr>
          <w:ilvl w:val="0"/>
          <w:numId w:val="25"/>
        </w:numPr>
        <w:autoSpaceDE w:val="0"/>
        <w:autoSpaceDN w:val="0"/>
        <w:adjustRightInd w:val="0"/>
        <w:spacing w:after="0" w:line="240" w:lineRule="auto"/>
        <w:jc w:val="both"/>
      </w:pPr>
      <w:r w:rsidRPr="00FC4DD5">
        <w:t>Portada</w:t>
      </w:r>
    </w:p>
    <w:p w:rsidR="008166F9" w:rsidRPr="00FC4DD5" w:rsidRDefault="008166F9" w:rsidP="008166F9">
      <w:pPr>
        <w:pStyle w:val="Prrafodelista"/>
        <w:autoSpaceDE w:val="0"/>
        <w:autoSpaceDN w:val="0"/>
        <w:adjustRightInd w:val="0"/>
        <w:spacing w:after="0" w:line="240" w:lineRule="auto"/>
        <w:ind w:left="1068"/>
        <w:jc w:val="both"/>
      </w:pPr>
    </w:p>
    <w:p w:rsidR="00A4425D" w:rsidRPr="00FC4DD5" w:rsidRDefault="00A4425D" w:rsidP="002F53DD">
      <w:pPr>
        <w:autoSpaceDE w:val="0"/>
        <w:autoSpaceDN w:val="0"/>
        <w:adjustRightInd w:val="0"/>
        <w:spacing w:after="0" w:line="240" w:lineRule="auto"/>
        <w:ind w:left="708"/>
        <w:jc w:val="both"/>
      </w:pPr>
      <w:r w:rsidRPr="00FC4DD5">
        <w:t>2. Introducción</w:t>
      </w:r>
    </w:p>
    <w:p w:rsidR="00A4425D" w:rsidRPr="00FC4DD5" w:rsidRDefault="00A4425D" w:rsidP="008166F9">
      <w:pPr>
        <w:pStyle w:val="Prrafodelista"/>
        <w:numPr>
          <w:ilvl w:val="1"/>
          <w:numId w:val="5"/>
        </w:numPr>
        <w:autoSpaceDE w:val="0"/>
        <w:autoSpaceDN w:val="0"/>
        <w:adjustRightInd w:val="0"/>
        <w:spacing w:after="0" w:line="240" w:lineRule="auto"/>
        <w:jc w:val="both"/>
      </w:pPr>
      <w:r w:rsidRPr="00FC4DD5">
        <w:t>Antecedentes, objetivo y enfoque metodológico</w:t>
      </w:r>
    </w:p>
    <w:p w:rsidR="00A4425D" w:rsidRPr="00FC4DD5" w:rsidRDefault="00A4425D" w:rsidP="008166F9">
      <w:pPr>
        <w:pStyle w:val="Prrafodelista"/>
        <w:numPr>
          <w:ilvl w:val="1"/>
          <w:numId w:val="5"/>
        </w:numPr>
        <w:autoSpaceDE w:val="0"/>
        <w:autoSpaceDN w:val="0"/>
        <w:adjustRightInd w:val="0"/>
        <w:spacing w:after="0" w:line="240" w:lineRule="auto"/>
        <w:jc w:val="both"/>
      </w:pPr>
      <w:r w:rsidRPr="00FC4DD5">
        <w:t>Objetivo de la evaluación</w:t>
      </w:r>
    </w:p>
    <w:p w:rsidR="00A4425D" w:rsidRPr="00FC4DD5" w:rsidRDefault="00A4425D" w:rsidP="008166F9">
      <w:pPr>
        <w:pStyle w:val="Prrafodelista"/>
        <w:numPr>
          <w:ilvl w:val="1"/>
          <w:numId w:val="5"/>
        </w:numPr>
        <w:autoSpaceDE w:val="0"/>
        <w:autoSpaceDN w:val="0"/>
        <w:adjustRightInd w:val="0"/>
        <w:spacing w:after="0" w:line="240" w:lineRule="auto"/>
        <w:jc w:val="both"/>
      </w:pPr>
      <w:r w:rsidRPr="00FC4DD5">
        <w:t>Metodología empleada en la evaluación</w:t>
      </w:r>
    </w:p>
    <w:p w:rsidR="00A4425D" w:rsidRPr="00FC4DD5" w:rsidRDefault="00A4425D" w:rsidP="008166F9">
      <w:pPr>
        <w:pStyle w:val="Prrafodelista"/>
        <w:numPr>
          <w:ilvl w:val="1"/>
          <w:numId w:val="5"/>
        </w:numPr>
        <w:autoSpaceDE w:val="0"/>
        <w:autoSpaceDN w:val="0"/>
        <w:adjustRightInd w:val="0"/>
        <w:spacing w:after="0" w:line="240" w:lineRule="auto"/>
        <w:jc w:val="both"/>
      </w:pPr>
      <w:r w:rsidRPr="00FC4DD5">
        <w:t>Condicionantes y límites del estudio realizado</w:t>
      </w:r>
    </w:p>
    <w:p w:rsidR="008166F9" w:rsidRPr="00FC4DD5" w:rsidRDefault="008166F9" w:rsidP="008166F9">
      <w:pPr>
        <w:pStyle w:val="Prrafodelista"/>
        <w:autoSpaceDE w:val="0"/>
        <w:autoSpaceDN w:val="0"/>
        <w:adjustRightInd w:val="0"/>
        <w:spacing w:after="0" w:line="240" w:lineRule="auto"/>
        <w:ind w:left="1440"/>
        <w:jc w:val="both"/>
      </w:pPr>
    </w:p>
    <w:p w:rsidR="00A4425D" w:rsidRPr="00FC4DD5" w:rsidRDefault="00A4425D" w:rsidP="002F53DD">
      <w:pPr>
        <w:autoSpaceDE w:val="0"/>
        <w:autoSpaceDN w:val="0"/>
        <w:adjustRightInd w:val="0"/>
        <w:spacing w:after="0" w:line="240" w:lineRule="auto"/>
        <w:ind w:left="708"/>
        <w:jc w:val="both"/>
      </w:pPr>
      <w:r w:rsidRPr="00FC4DD5">
        <w:t>3. Descripción de las intervenciones realizadas</w:t>
      </w:r>
    </w:p>
    <w:p w:rsidR="00A4425D" w:rsidRPr="00FC4DD5" w:rsidRDefault="00A4425D" w:rsidP="008166F9">
      <w:pPr>
        <w:pStyle w:val="Prrafodelista"/>
        <w:numPr>
          <w:ilvl w:val="1"/>
          <w:numId w:val="5"/>
        </w:numPr>
        <w:autoSpaceDE w:val="0"/>
        <w:autoSpaceDN w:val="0"/>
        <w:adjustRightInd w:val="0"/>
        <w:spacing w:after="0" w:line="240" w:lineRule="auto"/>
        <w:jc w:val="both"/>
      </w:pPr>
      <w:r w:rsidRPr="00FC4DD5">
        <w:t>- Concepción inicial</w:t>
      </w:r>
      <w:r w:rsidR="001102D0" w:rsidRPr="00FC4DD5">
        <w:t xml:space="preserve"> </w:t>
      </w:r>
    </w:p>
    <w:p w:rsidR="00A4425D" w:rsidRPr="00FC4DD5" w:rsidRDefault="00A4425D" w:rsidP="008166F9">
      <w:pPr>
        <w:pStyle w:val="Prrafodelista"/>
        <w:numPr>
          <w:ilvl w:val="1"/>
          <w:numId w:val="5"/>
        </w:numPr>
        <w:autoSpaceDE w:val="0"/>
        <w:autoSpaceDN w:val="0"/>
        <w:adjustRightInd w:val="0"/>
        <w:spacing w:after="0" w:line="240" w:lineRule="auto"/>
        <w:jc w:val="both"/>
      </w:pPr>
      <w:r w:rsidRPr="00FC4DD5">
        <w:t>- Descripción detallada de su evolución</w:t>
      </w:r>
      <w:r w:rsidR="001102D0" w:rsidRPr="00FC4DD5">
        <w:t>: descripción de la  teoría del cambio del programa</w:t>
      </w:r>
      <w:r w:rsidR="008166F9" w:rsidRPr="00FC4DD5">
        <w:t>.</w:t>
      </w:r>
    </w:p>
    <w:p w:rsidR="008166F9" w:rsidRPr="00FC4DD5" w:rsidRDefault="008166F9" w:rsidP="008166F9">
      <w:pPr>
        <w:pStyle w:val="Prrafodelista"/>
        <w:autoSpaceDE w:val="0"/>
        <w:autoSpaceDN w:val="0"/>
        <w:adjustRightInd w:val="0"/>
        <w:spacing w:after="0" w:line="240" w:lineRule="auto"/>
        <w:ind w:left="1440"/>
        <w:jc w:val="both"/>
      </w:pPr>
    </w:p>
    <w:p w:rsidR="00A4425D" w:rsidRPr="00FC4DD5" w:rsidRDefault="001102D0" w:rsidP="002F53DD">
      <w:pPr>
        <w:autoSpaceDE w:val="0"/>
        <w:autoSpaceDN w:val="0"/>
        <w:adjustRightInd w:val="0"/>
        <w:spacing w:after="0" w:line="240" w:lineRule="auto"/>
        <w:ind w:left="708"/>
        <w:jc w:val="both"/>
      </w:pPr>
      <w:r w:rsidRPr="00FC4DD5">
        <w:t>4</w:t>
      </w:r>
      <w:r w:rsidR="00A4425D" w:rsidRPr="00FC4DD5">
        <w:t xml:space="preserve">. </w:t>
      </w:r>
      <w:r w:rsidRPr="00FC4DD5">
        <w:t xml:space="preserve">Niveles de análisis: </w:t>
      </w:r>
      <w:r w:rsidR="00A4425D" w:rsidRPr="00FC4DD5">
        <w:t>Criterios</w:t>
      </w:r>
      <w:r w:rsidRPr="00FC4DD5">
        <w:t xml:space="preserve"> y Preguntas de Evaluación</w:t>
      </w:r>
    </w:p>
    <w:p w:rsidR="008166F9" w:rsidRPr="00FC4DD5" w:rsidRDefault="008166F9" w:rsidP="002F53DD">
      <w:pPr>
        <w:autoSpaceDE w:val="0"/>
        <w:autoSpaceDN w:val="0"/>
        <w:adjustRightInd w:val="0"/>
        <w:spacing w:after="0" w:line="240" w:lineRule="auto"/>
        <w:ind w:left="708"/>
        <w:jc w:val="both"/>
      </w:pPr>
    </w:p>
    <w:p w:rsidR="00A4425D" w:rsidRPr="00FC4DD5" w:rsidRDefault="001102D0" w:rsidP="002F53DD">
      <w:pPr>
        <w:autoSpaceDE w:val="0"/>
        <w:autoSpaceDN w:val="0"/>
        <w:adjustRightInd w:val="0"/>
        <w:spacing w:after="0" w:line="240" w:lineRule="auto"/>
        <w:ind w:left="708"/>
        <w:jc w:val="both"/>
      </w:pPr>
      <w:r w:rsidRPr="00FC4DD5">
        <w:t>5</w:t>
      </w:r>
      <w:r w:rsidR="00A4425D" w:rsidRPr="00FC4DD5">
        <w:t>. Conclusiones y enseñanzas obtenidas</w:t>
      </w:r>
      <w:r w:rsidR="00B34FB5" w:rsidRPr="00FC4DD5">
        <w:t xml:space="preserve"> </w:t>
      </w:r>
      <w:r w:rsidR="00A4425D" w:rsidRPr="00FC4DD5">
        <w:t>(priorizadas, estructuradas y claras)</w:t>
      </w:r>
    </w:p>
    <w:p w:rsidR="008166F9" w:rsidRPr="00FC4DD5" w:rsidRDefault="008166F9" w:rsidP="002F53DD">
      <w:pPr>
        <w:autoSpaceDE w:val="0"/>
        <w:autoSpaceDN w:val="0"/>
        <w:adjustRightInd w:val="0"/>
        <w:spacing w:after="0" w:line="240" w:lineRule="auto"/>
        <w:ind w:left="708"/>
        <w:jc w:val="both"/>
      </w:pPr>
    </w:p>
    <w:p w:rsidR="00A4425D" w:rsidRPr="00FC4DD5" w:rsidRDefault="001102D0" w:rsidP="002F53DD">
      <w:pPr>
        <w:autoSpaceDE w:val="0"/>
        <w:autoSpaceDN w:val="0"/>
        <w:adjustRightInd w:val="0"/>
        <w:spacing w:after="0" w:line="240" w:lineRule="auto"/>
        <w:ind w:left="708"/>
        <w:jc w:val="both"/>
      </w:pPr>
      <w:r w:rsidRPr="00FC4DD5">
        <w:t>6</w:t>
      </w:r>
      <w:r w:rsidR="00A4425D" w:rsidRPr="00FC4DD5">
        <w:t>. Recomendaciones</w:t>
      </w:r>
    </w:p>
    <w:p w:rsidR="008166F9" w:rsidRPr="00FC4DD5" w:rsidRDefault="008166F9" w:rsidP="002F53DD">
      <w:pPr>
        <w:autoSpaceDE w:val="0"/>
        <w:autoSpaceDN w:val="0"/>
        <w:adjustRightInd w:val="0"/>
        <w:spacing w:after="0" w:line="240" w:lineRule="auto"/>
        <w:ind w:left="708"/>
        <w:jc w:val="both"/>
      </w:pPr>
    </w:p>
    <w:p w:rsidR="00A4425D" w:rsidRDefault="001102D0" w:rsidP="002F53DD">
      <w:pPr>
        <w:autoSpaceDE w:val="0"/>
        <w:autoSpaceDN w:val="0"/>
        <w:adjustRightInd w:val="0"/>
        <w:spacing w:after="0" w:line="240" w:lineRule="auto"/>
        <w:ind w:left="708"/>
        <w:jc w:val="both"/>
      </w:pPr>
      <w:r w:rsidRPr="00FC4DD5">
        <w:t>7</w:t>
      </w:r>
      <w:r w:rsidR="00A4425D" w:rsidRPr="00FC4DD5">
        <w:t>. Anexos</w:t>
      </w:r>
    </w:p>
    <w:p w:rsidR="002A5069" w:rsidRDefault="002A5069" w:rsidP="002F53DD">
      <w:pPr>
        <w:autoSpaceDE w:val="0"/>
        <w:autoSpaceDN w:val="0"/>
        <w:adjustRightInd w:val="0"/>
        <w:spacing w:after="0" w:line="240" w:lineRule="auto"/>
        <w:ind w:left="708"/>
        <w:jc w:val="both"/>
      </w:pPr>
    </w:p>
    <w:p w:rsidR="008166F9" w:rsidRPr="00FC4DD5" w:rsidRDefault="008166F9" w:rsidP="004559DF">
      <w:pPr>
        <w:autoSpaceDE w:val="0"/>
        <w:autoSpaceDN w:val="0"/>
        <w:adjustRightInd w:val="0"/>
        <w:spacing w:after="0" w:line="240" w:lineRule="auto"/>
        <w:jc w:val="both"/>
      </w:pPr>
    </w:p>
    <w:p w:rsidR="00AF0833" w:rsidRPr="00FC4DD5" w:rsidRDefault="00AF0833" w:rsidP="009D1AD3">
      <w:pPr>
        <w:autoSpaceDE w:val="0"/>
        <w:autoSpaceDN w:val="0"/>
        <w:adjustRightInd w:val="0"/>
        <w:spacing w:after="0" w:line="240" w:lineRule="auto"/>
        <w:rPr>
          <w:rFonts w:ascii="ACaslon-Regular" w:hAnsi="ACaslon-Regular" w:cs="ACaslon-Regular"/>
          <w:color w:val="000000"/>
        </w:rPr>
      </w:pPr>
    </w:p>
    <w:p w:rsidR="009D1AD3" w:rsidRPr="00FC4DD5" w:rsidRDefault="00E91314" w:rsidP="009D1AD3">
      <w:pPr>
        <w:autoSpaceDE w:val="0"/>
        <w:autoSpaceDN w:val="0"/>
        <w:adjustRightInd w:val="0"/>
        <w:spacing w:after="0" w:line="240" w:lineRule="auto"/>
        <w:rPr>
          <w:rFonts w:ascii="Myriad-Bold" w:hAnsi="Myriad-Bold" w:cs="Myriad-Bold"/>
          <w:b/>
          <w:bCs/>
          <w:color w:val="004DFB"/>
          <w:szCs w:val="24"/>
        </w:rPr>
      </w:pPr>
      <w:r>
        <w:rPr>
          <w:rFonts w:ascii="Myriad-Bold" w:hAnsi="Myriad-Bold" w:cs="Myriad-Bold"/>
          <w:b/>
          <w:bCs/>
          <w:color w:val="004DFB"/>
          <w:szCs w:val="24"/>
        </w:rPr>
        <w:t>7</w:t>
      </w:r>
      <w:r w:rsidR="009D1AD3" w:rsidRPr="00FC4DD5">
        <w:rPr>
          <w:rFonts w:ascii="Myriad-Bold" w:hAnsi="Myriad-Bold" w:cs="Myriad-Bold"/>
          <w:b/>
          <w:bCs/>
          <w:color w:val="004DFB"/>
          <w:szCs w:val="24"/>
        </w:rPr>
        <w:t xml:space="preserve">. </w:t>
      </w:r>
      <w:r w:rsidR="002A0D27" w:rsidRPr="00FC4DD5">
        <w:rPr>
          <w:rFonts w:ascii="Myriad-Bold" w:hAnsi="Myriad-Bold" w:cs="Myriad-Bold"/>
          <w:b/>
          <w:bCs/>
          <w:color w:val="004DFB"/>
          <w:szCs w:val="24"/>
        </w:rPr>
        <w:t>PRINCIPIOS y PREMISAS ETICAS DE LA EVALUACION</w:t>
      </w:r>
    </w:p>
    <w:p w:rsidR="006A4CC2" w:rsidRPr="00FC4DD5" w:rsidRDefault="006A4CC2" w:rsidP="009D1AD3">
      <w:pPr>
        <w:autoSpaceDE w:val="0"/>
        <w:autoSpaceDN w:val="0"/>
        <w:adjustRightInd w:val="0"/>
        <w:spacing w:after="0" w:line="240" w:lineRule="auto"/>
        <w:rPr>
          <w:rFonts w:ascii="ACaslon-Regular" w:hAnsi="ACaslon-Regular" w:cs="ACaslon-Regular"/>
          <w:color w:val="000000"/>
        </w:rPr>
      </w:pPr>
    </w:p>
    <w:p w:rsidR="002A0D27" w:rsidRPr="00FC4DD5" w:rsidRDefault="002A0D27" w:rsidP="002A0D27">
      <w:pPr>
        <w:jc w:val="both"/>
      </w:pPr>
      <w:r w:rsidRPr="00FC4DD5">
        <w:lastRenderedPageBreak/>
        <w:t>La evaluación intermedia del programa conjunto se llevara a cabo de acuerdo a los principios y estándares éticos establecidos por el Grupo de Evaluación de Naciones Unidas (UNEG)</w:t>
      </w:r>
    </w:p>
    <w:p w:rsidR="00054F86" w:rsidRPr="00FC4DD5" w:rsidRDefault="00054F86" w:rsidP="00054F86">
      <w:pPr>
        <w:jc w:val="both"/>
      </w:pPr>
      <w:r w:rsidRPr="00FC4DD5">
        <w:t xml:space="preserve">• </w:t>
      </w:r>
      <w:r w:rsidRPr="00FC4DD5">
        <w:rPr>
          <w:b/>
        </w:rPr>
        <w:t>Anonimato y confidencialidad</w:t>
      </w:r>
      <w:r w:rsidRPr="00FC4DD5">
        <w:t>.- La evaluación debe respetar el derecho de las personas a proporcionar información asegurando su anonimato y confidencialidad.</w:t>
      </w:r>
    </w:p>
    <w:p w:rsidR="00054F86" w:rsidRPr="00FC4DD5" w:rsidRDefault="002A0D27" w:rsidP="002A0D27">
      <w:pPr>
        <w:jc w:val="both"/>
      </w:pPr>
      <w:r w:rsidRPr="00FC4DD5">
        <w:t xml:space="preserve">• </w:t>
      </w:r>
      <w:r w:rsidRPr="00FC4DD5">
        <w:rPr>
          <w:b/>
        </w:rPr>
        <w:t>Responsabilidad</w:t>
      </w:r>
      <w:r w:rsidRPr="00FC4DD5">
        <w:t xml:space="preserve">.- Cualquier desacuerdo o diferencia de opinión que pudiera surgir entre </w:t>
      </w:r>
      <w:r w:rsidR="00935E05">
        <w:t xml:space="preserve">el/la consultor/a </w:t>
      </w:r>
      <w:r w:rsidRPr="00FC4DD5">
        <w:t xml:space="preserve">o entre éstos y los responsables del Programa Conjunto, en relación con las conclusiones y/o recomendaciones, debe ser mencionada en el informe. Cualquier afirmación debe ser sostenida por el </w:t>
      </w:r>
      <w:r w:rsidR="002A5069">
        <w:t>evaluador</w:t>
      </w:r>
      <w:r w:rsidRPr="00FC4DD5">
        <w:t xml:space="preserve"> o dejar constancia del desacuerdo sobre ella.</w:t>
      </w:r>
    </w:p>
    <w:p w:rsidR="002A0D27" w:rsidRPr="00FC4DD5" w:rsidRDefault="002A0D27" w:rsidP="002A0D27">
      <w:pPr>
        <w:jc w:val="both"/>
      </w:pPr>
      <w:r w:rsidRPr="00FC4DD5">
        <w:t xml:space="preserve">• </w:t>
      </w:r>
      <w:r w:rsidRPr="00FC4DD5">
        <w:rPr>
          <w:b/>
        </w:rPr>
        <w:t>Integridad.-</w:t>
      </w:r>
      <w:r w:rsidRPr="00FC4DD5">
        <w:t xml:space="preserve"> </w:t>
      </w:r>
      <w:r w:rsidR="00F145D2" w:rsidRPr="00FC4DD5">
        <w:t xml:space="preserve">El </w:t>
      </w:r>
      <w:r w:rsidR="00112AD2" w:rsidRPr="00FC4DD5">
        <w:t>evaluador</w:t>
      </w:r>
      <w:r w:rsidRPr="00FC4DD5">
        <w:t xml:space="preserve"> tendrán la responsabilidad de poner de manifiesto cuestiones no mencionadas específicamente en el los TOR, si ello fuera necesario para obtener un análisis más completo de la intervención.</w:t>
      </w:r>
    </w:p>
    <w:p w:rsidR="002A0D27" w:rsidRPr="00FC4DD5" w:rsidRDefault="002A0D27" w:rsidP="002A0D27">
      <w:pPr>
        <w:jc w:val="both"/>
      </w:pPr>
      <w:r w:rsidRPr="00FC4DD5">
        <w:t>•</w:t>
      </w:r>
      <w:r w:rsidRPr="00FC4DD5">
        <w:rPr>
          <w:b/>
        </w:rPr>
        <w:t xml:space="preserve"> Independencia</w:t>
      </w:r>
      <w:r w:rsidRPr="00FC4DD5">
        <w:t xml:space="preserve">.- El </w:t>
      </w:r>
      <w:r w:rsidR="00F145D2" w:rsidRPr="00FC4DD5">
        <w:t>consultor</w:t>
      </w:r>
      <w:r w:rsidRPr="00FC4DD5">
        <w:t xml:space="preserve"> deberá garantizar su independencia de la intervención evaluada, no estando vinculado con su gestión o con cualquier elemento que la compone.</w:t>
      </w:r>
    </w:p>
    <w:p w:rsidR="002A0D27" w:rsidRPr="00FC4DD5" w:rsidRDefault="002A0D27" w:rsidP="002A0D27">
      <w:pPr>
        <w:jc w:val="both"/>
      </w:pPr>
      <w:r w:rsidRPr="00FC4DD5">
        <w:t xml:space="preserve">• </w:t>
      </w:r>
      <w:r w:rsidRPr="00FC4DD5">
        <w:rPr>
          <w:b/>
        </w:rPr>
        <w:t>Incidencias</w:t>
      </w:r>
      <w:r w:rsidRPr="00FC4DD5">
        <w:t>.- En el supuesto de la aparición de problemas durante la realización del trabajo de campo o en cualquier otra fase de la evaluación, éstos deberán ser comunicados inmediatamente al Secretariado del F</w:t>
      </w:r>
      <w:r w:rsidR="00935E05">
        <w:t>-ODM</w:t>
      </w:r>
      <w:r w:rsidRPr="00FC4DD5">
        <w:t>. De no ser así, la existencia de dichos problemas en ningún caso podrá ser utilizada para justificar la no obtención de los resultados establecidos por el Secretariado del F</w:t>
      </w:r>
      <w:r w:rsidR="00935E05">
        <w:t>-ODM</w:t>
      </w:r>
      <w:r w:rsidRPr="00FC4DD5">
        <w:t xml:space="preserve"> en los presentes términos de referencia.</w:t>
      </w:r>
    </w:p>
    <w:p w:rsidR="00054F86" w:rsidRPr="00FC4DD5" w:rsidRDefault="002A0D27" w:rsidP="002A0D27">
      <w:pPr>
        <w:jc w:val="both"/>
      </w:pPr>
      <w:r w:rsidRPr="00FC4DD5">
        <w:t>•</w:t>
      </w:r>
      <w:r w:rsidRPr="00FC4DD5">
        <w:rPr>
          <w:b/>
        </w:rPr>
        <w:t xml:space="preserve"> Convalidación de la información.- </w:t>
      </w:r>
      <w:r w:rsidRPr="00FC4DD5">
        <w:t xml:space="preserve">Corresponde </w:t>
      </w:r>
      <w:r w:rsidR="002A5069">
        <w:t>al evaluador</w:t>
      </w:r>
      <w:r w:rsidRPr="00FC4DD5">
        <w:t xml:space="preserve"> garantizar la veracidad de la información recopilada para la elaboración de los informes, y en última instancia será responsable de la información presentada en el Informe de evaluación.</w:t>
      </w:r>
    </w:p>
    <w:p w:rsidR="002A0D27" w:rsidRPr="00FC4DD5" w:rsidRDefault="003E3924" w:rsidP="002A0D27">
      <w:pPr>
        <w:jc w:val="both"/>
      </w:pPr>
      <w:r w:rsidRPr="005B203D">
        <w:t xml:space="preserve">• </w:t>
      </w:r>
      <w:r w:rsidRPr="005B203D">
        <w:rPr>
          <w:b/>
        </w:rPr>
        <w:t xml:space="preserve">Propiedad Intelectual.- </w:t>
      </w:r>
      <w:r w:rsidR="00054F86" w:rsidRPr="005B203D">
        <w:t xml:space="preserve">En el manejo de las fuentes de información el consultor deberá respetar los derechos de propiedad intelectual </w:t>
      </w:r>
      <w:r w:rsidRPr="005B203D">
        <w:t>de las instituciones y comunidades objeto de la evaluación.</w:t>
      </w:r>
      <w:r w:rsidRPr="00FC4DD5">
        <w:t xml:space="preserve"> </w:t>
      </w:r>
    </w:p>
    <w:p w:rsidR="006A4CC2" w:rsidRPr="00FC4DD5" w:rsidRDefault="002A0D27" w:rsidP="002A0D27">
      <w:pPr>
        <w:jc w:val="both"/>
      </w:pPr>
      <w:r w:rsidRPr="00FC4DD5">
        <w:t xml:space="preserve">• </w:t>
      </w:r>
      <w:r w:rsidRPr="00FC4DD5">
        <w:rPr>
          <w:b/>
        </w:rPr>
        <w:t>Entrega de los Informes.-</w:t>
      </w:r>
      <w:r w:rsidRPr="00FC4DD5">
        <w:t xml:space="preserve"> En caso de retraso en la entrega de los informes o en el supuesto</w:t>
      </w:r>
      <w:r w:rsidR="00F145D2" w:rsidRPr="00FC4DD5">
        <w:t xml:space="preserve"> </w:t>
      </w:r>
      <w:r w:rsidRPr="00FC4DD5">
        <w:t>en que la calidad de los informes entregados</w:t>
      </w:r>
      <w:r w:rsidR="00F145D2" w:rsidRPr="00FC4DD5">
        <w:t xml:space="preserve"> </w:t>
      </w:r>
      <w:r w:rsidRPr="00FC4DD5">
        <w:t>sea manifiestamente inferior a lo pactado, serán aplicables</w:t>
      </w:r>
      <w:r w:rsidR="00F145D2" w:rsidRPr="00FC4DD5">
        <w:t xml:space="preserve"> </w:t>
      </w:r>
      <w:r w:rsidRPr="00FC4DD5">
        <w:t xml:space="preserve">las penalizaciones previstas en </w:t>
      </w:r>
      <w:r w:rsidR="005B1995" w:rsidRPr="00FC4DD5">
        <w:t>los presentes</w:t>
      </w:r>
      <w:r w:rsidR="00F145D2" w:rsidRPr="00FC4DD5">
        <w:t xml:space="preserve"> términos de referencia.</w:t>
      </w:r>
    </w:p>
    <w:p w:rsidR="006A4CC2" w:rsidRPr="00FC4DD5" w:rsidRDefault="006A4CC2" w:rsidP="009D1AD3">
      <w:pPr>
        <w:autoSpaceDE w:val="0"/>
        <w:autoSpaceDN w:val="0"/>
        <w:adjustRightInd w:val="0"/>
        <w:spacing w:after="0" w:line="240" w:lineRule="auto"/>
        <w:rPr>
          <w:rFonts w:ascii="ACaslon-Regular" w:hAnsi="ACaslon-Regular" w:cs="ACaslon-Regular"/>
          <w:color w:val="000000"/>
        </w:rPr>
      </w:pPr>
    </w:p>
    <w:p w:rsidR="009D1AD3" w:rsidRPr="00FC4DD5" w:rsidRDefault="0078134B" w:rsidP="009D1AD3">
      <w:pPr>
        <w:autoSpaceDE w:val="0"/>
        <w:autoSpaceDN w:val="0"/>
        <w:adjustRightInd w:val="0"/>
        <w:spacing w:after="0" w:line="240" w:lineRule="auto"/>
        <w:rPr>
          <w:rFonts w:ascii="Myriad-Bold" w:hAnsi="Myriad-Bold" w:cs="Myriad-Bold"/>
          <w:b/>
          <w:bCs/>
          <w:color w:val="004DFB"/>
          <w:szCs w:val="24"/>
        </w:rPr>
      </w:pPr>
      <w:r>
        <w:rPr>
          <w:rFonts w:ascii="Myriad-Bold" w:hAnsi="Myriad-Bold" w:cs="Myriad-Bold"/>
          <w:b/>
          <w:bCs/>
          <w:color w:val="004DFB"/>
          <w:szCs w:val="24"/>
        </w:rPr>
        <w:t>8</w:t>
      </w:r>
      <w:r w:rsidR="009D1AD3" w:rsidRPr="00FC4DD5">
        <w:rPr>
          <w:rFonts w:ascii="Myriad-Bold" w:hAnsi="Myriad-Bold" w:cs="Myriad-Bold"/>
          <w:b/>
          <w:bCs/>
          <w:color w:val="004DFB"/>
          <w:szCs w:val="24"/>
        </w:rPr>
        <w:t xml:space="preserve">. </w:t>
      </w:r>
      <w:r w:rsidR="00503FF2" w:rsidRPr="00FC4DD5">
        <w:rPr>
          <w:rFonts w:ascii="Myriad-Bold" w:hAnsi="Myriad-Bold" w:cs="Myriad-Bold"/>
          <w:b/>
          <w:bCs/>
          <w:color w:val="004DFB"/>
          <w:szCs w:val="24"/>
        </w:rPr>
        <w:t>FUNCIONES DE LOS ACTORES DE LA EVALUACION</w:t>
      </w:r>
    </w:p>
    <w:p w:rsidR="00620C3A" w:rsidRPr="00FC4DD5" w:rsidRDefault="00620C3A" w:rsidP="00620C3A">
      <w:pPr>
        <w:jc w:val="both"/>
      </w:pPr>
    </w:p>
    <w:p w:rsidR="00361F0F" w:rsidRPr="00FC4DD5" w:rsidRDefault="00361F0F" w:rsidP="00DE238D">
      <w:pPr>
        <w:jc w:val="both"/>
      </w:pPr>
      <w:r w:rsidRPr="00FC4DD5">
        <w:t xml:space="preserve">Los principales </w:t>
      </w:r>
      <w:r w:rsidR="002A5069">
        <w:t>actores</w:t>
      </w:r>
      <w:r w:rsidRPr="00FC4DD5">
        <w:t xml:space="preserve"> en el proceso de evaluación intermedia son </w:t>
      </w:r>
      <w:r w:rsidR="004723AF">
        <w:t>e</w:t>
      </w:r>
      <w:r w:rsidRPr="00FC4DD5">
        <w:t xml:space="preserve">l Secretariado del </w:t>
      </w:r>
      <w:r w:rsidR="004723AF">
        <w:t>F-ODM</w:t>
      </w:r>
      <w:r w:rsidRPr="00FC4DD5">
        <w:t>, el equipo de gestión del programa conjunto y el Comité de Gestión del Programa que</w:t>
      </w:r>
      <w:r w:rsidR="002A5069">
        <w:t xml:space="preserve"> podrá expandirse para albergar </w:t>
      </w:r>
      <w:r w:rsidR="004559DF">
        <w:t>una</w:t>
      </w:r>
      <w:r w:rsidR="002A5069">
        <w:t xml:space="preserve"> selección de interesados </w:t>
      </w:r>
      <w:r w:rsidR="004559DF">
        <w:t>que de cabida a los principales actores del programa conjunto</w:t>
      </w:r>
      <w:r w:rsidR="007E2D26">
        <w:t>. Este grupo de referencia pos</w:t>
      </w:r>
      <w:r w:rsidR="00337F29">
        <w:t>ee</w:t>
      </w:r>
      <w:r w:rsidRPr="00FC4DD5">
        <w:t xml:space="preserve"> funciones </w:t>
      </w:r>
      <w:r w:rsidR="002A5069">
        <w:t xml:space="preserve">que </w:t>
      </w:r>
      <w:r w:rsidR="00DE238D" w:rsidRPr="00FC4DD5">
        <w:t xml:space="preserve">se extienden a todas las fases de la evaluación y </w:t>
      </w:r>
      <w:r w:rsidR="007E2D26">
        <w:t xml:space="preserve">que </w:t>
      </w:r>
      <w:r w:rsidR="00DE238D" w:rsidRPr="00FC4DD5">
        <w:t>consisten en</w:t>
      </w:r>
      <w:r w:rsidRPr="00FC4DD5">
        <w:t>:</w:t>
      </w:r>
    </w:p>
    <w:p w:rsidR="00DE238D" w:rsidRPr="00FC4DD5" w:rsidRDefault="00DE238D" w:rsidP="00DE238D">
      <w:pPr>
        <w:pStyle w:val="Prrafodelista"/>
        <w:numPr>
          <w:ilvl w:val="0"/>
          <w:numId w:val="6"/>
        </w:numPr>
        <w:autoSpaceDE w:val="0"/>
        <w:autoSpaceDN w:val="0"/>
        <w:adjustRightInd w:val="0"/>
        <w:spacing w:after="0" w:line="240" w:lineRule="auto"/>
        <w:jc w:val="both"/>
      </w:pPr>
      <w:r w:rsidRPr="00FC4DD5">
        <w:t>Facilitar la participación de los actores implicados en el diseño de la evaluación</w:t>
      </w:r>
      <w:r w:rsidR="004723AF">
        <w:t>;</w:t>
      </w:r>
    </w:p>
    <w:p w:rsidR="00DE238D" w:rsidRPr="00FC4DD5" w:rsidRDefault="00DE238D" w:rsidP="00DE238D">
      <w:pPr>
        <w:pStyle w:val="Prrafodelista"/>
        <w:numPr>
          <w:ilvl w:val="0"/>
          <w:numId w:val="6"/>
        </w:numPr>
        <w:autoSpaceDE w:val="0"/>
        <w:autoSpaceDN w:val="0"/>
        <w:adjustRightInd w:val="0"/>
        <w:spacing w:after="0" w:line="240" w:lineRule="auto"/>
        <w:jc w:val="both"/>
      </w:pPr>
      <w:r w:rsidRPr="00FC4DD5">
        <w:lastRenderedPageBreak/>
        <w:t>Identificación de necesidades de información, definición de objetivos y delimitación del alcance de la evaluación</w:t>
      </w:r>
      <w:r w:rsidR="004723AF">
        <w:t>;</w:t>
      </w:r>
    </w:p>
    <w:p w:rsidR="00DE238D" w:rsidRPr="00FC4DD5" w:rsidRDefault="00DE238D" w:rsidP="00DE238D">
      <w:pPr>
        <w:pStyle w:val="Prrafodelista"/>
        <w:numPr>
          <w:ilvl w:val="0"/>
          <w:numId w:val="6"/>
        </w:numPr>
        <w:autoSpaceDE w:val="0"/>
        <w:autoSpaceDN w:val="0"/>
        <w:adjustRightInd w:val="0"/>
        <w:spacing w:after="0" w:line="240" w:lineRule="auto"/>
        <w:jc w:val="both"/>
      </w:pPr>
      <w:r w:rsidRPr="00FC4DD5">
        <w:t>Opinar sobre los documentos de planificación de la evaluación (</w:t>
      </w:r>
      <w:r w:rsidR="002A5069">
        <w:t>Plan de Trabajo y Plan de c</w:t>
      </w:r>
      <w:r w:rsidRPr="00FC4DD5">
        <w:t>omunicación</w:t>
      </w:r>
      <w:r w:rsidR="002A5069">
        <w:t>, diseminación y mejora</w:t>
      </w:r>
      <w:r w:rsidRPr="00FC4DD5">
        <w:t>)</w:t>
      </w:r>
      <w:r w:rsidR="004723AF">
        <w:t>;</w:t>
      </w:r>
    </w:p>
    <w:p w:rsidR="00EA20E2" w:rsidRDefault="00DE238D" w:rsidP="00DE238D">
      <w:pPr>
        <w:pStyle w:val="Prrafodelista"/>
        <w:numPr>
          <w:ilvl w:val="0"/>
          <w:numId w:val="6"/>
        </w:numPr>
        <w:autoSpaceDE w:val="0"/>
        <w:autoSpaceDN w:val="0"/>
        <w:adjustRightInd w:val="0"/>
        <w:spacing w:after="0" w:line="240" w:lineRule="auto"/>
        <w:jc w:val="both"/>
      </w:pPr>
      <w:r w:rsidRPr="00FC4DD5">
        <w:t xml:space="preserve">Aportar insumos y participar en la redacción de los Términos de Referencia </w:t>
      </w:r>
    </w:p>
    <w:p w:rsidR="00DE238D" w:rsidRPr="00FC4DD5" w:rsidRDefault="00DE238D" w:rsidP="00DE238D">
      <w:pPr>
        <w:pStyle w:val="Prrafodelista"/>
        <w:numPr>
          <w:ilvl w:val="0"/>
          <w:numId w:val="6"/>
        </w:numPr>
        <w:autoSpaceDE w:val="0"/>
        <w:autoSpaceDN w:val="0"/>
        <w:adjustRightInd w:val="0"/>
        <w:spacing w:after="0" w:line="240" w:lineRule="auto"/>
        <w:jc w:val="both"/>
      </w:pPr>
      <w:r w:rsidRPr="00FC4DD5">
        <w:t xml:space="preserve">Facilitar al </w:t>
      </w:r>
      <w:r w:rsidR="00EA20E2">
        <w:t>evaluador</w:t>
      </w:r>
      <w:r w:rsidRPr="00FC4DD5">
        <w:t xml:space="preserve"> el acceso a toda la información y documentación relevante de la intervención, y a los agentes e informantes clave que deban participar en entrevistas, grupos de discusión o cualquier otra técnica de recopilación de información</w:t>
      </w:r>
      <w:r w:rsidR="004723AF">
        <w:t>;</w:t>
      </w:r>
    </w:p>
    <w:p w:rsidR="00DE238D" w:rsidRPr="00FC4DD5" w:rsidRDefault="00DE238D" w:rsidP="00DE238D">
      <w:pPr>
        <w:pStyle w:val="Prrafodelista"/>
        <w:numPr>
          <w:ilvl w:val="0"/>
          <w:numId w:val="6"/>
        </w:numPr>
        <w:autoSpaceDE w:val="0"/>
        <w:autoSpaceDN w:val="0"/>
        <w:adjustRightInd w:val="0"/>
        <w:spacing w:after="0" w:line="240" w:lineRule="auto"/>
        <w:jc w:val="both"/>
      </w:pPr>
      <w:r w:rsidRPr="00FC4DD5">
        <w:t>Supervisar la calidad del proceso y los documentos e informes que se vayan generando para enriquecerlos con sus aportaciones y asegurar que se da respuesta a sus intereses y demandas de información sobre la intervención</w:t>
      </w:r>
      <w:r w:rsidR="004723AF">
        <w:t>;</w:t>
      </w:r>
    </w:p>
    <w:p w:rsidR="00361F0F" w:rsidRPr="00FC4DD5" w:rsidRDefault="00DE238D" w:rsidP="00DE238D">
      <w:pPr>
        <w:pStyle w:val="Prrafodelista"/>
        <w:numPr>
          <w:ilvl w:val="0"/>
          <w:numId w:val="6"/>
        </w:numPr>
        <w:autoSpaceDE w:val="0"/>
        <w:autoSpaceDN w:val="0"/>
        <w:adjustRightInd w:val="0"/>
        <w:spacing w:after="0" w:line="240" w:lineRule="auto"/>
        <w:jc w:val="both"/>
      </w:pPr>
      <w:r w:rsidRPr="00FC4DD5">
        <w:t>Difundir los resultados de la evaluación, especialmente entre las organizaciones y entidades de su grupo de interés.</w:t>
      </w:r>
    </w:p>
    <w:p w:rsidR="00361F0F" w:rsidRPr="00FC4DD5" w:rsidRDefault="00361F0F" w:rsidP="00620C3A">
      <w:pPr>
        <w:jc w:val="both"/>
      </w:pPr>
    </w:p>
    <w:p w:rsidR="00503FF2" w:rsidRPr="00FC4DD5" w:rsidRDefault="00361F0F" w:rsidP="00DA1EA4">
      <w:pPr>
        <w:jc w:val="both"/>
      </w:pPr>
      <w:r w:rsidRPr="00FC4DD5">
        <w:t>Por otra parte, e</w:t>
      </w:r>
      <w:r w:rsidR="00620C3A" w:rsidRPr="00FC4DD5">
        <w:t xml:space="preserve">l Secretariado del FOD-M </w:t>
      </w:r>
      <w:r w:rsidR="00503FF2" w:rsidRPr="00FC4DD5">
        <w:t>promueve y gestiona</w:t>
      </w:r>
      <w:r w:rsidR="00620C3A" w:rsidRPr="00FC4DD5">
        <w:t xml:space="preserve"> la evaluación intermedia del Programa Conjunto</w:t>
      </w:r>
      <w:r w:rsidR="00503FF2" w:rsidRPr="00FC4DD5">
        <w:t xml:space="preserve"> como promotores de la evaluación dando cumplimiento al</w:t>
      </w:r>
      <w:r w:rsidR="00955E30" w:rsidRPr="00FC4DD5">
        <w:t xml:space="preserve"> </w:t>
      </w:r>
      <w:r w:rsidR="00503FF2" w:rsidRPr="00FC4DD5">
        <w:t xml:space="preserve">mandato de evaluación y financiándola. </w:t>
      </w:r>
      <w:r w:rsidR="00317C42" w:rsidRPr="00FC4DD5">
        <w:t>Como gestores de la evaluación</w:t>
      </w:r>
      <w:r w:rsidR="004723AF">
        <w:t>,</w:t>
      </w:r>
      <w:r w:rsidR="00317C42" w:rsidRPr="00FC4DD5">
        <w:t xml:space="preserve"> </w:t>
      </w:r>
      <w:r w:rsidR="00DA1EA4" w:rsidRPr="00FC4DD5">
        <w:t xml:space="preserve">el Secretariado se encarga </w:t>
      </w:r>
      <w:r w:rsidR="00503FF2" w:rsidRPr="00FC4DD5">
        <w:t>de que el proceso evaluativo</w:t>
      </w:r>
      <w:r w:rsidR="00DA1EA4" w:rsidRPr="00FC4DD5">
        <w:t xml:space="preserve"> </w:t>
      </w:r>
      <w:r w:rsidR="00503FF2" w:rsidRPr="00FC4DD5">
        <w:t>se realice según lo establecido, impulsando y liderando</w:t>
      </w:r>
      <w:r w:rsidR="00DA1EA4" w:rsidRPr="00FC4DD5">
        <w:t xml:space="preserve"> </w:t>
      </w:r>
      <w:r w:rsidR="00503FF2" w:rsidRPr="00FC4DD5">
        <w:t>el diseño de la evaluación</w:t>
      </w:r>
      <w:r w:rsidR="004723AF">
        <w:t>,</w:t>
      </w:r>
      <w:r w:rsidR="00503FF2" w:rsidRPr="00FC4DD5">
        <w:t xml:space="preserve"> coordinando y supervisando</w:t>
      </w:r>
      <w:r w:rsidR="00DA1EA4" w:rsidRPr="00FC4DD5">
        <w:t xml:space="preserve"> </w:t>
      </w:r>
      <w:r w:rsidR="00503FF2" w:rsidRPr="00FC4DD5">
        <w:t>el avance y desarrollo del estudio de evaluación y la</w:t>
      </w:r>
      <w:r w:rsidR="00DA1EA4" w:rsidRPr="00FC4DD5">
        <w:t xml:space="preserve"> </w:t>
      </w:r>
      <w:r w:rsidR="008F0C16">
        <w:t>calidad del proceso</w:t>
      </w:r>
      <w:r w:rsidR="004723AF">
        <w:t>.</w:t>
      </w:r>
      <w:r w:rsidR="008F0C16">
        <w:t xml:space="preserve"> Así mismo apoyara al país en la tarea principal</w:t>
      </w:r>
      <w:r w:rsidR="00503FF2" w:rsidRPr="00FC4DD5">
        <w:t xml:space="preserve"> de comunicar</w:t>
      </w:r>
      <w:r w:rsidR="00DA1EA4" w:rsidRPr="00FC4DD5">
        <w:t xml:space="preserve"> </w:t>
      </w:r>
      <w:r w:rsidR="00503FF2" w:rsidRPr="00FC4DD5">
        <w:t>sus resultados,</w:t>
      </w:r>
      <w:r w:rsidR="008F0C16">
        <w:t xml:space="preserve"> conclusiones y recomendaciones.</w:t>
      </w:r>
    </w:p>
    <w:p w:rsidR="00620C3A" w:rsidRPr="00FC4DD5" w:rsidRDefault="00620C3A" w:rsidP="009D1AD3">
      <w:pPr>
        <w:autoSpaceDE w:val="0"/>
        <w:autoSpaceDN w:val="0"/>
        <w:adjustRightInd w:val="0"/>
        <w:spacing w:after="0" w:line="240" w:lineRule="auto"/>
        <w:rPr>
          <w:rFonts w:ascii="Myriad-Bold" w:hAnsi="Myriad-Bold" w:cs="Myriad-Bold"/>
          <w:b/>
          <w:bCs/>
          <w:color w:val="004DFB"/>
          <w:szCs w:val="24"/>
        </w:rPr>
      </w:pPr>
    </w:p>
    <w:p w:rsidR="009D1AD3" w:rsidRPr="00FC4DD5" w:rsidRDefault="0078134B" w:rsidP="009D1AD3">
      <w:pPr>
        <w:autoSpaceDE w:val="0"/>
        <w:autoSpaceDN w:val="0"/>
        <w:adjustRightInd w:val="0"/>
        <w:spacing w:after="0" w:line="240" w:lineRule="auto"/>
        <w:rPr>
          <w:rFonts w:ascii="Myriad-Bold" w:hAnsi="Myriad-Bold" w:cs="Myriad-Bold"/>
          <w:b/>
          <w:bCs/>
          <w:color w:val="004DFB"/>
          <w:szCs w:val="24"/>
        </w:rPr>
      </w:pPr>
      <w:r>
        <w:rPr>
          <w:rFonts w:ascii="Myriad-Bold" w:hAnsi="Myriad-Bold" w:cs="Myriad-Bold"/>
          <w:b/>
          <w:bCs/>
          <w:color w:val="004DFB"/>
          <w:szCs w:val="24"/>
        </w:rPr>
        <w:t>9</w:t>
      </w:r>
      <w:r w:rsidR="009D1AD3" w:rsidRPr="00FC4DD5">
        <w:rPr>
          <w:rFonts w:ascii="Myriad-Bold" w:hAnsi="Myriad-Bold" w:cs="Myriad-Bold"/>
          <w:b/>
          <w:bCs/>
          <w:color w:val="004DFB"/>
          <w:szCs w:val="24"/>
        </w:rPr>
        <w:t xml:space="preserve">. </w:t>
      </w:r>
      <w:r w:rsidR="00C751FD" w:rsidRPr="00FC4DD5">
        <w:rPr>
          <w:rFonts w:ascii="Myriad-Bold" w:hAnsi="Myriad-Bold" w:cs="Myriad-Bold"/>
          <w:b/>
          <w:bCs/>
          <w:color w:val="004DFB"/>
          <w:szCs w:val="24"/>
        </w:rPr>
        <w:t>CALENDARIO PARA EL PROCESO DE EVALUACION</w:t>
      </w:r>
      <w:r w:rsidR="009B4018">
        <w:rPr>
          <w:rFonts w:ascii="Myriad-Bold" w:hAnsi="Myriad-Bold" w:cs="Myriad-Bold"/>
          <w:b/>
          <w:bCs/>
          <w:color w:val="004DFB"/>
          <w:szCs w:val="24"/>
        </w:rPr>
        <w:t xml:space="preserve"> (ver cronograma anexo B)</w:t>
      </w:r>
    </w:p>
    <w:p w:rsidR="00DA1EA4" w:rsidRPr="00FC4DD5" w:rsidRDefault="00DA1EA4" w:rsidP="009D1AD3">
      <w:pPr>
        <w:autoSpaceDE w:val="0"/>
        <w:autoSpaceDN w:val="0"/>
        <w:adjustRightInd w:val="0"/>
        <w:spacing w:after="0" w:line="240" w:lineRule="auto"/>
        <w:rPr>
          <w:rFonts w:ascii="ACaslon-Regular" w:hAnsi="ACaslon-Regular" w:cs="ACaslon-Regular"/>
          <w:color w:val="000000"/>
        </w:rPr>
      </w:pPr>
    </w:p>
    <w:p w:rsidR="00DA1EA4" w:rsidRPr="00FC4DD5" w:rsidRDefault="00DA1EA4" w:rsidP="00DA1EA4">
      <w:pPr>
        <w:pStyle w:val="Prrafodelista"/>
        <w:numPr>
          <w:ilvl w:val="0"/>
          <w:numId w:val="17"/>
        </w:numPr>
        <w:jc w:val="both"/>
        <w:rPr>
          <w:b/>
        </w:rPr>
      </w:pPr>
      <w:r w:rsidRPr="00FC4DD5">
        <w:rPr>
          <w:b/>
        </w:rPr>
        <w:t>Fase de diseño</w:t>
      </w:r>
      <w:r w:rsidR="0085247E" w:rsidRPr="00FC4DD5">
        <w:rPr>
          <w:b/>
        </w:rPr>
        <w:t xml:space="preserve"> (Duración total 1</w:t>
      </w:r>
      <w:r w:rsidR="00CA42EB">
        <w:rPr>
          <w:b/>
        </w:rPr>
        <w:t>5</w:t>
      </w:r>
      <w:r w:rsidR="0085247E" w:rsidRPr="00FC4DD5">
        <w:rPr>
          <w:b/>
        </w:rPr>
        <w:t xml:space="preserve"> días)</w:t>
      </w:r>
    </w:p>
    <w:p w:rsidR="00DA1EA4" w:rsidRPr="00FC4DD5" w:rsidRDefault="00DA1EA4" w:rsidP="00DA1EA4">
      <w:pPr>
        <w:pStyle w:val="Prrafodelista"/>
        <w:ind w:left="1080"/>
        <w:jc w:val="both"/>
        <w:rPr>
          <w:b/>
          <w:u w:val="single"/>
        </w:rPr>
      </w:pPr>
    </w:p>
    <w:p w:rsidR="00DA1EA4" w:rsidRPr="00FC4DD5" w:rsidRDefault="00DA1EA4" w:rsidP="00DA1EA4">
      <w:pPr>
        <w:pStyle w:val="Prrafodelista"/>
        <w:numPr>
          <w:ilvl w:val="0"/>
          <w:numId w:val="12"/>
        </w:numPr>
        <w:jc w:val="both"/>
      </w:pPr>
      <w:r w:rsidRPr="00FC4DD5">
        <w:t xml:space="preserve">Cada una de las </w:t>
      </w:r>
      <w:r w:rsidR="00CA42EB">
        <w:t>gestoras de portfolios</w:t>
      </w:r>
      <w:r w:rsidRPr="00FC4DD5">
        <w:t xml:space="preserve"> de programa</w:t>
      </w:r>
      <w:r w:rsidR="00CA42EB">
        <w:t>s conjuntos</w:t>
      </w:r>
      <w:r w:rsidRPr="00FC4DD5">
        <w:t xml:space="preserve"> del Secretariado </w:t>
      </w:r>
      <w:r w:rsidR="004723AF">
        <w:t>e</w:t>
      </w:r>
      <w:r w:rsidRPr="00FC4DD5">
        <w:t>nviar</w:t>
      </w:r>
      <w:r w:rsidR="004723AF">
        <w:t>á</w:t>
      </w:r>
      <w:r w:rsidRPr="00FC4DD5">
        <w:t xml:space="preserve"> los TDR genéricos de la ventana que corresponda  al país concreto donde se inicie la evaluación, para que en el país, los adapten a la realidad concreta del programa conjunto con un mínimo común denominador que todos deben compartir a efectos de posibilitar la agregación y conseguir mostrar evidencias en el resto de niveles de análisis del F</w:t>
      </w:r>
      <w:r w:rsidR="004723AF">
        <w:t>-</w:t>
      </w:r>
      <w:r w:rsidRPr="00FC4DD5">
        <w:t>ODM (país, ventana temática y F</w:t>
      </w:r>
      <w:r w:rsidR="004723AF">
        <w:t>-</w:t>
      </w:r>
      <w:r w:rsidRPr="00FC4DD5">
        <w:t>ODM)</w:t>
      </w:r>
    </w:p>
    <w:p w:rsidR="00DA1EA4" w:rsidRPr="00FC4DD5" w:rsidRDefault="00DA1EA4" w:rsidP="00DA1EA4">
      <w:pPr>
        <w:pStyle w:val="Prrafodelista"/>
        <w:jc w:val="both"/>
      </w:pPr>
    </w:p>
    <w:p w:rsidR="00DA1EA4" w:rsidRPr="00FC4DD5" w:rsidRDefault="00DA1EA4" w:rsidP="00DA1EA4">
      <w:pPr>
        <w:pStyle w:val="Prrafodelista"/>
        <w:jc w:val="both"/>
      </w:pPr>
      <w:r w:rsidRPr="00FC4DD5">
        <w:t>Esta actividad conlleva que exista un di</w:t>
      </w:r>
      <w:r w:rsidR="004723AF">
        <w:t>á</w:t>
      </w:r>
      <w:r w:rsidR="00CA42EB">
        <w:t>logo entre el Secretariado y</w:t>
      </w:r>
      <w:r w:rsidRPr="00FC4DD5">
        <w:t xml:space="preserve"> el grupo de referencia de la evaluación. Este dialogo debe estar dirigido a completar y modificar algunas de las preguntas y dimensiones de estudio que los TDR genéricos no cubren, son insuficientes o irrelevantes para el programa conjunto.</w:t>
      </w:r>
    </w:p>
    <w:p w:rsidR="00DA1EA4" w:rsidRPr="00FC4DD5" w:rsidRDefault="00DA1EA4" w:rsidP="00DA1EA4">
      <w:pPr>
        <w:pStyle w:val="Prrafodelista"/>
        <w:jc w:val="both"/>
      </w:pPr>
    </w:p>
    <w:p w:rsidR="00DA1EA4" w:rsidRPr="00FC4DD5" w:rsidRDefault="00DA1EA4" w:rsidP="00DA1EA4">
      <w:pPr>
        <w:pStyle w:val="Prrafodelista"/>
        <w:numPr>
          <w:ilvl w:val="0"/>
          <w:numId w:val="12"/>
        </w:numPr>
        <w:jc w:val="both"/>
      </w:pPr>
      <w:r w:rsidRPr="00FC4DD5">
        <w:t xml:space="preserve">Se fijan los TDR y se </w:t>
      </w:r>
      <w:r w:rsidR="00CA42EB">
        <w:t xml:space="preserve">envían al consultor/a del </w:t>
      </w:r>
      <w:r w:rsidRPr="00FC4DD5">
        <w:t>F</w:t>
      </w:r>
      <w:r w:rsidR="004723AF">
        <w:t>-ODM</w:t>
      </w:r>
      <w:r w:rsidRPr="00FC4DD5">
        <w:t xml:space="preserve">. </w:t>
      </w:r>
    </w:p>
    <w:p w:rsidR="00DA1EA4" w:rsidRPr="00FC4DD5" w:rsidRDefault="00DA1EA4" w:rsidP="00DA1EA4">
      <w:pPr>
        <w:pStyle w:val="Prrafodelista"/>
        <w:jc w:val="both"/>
      </w:pPr>
    </w:p>
    <w:p w:rsidR="00DA1EA4" w:rsidRPr="00FC4DD5" w:rsidRDefault="00DA1EA4" w:rsidP="00DA1EA4">
      <w:pPr>
        <w:pStyle w:val="Prrafodelista"/>
        <w:numPr>
          <w:ilvl w:val="0"/>
          <w:numId w:val="12"/>
        </w:numPr>
        <w:jc w:val="both"/>
      </w:pPr>
      <w:r w:rsidRPr="00FC4DD5">
        <w:t xml:space="preserve">A partir de aquí cada </w:t>
      </w:r>
      <w:r w:rsidR="00CA42EB">
        <w:t>gestora de portfolios</w:t>
      </w:r>
      <w:r w:rsidR="00CA42EB" w:rsidRPr="00FC4DD5">
        <w:t xml:space="preserve"> de programa</w:t>
      </w:r>
      <w:r w:rsidR="00CA42EB">
        <w:t>s conjuntos</w:t>
      </w:r>
      <w:r w:rsidR="00CA42EB" w:rsidRPr="00FC4DD5">
        <w:t xml:space="preserve"> </w:t>
      </w:r>
      <w:r w:rsidRPr="00FC4DD5">
        <w:t xml:space="preserve">se encarga de gestionar la ejecución de la evaluación con 3 funciones fundamentales: facilitar el trabajo del </w:t>
      </w:r>
      <w:r w:rsidRPr="00FC4DD5">
        <w:lastRenderedPageBreak/>
        <w:t>consultor, servir de interlocutor entre las partes (consultor</w:t>
      </w:r>
      <w:r w:rsidR="004723AF">
        <w:t>/a</w:t>
      </w:r>
      <w:r w:rsidRPr="00FC4DD5">
        <w:t xml:space="preserve">, equipo de programa conjunto en el país, </w:t>
      </w:r>
      <w:proofErr w:type="spellStart"/>
      <w:r w:rsidRPr="00FC4DD5">
        <w:t>etc</w:t>
      </w:r>
      <w:proofErr w:type="spellEnd"/>
      <w:r w:rsidRPr="00FC4DD5">
        <w:t>) y revisar los productos que se generen.</w:t>
      </w:r>
    </w:p>
    <w:p w:rsidR="00DA1EA4" w:rsidRPr="00FC4DD5" w:rsidRDefault="00DA1EA4" w:rsidP="00DA1EA4">
      <w:pPr>
        <w:pStyle w:val="Prrafodelista"/>
      </w:pPr>
    </w:p>
    <w:p w:rsidR="00DA1EA4" w:rsidRPr="00FC4DD5" w:rsidRDefault="00DA1EA4" w:rsidP="00DA1EA4">
      <w:pPr>
        <w:pStyle w:val="Prrafodelista"/>
        <w:numPr>
          <w:ilvl w:val="0"/>
          <w:numId w:val="17"/>
        </w:numPr>
        <w:rPr>
          <w:b/>
        </w:rPr>
      </w:pPr>
      <w:r w:rsidRPr="00FC4DD5">
        <w:rPr>
          <w:b/>
        </w:rPr>
        <w:t>Fase de desarrollo del estudio de evaluación</w:t>
      </w:r>
      <w:r w:rsidR="00986B40" w:rsidRPr="00FC4DD5">
        <w:rPr>
          <w:b/>
        </w:rPr>
        <w:t xml:space="preserve"> (Duración total: 5</w:t>
      </w:r>
      <w:r w:rsidR="0078134B">
        <w:rPr>
          <w:b/>
        </w:rPr>
        <w:t>5-58</w:t>
      </w:r>
      <w:r w:rsidR="00986B40" w:rsidRPr="00FC4DD5">
        <w:rPr>
          <w:b/>
        </w:rPr>
        <w:t xml:space="preserve"> </w:t>
      </w:r>
      <w:r w:rsidR="009B691E" w:rsidRPr="00FC4DD5">
        <w:rPr>
          <w:b/>
        </w:rPr>
        <w:t>días</w:t>
      </w:r>
      <w:r w:rsidR="00986B40" w:rsidRPr="00FC4DD5">
        <w:rPr>
          <w:b/>
        </w:rPr>
        <w:t>)</w:t>
      </w:r>
    </w:p>
    <w:p w:rsidR="00DA1EA4" w:rsidRPr="00FC4DD5" w:rsidRDefault="00DA1EA4" w:rsidP="00DA1EA4">
      <w:pPr>
        <w:pStyle w:val="Prrafodelista"/>
        <w:ind w:firstLine="720"/>
      </w:pPr>
    </w:p>
    <w:p w:rsidR="00DA1EA4" w:rsidRPr="00FC4DD5" w:rsidRDefault="00DA1EA4" w:rsidP="00DA1EA4">
      <w:pPr>
        <w:pStyle w:val="Prrafodelista"/>
        <w:ind w:firstLine="720"/>
        <w:rPr>
          <w:b/>
        </w:rPr>
      </w:pPr>
      <w:r w:rsidRPr="00FC4DD5">
        <w:rPr>
          <w:b/>
        </w:rPr>
        <w:t>Estudio de gabinete</w:t>
      </w:r>
      <w:r w:rsidR="00112AD2" w:rsidRPr="00FC4DD5">
        <w:rPr>
          <w:b/>
        </w:rPr>
        <w:t xml:space="preserve"> (</w:t>
      </w:r>
      <w:r w:rsidR="0085247E" w:rsidRPr="00FC4DD5">
        <w:rPr>
          <w:b/>
        </w:rPr>
        <w:t>Duración</w:t>
      </w:r>
      <w:r w:rsidR="00112AD2" w:rsidRPr="00FC4DD5">
        <w:rPr>
          <w:b/>
        </w:rPr>
        <w:t xml:space="preserve"> total</w:t>
      </w:r>
      <w:r w:rsidR="0085247E" w:rsidRPr="00FC4DD5">
        <w:rPr>
          <w:b/>
        </w:rPr>
        <w:t xml:space="preserve">: </w:t>
      </w:r>
      <w:r w:rsidR="00986B40" w:rsidRPr="00FC4DD5">
        <w:rPr>
          <w:b/>
        </w:rPr>
        <w:t xml:space="preserve">15 </w:t>
      </w:r>
      <w:r w:rsidR="0085247E" w:rsidRPr="00FC4DD5">
        <w:rPr>
          <w:b/>
        </w:rPr>
        <w:t>días)</w:t>
      </w:r>
    </w:p>
    <w:p w:rsidR="00DA1EA4" w:rsidRPr="00FC4DD5" w:rsidRDefault="00DA1EA4" w:rsidP="00DA1EA4">
      <w:pPr>
        <w:pStyle w:val="Prrafodelista"/>
        <w:ind w:firstLine="720"/>
      </w:pPr>
    </w:p>
    <w:p w:rsidR="00DA1EA4" w:rsidRPr="00FC4DD5" w:rsidRDefault="004723AF" w:rsidP="00DA1EA4">
      <w:pPr>
        <w:pStyle w:val="Prrafodelista"/>
        <w:numPr>
          <w:ilvl w:val="0"/>
          <w:numId w:val="13"/>
        </w:numPr>
        <w:jc w:val="both"/>
      </w:pPr>
      <w:r>
        <w:t xml:space="preserve">Charla informativa </w:t>
      </w:r>
      <w:r w:rsidR="00DA1EA4" w:rsidRPr="00FC4DD5">
        <w:t xml:space="preserve">con el consultor </w:t>
      </w:r>
      <w:r w:rsidR="00DA1EA4" w:rsidRPr="00FC4DD5">
        <w:rPr>
          <w:b/>
        </w:rPr>
        <w:t xml:space="preserve">(1 </w:t>
      </w:r>
      <w:proofErr w:type="spellStart"/>
      <w:r w:rsidR="00DA1EA4" w:rsidRPr="00FC4DD5">
        <w:rPr>
          <w:b/>
        </w:rPr>
        <w:t>dia</w:t>
      </w:r>
      <w:proofErr w:type="spellEnd"/>
      <w:r w:rsidR="00DA1EA4" w:rsidRPr="00FC4DD5">
        <w:rPr>
          <w:b/>
        </w:rPr>
        <w:t xml:space="preserve">). </w:t>
      </w:r>
      <w:r w:rsidR="00DA1EA4" w:rsidRPr="00FC4DD5">
        <w:t xml:space="preserve">Se le hace entrega de una lista de </w:t>
      </w:r>
      <w:r w:rsidR="00637D6D">
        <w:t>básico</w:t>
      </w:r>
      <w:r w:rsidR="00637D6D" w:rsidRPr="00FC4DD5">
        <w:t xml:space="preserve"> </w:t>
      </w:r>
      <w:r w:rsidR="00DA1EA4" w:rsidRPr="00FC4DD5">
        <w:t>de actividades y documentos a revisar y se le explica el proceso de evaluación. Se dialoga sobre lo que va a suponer llevar a cabo la evaluación.</w:t>
      </w:r>
    </w:p>
    <w:p w:rsidR="00DA1EA4" w:rsidRPr="00FC4DD5" w:rsidRDefault="00DA1EA4" w:rsidP="00DA1EA4">
      <w:pPr>
        <w:pStyle w:val="Prrafodelista"/>
        <w:numPr>
          <w:ilvl w:val="0"/>
          <w:numId w:val="13"/>
        </w:numPr>
        <w:jc w:val="both"/>
      </w:pPr>
      <w:r w:rsidRPr="00FC4DD5">
        <w:t>Revisión de documentos según listado estándar (</w:t>
      </w:r>
      <w:r w:rsidR="00D30A22">
        <w:t xml:space="preserve">ver anexo 1, </w:t>
      </w:r>
      <w:r w:rsidRPr="00FC4DD5">
        <w:t xml:space="preserve">documento de programa, financieros, informes monitoreo, </w:t>
      </w:r>
      <w:proofErr w:type="spellStart"/>
      <w:r w:rsidRPr="00FC4DD5">
        <w:t>etc</w:t>
      </w:r>
      <w:proofErr w:type="spellEnd"/>
      <w:r w:rsidRPr="00FC4DD5">
        <w:t xml:space="preserve">). </w:t>
      </w:r>
    </w:p>
    <w:p w:rsidR="009B4018" w:rsidRDefault="00DA1EA4" w:rsidP="00DC121B">
      <w:pPr>
        <w:pStyle w:val="Prrafodelista"/>
        <w:numPr>
          <w:ilvl w:val="0"/>
          <w:numId w:val="13"/>
        </w:numPr>
        <w:jc w:val="both"/>
      </w:pPr>
      <w:r w:rsidRPr="00FC4DD5">
        <w:t xml:space="preserve">Entrega </w:t>
      </w:r>
      <w:r w:rsidR="00D30A22">
        <w:t xml:space="preserve">al Secretariado </w:t>
      </w:r>
      <w:r w:rsidRPr="00FC4DD5">
        <w:t>de</w:t>
      </w:r>
      <w:r w:rsidR="00CA42EB">
        <w:t>l</w:t>
      </w:r>
      <w:r w:rsidRPr="00FC4DD5">
        <w:t xml:space="preserve">  informe de</w:t>
      </w:r>
      <w:r w:rsidR="00CA42EB">
        <w:t xml:space="preserve"> gabinete</w:t>
      </w:r>
      <w:r w:rsidR="009B4018">
        <w:t xml:space="preserve"> </w:t>
      </w:r>
      <w:r w:rsidR="009B4018" w:rsidRPr="00FC4DD5">
        <w:rPr>
          <w:b/>
        </w:rPr>
        <w:t>(7 días contados desde la entrega de toda la documentación del programa al consultor)</w:t>
      </w:r>
      <w:r w:rsidR="00CA42EB">
        <w:t>. Este informe se envía al grupo de referencia de la evaluación en el país para que aporten lo que consideren conveniente</w:t>
      </w:r>
      <w:r w:rsidR="00DC121B">
        <w:t xml:space="preserve"> de cara a la elaboración del informe final</w:t>
      </w:r>
      <w:r w:rsidR="00CA42EB">
        <w:t>.</w:t>
      </w:r>
      <w:r w:rsidRPr="00FC4DD5">
        <w:t xml:space="preserve"> </w:t>
      </w:r>
      <w:r w:rsidR="00DC121B" w:rsidRPr="00FC4DD5">
        <w:rPr>
          <w:b/>
        </w:rPr>
        <w:t>(7 días contados desde la entrega del informe de Gabinete)</w:t>
      </w:r>
      <w:r w:rsidR="00393BFE">
        <w:rPr>
          <w:b/>
        </w:rPr>
        <w:t xml:space="preserve">. </w:t>
      </w:r>
    </w:p>
    <w:p w:rsidR="009B4018" w:rsidRPr="00FC4DD5" w:rsidRDefault="009B4018" w:rsidP="009B4018">
      <w:pPr>
        <w:pStyle w:val="Prrafodelista"/>
        <w:ind w:left="1080"/>
        <w:jc w:val="both"/>
      </w:pPr>
    </w:p>
    <w:p w:rsidR="00DA1EA4" w:rsidRPr="00FC4DD5" w:rsidRDefault="00DA1EA4" w:rsidP="00DA1EA4">
      <w:pPr>
        <w:pStyle w:val="Prrafodelista"/>
        <w:numPr>
          <w:ilvl w:val="0"/>
          <w:numId w:val="13"/>
        </w:numPr>
        <w:jc w:val="both"/>
      </w:pPr>
      <w:r w:rsidRPr="00FC4DD5">
        <w:t xml:space="preserve">El </w:t>
      </w:r>
      <w:r w:rsidR="00E91314">
        <w:t>p</w:t>
      </w:r>
      <w:r w:rsidRPr="00FC4DD5">
        <w:t xml:space="preserve">unto focal para la evaluación </w:t>
      </w:r>
      <w:r w:rsidR="00E91314" w:rsidRPr="00FC4DD5">
        <w:t>(coordinador</w:t>
      </w:r>
      <w:r w:rsidR="004723AF">
        <w:t>/a</w:t>
      </w:r>
      <w:r w:rsidR="00E91314" w:rsidRPr="00FC4DD5">
        <w:t xml:space="preserve"> de PC y/o Oficina del Coordinador Residente) </w:t>
      </w:r>
      <w:r w:rsidRPr="00FC4DD5">
        <w:t xml:space="preserve">en el país </w:t>
      </w:r>
      <w:r w:rsidR="00E91314">
        <w:t>prepara una agenda con el</w:t>
      </w:r>
      <w:r w:rsidR="004723AF">
        <w:t>/la</w:t>
      </w:r>
      <w:r w:rsidR="00E91314">
        <w:t xml:space="preserve"> consultor</w:t>
      </w:r>
      <w:r w:rsidR="004723AF">
        <w:t>/a</w:t>
      </w:r>
      <w:r w:rsidR="00E91314">
        <w:t xml:space="preserve"> de la </w:t>
      </w:r>
      <w:r w:rsidR="008F0C16">
        <w:t>evaluación</w:t>
      </w:r>
      <w:r w:rsidR="00E91314">
        <w:t xml:space="preserve"> </w:t>
      </w:r>
      <w:r w:rsidRPr="00FC4DD5">
        <w:t xml:space="preserve">para llevar a cabo la visita de campo (entrevistas con contrapartes, beneficiarios, revisión de documentos in situ, agencias ONU, </w:t>
      </w:r>
      <w:proofErr w:type="spellStart"/>
      <w:r w:rsidRPr="00FC4DD5">
        <w:t>etc</w:t>
      </w:r>
      <w:proofErr w:type="spellEnd"/>
      <w:r w:rsidRPr="00FC4DD5">
        <w:t>)</w:t>
      </w:r>
      <w:r w:rsidR="00986B40" w:rsidRPr="00FC4DD5">
        <w:t xml:space="preserve"> </w:t>
      </w:r>
      <w:r w:rsidR="00986B40" w:rsidRPr="00FC4DD5">
        <w:rPr>
          <w:b/>
        </w:rPr>
        <w:t>(7 días contados desde la entrega del informe de Gabinete</w:t>
      </w:r>
      <w:r w:rsidR="00393BFE">
        <w:rPr>
          <w:b/>
        </w:rPr>
        <w:t>, plazo que corre de manera simultánea al del punto 3</w:t>
      </w:r>
      <w:r w:rsidR="00986B40" w:rsidRPr="00FC4DD5">
        <w:rPr>
          <w:b/>
        </w:rPr>
        <w:t>)</w:t>
      </w:r>
    </w:p>
    <w:p w:rsidR="00EE56AA" w:rsidRDefault="00DA1EA4">
      <w:pPr>
        <w:ind w:left="720" w:firstLine="720"/>
        <w:contextualSpacing/>
        <w:jc w:val="both"/>
      </w:pPr>
      <w:r w:rsidRPr="00FC4DD5">
        <w:rPr>
          <w:b/>
        </w:rPr>
        <w:t>Visita al terreno</w:t>
      </w:r>
      <w:r w:rsidR="0085247E" w:rsidRPr="00FC4DD5">
        <w:rPr>
          <w:b/>
        </w:rPr>
        <w:t xml:space="preserve"> (</w:t>
      </w:r>
      <w:r w:rsidR="0085247E" w:rsidRPr="005B203D">
        <w:rPr>
          <w:b/>
        </w:rPr>
        <w:t xml:space="preserve">Duración total </w:t>
      </w:r>
      <w:r w:rsidR="009B691E">
        <w:rPr>
          <w:b/>
        </w:rPr>
        <w:t>9</w:t>
      </w:r>
      <w:r w:rsidR="003E3924" w:rsidRPr="005B203D">
        <w:rPr>
          <w:b/>
        </w:rPr>
        <w:t>-</w:t>
      </w:r>
      <w:r w:rsidR="009B691E">
        <w:rPr>
          <w:b/>
        </w:rPr>
        <w:t>12</w:t>
      </w:r>
      <w:r w:rsidR="0085247E" w:rsidRPr="005B203D">
        <w:rPr>
          <w:b/>
        </w:rPr>
        <w:t xml:space="preserve"> días</w:t>
      </w:r>
      <w:r w:rsidR="0085247E" w:rsidRPr="00FC4DD5">
        <w:rPr>
          <w:b/>
        </w:rPr>
        <w:t>)</w:t>
      </w:r>
    </w:p>
    <w:p w:rsidR="00DA1EA4" w:rsidRPr="00FC4DD5" w:rsidRDefault="00DA1EA4" w:rsidP="00DA1EA4">
      <w:pPr>
        <w:pStyle w:val="Prrafodelista"/>
        <w:numPr>
          <w:ilvl w:val="0"/>
          <w:numId w:val="14"/>
        </w:numPr>
        <w:jc w:val="both"/>
      </w:pPr>
      <w:r w:rsidRPr="00FC4DD5">
        <w:t>El</w:t>
      </w:r>
      <w:r w:rsidR="004723AF">
        <w:t>/la</w:t>
      </w:r>
      <w:r w:rsidRPr="00FC4DD5">
        <w:t xml:space="preserve"> consultor</w:t>
      </w:r>
      <w:r w:rsidR="004723AF">
        <w:t>/a</w:t>
      </w:r>
      <w:r w:rsidRPr="00FC4DD5">
        <w:t xml:space="preserve"> se desplaza al país para observar y contrastar las conclusiones preliminares a las que ha llegado a través de la revisión de </w:t>
      </w:r>
      <w:r w:rsidR="004723AF">
        <w:t xml:space="preserve">la documentación. </w:t>
      </w:r>
      <w:r w:rsidRPr="00FC4DD5">
        <w:t>Se ejecuta la agenda prevista. Para ello el</w:t>
      </w:r>
      <w:r w:rsidR="004723AF">
        <w:t>/la</w:t>
      </w:r>
      <w:r w:rsidRPr="00FC4DD5">
        <w:t xml:space="preserve"> oficial de programas del Secretariado quizá tenga que facilitar con llamadas y correos electrónicos la visita de este consultor</w:t>
      </w:r>
      <w:r w:rsidR="004723AF">
        <w:t>/a</w:t>
      </w:r>
      <w:r w:rsidRPr="00FC4DD5">
        <w:t xml:space="preserve"> </w:t>
      </w:r>
      <w:r w:rsidR="004723AF">
        <w:t>a</w:t>
      </w:r>
      <w:r w:rsidRPr="00FC4DD5">
        <w:t xml:space="preserve">segurándose de que tiene un punto focal en el país que es su interlocutor natural por defecto. </w:t>
      </w:r>
    </w:p>
    <w:p w:rsidR="00C751FD" w:rsidRPr="00FC4DD5" w:rsidRDefault="00C751FD" w:rsidP="00C751FD">
      <w:pPr>
        <w:pStyle w:val="Prrafodelista"/>
        <w:ind w:left="1080"/>
        <w:jc w:val="both"/>
      </w:pPr>
    </w:p>
    <w:p w:rsidR="00DA1EA4" w:rsidRPr="00FC4DD5" w:rsidRDefault="00DA1EA4" w:rsidP="00DA1EA4">
      <w:pPr>
        <w:pStyle w:val="Prrafodelista"/>
        <w:numPr>
          <w:ilvl w:val="0"/>
          <w:numId w:val="14"/>
        </w:numPr>
        <w:jc w:val="both"/>
      </w:pPr>
      <w:r w:rsidRPr="00FC4DD5">
        <w:t xml:space="preserve">El consultor se encargara de realizar un </w:t>
      </w:r>
      <w:r w:rsidR="004723AF">
        <w:t xml:space="preserve">a </w:t>
      </w:r>
      <w:r w:rsidR="009D550A">
        <w:t xml:space="preserve">devolución </w:t>
      </w:r>
      <w:r w:rsidRPr="00FC4DD5">
        <w:t>con los principales agentes con los que haya interactuado</w:t>
      </w:r>
      <w:r w:rsidR="004723AF">
        <w:t xml:space="preserve"> durante la visita</w:t>
      </w:r>
      <w:r w:rsidRPr="00FC4DD5">
        <w:t xml:space="preserve">. </w:t>
      </w:r>
    </w:p>
    <w:p w:rsidR="003D6279" w:rsidRPr="00FC4DD5" w:rsidRDefault="003D6279" w:rsidP="00DA1EA4">
      <w:pPr>
        <w:ind w:left="720" w:firstLine="720"/>
        <w:contextualSpacing/>
        <w:jc w:val="both"/>
      </w:pPr>
    </w:p>
    <w:p w:rsidR="00DA1EA4" w:rsidRPr="00FC4DD5" w:rsidRDefault="00DA1EA4" w:rsidP="00DA1EA4">
      <w:pPr>
        <w:ind w:left="720" w:firstLine="720"/>
        <w:contextualSpacing/>
        <w:jc w:val="both"/>
        <w:rPr>
          <w:b/>
        </w:rPr>
      </w:pPr>
      <w:r w:rsidRPr="00FC4DD5">
        <w:rPr>
          <w:b/>
        </w:rPr>
        <w:t>Informe Final</w:t>
      </w:r>
      <w:r w:rsidR="0085247E" w:rsidRPr="00FC4DD5">
        <w:rPr>
          <w:b/>
        </w:rPr>
        <w:t xml:space="preserve"> </w:t>
      </w:r>
      <w:r w:rsidR="00986B40" w:rsidRPr="00FC4DD5">
        <w:rPr>
          <w:b/>
        </w:rPr>
        <w:t>(Duración total 31  días)</w:t>
      </w:r>
    </w:p>
    <w:p w:rsidR="00DA1EA4" w:rsidRPr="00FC4DD5" w:rsidRDefault="00DA1EA4" w:rsidP="00DA1EA4">
      <w:pPr>
        <w:contextualSpacing/>
        <w:jc w:val="both"/>
      </w:pPr>
    </w:p>
    <w:p w:rsidR="00DA1EA4" w:rsidRDefault="00DA1EA4" w:rsidP="00DA1EA4">
      <w:pPr>
        <w:pStyle w:val="Prrafodelista"/>
        <w:numPr>
          <w:ilvl w:val="0"/>
          <w:numId w:val="15"/>
        </w:numPr>
        <w:jc w:val="both"/>
        <w:rPr>
          <w:b/>
        </w:rPr>
      </w:pPr>
      <w:r w:rsidRPr="00FC4DD5">
        <w:t>El consultor entrega un b</w:t>
      </w:r>
      <w:r w:rsidR="00795A3D">
        <w:t xml:space="preserve">orrador del informe final a </w:t>
      </w:r>
      <w:r w:rsidR="004723AF">
        <w:t>la</w:t>
      </w:r>
      <w:r w:rsidRPr="00FC4DD5">
        <w:t xml:space="preserve"> </w:t>
      </w:r>
      <w:r w:rsidR="00795A3D">
        <w:t>gestora de portafolio</w:t>
      </w:r>
      <w:r w:rsidRPr="00FC4DD5">
        <w:t xml:space="preserve"> de programas del Secretariado.</w:t>
      </w:r>
      <w:r w:rsidR="0085247E" w:rsidRPr="00FC4DD5">
        <w:t xml:space="preserve"> </w:t>
      </w:r>
      <w:r w:rsidR="0085247E" w:rsidRPr="00FC4DD5">
        <w:rPr>
          <w:b/>
        </w:rPr>
        <w:t>(10 días contados desde la finalización de la visita al terreno)</w:t>
      </w:r>
      <w:r w:rsidR="00795A3D">
        <w:rPr>
          <w:b/>
        </w:rPr>
        <w:t>.</w:t>
      </w:r>
    </w:p>
    <w:p w:rsidR="00795A3D" w:rsidRDefault="00795A3D" w:rsidP="00795A3D">
      <w:pPr>
        <w:jc w:val="both"/>
        <w:rPr>
          <w:b/>
        </w:rPr>
      </w:pPr>
    </w:p>
    <w:p w:rsidR="00795A3D" w:rsidRPr="0003448E" w:rsidRDefault="00795A3D" w:rsidP="00795A3D">
      <w:pPr>
        <w:pStyle w:val="Prrafodelista"/>
        <w:numPr>
          <w:ilvl w:val="0"/>
          <w:numId w:val="15"/>
        </w:numPr>
        <w:spacing w:line="240" w:lineRule="auto"/>
        <w:jc w:val="both"/>
        <w:rPr>
          <w:b/>
        </w:rPr>
      </w:pPr>
      <w:r w:rsidRPr="00965AD0">
        <w:lastRenderedPageBreak/>
        <w:t xml:space="preserve">EL Secretariado lleva a cabo una </w:t>
      </w:r>
      <w:r w:rsidR="00965AD0" w:rsidRPr="00965AD0">
        <w:t>revisión</w:t>
      </w:r>
      <w:r w:rsidRPr="00965AD0">
        <w:t xml:space="preserve"> expedita de la calidad del informe antes de enviarlo a</w:t>
      </w:r>
      <w:r w:rsidR="00965AD0" w:rsidRPr="00965AD0">
        <w:t xml:space="preserve">l grupo de referencia de la </w:t>
      </w:r>
      <w:r w:rsidR="0003448E" w:rsidRPr="00965AD0">
        <w:t>eval</w:t>
      </w:r>
      <w:r w:rsidR="0003448E">
        <w:t>u</w:t>
      </w:r>
      <w:r w:rsidR="0003448E" w:rsidRPr="00965AD0">
        <w:t>ació</w:t>
      </w:r>
      <w:r w:rsidR="0003448E">
        <w:t>n</w:t>
      </w:r>
      <w:r w:rsidR="00965AD0">
        <w:t xml:space="preserve"> a través del punto focal de la evaluación </w:t>
      </w:r>
      <w:r w:rsidR="00965AD0" w:rsidRPr="0003448E">
        <w:rPr>
          <w:b/>
        </w:rPr>
        <w:t xml:space="preserve">(7 </w:t>
      </w:r>
      <w:r w:rsidR="0003448E" w:rsidRPr="0003448E">
        <w:rPr>
          <w:b/>
        </w:rPr>
        <w:t>días</w:t>
      </w:r>
      <w:r w:rsidR="00965AD0" w:rsidRPr="0003448E">
        <w:rPr>
          <w:b/>
        </w:rPr>
        <w:t xml:space="preserve"> desde la recepción del borrador del informe final por el Secretariado</w:t>
      </w:r>
      <w:r w:rsidR="0003448E" w:rsidRPr="0003448E">
        <w:rPr>
          <w:b/>
        </w:rPr>
        <w:t>).</w:t>
      </w:r>
    </w:p>
    <w:p w:rsidR="00DA1EA4" w:rsidRPr="0003448E" w:rsidRDefault="00DA1EA4" w:rsidP="00DA1EA4">
      <w:pPr>
        <w:pStyle w:val="Prrafodelista"/>
        <w:ind w:left="1068"/>
        <w:jc w:val="both"/>
      </w:pPr>
    </w:p>
    <w:p w:rsidR="0085247E" w:rsidRPr="00FC4DD5" w:rsidRDefault="00DA1EA4" w:rsidP="0085247E">
      <w:pPr>
        <w:pStyle w:val="Prrafodelista"/>
        <w:numPr>
          <w:ilvl w:val="0"/>
          <w:numId w:val="15"/>
        </w:numPr>
        <w:jc w:val="both"/>
        <w:rPr>
          <w:b/>
        </w:rPr>
      </w:pPr>
      <w:r w:rsidRPr="00FC4DD5">
        <w:t>El grupo de referencia de la evaluación puede pedir que se cambien datos o hechos que estimen que no sean correctos siempre y cuando aporten datos o evidencia que apoye su solicitud. Ser</w:t>
      </w:r>
      <w:r w:rsidR="004723AF">
        <w:t>á</w:t>
      </w:r>
      <w:r w:rsidRPr="00FC4DD5">
        <w:t xml:space="preserve"> el juicio del evaluador en última instancia el que</w:t>
      </w:r>
      <w:r w:rsidR="0003448E">
        <w:t xml:space="preserve"> acepte o deniegue el cambio. La gestora del portafolio </w:t>
      </w:r>
      <w:r w:rsidR="007E6436">
        <w:t xml:space="preserve">del Secretariado puede </w:t>
      </w:r>
      <w:r w:rsidRPr="00FC4DD5">
        <w:t>intervenir en aras de la calidad de la evaluación para que se cambien datos erróneos y juicios basados en datos erróneos o no basados en evidencia.</w:t>
      </w:r>
      <w:r w:rsidR="0085247E" w:rsidRPr="00FC4DD5">
        <w:t xml:space="preserve"> </w:t>
      </w:r>
      <w:r w:rsidR="002D412E">
        <w:rPr>
          <w:b/>
        </w:rPr>
        <w:t>(10</w:t>
      </w:r>
      <w:r w:rsidR="0085247E" w:rsidRPr="00FC4DD5">
        <w:rPr>
          <w:b/>
        </w:rPr>
        <w:t xml:space="preserve"> días contados desde la </w:t>
      </w:r>
      <w:r w:rsidR="007E6436">
        <w:rPr>
          <w:b/>
        </w:rPr>
        <w:t>recepción</w:t>
      </w:r>
      <w:r w:rsidR="0085247E" w:rsidRPr="00FC4DD5">
        <w:rPr>
          <w:b/>
        </w:rPr>
        <w:t xml:space="preserve"> del borrador del informe final</w:t>
      </w:r>
      <w:r w:rsidR="007E6436">
        <w:rPr>
          <w:b/>
        </w:rPr>
        <w:t xml:space="preserve"> en el país</w:t>
      </w:r>
      <w:r w:rsidR="0085247E" w:rsidRPr="00FC4DD5">
        <w:rPr>
          <w:b/>
        </w:rPr>
        <w:t>)</w:t>
      </w:r>
    </w:p>
    <w:p w:rsidR="0085247E" w:rsidRPr="00FC4DD5" w:rsidRDefault="0085247E" w:rsidP="00DA1EA4">
      <w:pPr>
        <w:pStyle w:val="Prrafodelista"/>
        <w:ind w:left="1068"/>
        <w:jc w:val="both"/>
      </w:pPr>
    </w:p>
    <w:p w:rsidR="00DA1EA4" w:rsidRDefault="00DA1EA4" w:rsidP="00673ADB">
      <w:pPr>
        <w:pStyle w:val="Prrafodelista"/>
        <w:ind w:left="1068"/>
        <w:jc w:val="both"/>
      </w:pPr>
      <w:r w:rsidRPr="00FC4DD5">
        <w:t xml:space="preserve"> El grupo de referencia de la evaluación también puede opinar sobre los juicios de valor vertidos en la evaluación pero estos no pueden afectar a la independencia del evaluador para expresar</w:t>
      </w:r>
      <w:r w:rsidR="00413274">
        <w:t>,</w:t>
      </w:r>
      <w:r w:rsidRPr="00FC4DD5">
        <w:t xml:space="preserve"> en base a evidencias y criterios establecidos</w:t>
      </w:r>
      <w:r w:rsidR="00413274">
        <w:t>,</w:t>
      </w:r>
      <w:r w:rsidRPr="00FC4DD5">
        <w:t xml:space="preserve"> las conclusiones y recomendaciones que estime oportunas.</w:t>
      </w:r>
      <w:r w:rsidR="0085247E" w:rsidRPr="00FC4DD5">
        <w:t xml:space="preserve"> </w:t>
      </w:r>
    </w:p>
    <w:p w:rsidR="00673ADB" w:rsidRPr="00FC4DD5" w:rsidRDefault="00673ADB" w:rsidP="00673ADB">
      <w:pPr>
        <w:pStyle w:val="Prrafodelista"/>
        <w:ind w:left="1068"/>
        <w:jc w:val="both"/>
      </w:pPr>
    </w:p>
    <w:p w:rsidR="0085247E" w:rsidRPr="00FC4DD5" w:rsidRDefault="00DA1EA4" w:rsidP="0085247E">
      <w:pPr>
        <w:pStyle w:val="Prrafodelista"/>
        <w:numPr>
          <w:ilvl w:val="0"/>
          <w:numId w:val="15"/>
        </w:numPr>
        <w:jc w:val="both"/>
        <w:rPr>
          <w:b/>
        </w:rPr>
      </w:pPr>
      <w:r w:rsidRPr="00FC4DD5">
        <w:t xml:space="preserve">Al finalizar las aportaciones del grupo de referencia, el evaluador decide que aportaciones incorporara y cuáles no. </w:t>
      </w:r>
      <w:r w:rsidR="002D412E">
        <w:t>La gestora del portafolio de</w:t>
      </w:r>
      <w:r w:rsidRPr="00FC4DD5">
        <w:t xml:space="preserve"> programas del Secretariado </w:t>
      </w:r>
      <w:r w:rsidR="003C01F3">
        <w:t xml:space="preserve">y el experto de evaluación </w:t>
      </w:r>
      <w:r w:rsidRPr="00FC4DD5">
        <w:t>revisa</w:t>
      </w:r>
      <w:r w:rsidR="003C01F3">
        <w:t>n</w:t>
      </w:r>
      <w:r w:rsidRPr="00FC4DD5">
        <w:t xml:space="preserve"> la copia final del informe y queda concluida esta fase con la entrega del mismo al grupo de referencia de la evaluación en el país.</w:t>
      </w:r>
      <w:r w:rsidR="0085247E" w:rsidRPr="00FC4DD5">
        <w:t xml:space="preserve">  </w:t>
      </w:r>
      <w:r w:rsidR="0085247E" w:rsidRPr="00FC4DD5">
        <w:rPr>
          <w:b/>
        </w:rPr>
        <w:t xml:space="preserve">(7 días contados desde la </w:t>
      </w:r>
      <w:proofErr w:type="spellStart"/>
      <w:r w:rsidR="00B75E62">
        <w:rPr>
          <w:b/>
        </w:rPr>
        <w:t>recepcion</w:t>
      </w:r>
      <w:proofErr w:type="spellEnd"/>
      <w:r w:rsidR="0085247E" w:rsidRPr="00FC4DD5">
        <w:rPr>
          <w:b/>
        </w:rPr>
        <w:t xml:space="preserve"> del borrador con comentarios del informe final)</w:t>
      </w:r>
    </w:p>
    <w:p w:rsidR="0085247E" w:rsidRPr="00FC4DD5" w:rsidRDefault="0085247E" w:rsidP="00DA1EA4">
      <w:pPr>
        <w:pStyle w:val="Prrafodelista"/>
        <w:ind w:left="1068"/>
        <w:jc w:val="both"/>
      </w:pPr>
    </w:p>
    <w:p w:rsidR="0085247E" w:rsidRPr="00FC4DD5" w:rsidRDefault="00DA1EA4" w:rsidP="0085247E">
      <w:pPr>
        <w:pStyle w:val="Prrafodelista"/>
        <w:numPr>
          <w:ilvl w:val="0"/>
          <w:numId w:val="17"/>
        </w:numPr>
        <w:jc w:val="both"/>
        <w:rPr>
          <w:b/>
        </w:rPr>
      </w:pPr>
      <w:r w:rsidRPr="00FC4DD5">
        <w:rPr>
          <w:b/>
        </w:rPr>
        <w:t>Fase incorporación de recomendaciones y plan de mejora</w:t>
      </w:r>
      <w:r w:rsidR="0085247E" w:rsidRPr="00FC4DD5">
        <w:rPr>
          <w:b/>
        </w:rPr>
        <w:t>: (</w:t>
      </w:r>
      <w:r w:rsidR="00673ADB">
        <w:rPr>
          <w:b/>
        </w:rPr>
        <w:t>15</w:t>
      </w:r>
      <w:r w:rsidR="0085247E" w:rsidRPr="00FC4DD5">
        <w:rPr>
          <w:b/>
        </w:rPr>
        <w:t xml:space="preserve"> días contados desde la </w:t>
      </w:r>
      <w:r w:rsidR="00B75E62">
        <w:rPr>
          <w:b/>
        </w:rPr>
        <w:t>recepción</w:t>
      </w:r>
      <w:r w:rsidR="0085247E" w:rsidRPr="00FC4DD5">
        <w:rPr>
          <w:b/>
        </w:rPr>
        <w:t xml:space="preserve"> del informe final</w:t>
      </w:r>
      <w:r w:rsidR="00B75E62">
        <w:rPr>
          <w:b/>
        </w:rPr>
        <w:t xml:space="preserve"> por el país</w:t>
      </w:r>
      <w:r w:rsidR="0085247E" w:rsidRPr="00FC4DD5">
        <w:rPr>
          <w:b/>
        </w:rPr>
        <w:t>)</w:t>
      </w:r>
    </w:p>
    <w:p w:rsidR="00DA1EA4" w:rsidRPr="00FC4DD5" w:rsidRDefault="00DA1EA4" w:rsidP="00DA1EA4">
      <w:pPr>
        <w:pStyle w:val="Prrafodelista"/>
        <w:ind w:left="1080"/>
        <w:jc w:val="both"/>
      </w:pPr>
    </w:p>
    <w:p w:rsidR="00DA1EA4" w:rsidRPr="00FC4DD5" w:rsidRDefault="00564CF7" w:rsidP="00DA1EA4">
      <w:pPr>
        <w:pStyle w:val="Prrafodelista"/>
        <w:numPr>
          <w:ilvl w:val="0"/>
          <w:numId w:val="16"/>
        </w:numPr>
        <w:jc w:val="both"/>
      </w:pPr>
      <w:r>
        <w:t>La gestora del portafolio de</w:t>
      </w:r>
      <w:r w:rsidRPr="00FC4DD5">
        <w:t xml:space="preserve"> programas</w:t>
      </w:r>
      <w:r w:rsidR="00413274">
        <w:t>,</w:t>
      </w:r>
      <w:r w:rsidR="00DA1EA4" w:rsidRPr="00FC4DD5">
        <w:t xml:space="preserve"> como representante del Secretariado</w:t>
      </w:r>
      <w:r w:rsidR="00413274">
        <w:t>,</w:t>
      </w:r>
      <w:r w:rsidR="00DA1EA4" w:rsidRPr="00FC4DD5">
        <w:t xml:space="preserve"> establece un di</w:t>
      </w:r>
      <w:r w:rsidR="00413274">
        <w:t>á</w:t>
      </w:r>
      <w:r w:rsidR="00DA1EA4" w:rsidRPr="00FC4DD5">
        <w:t>logo con los gestores del programa conjunto para establecer un plan de mejoras que incluyan las recomendaciones provenientes de la evaluación.</w:t>
      </w:r>
    </w:p>
    <w:p w:rsidR="00DA1EA4" w:rsidRPr="00FC4DD5" w:rsidRDefault="00456EB6" w:rsidP="00DA1EA4">
      <w:pPr>
        <w:pStyle w:val="Prrafodelista"/>
        <w:numPr>
          <w:ilvl w:val="0"/>
          <w:numId w:val="16"/>
        </w:numPr>
        <w:jc w:val="both"/>
      </w:pPr>
      <w:r>
        <w:t>La gestora del portafolio de</w:t>
      </w:r>
      <w:r w:rsidRPr="00FC4DD5">
        <w:t xml:space="preserve"> programas del Secretariado </w:t>
      </w:r>
      <w:r w:rsidR="00DA1EA4" w:rsidRPr="00FC4DD5">
        <w:t xml:space="preserve">dialoga con el punto focal de la evaluación para </w:t>
      </w:r>
      <w:r>
        <w:t xml:space="preserve">aconsejar y asegurar que los resultados de la evaluación se diseminan entre </w:t>
      </w:r>
      <w:r w:rsidR="00DA1EA4" w:rsidRPr="00FC4DD5">
        <w:t xml:space="preserve"> l</w:t>
      </w:r>
      <w:r w:rsidR="00413274">
        <w:t>a</w:t>
      </w:r>
      <w:r w:rsidR="00DA1EA4" w:rsidRPr="00FC4DD5">
        <w:t xml:space="preserve">s diversas partes interesadas.  </w:t>
      </w:r>
    </w:p>
    <w:p w:rsidR="00386884" w:rsidRDefault="00386884" w:rsidP="009D1AD3">
      <w:pPr>
        <w:autoSpaceDE w:val="0"/>
        <w:autoSpaceDN w:val="0"/>
        <w:adjustRightInd w:val="0"/>
        <w:spacing w:after="0" w:line="240" w:lineRule="auto"/>
        <w:rPr>
          <w:rFonts w:ascii="Myriad-Bold" w:hAnsi="Myriad-Bold" w:cs="Myriad-Bold"/>
          <w:b/>
          <w:bCs/>
          <w:color w:val="004DFB"/>
          <w:szCs w:val="24"/>
        </w:rPr>
      </w:pPr>
    </w:p>
    <w:p w:rsidR="0057642F" w:rsidRDefault="0057642F" w:rsidP="009D1AD3">
      <w:pPr>
        <w:autoSpaceDE w:val="0"/>
        <w:autoSpaceDN w:val="0"/>
        <w:adjustRightInd w:val="0"/>
        <w:spacing w:after="0" w:line="240" w:lineRule="auto"/>
        <w:rPr>
          <w:rFonts w:ascii="Myriad-Bold" w:hAnsi="Myriad-Bold" w:cs="Myriad-Bold"/>
          <w:b/>
          <w:bCs/>
          <w:color w:val="004DFB"/>
          <w:szCs w:val="24"/>
        </w:rPr>
      </w:pPr>
    </w:p>
    <w:p w:rsidR="0057642F" w:rsidRDefault="0057642F" w:rsidP="009D1AD3">
      <w:pPr>
        <w:autoSpaceDE w:val="0"/>
        <w:autoSpaceDN w:val="0"/>
        <w:adjustRightInd w:val="0"/>
        <w:spacing w:after="0" w:line="240" w:lineRule="auto"/>
        <w:rPr>
          <w:rFonts w:ascii="Myriad-Bold" w:hAnsi="Myriad-Bold" w:cs="Myriad-Bold"/>
          <w:b/>
          <w:bCs/>
          <w:color w:val="004DFB"/>
          <w:szCs w:val="24"/>
        </w:rPr>
      </w:pPr>
    </w:p>
    <w:p w:rsidR="0057642F" w:rsidRDefault="0057642F" w:rsidP="009D1AD3">
      <w:pPr>
        <w:autoSpaceDE w:val="0"/>
        <w:autoSpaceDN w:val="0"/>
        <w:adjustRightInd w:val="0"/>
        <w:spacing w:after="0" w:line="240" w:lineRule="auto"/>
        <w:rPr>
          <w:rFonts w:ascii="Myriad-Bold" w:hAnsi="Myriad-Bold" w:cs="Myriad-Bold"/>
          <w:b/>
          <w:bCs/>
          <w:color w:val="004DFB"/>
          <w:szCs w:val="24"/>
        </w:rPr>
      </w:pPr>
    </w:p>
    <w:p w:rsidR="0057642F" w:rsidRDefault="0057642F" w:rsidP="009D1AD3">
      <w:pPr>
        <w:autoSpaceDE w:val="0"/>
        <w:autoSpaceDN w:val="0"/>
        <w:adjustRightInd w:val="0"/>
        <w:spacing w:after="0" w:line="240" w:lineRule="auto"/>
        <w:rPr>
          <w:rFonts w:ascii="Myriad-Bold" w:hAnsi="Myriad-Bold" w:cs="Myriad-Bold"/>
          <w:b/>
          <w:bCs/>
          <w:color w:val="004DFB"/>
          <w:szCs w:val="24"/>
        </w:rPr>
      </w:pPr>
    </w:p>
    <w:p w:rsidR="0057642F" w:rsidRDefault="0057642F" w:rsidP="009D1AD3">
      <w:pPr>
        <w:autoSpaceDE w:val="0"/>
        <w:autoSpaceDN w:val="0"/>
        <w:adjustRightInd w:val="0"/>
        <w:spacing w:after="0" w:line="240" w:lineRule="auto"/>
        <w:rPr>
          <w:rFonts w:ascii="Myriad-Bold" w:hAnsi="Myriad-Bold" w:cs="Myriad-Bold"/>
          <w:b/>
          <w:bCs/>
          <w:color w:val="004DFB"/>
          <w:szCs w:val="24"/>
        </w:rPr>
      </w:pPr>
    </w:p>
    <w:p w:rsidR="0057642F" w:rsidRDefault="0057642F" w:rsidP="009D1AD3">
      <w:pPr>
        <w:autoSpaceDE w:val="0"/>
        <w:autoSpaceDN w:val="0"/>
        <w:adjustRightInd w:val="0"/>
        <w:spacing w:after="0" w:line="240" w:lineRule="auto"/>
        <w:rPr>
          <w:rFonts w:ascii="Myriad-Bold" w:hAnsi="Myriad-Bold" w:cs="Myriad-Bold"/>
          <w:b/>
          <w:bCs/>
          <w:color w:val="004DFB"/>
          <w:szCs w:val="24"/>
        </w:rPr>
      </w:pPr>
    </w:p>
    <w:p w:rsidR="0057642F" w:rsidRDefault="0057642F" w:rsidP="009D1AD3">
      <w:pPr>
        <w:autoSpaceDE w:val="0"/>
        <w:autoSpaceDN w:val="0"/>
        <w:adjustRightInd w:val="0"/>
        <w:spacing w:after="0" w:line="240" w:lineRule="auto"/>
        <w:rPr>
          <w:rFonts w:ascii="Myriad-Bold" w:hAnsi="Myriad-Bold" w:cs="Myriad-Bold"/>
          <w:b/>
          <w:bCs/>
          <w:color w:val="004DFB"/>
          <w:szCs w:val="24"/>
        </w:rPr>
      </w:pPr>
    </w:p>
    <w:p w:rsidR="0057642F" w:rsidRDefault="0057642F" w:rsidP="009D1AD3">
      <w:pPr>
        <w:autoSpaceDE w:val="0"/>
        <w:autoSpaceDN w:val="0"/>
        <w:adjustRightInd w:val="0"/>
        <w:spacing w:after="0" w:line="240" w:lineRule="auto"/>
        <w:rPr>
          <w:rFonts w:ascii="Myriad-Bold" w:hAnsi="Myriad-Bold" w:cs="Myriad-Bold"/>
          <w:b/>
          <w:bCs/>
          <w:color w:val="004DFB"/>
          <w:szCs w:val="24"/>
        </w:rPr>
      </w:pPr>
    </w:p>
    <w:p w:rsidR="0057642F" w:rsidRDefault="0057642F" w:rsidP="009D1AD3">
      <w:pPr>
        <w:autoSpaceDE w:val="0"/>
        <w:autoSpaceDN w:val="0"/>
        <w:adjustRightInd w:val="0"/>
        <w:spacing w:after="0" w:line="240" w:lineRule="auto"/>
        <w:rPr>
          <w:rFonts w:ascii="Myriad-Bold" w:hAnsi="Myriad-Bold" w:cs="Myriad-Bold"/>
          <w:b/>
          <w:bCs/>
          <w:color w:val="004DFB"/>
          <w:szCs w:val="24"/>
        </w:rPr>
      </w:pPr>
    </w:p>
    <w:p w:rsidR="0028792B" w:rsidRDefault="0028792B" w:rsidP="009D1AD3">
      <w:pPr>
        <w:autoSpaceDE w:val="0"/>
        <w:autoSpaceDN w:val="0"/>
        <w:adjustRightInd w:val="0"/>
        <w:spacing w:after="0" w:line="240" w:lineRule="auto"/>
        <w:rPr>
          <w:rFonts w:ascii="Myriad-Bold" w:hAnsi="Myriad-Bold" w:cs="Myriad-Bold"/>
          <w:b/>
          <w:bCs/>
          <w:color w:val="004DFB"/>
          <w:szCs w:val="24"/>
        </w:rPr>
      </w:pPr>
    </w:p>
    <w:p w:rsidR="007B22D1" w:rsidRPr="00FC4DD5" w:rsidRDefault="0078134B" w:rsidP="009D1AD3">
      <w:pPr>
        <w:autoSpaceDE w:val="0"/>
        <w:autoSpaceDN w:val="0"/>
        <w:adjustRightInd w:val="0"/>
        <w:spacing w:after="0" w:line="240" w:lineRule="auto"/>
        <w:rPr>
          <w:rFonts w:ascii="Myriad-Bold" w:hAnsi="Myriad-Bold" w:cs="Myriad-Bold"/>
          <w:b/>
          <w:bCs/>
          <w:color w:val="004DFB"/>
          <w:szCs w:val="24"/>
        </w:rPr>
      </w:pPr>
      <w:r>
        <w:rPr>
          <w:rFonts w:ascii="Myriad-Bold" w:hAnsi="Myriad-Bold" w:cs="Myriad-Bold"/>
          <w:b/>
          <w:bCs/>
          <w:color w:val="004DFB"/>
          <w:szCs w:val="24"/>
        </w:rPr>
        <w:lastRenderedPageBreak/>
        <w:t>1</w:t>
      </w:r>
      <w:r w:rsidR="009D550A">
        <w:rPr>
          <w:rFonts w:ascii="Myriad-Bold" w:hAnsi="Myriad-Bold" w:cs="Myriad-Bold"/>
          <w:b/>
          <w:bCs/>
          <w:color w:val="004DFB"/>
          <w:szCs w:val="24"/>
        </w:rPr>
        <w:t>0</w:t>
      </w:r>
      <w:r w:rsidR="00955E30" w:rsidRPr="00FC4DD5">
        <w:rPr>
          <w:rFonts w:ascii="Myriad-Bold" w:hAnsi="Myriad-Bold" w:cs="Myriad-Bold"/>
          <w:b/>
          <w:bCs/>
          <w:color w:val="004DFB"/>
          <w:szCs w:val="24"/>
        </w:rPr>
        <w:t>. ANEXOS</w:t>
      </w:r>
      <w:r w:rsidR="007B22D1" w:rsidRPr="00FC4DD5">
        <w:rPr>
          <w:rFonts w:ascii="Myriad-Bold" w:hAnsi="Myriad-Bold" w:cs="Myriad-Bold"/>
          <w:b/>
          <w:bCs/>
          <w:color w:val="004DFB"/>
          <w:szCs w:val="24"/>
        </w:rPr>
        <w:t xml:space="preserve"> </w:t>
      </w:r>
    </w:p>
    <w:p w:rsidR="00AF3541" w:rsidRDefault="00AF3541" w:rsidP="009D1AD3">
      <w:pPr>
        <w:autoSpaceDE w:val="0"/>
        <w:autoSpaceDN w:val="0"/>
        <w:adjustRightInd w:val="0"/>
        <w:spacing w:after="0" w:line="240" w:lineRule="auto"/>
        <w:rPr>
          <w:rFonts w:ascii="Myriad-Bold" w:hAnsi="Myriad-Bold" w:cs="Myriad-Bold"/>
          <w:b/>
          <w:bCs/>
          <w:color w:val="004DFB"/>
          <w:szCs w:val="24"/>
        </w:rPr>
      </w:pPr>
    </w:p>
    <w:p w:rsidR="00AF3541" w:rsidRDefault="00AF3541" w:rsidP="00AF3541">
      <w:pPr>
        <w:autoSpaceDE w:val="0"/>
        <w:autoSpaceDN w:val="0"/>
        <w:adjustRightInd w:val="0"/>
        <w:spacing w:after="0" w:line="240" w:lineRule="auto"/>
        <w:ind w:firstLine="708"/>
        <w:rPr>
          <w:rFonts w:ascii="Myriad-Bold" w:hAnsi="Myriad-Bold" w:cs="Myriad-Bold"/>
          <w:b/>
          <w:bCs/>
          <w:color w:val="004DFB"/>
          <w:szCs w:val="24"/>
        </w:rPr>
      </w:pPr>
      <w:r>
        <w:rPr>
          <w:rFonts w:ascii="Myriad-Bold" w:hAnsi="Myriad-Bold" w:cs="Myriad-Bold"/>
          <w:b/>
          <w:bCs/>
          <w:color w:val="004DFB"/>
          <w:szCs w:val="24"/>
        </w:rPr>
        <w:t>a) Revisión Documental</w:t>
      </w:r>
    </w:p>
    <w:p w:rsidR="007B22D1" w:rsidRPr="00FC4DD5" w:rsidRDefault="007B22D1" w:rsidP="009D1AD3">
      <w:pPr>
        <w:autoSpaceDE w:val="0"/>
        <w:autoSpaceDN w:val="0"/>
        <w:adjustRightInd w:val="0"/>
        <w:spacing w:after="0" w:line="240" w:lineRule="auto"/>
        <w:rPr>
          <w:rFonts w:ascii="Myriad-Bold" w:hAnsi="Myriad-Bold" w:cs="Myriad-Bold"/>
          <w:b/>
          <w:bCs/>
          <w:color w:val="004DFB"/>
          <w:szCs w:val="24"/>
        </w:rPr>
      </w:pPr>
    </w:p>
    <w:p w:rsidR="009D1AD3" w:rsidRPr="00FC4DD5" w:rsidRDefault="007B22D1" w:rsidP="007B22D1">
      <w:pPr>
        <w:autoSpaceDE w:val="0"/>
        <w:autoSpaceDN w:val="0"/>
        <w:adjustRightInd w:val="0"/>
        <w:spacing w:after="0" w:line="240" w:lineRule="auto"/>
        <w:jc w:val="both"/>
        <w:rPr>
          <w:rFonts w:ascii="Myriad-Bold" w:hAnsi="Myriad-Bold" w:cs="Myriad-Bold"/>
          <w:b/>
          <w:bCs/>
          <w:color w:val="004DFB"/>
          <w:szCs w:val="24"/>
        </w:rPr>
      </w:pPr>
      <w:r w:rsidRPr="00FC4DD5">
        <w:rPr>
          <w:b/>
          <w:color w:val="FF0000"/>
        </w:rPr>
        <w:t>Esta sección debe de ser completada y especificada por el resto de usuarios de la evaluación pero principalmente por el</w:t>
      </w:r>
      <w:r w:rsidR="00EE56AA">
        <w:rPr>
          <w:b/>
          <w:color w:val="FF0000"/>
        </w:rPr>
        <w:t xml:space="preserve"> grupo de referencia de la </w:t>
      </w:r>
      <w:proofErr w:type="spellStart"/>
      <w:r w:rsidR="00EE56AA">
        <w:rPr>
          <w:b/>
          <w:color w:val="FF0000"/>
        </w:rPr>
        <w:t>evaluacion</w:t>
      </w:r>
      <w:proofErr w:type="spellEnd"/>
      <w:r w:rsidR="00EE56AA">
        <w:rPr>
          <w:b/>
          <w:color w:val="FF0000"/>
        </w:rPr>
        <w:t xml:space="preserve"> si no estuviera constituido, por el</w:t>
      </w:r>
      <w:r w:rsidRPr="00FC4DD5">
        <w:rPr>
          <w:b/>
          <w:color w:val="FF0000"/>
        </w:rPr>
        <w:t xml:space="preserve"> equipo de gestión del programa conjunto y por el Comité de Gestión del </w:t>
      </w:r>
      <w:proofErr w:type="spellStart"/>
      <w:r w:rsidRPr="00FC4DD5">
        <w:rPr>
          <w:b/>
          <w:color w:val="FF0000"/>
        </w:rPr>
        <w:t>Programaestableciendo</w:t>
      </w:r>
      <w:proofErr w:type="spellEnd"/>
      <w:r w:rsidRPr="00FC4DD5">
        <w:rPr>
          <w:b/>
          <w:color w:val="FF0000"/>
        </w:rPr>
        <w:t xml:space="preserve"> un mínimo de </w:t>
      </w:r>
      <w:r w:rsidR="00A05F06" w:rsidRPr="00FC4DD5">
        <w:rPr>
          <w:b/>
          <w:color w:val="FF0000"/>
        </w:rPr>
        <w:t xml:space="preserve">documentos que deben ser revisados antes de la visita de campo, en </w:t>
      </w:r>
      <w:proofErr w:type="spellStart"/>
      <w:r w:rsidR="00A05F06" w:rsidRPr="00FC4DD5">
        <w:rPr>
          <w:b/>
          <w:color w:val="FF0000"/>
        </w:rPr>
        <w:t>téminos</w:t>
      </w:r>
      <w:proofErr w:type="spellEnd"/>
      <w:r w:rsidR="00A05F06" w:rsidRPr="00FC4DD5">
        <w:rPr>
          <w:b/>
          <w:color w:val="FF0000"/>
        </w:rPr>
        <w:t xml:space="preserve"> generales el Secretariado estima que al menos deberían ser:</w:t>
      </w:r>
    </w:p>
    <w:p w:rsidR="008166F9" w:rsidRDefault="008166F9" w:rsidP="009D1AD3">
      <w:pPr>
        <w:autoSpaceDE w:val="0"/>
        <w:autoSpaceDN w:val="0"/>
        <w:adjustRightInd w:val="0"/>
        <w:spacing w:after="0" w:line="240" w:lineRule="auto"/>
      </w:pPr>
    </w:p>
    <w:p w:rsidR="00EE56AA" w:rsidRPr="00EE56AA" w:rsidRDefault="00EE56AA" w:rsidP="009D1AD3">
      <w:pPr>
        <w:autoSpaceDE w:val="0"/>
        <w:autoSpaceDN w:val="0"/>
        <w:adjustRightInd w:val="0"/>
        <w:spacing w:after="0" w:line="240" w:lineRule="auto"/>
        <w:rPr>
          <w:b/>
        </w:rPr>
      </w:pPr>
      <w:proofErr w:type="spellStart"/>
      <w:r w:rsidRPr="00EE56AA">
        <w:rPr>
          <w:b/>
        </w:rPr>
        <w:t>Contextualizacion</w:t>
      </w:r>
      <w:proofErr w:type="spellEnd"/>
      <w:r w:rsidRPr="00EE56AA">
        <w:rPr>
          <w:b/>
        </w:rPr>
        <w:t xml:space="preserve"> del F-ODM</w:t>
      </w:r>
    </w:p>
    <w:p w:rsidR="00EE56AA" w:rsidRPr="00FC4DD5" w:rsidRDefault="00EE56AA" w:rsidP="009D1AD3">
      <w:pPr>
        <w:autoSpaceDE w:val="0"/>
        <w:autoSpaceDN w:val="0"/>
        <w:adjustRightInd w:val="0"/>
        <w:spacing w:after="0" w:line="240" w:lineRule="auto"/>
      </w:pPr>
    </w:p>
    <w:p w:rsidR="00FC4DD5" w:rsidRDefault="00FC4DD5" w:rsidP="008166F9">
      <w:pPr>
        <w:pStyle w:val="Prrafodelista"/>
        <w:numPr>
          <w:ilvl w:val="0"/>
          <w:numId w:val="5"/>
        </w:numPr>
        <w:autoSpaceDE w:val="0"/>
        <w:autoSpaceDN w:val="0"/>
        <w:adjustRightInd w:val="0"/>
        <w:spacing w:after="0" w:line="240" w:lineRule="auto"/>
      </w:pPr>
      <w:r>
        <w:t xml:space="preserve">Documento Marco del </w:t>
      </w:r>
      <w:r w:rsidR="007C14A7">
        <w:t>F</w:t>
      </w:r>
      <w:r w:rsidR="00413274">
        <w:t>-ODM</w:t>
      </w:r>
      <w:r>
        <w:t xml:space="preserve"> </w:t>
      </w:r>
    </w:p>
    <w:p w:rsidR="00B0787A" w:rsidRDefault="00EE56AA" w:rsidP="008166F9">
      <w:pPr>
        <w:pStyle w:val="Prrafodelista"/>
        <w:numPr>
          <w:ilvl w:val="0"/>
          <w:numId w:val="5"/>
        </w:numPr>
        <w:autoSpaceDE w:val="0"/>
        <w:autoSpaceDN w:val="0"/>
        <w:adjustRightInd w:val="0"/>
        <w:spacing w:after="0" w:line="240" w:lineRule="auto"/>
      </w:pPr>
      <w:r>
        <w:t>Síntesis</w:t>
      </w:r>
      <w:r w:rsidR="00B0787A">
        <w:t xml:space="preserve"> de los </w:t>
      </w:r>
      <w:r>
        <w:t xml:space="preserve">marcos de seguimiento y </w:t>
      </w:r>
      <w:r w:rsidR="00CA42EB">
        <w:t>evaluación</w:t>
      </w:r>
      <w:r>
        <w:t xml:space="preserve"> de los programas conjuntos e indicadores comunes </w:t>
      </w:r>
    </w:p>
    <w:p w:rsidR="00EE56AA" w:rsidRDefault="00EE56AA" w:rsidP="008166F9">
      <w:pPr>
        <w:pStyle w:val="Prrafodelista"/>
        <w:numPr>
          <w:ilvl w:val="0"/>
          <w:numId w:val="5"/>
        </w:numPr>
        <w:autoSpaceDE w:val="0"/>
        <w:autoSpaceDN w:val="0"/>
        <w:adjustRightInd w:val="0"/>
        <w:spacing w:after="0" w:line="240" w:lineRule="auto"/>
      </w:pPr>
      <w:r>
        <w:t xml:space="preserve">Indicadores </w:t>
      </w:r>
      <w:r w:rsidR="00CA42EB">
        <w:t>Temáticos</w:t>
      </w:r>
      <w:r>
        <w:t xml:space="preserve"> de la ventana </w:t>
      </w:r>
      <w:r w:rsidR="00CA42EB">
        <w:t>temática</w:t>
      </w:r>
    </w:p>
    <w:p w:rsidR="00EE56AA" w:rsidRDefault="00EE56AA" w:rsidP="008166F9">
      <w:pPr>
        <w:pStyle w:val="Prrafodelista"/>
        <w:numPr>
          <w:ilvl w:val="0"/>
          <w:numId w:val="5"/>
        </w:numPr>
        <w:autoSpaceDE w:val="0"/>
        <w:autoSpaceDN w:val="0"/>
        <w:adjustRightInd w:val="0"/>
        <w:spacing w:after="0" w:line="240" w:lineRule="auto"/>
      </w:pPr>
      <w:r>
        <w:t xml:space="preserve">Estrategia de Seguimiento y </w:t>
      </w:r>
      <w:r w:rsidR="00CA42EB">
        <w:t>Evaluación</w:t>
      </w:r>
    </w:p>
    <w:p w:rsidR="00EE56AA" w:rsidRDefault="00EE56AA" w:rsidP="008166F9">
      <w:pPr>
        <w:pStyle w:val="Prrafodelista"/>
        <w:numPr>
          <w:ilvl w:val="0"/>
          <w:numId w:val="5"/>
        </w:numPr>
        <w:autoSpaceDE w:val="0"/>
        <w:autoSpaceDN w:val="0"/>
        <w:adjustRightInd w:val="0"/>
        <w:spacing w:after="0" w:line="240" w:lineRule="auto"/>
      </w:pPr>
      <w:r>
        <w:t>Estrategia de Incidencia y Comunicación</w:t>
      </w:r>
    </w:p>
    <w:p w:rsidR="000537C7" w:rsidRDefault="00CA42EB" w:rsidP="000537C7">
      <w:pPr>
        <w:pStyle w:val="Prrafodelista"/>
        <w:numPr>
          <w:ilvl w:val="0"/>
          <w:numId w:val="5"/>
        </w:numPr>
        <w:autoSpaceDE w:val="0"/>
        <w:autoSpaceDN w:val="0"/>
        <w:adjustRightInd w:val="0"/>
        <w:spacing w:after="0" w:line="240" w:lineRule="auto"/>
      </w:pPr>
      <w:r>
        <w:t>Guía</w:t>
      </w:r>
      <w:r w:rsidR="000537C7">
        <w:t xml:space="preserve"> de </w:t>
      </w:r>
      <w:r>
        <w:t>Implementación</w:t>
      </w:r>
      <w:r w:rsidR="000537C7">
        <w:t xml:space="preserve"> del programa</w:t>
      </w:r>
    </w:p>
    <w:p w:rsidR="000537C7" w:rsidRDefault="000537C7" w:rsidP="000537C7">
      <w:pPr>
        <w:autoSpaceDE w:val="0"/>
        <w:autoSpaceDN w:val="0"/>
        <w:adjustRightInd w:val="0"/>
        <w:spacing w:after="0" w:line="240" w:lineRule="auto"/>
        <w:ind w:left="720"/>
      </w:pPr>
    </w:p>
    <w:p w:rsidR="000537C7" w:rsidRPr="000537C7" w:rsidRDefault="000537C7" w:rsidP="000537C7">
      <w:pPr>
        <w:autoSpaceDE w:val="0"/>
        <w:autoSpaceDN w:val="0"/>
        <w:adjustRightInd w:val="0"/>
        <w:spacing w:after="0" w:line="240" w:lineRule="auto"/>
        <w:rPr>
          <w:b/>
        </w:rPr>
      </w:pPr>
      <w:r w:rsidRPr="000537C7">
        <w:rPr>
          <w:b/>
        </w:rPr>
        <w:t>Documentos del Programa Conjunto</w:t>
      </w:r>
    </w:p>
    <w:p w:rsidR="000537C7" w:rsidRDefault="000537C7" w:rsidP="00CA42EB">
      <w:pPr>
        <w:pStyle w:val="Prrafodelista"/>
        <w:numPr>
          <w:ilvl w:val="0"/>
          <w:numId w:val="5"/>
        </w:numPr>
        <w:autoSpaceDE w:val="0"/>
        <w:autoSpaceDN w:val="0"/>
        <w:adjustRightInd w:val="0"/>
        <w:spacing w:after="0" w:line="240" w:lineRule="auto"/>
      </w:pPr>
      <w:r>
        <w:t>Documento de Programa Conjunto</w:t>
      </w:r>
      <w:r w:rsidR="00CA42EB">
        <w:t>:</w:t>
      </w:r>
      <w:r w:rsidR="00CA42EB" w:rsidRPr="00CA42EB">
        <w:t xml:space="preserve"> </w:t>
      </w:r>
      <w:r w:rsidR="00CA42EB" w:rsidRPr="00FC4DD5">
        <w:t>marco de resultados y marco de seguimiento y evaluación</w:t>
      </w:r>
    </w:p>
    <w:p w:rsidR="000537C7" w:rsidRDefault="000537C7" w:rsidP="008166F9">
      <w:pPr>
        <w:pStyle w:val="Prrafodelista"/>
        <w:numPr>
          <w:ilvl w:val="0"/>
          <w:numId w:val="5"/>
        </w:numPr>
        <w:autoSpaceDE w:val="0"/>
        <w:autoSpaceDN w:val="0"/>
        <w:adjustRightInd w:val="0"/>
        <w:spacing w:after="0" w:line="240" w:lineRule="auto"/>
      </w:pPr>
      <w:r>
        <w:t>Informes de misión del Secretariado</w:t>
      </w:r>
    </w:p>
    <w:p w:rsidR="000537C7" w:rsidRDefault="000537C7" w:rsidP="008166F9">
      <w:pPr>
        <w:pStyle w:val="Prrafodelista"/>
        <w:numPr>
          <w:ilvl w:val="0"/>
          <w:numId w:val="5"/>
        </w:numPr>
        <w:autoSpaceDE w:val="0"/>
        <w:autoSpaceDN w:val="0"/>
        <w:adjustRightInd w:val="0"/>
        <w:spacing w:after="0" w:line="240" w:lineRule="auto"/>
      </w:pPr>
      <w:r>
        <w:t>Informes trimestrales</w:t>
      </w:r>
    </w:p>
    <w:p w:rsidR="000537C7" w:rsidRDefault="000537C7" w:rsidP="008166F9">
      <w:pPr>
        <w:pStyle w:val="Prrafodelista"/>
        <w:numPr>
          <w:ilvl w:val="0"/>
          <w:numId w:val="5"/>
        </w:numPr>
        <w:autoSpaceDE w:val="0"/>
        <w:autoSpaceDN w:val="0"/>
        <w:adjustRightInd w:val="0"/>
        <w:spacing w:after="0" w:line="240" w:lineRule="auto"/>
      </w:pPr>
      <w:r>
        <w:t>Mini informe de seguimiento</w:t>
      </w:r>
    </w:p>
    <w:p w:rsidR="000537C7" w:rsidRDefault="000537C7" w:rsidP="008166F9">
      <w:pPr>
        <w:pStyle w:val="Prrafodelista"/>
        <w:numPr>
          <w:ilvl w:val="0"/>
          <w:numId w:val="5"/>
        </w:numPr>
        <w:autoSpaceDE w:val="0"/>
        <w:autoSpaceDN w:val="0"/>
        <w:adjustRightInd w:val="0"/>
        <w:spacing w:after="0" w:line="240" w:lineRule="auto"/>
      </w:pPr>
      <w:r>
        <w:t>Informe de seguimiento semestral</w:t>
      </w:r>
    </w:p>
    <w:p w:rsidR="000537C7" w:rsidRDefault="000537C7" w:rsidP="008166F9">
      <w:pPr>
        <w:pStyle w:val="Prrafodelista"/>
        <w:numPr>
          <w:ilvl w:val="0"/>
          <w:numId w:val="5"/>
        </w:numPr>
        <w:autoSpaceDE w:val="0"/>
        <w:autoSpaceDN w:val="0"/>
        <w:adjustRightInd w:val="0"/>
        <w:spacing w:after="0" w:line="240" w:lineRule="auto"/>
      </w:pPr>
      <w:r>
        <w:t>Informe anual</w:t>
      </w:r>
    </w:p>
    <w:p w:rsidR="008166F9" w:rsidRDefault="008166F9" w:rsidP="008166F9">
      <w:pPr>
        <w:pStyle w:val="Prrafodelista"/>
        <w:numPr>
          <w:ilvl w:val="0"/>
          <w:numId w:val="5"/>
        </w:numPr>
        <w:autoSpaceDE w:val="0"/>
        <w:autoSpaceDN w:val="0"/>
        <w:adjustRightInd w:val="0"/>
        <w:spacing w:after="0" w:line="240" w:lineRule="auto"/>
      </w:pPr>
      <w:r w:rsidRPr="00FC4DD5">
        <w:t xml:space="preserve">Plan </w:t>
      </w:r>
      <w:r w:rsidR="00413274">
        <w:t xml:space="preserve">de trabajo </w:t>
      </w:r>
      <w:r w:rsidRPr="00FC4DD5">
        <w:t>anual</w:t>
      </w:r>
    </w:p>
    <w:p w:rsidR="009D550A" w:rsidRDefault="009D550A" w:rsidP="008166F9">
      <w:pPr>
        <w:pStyle w:val="Prrafodelista"/>
        <w:numPr>
          <w:ilvl w:val="0"/>
          <w:numId w:val="5"/>
        </w:numPr>
        <w:autoSpaceDE w:val="0"/>
        <w:autoSpaceDN w:val="0"/>
        <w:adjustRightInd w:val="0"/>
        <w:spacing w:after="0" w:line="240" w:lineRule="auto"/>
      </w:pPr>
      <w:proofErr w:type="spellStart"/>
      <w:r>
        <w:t>Informacion</w:t>
      </w:r>
      <w:proofErr w:type="spellEnd"/>
      <w:r>
        <w:t xml:space="preserve"> </w:t>
      </w:r>
      <w:proofErr w:type="spellStart"/>
      <w:r>
        <w:t>finaciera</w:t>
      </w:r>
      <w:proofErr w:type="spellEnd"/>
      <w:r>
        <w:t xml:space="preserve"> (MDTF)</w:t>
      </w:r>
    </w:p>
    <w:p w:rsidR="009D550A" w:rsidRPr="00FC4DD5" w:rsidRDefault="009D550A" w:rsidP="009D550A">
      <w:pPr>
        <w:pStyle w:val="Prrafodelista"/>
        <w:autoSpaceDE w:val="0"/>
        <w:autoSpaceDN w:val="0"/>
        <w:adjustRightInd w:val="0"/>
        <w:spacing w:after="0" w:line="240" w:lineRule="auto"/>
      </w:pPr>
    </w:p>
    <w:p w:rsidR="000537C7" w:rsidRPr="000537C7" w:rsidRDefault="000537C7" w:rsidP="000537C7">
      <w:pPr>
        <w:autoSpaceDE w:val="0"/>
        <w:autoSpaceDN w:val="0"/>
        <w:adjustRightInd w:val="0"/>
        <w:spacing w:after="0" w:line="240" w:lineRule="auto"/>
        <w:rPr>
          <w:b/>
        </w:rPr>
      </w:pPr>
      <w:r w:rsidRPr="000537C7">
        <w:rPr>
          <w:b/>
        </w:rPr>
        <w:t>Otros documentos o información propuesta por el país</w:t>
      </w:r>
      <w:r w:rsidR="009D550A">
        <w:rPr>
          <w:b/>
        </w:rPr>
        <w:t xml:space="preserve"> tales</w:t>
      </w:r>
      <w:r w:rsidRPr="000537C7">
        <w:rPr>
          <w:b/>
        </w:rPr>
        <w:t xml:space="preserve"> como:</w:t>
      </w:r>
    </w:p>
    <w:p w:rsidR="000537C7" w:rsidRPr="005B203D" w:rsidRDefault="000537C7" w:rsidP="000537C7">
      <w:pPr>
        <w:pStyle w:val="Prrafodelista"/>
        <w:autoSpaceDE w:val="0"/>
        <w:autoSpaceDN w:val="0"/>
        <w:adjustRightInd w:val="0"/>
        <w:spacing w:after="0" w:line="240" w:lineRule="auto"/>
      </w:pPr>
    </w:p>
    <w:p w:rsidR="007B22D1" w:rsidRPr="005B203D" w:rsidRDefault="007B22D1" w:rsidP="008166F9">
      <w:pPr>
        <w:pStyle w:val="Prrafodelista"/>
        <w:numPr>
          <w:ilvl w:val="0"/>
          <w:numId w:val="5"/>
        </w:numPr>
        <w:autoSpaceDE w:val="0"/>
        <w:autoSpaceDN w:val="0"/>
        <w:adjustRightInd w:val="0"/>
        <w:spacing w:after="0" w:line="240" w:lineRule="auto"/>
      </w:pPr>
      <w:r w:rsidRPr="005B203D">
        <w:t>Evaluaciones o valoraciones o informes internos ya realizados sobre el programa o componentes del mismo</w:t>
      </w:r>
    </w:p>
    <w:p w:rsidR="007B22D1" w:rsidRPr="005B203D" w:rsidRDefault="007B22D1" w:rsidP="008166F9">
      <w:pPr>
        <w:pStyle w:val="Prrafodelista"/>
        <w:numPr>
          <w:ilvl w:val="0"/>
          <w:numId w:val="5"/>
        </w:numPr>
        <w:autoSpaceDE w:val="0"/>
        <w:autoSpaceDN w:val="0"/>
        <w:adjustRightInd w:val="0"/>
        <w:spacing w:after="0" w:line="240" w:lineRule="auto"/>
      </w:pPr>
      <w:r w:rsidRPr="005B203D">
        <w:t>Documentos o informes relevantes sobre los Objetivos de D</w:t>
      </w:r>
      <w:r w:rsidR="00A05F06" w:rsidRPr="005B203D">
        <w:t>esarrollo del Milenio en el nivel local y en el país</w:t>
      </w:r>
    </w:p>
    <w:p w:rsidR="00915099" w:rsidRDefault="007B22D1" w:rsidP="009D1AD3">
      <w:pPr>
        <w:pStyle w:val="Prrafodelista"/>
        <w:numPr>
          <w:ilvl w:val="0"/>
          <w:numId w:val="5"/>
        </w:numPr>
        <w:autoSpaceDE w:val="0"/>
        <w:autoSpaceDN w:val="0"/>
        <w:adjustRightInd w:val="0"/>
        <w:spacing w:after="0" w:line="240" w:lineRule="auto"/>
      </w:pPr>
      <w:r w:rsidRPr="005B203D">
        <w:t xml:space="preserve">Documentos o informes relevantes sobre la implementación de la Declaración de Paris y la Agenda de Acción de Accra en el país </w:t>
      </w:r>
    </w:p>
    <w:p w:rsidR="009D550A" w:rsidRDefault="007B22D1" w:rsidP="009D1AD3">
      <w:pPr>
        <w:pStyle w:val="Prrafodelista"/>
        <w:numPr>
          <w:ilvl w:val="0"/>
          <w:numId w:val="5"/>
        </w:numPr>
        <w:autoSpaceDE w:val="0"/>
        <w:autoSpaceDN w:val="0"/>
        <w:adjustRightInd w:val="0"/>
        <w:spacing w:after="0" w:line="240" w:lineRule="auto"/>
      </w:pPr>
      <w:r w:rsidRPr="005B203D">
        <w:t xml:space="preserve">Documentos o informes relevantes sobre </w:t>
      </w:r>
      <w:proofErr w:type="spellStart"/>
      <w:r w:rsidRPr="005B203D">
        <w:t>One</w:t>
      </w:r>
      <w:proofErr w:type="spellEnd"/>
      <w:r w:rsidRPr="005B203D">
        <w:t xml:space="preserve"> UN</w:t>
      </w:r>
      <w:r w:rsidR="00A05F06" w:rsidRPr="005B203D">
        <w:t xml:space="preserve">, </w:t>
      </w:r>
      <w:proofErr w:type="spellStart"/>
      <w:r w:rsidR="00A05F06" w:rsidRPr="005B203D">
        <w:t>Dellivering</w:t>
      </w:r>
      <w:proofErr w:type="spellEnd"/>
      <w:r w:rsidR="00A05F06" w:rsidRPr="005B203D">
        <w:t xml:space="preserve"> as </w:t>
      </w:r>
      <w:proofErr w:type="spellStart"/>
      <w:r w:rsidR="00A05F06" w:rsidRPr="005B203D">
        <w:t>One</w:t>
      </w:r>
      <w:proofErr w:type="spellEnd"/>
    </w:p>
    <w:p w:rsidR="009D550A" w:rsidRDefault="009D550A" w:rsidP="009D1AD3">
      <w:pPr>
        <w:autoSpaceDE w:val="0"/>
        <w:autoSpaceDN w:val="0"/>
        <w:adjustRightInd w:val="0"/>
        <w:spacing w:after="0" w:line="240" w:lineRule="auto"/>
      </w:pPr>
    </w:p>
    <w:p w:rsidR="009D550A" w:rsidRDefault="009D550A" w:rsidP="009D1AD3">
      <w:pPr>
        <w:autoSpaceDE w:val="0"/>
        <w:autoSpaceDN w:val="0"/>
        <w:adjustRightInd w:val="0"/>
        <w:spacing w:after="0" w:line="240" w:lineRule="auto"/>
      </w:pPr>
    </w:p>
    <w:p w:rsidR="009D550A" w:rsidRDefault="009D550A" w:rsidP="009D1AD3">
      <w:pPr>
        <w:autoSpaceDE w:val="0"/>
        <w:autoSpaceDN w:val="0"/>
        <w:adjustRightInd w:val="0"/>
        <w:spacing w:after="0" w:line="240" w:lineRule="auto"/>
      </w:pPr>
    </w:p>
    <w:p w:rsidR="009D550A" w:rsidRDefault="009D550A" w:rsidP="009D1AD3">
      <w:pPr>
        <w:autoSpaceDE w:val="0"/>
        <w:autoSpaceDN w:val="0"/>
        <w:adjustRightInd w:val="0"/>
        <w:spacing w:after="0" w:line="240" w:lineRule="auto"/>
      </w:pPr>
    </w:p>
    <w:p w:rsidR="009D550A" w:rsidRDefault="009D550A" w:rsidP="009D1AD3">
      <w:pPr>
        <w:autoSpaceDE w:val="0"/>
        <w:autoSpaceDN w:val="0"/>
        <w:adjustRightInd w:val="0"/>
        <w:spacing w:after="0" w:line="240" w:lineRule="auto"/>
      </w:pPr>
    </w:p>
    <w:p w:rsidR="009D550A" w:rsidRDefault="009D550A" w:rsidP="009D1AD3">
      <w:pPr>
        <w:autoSpaceDE w:val="0"/>
        <w:autoSpaceDN w:val="0"/>
        <w:adjustRightInd w:val="0"/>
        <w:spacing w:after="0" w:line="240" w:lineRule="auto"/>
      </w:pPr>
    </w:p>
    <w:p w:rsidR="009D550A" w:rsidRDefault="009D550A" w:rsidP="009D1AD3">
      <w:pPr>
        <w:autoSpaceDE w:val="0"/>
        <w:autoSpaceDN w:val="0"/>
        <w:adjustRightInd w:val="0"/>
        <w:spacing w:after="0" w:line="240" w:lineRule="auto"/>
      </w:pPr>
    </w:p>
    <w:p w:rsidR="009D550A" w:rsidRDefault="009D550A" w:rsidP="009D1AD3">
      <w:pPr>
        <w:autoSpaceDE w:val="0"/>
        <w:autoSpaceDN w:val="0"/>
        <w:adjustRightInd w:val="0"/>
        <w:spacing w:after="0" w:line="240" w:lineRule="auto"/>
      </w:pPr>
    </w:p>
    <w:p w:rsidR="009D550A" w:rsidRDefault="009D550A" w:rsidP="009D1AD3">
      <w:pPr>
        <w:autoSpaceDE w:val="0"/>
        <w:autoSpaceDN w:val="0"/>
        <w:adjustRightInd w:val="0"/>
        <w:spacing w:after="0" w:line="240" w:lineRule="auto"/>
      </w:pPr>
    </w:p>
    <w:p w:rsidR="00C1468F" w:rsidRDefault="00C1468F" w:rsidP="009D1AD3">
      <w:pPr>
        <w:autoSpaceDE w:val="0"/>
        <w:autoSpaceDN w:val="0"/>
        <w:adjustRightInd w:val="0"/>
        <w:spacing w:after="0" w:line="240" w:lineRule="auto"/>
        <w:rPr>
          <w:rFonts w:ascii="Myriad-Bold" w:hAnsi="Myriad-Bold" w:cs="Myriad-Bold"/>
          <w:b/>
          <w:bCs/>
          <w:color w:val="004DFB"/>
          <w:szCs w:val="24"/>
        </w:rPr>
        <w:sectPr w:rsidR="00C1468F" w:rsidSect="00834113">
          <w:headerReference w:type="default" r:id="rId8"/>
          <w:footerReference w:type="default" r:id="rId9"/>
          <w:pgSz w:w="11906" w:h="16838"/>
          <w:pgMar w:top="2268" w:right="1440" w:bottom="1440" w:left="1440" w:header="720" w:footer="720" w:gutter="0"/>
          <w:cols w:space="720"/>
          <w:docGrid w:linePitch="360"/>
        </w:sectPr>
      </w:pPr>
    </w:p>
    <w:p w:rsidR="00413E00" w:rsidRDefault="00413E00" w:rsidP="009D1AD3">
      <w:pPr>
        <w:autoSpaceDE w:val="0"/>
        <w:autoSpaceDN w:val="0"/>
        <w:adjustRightInd w:val="0"/>
        <w:spacing w:after="0" w:line="240" w:lineRule="auto"/>
        <w:rPr>
          <w:rFonts w:ascii="Myriad-Bold" w:hAnsi="Myriad-Bold" w:cs="Myriad-Bold"/>
          <w:b/>
          <w:bCs/>
          <w:color w:val="004DFB"/>
          <w:szCs w:val="24"/>
        </w:rPr>
      </w:pPr>
    </w:p>
    <w:p w:rsidR="009D550A" w:rsidRDefault="0028792B" w:rsidP="009D1AD3">
      <w:pPr>
        <w:autoSpaceDE w:val="0"/>
        <w:autoSpaceDN w:val="0"/>
        <w:adjustRightInd w:val="0"/>
        <w:spacing w:after="0" w:line="240" w:lineRule="auto"/>
        <w:rPr>
          <w:rFonts w:ascii="Myriad-Bold" w:hAnsi="Myriad-Bold" w:cs="Myriad-Bold"/>
          <w:b/>
          <w:bCs/>
          <w:color w:val="004DFB"/>
          <w:szCs w:val="24"/>
        </w:rPr>
      </w:pPr>
      <w:r w:rsidRPr="00C1468F">
        <w:rPr>
          <w:rFonts w:ascii="Myriad-Bold" w:hAnsi="Myriad-Bold" w:cs="Myriad-Bold"/>
          <w:b/>
          <w:bCs/>
          <w:color w:val="004DFB"/>
          <w:szCs w:val="24"/>
        </w:rPr>
        <w:t>b) Cronograma de la evaluación intermedia</w:t>
      </w:r>
    </w:p>
    <w:p w:rsidR="005300BD" w:rsidRPr="00C1468F" w:rsidRDefault="005300BD" w:rsidP="009D1AD3">
      <w:pPr>
        <w:autoSpaceDE w:val="0"/>
        <w:autoSpaceDN w:val="0"/>
        <w:adjustRightInd w:val="0"/>
        <w:spacing w:after="0" w:line="240" w:lineRule="auto"/>
        <w:rPr>
          <w:rFonts w:ascii="Myriad-Bold" w:hAnsi="Myriad-Bold" w:cs="Myriad-Bold"/>
          <w:b/>
          <w:bCs/>
          <w:color w:val="004DFB"/>
          <w:szCs w:val="24"/>
        </w:rPr>
      </w:pPr>
    </w:p>
    <w:tbl>
      <w:tblPr>
        <w:tblW w:w="16282" w:type="dxa"/>
        <w:tblInd w:w="-1152" w:type="dxa"/>
        <w:tblCellMar>
          <w:left w:w="70" w:type="dxa"/>
          <w:right w:w="70" w:type="dxa"/>
        </w:tblCellMar>
        <w:tblLook w:val="04A0"/>
      </w:tblPr>
      <w:tblGrid>
        <w:gridCol w:w="3040"/>
        <w:gridCol w:w="7360"/>
        <w:gridCol w:w="3493"/>
        <w:gridCol w:w="949"/>
        <w:gridCol w:w="740"/>
        <w:gridCol w:w="700"/>
      </w:tblGrid>
      <w:tr w:rsidR="00413E00" w:rsidRPr="00413E00" w:rsidTr="00413E00">
        <w:trPr>
          <w:trHeight w:val="315"/>
        </w:trPr>
        <w:tc>
          <w:tcPr>
            <w:tcW w:w="3040" w:type="dxa"/>
            <w:tcBorders>
              <w:top w:val="single" w:sz="8" w:space="0" w:color="auto"/>
              <w:left w:val="single" w:sz="8" w:space="0" w:color="auto"/>
              <w:bottom w:val="single" w:sz="8" w:space="0" w:color="auto"/>
              <w:right w:val="single" w:sz="8" w:space="0" w:color="auto"/>
            </w:tcBorders>
            <w:shd w:val="clear" w:color="000000" w:fill="F2F2F2"/>
            <w:noWrap/>
            <w:vAlign w:val="bottom"/>
            <w:hideMark/>
          </w:tcPr>
          <w:p w:rsidR="00413E00" w:rsidRPr="00413E00" w:rsidRDefault="00413E00" w:rsidP="002772A9">
            <w:pPr>
              <w:jc w:val="center"/>
              <w:rPr>
                <w:rFonts w:eastAsia="Times New Roman"/>
                <w:color w:val="000000"/>
                <w:sz w:val="16"/>
              </w:rPr>
            </w:pPr>
            <w:r w:rsidRPr="00413E00">
              <w:rPr>
                <w:rFonts w:eastAsia="Times New Roman"/>
                <w:color w:val="000000"/>
                <w:sz w:val="16"/>
              </w:rPr>
              <w:t xml:space="preserve">Fase de la </w:t>
            </w:r>
            <w:proofErr w:type="spellStart"/>
            <w:r w:rsidRPr="00413E00">
              <w:rPr>
                <w:rFonts w:eastAsia="Times New Roman"/>
                <w:color w:val="000000"/>
                <w:sz w:val="16"/>
              </w:rPr>
              <w:t>Evaluacion</w:t>
            </w:r>
            <w:proofErr w:type="spellEnd"/>
          </w:p>
        </w:tc>
        <w:tc>
          <w:tcPr>
            <w:tcW w:w="7360" w:type="dxa"/>
            <w:tcBorders>
              <w:top w:val="single" w:sz="8" w:space="0" w:color="auto"/>
              <w:left w:val="nil"/>
              <w:bottom w:val="single" w:sz="8" w:space="0" w:color="auto"/>
              <w:right w:val="single" w:sz="8" w:space="0" w:color="auto"/>
            </w:tcBorders>
            <w:shd w:val="clear" w:color="000000" w:fill="F2F2F2"/>
            <w:noWrap/>
            <w:vAlign w:val="bottom"/>
            <w:hideMark/>
          </w:tcPr>
          <w:p w:rsidR="00413E00" w:rsidRPr="00413E00" w:rsidRDefault="00413E00" w:rsidP="002772A9">
            <w:pPr>
              <w:jc w:val="center"/>
              <w:rPr>
                <w:rFonts w:eastAsia="Times New Roman"/>
                <w:color w:val="000000"/>
                <w:sz w:val="16"/>
              </w:rPr>
            </w:pPr>
            <w:r w:rsidRPr="00413E00">
              <w:rPr>
                <w:rFonts w:eastAsia="Times New Roman"/>
                <w:color w:val="000000"/>
                <w:sz w:val="16"/>
              </w:rPr>
              <w:t>Actividades</w:t>
            </w:r>
          </w:p>
        </w:tc>
        <w:tc>
          <w:tcPr>
            <w:tcW w:w="3493" w:type="dxa"/>
            <w:tcBorders>
              <w:top w:val="single" w:sz="8" w:space="0" w:color="auto"/>
              <w:left w:val="nil"/>
              <w:bottom w:val="single" w:sz="8" w:space="0" w:color="auto"/>
              <w:right w:val="single" w:sz="8" w:space="0" w:color="auto"/>
            </w:tcBorders>
            <w:shd w:val="clear" w:color="000000" w:fill="F2F2F2"/>
            <w:noWrap/>
            <w:vAlign w:val="bottom"/>
            <w:hideMark/>
          </w:tcPr>
          <w:p w:rsidR="00413E00" w:rsidRPr="00413E00" w:rsidRDefault="00413E00" w:rsidP="002772A9">
            <w:pPr>
              <w:jc w:val="center"/>
              <w:rPr>
                <w:rFonts w:eastAsia="Times New Roman"/>
                <w:color w:val="000000"/>
                <w:sz w:val="16"/>
              </w:rPr>
            </w:pPr>
            <w:r w:rsidRPr="00413E00">
              <w:rPr>
                <w:rFonts w:eastAsia="Times New Roman"/>
                <w:color w:val="000000"/>
                <w:sz w:val="16"/>
              </w:rPr>
              <w:t>Quien</w:t>
            </w:r>
          </w:p>
        </w:tc>
        <w:tc>
          <w:tcPr>
            <w:tcW w:w="949" w:type="dxa"/>
            <w:tcBorders>
              <w:top w:val="single" w:sz="8" w:space="0" w:color="auto"/>
              <w:left w:val="nil"/>
              <w:bottom w:val="single" w:sz="8" w:space="0" w:color="auto"/>
              <w:right w:val="single" w:sz="8" w:space="0" w:color="auto"/>
            </w:tcBorders>
            <w:shd w:val="clear" w:color="000000" w:fill="F2F2F2"/>
            <w:noWrap/>
            <w:vAlign w:val="bottom"/>
            <w:hideMark/>
          </w:tcPr>
          <w:p w:rsidR="00413E00" w:rsidRPr="00413E00" w:rsidRDefault="00413E00" w:rsidP="002772A9">
            <w:pPr>
              <w:jc w:val="center"/>
              <w:rPr>
                <w:rFonts w:eastAsia="Times New Roman"/>
                <w:color w:val="000000"/>
                <w:sz w:val="16"/>
              </w:rPr>
            </w:pPr>
            <w:r w:rsidRPr="00413E00">
              <w:rPr>
                <w:rFonts w:eastAsia="Times New Roman"/>
                <w:color w:val="000000"/>
                <w:sz w:val="16"/>
              </w:rPr>
              <w:t>Duración</w:t>
            </w:r>
          </w:p>
        </w:tc>
        <w:tc>
          <w:tcPr>
            <w:tcW w:w="740" w:type="dxa"/>
            <w:tcBorders>
              <w:top w:val="single" w:sz="8" w:space="0" w:color="auto"/>
              <w:left w:val="nil"/>
              <w:bottom w:val="single" w:sz="8" w:space="0" w:color="auto"/>
              <w:right w:val="single" w:sz="8" w:space="0" w:color="auto"/>
            </w:tcBorders>
            <w:shd w:val="clear" w:color="000000" w:fill="F2F2F2"/>
            <w:noWrap/>
            <w:vAlign w:val="bottom"/>
            <w:hideMark/>
          </w:tcPr>
          <w:p w:rsidR="00413E00" w:rsidRPr="00413E00" w:rsidRDefault="00413E00" w:rsidP="002772A9">
            <w:pPr>
              <w:jc w:val="center"/>
              <w:rPr>
                <w:rFonts w:eastAsia="Times New Roman"/>
                <w:color w:val="000000"/>
                <w:sz w:val="16"/>
              </w:rPr>
            </w:pPr>
            <w:r w:rsidRPr="00413E00">
              <w:rPr>
                <w:rFonts w:eastAsia="Times New Roman"/>
                <w:color w:val="000000"/>
                <w:sz w:val="16"/>
              </w:rPr>
              <w:t>Inicio</w:t>
            </w:r>
          </w:p>
        </w:tc>
        <w:tc>
          <w:tcPr>
            <w:tcW w:w="700" w:type="dxa"/>
            <w:tcBorders>
              <w:top w:val="single" w:sz="8" w:space="0" w:color="auto"/>
              <w:left w:val="nil"/>
              <w:bottom w:val="single" w:sz="8" w:space="0" w:color="auto"/>
              <w:right w:val="single" w:sz="8" w:space="0" w:color="auto"/>
            </w:tcBorders>
            <w:shd w:val="clear" w:color="000000" w:fill="F2F2F2"/>
            <w:noWrap/>
            <w:vAlign w:val="bottom"/>
            <w:hideMark/>
          </w:tcPr>
          <w:p w:rsidR="00413E00" w:rsidRPr="00413E00" w:rsidRDefault="00413E00" w:rsidP="002772A9">
            <w:pPr>
              <w:jc w:val="center"/>
              <w:rPr>
                <w:rFonts w:eastAsia="Times New Roman"/>
                <w:color w:val="000000"/>
                <w:sz w:val="16"/>
              </w:rPr>
            </w:pPr>
            <w:r w:rsidRPr="00413E00">
              <w:rPr>
                <w:rFonts w:eastAsia="Times New Roman"/>
                <w:color w:val="000000"/>
                <w:sz w:val="16"/>
              </w:rPr>
              <w:t>Final</w:t>
            </w:r>
          </w:p>
        </w:tc>
      </w:tr>
      <w:tr w:rsidR="00413E00" w:rsidRPr="00413E00" w:rsidTr="00413E00">
        <w:trPr>
          <w:trHeight w:val="315"/>
        </w:trPr>
        <w:tc>
          <w:tcPr>
            <w:tcW w:w="3040" w:type="dxa"/>
            <w:tcBorders>
              <w:top w:val="nil"/>
              <w:left w:val="single" w:sz="8" w:space="0" w:color="auto"/>
              <w:bottom w:val="single" w:sz="8" w:space="0" w:color="auto"/>
              <w:right w:val="single" w:sz="8" w:space="0" w:color="auto"/>
            </w:tcBorders>
            <w:shd w:val="clear" w:color="000000" w:fill="92D05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xml:space="preserve">Fase de Diseño </w:t>
            </w:r>
          </w:p>
        </w:tc>
        <w:tc>
          <w:tcPr>
            <w:tcW w:w="7360" w:type="dxa"/>
            <w:tcBorders>
              <w:top w:val="nil"/>
              <w:left w:val="nil"/>
              <w:bottom w:val="single" w:sz="8" w:space="0" w:color="auto"/>
              <w:right w:val="single" w:sz="8" w:space="0" w:color="auto"/>
            </w:tcBorders>
            <w:shd w:val="clear" w:color="000000" w:fill="FFFF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Constitución del grupo de referencia de la evaluación</w:t>
            </w:r>
          </w:p>
        </w:tc>
        <w:tc>
          <w:tcPr>
            <w:tcW w:w="3493" w:type="dxa"/>
            <w:tcBorders>
              <w:top w:val="nil"/>
              <w:left w:val="nil"/>
              <w:bottom w:val="single" w:sz="8" w:space="0" w:color="auto"/>
              <w:right w:val="single" w:sz="8" w:space="0" w:color="auto"/>
            </w:tcBorders>
            <w:shd w:val="clear" w:color="000000" w:fill="FFFF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Punto focal para la evaluación</w:t>
            </w:r>
          </w:p>
        </w:tc>
        <w:tc>
          <w:tcPr>
            <w:tcW w:w="949" w:type="dxa"/>
            <w:tcBorders>
              <w:top w:val="nil"/>
              <w:left w:val="nil"/>
              <w:bottom w:val="single" w:sz="8" w:space="0" w:color="auto"/>
              <w:right w:val="single" w:sz="8" w:space="0" w:color="auto"/>
            </w:tcBorders>
            <w:shd w:val="clear" w:color="000000" w:fill="FFFF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15 días</w:t>
            </w:r>
          </w:p>
        </w:tc>
        <w:tc>
          <w:tcPr>
            <w:tcW w:w="740" w:type="dxa"/>
            <w:tcBorders>
              <w:top w:val="nil"/>
              <w:left w:val="nil"/>
              <w:bottom w:val="single" w:sz="8" w:space="0" w:color="auto"/>
              <w:right w:val="single" w:sz="8" w:space="0" w:color="auto"/>
            </w:tcBorders>
            <w:shd w:val="clear" w:color="000000" w:fill="92D05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w:t>
            </w:r>
          </w:p>
        </w:tc>
        <w:tc>
          <w:tcPr>
            <w:tcW w:w="700" w:type="dxa"/>
            <w:tcBorders>
              <w:top w:val="nil"/>
              <w:left w:val="nil"/>
              <w:bottom w:val="single" w:sz="8" w:space="0" w:color="auto"/>
              <w:right w:val="single" w:sz="8" w:space="0" w:color="auto"/>
            </w:tcBorders>
            <w:shd w:val="clear" w:color="000000" w:fill="92D05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w:t>
            </w:r>
          </w:p>
        </w:tc>
      </w:tr>
      <w:tr w:rsidR="00413E00" w:rsidRPr="00413E00" w:rsidTr="00413E00">
        <w:trPr>
          <w:trHeight w:val="315"/>
        </w:trPr>
        <w:tc>
          <w:tcPr>
            <w:tcW w:w="3040" w:type="dxa"/>
            <w:tcBorders>
              <w:top w:val="nil"/>
              <w:left w:val="nil"/>
              <w:bottom w:val="nil"/>
              <w:right w:val="nil"/>
            </w:tcBorders>
            <w:shd w:val="clear" w:color="000000" w:fill="92D05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xml:space="preserve">Fase de Diseño </w:t>
            </w:r>
          </w:p>
        </w:tc>
        <w:tc>
          <w:tcPr>
            <w:tcW w:w="7360" w:type="dxa"/>
            <w:tcBorders>
              <w:top w:val="nil"/>
              <w:left w:val="single" w:sz="8" w:space="0" w:color="auto"/>
              <w:bottom w:val="single" w:sz="8" w:space="0" w:color="auto"/>
              <w:right w:val="single" w:sz="8" w:space="0" w:color="auto"/>
            </w:tcBorders>
            <w:shd w:val="clear" w:color="000000" w:fill="FFFF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Adaptados TDR y enviados al Secretariado + documentos informe gabinete</w:t>
            </w:r>
          </w:p>
        </w:tc>
        <w:tc>
          <w:tcPr>
            <w:tcW w:w="3493" w:type="dxa"/>
            <w:tcBorders>
              <w:top w:val="nil"/>
              <w:left w:val="nil"/>
              <w:bottom w:val="single" w:sz="8" w:space="0" w:color="auto"/>
              <w:right w:val="single" w:sz="8" w:space="0" w:color="auto"/>
            </w:tcBorders>
            <w:shd w:val="clear" w:color="000000" w:fill="FFFF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Grupo de referencia evaluación</w:t>
            </w:r>
          </w:p>
        </w:tc>
        <w:tc>
          <w:tcPr>
            <w:tcW w:w="949" w:type="dxa"/>
            <w:tcBorders>
              <w:top w:val="nil"/>
              <w:left w:val="nil"/>
              <w:bottom w:val="single" w:sz="8" w:space="0" w:color="auto"/>
              <w:right w:val="single" w:sz="8" w:space="0" w:color="auto"/>
            </w:tcBorders>
            <w:shd w:val="clear" w:color="000000" w:fill="FFFF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15 días</w:t>
            </w:r>
          </w:p>
        </w:tc>
        <w:tc>
          <w:tcPr>
            <w:tcW w:w="740" w:type="dxa"/>
            <w:tcBorders>
              <w:top w:val="nil"/>
              <w:left w:val="nil"/>
              <w:bottom w:val="single" w:sz="8" w:space="0" w:color="auto"/>
              <w:right w:val="single" w:sz="8" w:space="0" w:color="auto"/>
            </w:tcBorders>
            <w:shd w:val="clear" w:color="000000" w:fill="92D05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w:t>
            </w:r>
          </w:p>
        </w:tc>
        <w:tc>
          <w:tcPr>
            <w:tcW w:w="700" w:type="dxa"/>
            <w:tcBorders>
              <w:top w:val="nil"/>
              <w:left w:val="nil"/>
              <w:bottom w:val="single" w:sz="8" w:space="0" w:color="auto"/>
              <w:right w:val="single" w:sz="8" w:space="0" w:color="auto"/>
            </w:tcBorders>
            <w:shd w:val="clear" w:color="000000" w:fill="92D05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w:t>
            </w:r>
          </w:p>
        </w:tc>
      </w:tr>
      <w:tr w:rsidR="00413E00" w:rsidRPr="00413E00" w:rsidTr="00413E00">
        <w:trPr>
          <w:trHeight w:val="315"/>
        </w:trPr>
        <w:tc>
          <w:tcPr>
            <w:tcW w:w="3040" w:type="dxa"/>
            <w:tcBorders>
              <w:top w:val="single" w:sz="8" w:space="0" w:color="auto"/>
              <w:left w:val="single" w:sz="8" w:space="0" w:color="auto"/>
              <w:bottom w:val="single" w:sz="8" w:space="0" w:color="auto"/>
              <w:right w:val="single" w:sz="8" w:space="0" w:color="auto"/>
            </w:tcBorders>
            <w:shd w:val="clear" w:color="000000" w:fill="FF00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xml:space="preserve">Fase de </w:t>
            </w:r>
            <w:proofErr w:type="spellStart"/>
            <w:r w:rsidRPr="00413E00">
              <w:rPr>
                <w:rFonts w:eastAsia="Times New Roman"/>
                <w:color w:val="000000"/>
                <w:sz w:val="16"/>
              </w:rPr>
              <w:t>Implementacion</w:t>
            </w:r>
            <w:proofErr w:type="spellEnd"/>
          </w:p>
        </w:tc>
        <w:tc>
          <w:tcPr>
            <w:tcW w:w="7360" w:type="dxa"/>
            <w:tcBorders>
              <w:top w:val="nil"/>
              <w:left w:val="nil"/>
              <w:bottom w:val="single" w:sz="8" w:space="0" w:color="auto"/>
              <w:right w:val="single" w:sz="8" w:space="0" w:color="auto"/>
            </w:tcBorders>
            <w:shd w:val="clear" w:color="auto" w:fill="auto"/>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Entrevista con el consultor</w:t>
            </w:r>
          </w:p>
        </w:tc>
        <w:tc>
          <w:tcPr>
            <w:tcW w:w="3493" w:type="dxa"/>
            <w:tcBorders>
              <w:top w:val="nil"/>
              <w:left w:val="nil"/>
              <w:bottom w:val="single" w:sz="8" w:space="0" w:color="auto"/>
              <w:right w:val="single" w:sz="8" w:space="0" w:color="auto"/>
            </w:tcBorders>
            <w:shd w:val="clear" w:color="auto" w:fill="auto"/>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Secretariado</w:t>
            </w:r>
          </w:p>
        </w:tc>
        <w:tc>
          <w:tcPr>
            <w:tcW w:w="949" w:type="dxa"/>
            <w:tcBorders>
              <w:top w:val="nil"/>
              <w:left w:val="nil"/>
              <w:bottom w:val="single" w:sz="8" w:space="0" w:color="auto"/>
              <w:right w:val="single" w:sz="8" w:space="0" w:color="auto"/>
            </w:tcBorders>
            <w:shd w:val="clear" w:color="auto" w:fill="auto"/>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1 días</w:t>
            </w:r>
          </w:p>
        </w:tc>
        <w:tc>
          <w:tcPr>
            <w:tcW w:w="740" w:type="dxa"/>
            <w:tcBorders>
              <w:top w:val="nil"/>
              <w:left w:val="nil"/>
              <w:bottom w:val="single" w:sz="8" w:space="0" w:color="auto"/>
              <w:right w:val="single" w:sz="8" w:space="0" w:color="auto"/>
            </w:tcBorders>
            <w:shd w:val="clear" w:color="000000" w:fill="FF00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w:t>
            </w:r>
          </w:p>
        </w:tc>
        <w:tc>
          <w:tcPr>
            <w:tcW w:w="700" w:type="dxa"/>
            <w:tcBorders>
              <w:top w:val="nil"/>
              <w:left w:val="nil"/>
              <w:bottom w:val="single" w:sz="8" w:space="0" w:color="auto"/>
              <w:right w:val="single" w:sz="8" w:space="0" w:color="auto"/>
            </w:tcBorders>
            <w:shd w:val="clear" w:color="000000" w:fill="FF00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w:t>
            </w:r>
          </w:p>
        </w:tc>
      </w:tr>
      <w:tr w:rsidR="00413E00" w:rsidRPr="00413E00" w:rsidTr="00413E00">
        <w:trPr>
          <w:trHeight w:val="315"/>
        </w:trPr>
        <w:tc>
          <w:tcPr>
            <w:tcW w:w="3040" w:type="dxa"/>
            <w:tcBorders>
              <w:top w:val="nil"/>
              <w:left w:val="nil"/>
              <w:bottom w:val="nil"/>
              <w:right w:val="nil"/>
            </w:tcBorders>
            <w:shd w:val="clear" w:color="000000" w:fill="FF00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xml:space="preserve">Fase de </w:t>
            </w:r>
            <w:proofErr w:type="spellStart"/>
            <w:r w:rsidRPr="00413E00">
              <w:rPr>
                <w:rFonts w:eastAsia="Times New Roman"/>
                <w:color w:val="000000"/>
                <w:sz w:val="16"/>
              </w:rPr>
              <w:t>Implementacion</w:t>
            </w:r>
            <w:proofErr w:type="spellEnd"/>
          </w:p>
        </w:tc>
        <w:tc>
          <w:tcPr>
            <w:tcW w:w="7360" w:type="dxa"/>
            <w:tcBorders>
              <w:top w:val="nil"/>
              <w:left w:val="single" w:sz="8" w:space="0" w:color="auto"/>
              <w:bottom w:val="single" w:sz="8" w:space="0" w:color="auto"/>
              <w:right w:val="single" w:sz="8" w:space="0" w:color="auto"/>
            </w:tcBorders>
            <w:shd w:val="clear" w:color="auto" w:fill="auto"/>
            <w:noWrap/>
            <w:vAlign w:val="bottom"/>
            <w:hideMark/>
          </w:tcPr>
          <w:p w:rsidR="00413E00" w:rsidRPr="00413E00" w:rsidRDefault="00413E00" w:rsidP="002772A9">
            <w:pPr>
              <w:rPr>
                <w:rFonts w:eastAsia="Times New Roman"/>
                <w:color w:val="000000"/>
                <w:sz w:val="16"/>
              </w:rPr>
            </w:pPr>
            <w:proofErr w:type="spellStart"/>
            <w:r w:rsidRPr="00413E00">
              <w:rPr>
                <w:rFonts w:eastAsia="Times New Roman"/>
                <w:color w:val="000000"/>
                <w:sz w:val="16"/>
              </w:rPr>
              <w:t>Revision</w:t>
            </w:r>
            <w:proofErr w:type="spellEnd"/>
            <w:r w:rsidRPr="00413E00">
              <w:rPr>
                <w:rFonts w:eastAsia="Times New Roman"/>
                <w:color w:val="000000"/>
                <w:sz w:val="16"/>
              </w:rPr>
              <w:t xml:space="preserve"> documental y entrega informe de gabinete al Secretariado</w:t>
            </w:r>
          </w:p>
        </w:tc>
        <w:tc>
          <w:tcPr>
            <w:tcW w:w="3493" w:type="dxa"/>
            <w:tcBorders>
              <w:top w:val="nil"/>
              <w:left w:val="nil"/>
              <w:bottom w:val="single" w:sz="8" w:space="0" w:color="auto"/>
              <w:right w:val="single" w:sz="8" w:space="0" w:color="auto"/>
            </w:tcBorders>
            <w:shd w:val="clear" w:color="auto" w:fill="auto"/>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Consultor</w:t>
            </w:r>
          </w:p>
        </w:tc>
        <w:tc>
          <w:tcPr>
            <w:tcW w:w="949" w:type="dxa"/>
            <w:tcBorders>
              <w:top w:val="nil"/>
              <w:left w:val="nil"/>
              <w:bottom w:val="single" w:sz="8" w:space="0" w:color="auto"/>
              <w:right w:val="single" w:sz="8" w:space="0" w:color="auto"/>
            </w:tcBorders>
            <w:shd w:val="clear" w:color="auto" w:fill="auto"/>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7 días</w:t>
            </w:r>
          </w:p>
        </w:tc>
        <w:tc>
          <w:tcPr>
            <w:tcW w:w="740" w:type="dxa"/>
            <w:tcBorders>
              <w:top w:val="nil"/>
              <w:left w:val="nil"/>
              <w:bottom w:val="single" w:sz="8" w:space="0" w:color="auto"/>
              <w:right w:val="single" w:sz="8" w:space="0" w:color="auto"/>
            </w:tcBorders>
            <w:shd w:val="clear" w:color="000000" w:fill="FF00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w:t>
            </w:r>
          </w:p>
        </w:tc>
        <w:tc>
          <w:tcPr>
            <w:tcW w:w="700" w:type="dxa"/>
            <w:tcBorders>
              <w:top w:val="nil"/>
              <w:left w:val="nil"/>
              <w:bottom w:val="single" w:sz="8" w:space="0" w:color="auto"/>
              <w:right w:val="single" w:sz="8" w:space="0" w:color="auto"/>
            </w:tcBorders>
            <w:shd w:val="clear" w:color="000000" w:fill="FF00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w:t>
            </w:r>
          </w:p>
        </w:tc>
      </w:tr>
      <w:tr w:rsidR="00413E00" w:rsidRPr="00413E00" w:rsidTr="00413E00">
        <w:trPr>
          <w:trHeight w:val="315"/>
        </w:trPr>
        <w:tc>
          <w:tcPr>
            <w:tcW w:w="3040" w:type="dxa"/>
            <w:tcBorders>
              <w:top w:val="single" w:sz="8" w:space="0" w:color="auto"/>
              <w:left w:val="single" w:sz="8" w:space="0" w:color="auto"/>
              <w:bottom w:val="single" w:sz="8" w:space="0" w:color="auto"/>
              <w:right w:val="single" w:sz="8" w:space="0" w:color="auto"/>
            </w:tcBorders>
            <w:shd w:val="clear" w:color="000000" w:fill="FF00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xml:space="preserve">Fase de </w:t>
            </w:r>
            <w:proofErr w:type="spellStart"/>
            <w:r w:rsidRPr="00413E00">
              <w:rPr>
                <w:rFonts w:eastAsia="Times New Roman"/>
                <w:color w:val="000000"/>
                <w:sz w:val="16"/>
              </w:rPr>
              <w:t>Implementacion</w:t>
            </w:r>
            <w:proofErr w:type="spellEnd"/>
          </w:p>
        </w:tc>
        <w:tc>
          <w:tcPr>
            <w:tcW w:w="7360" w:type="dxa"/>
            <w:tcBorders>
              <w:top w:val="nil"/>
              <w:left w:val="nil"/>
              <w:bottom w:val="single" w:sz="8" w:space="0" w:color="auto"/>
              <w:right w:val="single" w:sz="8" w:space="0" w:color="auto"/>
            </w:tcBorders>
            <w:shd w:val="clear" w:color="000000" w:fill="FFFF00"/>
            <w:noWrap/>
            <w:vAlign w:val="bottom"/>
            <w:hideMark/>
          </w:tcPr>
          <w:p w:rsidR="00413E00" w:rsidRPr="00413E00" w:rsidRDefault="00413E00" w:rsidP="002772A9">
            <w:pPr>
              <w:rPr>
                <w:rFonts w:eastAsia="Times New Roman"/>
                <w:color w:val="000000"/>
                <w:sz w:val="16"/>
              </w:rPr>
            </w:pPr>
            <w:proofErr w:type="spellStart"/>
            <w:r w:rsidRPr="00413E00">
              <w:rPr>
                <w:rFonts w:eastAsia="Times New Roman"/>
                <w:color w:val="000000"/>
                <w:sz w:val="16"/>
              </w:rPr>
              <w:t>Discusion</w:t>
            </w:r>
            <w:proofErr w:type="spellEnd"/>
            <w:r w:rsidRPr="00413E00">
              <w:rPr>
                <w:rFonts w:eastAsia="Times New Roman"/>
                <w:color w:val="000000"/>
                <w:sz w:val="16"/>
              </w:rPr>
              <w:t xml:space="preserve"> del informe de gabinete y contribuciones  grupo de referencia</w:t>
            </w:r>
          </w:p>
        </w:tc>
        <w:tc>
          <w:tcPr>
            <w:tcW w:w="3493" w:type="dxa"/>
            <w:tcBorders>
              <w:top w:val="nil"/>
              <w:left w:val="nil"/>
              <w:bottom w:val="single" w:sz="8" w:space="0" w:color="auto"/>
              <w:right w:val="single" w:sz="8" w:space="0" w:color="auto"/>
            </w:tcBorders>
            <w:shd w:val="clear" w:color="000000" w:fill="FFFF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xml:space="preserve">Grupo de referencia </w:t>
            </w:r>
            <w:proofErr w:type="spellStart"/>
            <w:r w:rsidRPr="00413E00">
              <w:rPr>
                <w:rFonts w:eastAsia="Times New Roman"/>
                <w:color w:val="000000"/>
                <w:sz w:val="16"/>
              </w:rPr>
              <w:t>eval</w:t>
            </w:r>
            <w:proofErr w:type="spellEnd"/>
          </w:p>
        </w:tc>
        <w:tc>
          <w:tcPr>
            <w:tcW w:w="949" w:type="dxa"/>
            <w:tcBorders>
              <w:top w:val="nil"/>
              <w:left w:val="nil"/>
              <w:bottom w:val="single" w:sz="8" w:space="0" w:color="auto"/>
              <w:right w:val="single" w:sz="8" w:space="0" w:color="auto"/>
            </w:tcBorders>
            <w:shd w:val="clear" w:color="000000" w:fill="FFFF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7 días</w:t>
            </w:r>
          </w:p>
        </w:tc>
        <w:tc>
          <w:tcPr>
            <w:tcW w:w="740" w:type="dxa"/>
            <w:tcBorders>
              <w:top w:val="nil"/>
              <w:left w:val="nil"/>
              <w:bottom w:val="single" w:sz="8" w:space="0" w:color="auto"/>
              <w:right w:val="single" w:sz="8" w:space="0" w:color="auto"/>
            </w:tcBorders>
            <w:shd w:val="clear" w:color="000000" w:fill="FF00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w:t>
            </w:r>
          </w:p>
        </w:tc>
        <w:tc>
          <w:tcPr>
            <w:tcW w:w="700" w:type="dxa"/>
            <w:tcBorders>
              <w:top w:val="nil"/>
              <w:left w:val="nil"/>
              <w:bottom w:val="single" w:sz="8" w:space="0" w:color="auto"/>
              <w:right w:val="single" w:sz="8" w:space="0" w:color="auto"/>
            </w:tcBorders>
            <w:shd w:val="clear" w:color="000000" w:fill="FF00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w:t>
            </w:r>
          </w:p>
        </w:tc>
      </w:tr>
      <w:tr w:rsidR="00413E00" w:rsidRPr="00413E00" w:rsidTr="00413E00">
        <w:trPr>
          <w:trHeight w:val="315"/>
        </w:trPr>
        <w:tc>
          <w:tcPr>
            <w:tcW w:w="3040" w:type="dxa"/>
            <w:tcBorders>
              <w:top w:val="nil"/>
              <w:left w:val="single" w:sz="8" w:space="0" w:color="auto"/>
              <w:bottom w:val="single" w:sz="8" w:space="0" w:color="auto"/>
              <w:right w:val="single" w:sz="8" w:space="0" w:color="auto"/>
            </w:tcBorders>
            <w:shd w:val="clear" w:color="000000" w:fill="FF00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xml:space="preserve">Fase de </w:t>
            </w:r>
            <w:proofErr w:type="spellStart"/>
            <w:r w:rsidRPr="00413E00">
              <w:rPr>
                <w:rFonts w:eastAsia="Times New Roman"/>
                <w:color w:val="000000"/>
                <w:sz w:val="16"/>
              </w:rPr>
              <w:t>Implementacion</w:t>
            </w:r>
            <w:proofErr w:type="spellEnd"/>
          </w:p>
        </w:tc>
        <w:tc>
          <w:tcPr>
            <w:tcW w:w="7360" w:type="dxa"/>
            <w:tcBorders>
              <w:top w:val="nil"/>
              <w:left w:val="nil"/>
              <w:bottom w:val="single" w:sz="8" w:space="0" w:color="auto"/>
              <w:right w:val="single" w:sz="8" w:space="0" w:color="auto"/>
            </w:tcBorders>
            <w:shd w:val="clear" w:color="000000" w:fill="FFFF00"/>
            <w:noWrap/>
            <w:vAlign w:val="bottom"/>
            <w:hideMark/>
          </w:tcPr>
          <w:p w:rsidR="00413E00" w:rsidRPr="00413E00" w:rsidRDefault="00413E00" w:rsidP="002772A9">
            <w:pPr>
              <w:rPr>
                <w:rFonts w:eastAsia="Times New Roman"/>
                <w:color w:val="000000"/>
                <w:sz w:val="16"/>
              </w:rPr>
            </w:pPr>
            <w:proofErr w:type="spellStart"/>
            <w:r w:rsidRPr="00413E00">
              <w:rPr>
                <w:rFonts w:eastAsia="Times New Roman"/>
                <w:color w:val="000000"/>
                <w:sz w:val="16"/>
              </w:rPr>
              <w:t>Elaboracion</w:t>
            </w:r>
            <w:proofErr w:type="spellEnd"/>
            <w:r w:rsidRPr="00413E00">
              <w:rPr>
                <w:rFonts w:eastAsia="Times New Roman"/>
                <w:color w:val="000000"/>
                <w:sz w:val="16"/>
              </w:rPr>
              <w:t xml:space="preserve"> de Agenda</w:t>
            </w:r>
          </w:p>
        </w:tc>
        <w:tc>
          <w:tcPr>
            <w:tcW w:w="3493" w:type="dxa"/>
            <w:tcBorders>
              <w:top w:val="nil"/>
              <w:left w:val="nil"/>
              <w:bottom w:val="single" w:sz="8" w:space="0" w:color="auto"/>
              <w:right w:val="single" w:sz="8" w:space="0" w:color="auto"/>
            </w:tcBorders>
            <w:shd w:val="clear" w:color="000000" w:fill="FFFF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Punto Focal/consultor</w:t>
            </w:r>
          </w:p>
        </w:tc>
        <w:tc>
          <w:tcPr>
            <w:tcW w:w="949" w:type="dxa"/>
            <w:tcBorders>
              <w:top w:val="nil"/>
              <w:left w:val="nil"/>
              <w:bottom w:val="single" w:sz="8" w:space="0" w:color="auto"/>
              <w:right w:val="single" w:sz="8" w:space="0" w:color="auto"/>
            </w:tcBorders>
            <w:shd w:val="clear" w:color="000000" w:fill="FFFF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7 días</w:t>
            </w:r>
          </w:p>
        </w:tc>
        <w:tc>
          <w:tcPr>
            <w:tcW w:w="740" w:type="dxa"/>
            <w:tcBorders>
              <w:top w:val="nil"/>
              <w:left w:val="nil"/>
              <w:bottom w:val="single" w:sz="8" w:space="0" w:color="auto"/>
              <w:right w:val="single" w:sz="8" w:space="0" w:color="auto"/>
            </w:tcBorders>
            <w:shd w:val="clear" w:color="000000" w:fill="FF00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w:t>
            </w:r>
          </w:p>
        </w:tc>
        <w:tc>
          <w:tcPr>
            <w:tcW w:w="700" w:type="dxa"/>
            <w:tcBorders>
              <w:top w:val="nil"/>
              <w:left w:val="nil"/>
              <w:bottom w:val="single" w:sz="8" w:space="0" w:color="auto"/>
              <w:right w:val="single" w:sz="8" w:space="0" w:color="auto"/>
            </w:tcBorders>
            <w:shd w:val="clear" w:color="000000" w:fill="FF00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w:t>
            </w:r>
          </w:p>
        </w:tc>
      </w:tr>
      <w:tr w:rsidR="00413E00" w:rsidRPr="00413E00" w:rsidTr="00413E00">
        <w:trPr>
          <w:trHeight w:val="315"/>
        </w:trPr>
        <w:tc>
          <w:tcPr>
            <w:tcW w:w="3040" w:type="dxa"/>
            <w:tcBorders>
              <w:top w:val="nil"/>
              <w:left w:val="single" w:sz="8" w:space="0" w:color="auto"/>
              <w:bottom w:val="single" w:sz="8" w:space="0" w:color="auto"/>
              <w:right w:val="single" w:sz="8" w:space="0" w:color="auto"/>
            </w:tcBorders>
            <w:shd w:val="clear" w:color="000000" w:fill="FF00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xml:space="preserve">Fase de </w:t>
            </w:r>
            <w:proofErr w:type="spellStart"/>
            <w:r w:rsidRPr="00413E00">
              <w:rPr>
                <w:rFonts w:eastAsia="Times New Roman"/>
                <w:color w:val="000000"/>
                <w:sz w:val="16"/>
              </w:rPr>
              <w:t>Implementacion</w:t>
            </w:r>
            <w:proofErr w:type="spellEnd"/>
          </w:p>
        </w:tc>
        <w:tc>
          <w:tcPr>
            <w:tcW w:w="7360" w:type="dxa"/>
            <w:tcBorders>
              <w:top w:val="nil"/>
              <w:left w:val="nil"/>
              <w:bottom w:val="single" w:sz="8" w:space="0" w:color="auto"/>
              <w:right w:val="single" w:sz="8" w:space="0" w:color="auto"/>
            </w:tcBorders>
            <w:shd w:val="clear" w:color="auto" w:fill="auto"/>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Visita de campo</w:t>
            </w:r>
          </w:p>
        </w:tc>
        <w:tc>
          <w:tcPr>
            <w:tcW w:w="3493" w:type="dxa"/>
            <w:tcBorders>
              <w:top w:val="nil"/>
              <w:left w:val="nil"/>
              <w:bottom w:val="single" w:sz="8" w:space="0" w:color="auto"/>
              <w:right w:val="single" w:sz="8" w:space="0" w:color="auto"/>
            </w:tcBorders>
            <w:shd w:val="clear" w:color="auto" w:fill="auto"/>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xml:space="preserve">Consultor/Grupo de referencia </w:t>
            </w:r>
            <w:proofErr w:type="spellStart"/>
            <w:r w:rsidRPr="00413E00">
              <w:rPr>
                <w:rFonts w:eastAsia="Times New Roman"/>
                <w:color w:val="000000"/>
                <w:sz w:val="16"/>
              </w:rPr>
              <w:t>eval</w:t>
            </w:r>
            <w:proofErr w:type="spellEnd"/>
          </w:p>
        </w:tc>
        <w:tc>
          <w:tcPr>
            <w:tcW w:w="949" w:type="dxa"/>
            <w:tcBorders>
              <w:top w:val="nil"/>
              <w:left w:val="nil"/>
              <w:bottom w:val="single" w:sz="8" w:space="0" w:color="auto"/>
              <w:right w:val="single" w:sz="8" w:space="0" w:color="auto"/>
            </w:tcBorders>
            <w:shd w:val="clear" w:color="auto" w:fill="auto"/>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9-12 días</w:t>
            </w:r>
          </w:p>
        </w:tc>
        <w:tc>
          <w:tcPr>
            <w:tcW w:w="740" w:type="dxa"/>
            <w:tcBorders>
              <w:top w:val="nil"/>
              <w:left w:val="nil"/>
              <w:bottom w:val="single" w:sz="8" w:space="0" w:color="auto"/>
              <w:right w:val="single" w:sz="8" w:space="0" w:color="auto"/>
            </w:tcBorders>
            <w:shd w:val="clear" w:color="000000" w:fill="FF00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w:t>
            </w:r>
          </w:p>
        </w:tc>
        <w:tc>
          <w:tcPr>
            <w:tcW w:w="700" w:type="dxa"/>
            <w:tcBorders>
              <w:top w:val="nil"/>
              <w:left w:val="nil"/>
              <w:bottom w:val="single" w:sz="8" w:space="0" w:color="auto"/>
              <w:right w:val="single" w:sz="8" w:space="0" w:color="auto"/>
            </w:tcBorders>
            <w:shd w:val="clear" w:color="000000" w:fill="FF00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w:t>
            </w:r>
          </w:p>
        </w:tc>
      </w:tr>
      <w:tr w:rsidR="00413E00" w:rsidRPr="00413E00" w:rsidTr="00413E00">
        <w:trPr>
          <w:trHeight w:val="315"/>
        </w:trPr>
        <w:tc>
          <w:tcPr>
            <w:tcW w:w="3040" w:type="dxa"/>
            <w:tcBorders>
              <w:top w:val="nil"/>
              <w:left w:val="single" w:sz="8" w:space="0" w:color="auto"/>
              <w:bottom w:val="single" w:sz="8" w:space="0" w:color="auto"/>
              <w:right w:val="single" w:sz="8" w:space="0" w:color="auto"/>
            </w:tcBorders>
            <w:shd w:val="clear" w:color="000000" w:fill="FF00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xml:space="preserve">Fase de </w:t>
            </w:r>
            <w:proofErr w:type="spellStart"/>
            <w:r w:rsidRPr="00413E00">
              <w:rPr>
                <w:rFonts w:eastAsia="Times New Roman"/>
                <w:color w:val="000000"/>
                <w:sz w:val="16"/>
              </w:rPr>
              <w:t>Implementacion</w:t>
            </w:r>
            <w:proofErr w:type="spellEnd"/>
          </w:p>
        </w:tc>
        <w:tc>
          <w:tcPr>
            <w:tcW w:w="7360" w:type="dxa"/>
            <w:tcBorders>
              <w:top w:val="nil"/>
              <w:left w:val="nil"/>
              <w:bottom w:val="single" w:sz="8" w:space="0" w:color="auto"/>
              <w:right w:val="single" w:sz="8" w:space="0" w:color="auto"/>
            </w:tcBorders>
            <w:shd w:val="clear" w:color="auto" w:fill="auto"/>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Entrega del borrador del informe final al Secretariado</w:t>
            </w:r>
          </w:p>
        </w:tc>
        <w:tc>
          <w:tcPr>
            <w:tcW w:w="3493" w:type="dxa"/>
            <w:tcBorders>
              <w:top w:val="nil"/>
              <w:left w:val="nil"/>
              <w:bottom w:val="single" w:sz="8" w:space="0" w:color="auto"/>
              <w:right w:val="single" w:sz="8" w:space="0" w:color="auto"/>
            </w:tcBorders>
            <w:shd w:val="clear" w:color="auto" w:fill="auto"/>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Consultor</w:t>
            </w:r>
          </w:p>
        </w:tc>
        <w:tc>
          <w:tcPr>
            <w:tcW w:w="949" w:type="dxa"/>
            <w:tcBorders>
              <w:top w:val="nil"/>
              <w:left w:val="nil"/>
              <w:bottom w:val="single" w:sz="8" w:space="0" w:color="auto"/>
              <w:right w:val="single" w:sz="8" w:space="0" w:color="auto"/>
            </w:tcBorders>
            <w:shd w:val="clear" w:color="auto" w:fill="auto"/>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10 días</w:t>
            </w:r>
          </w:p>
        </w:tc>
        <w:tc>
          <w:tcPr>
            <w:tcW w:w="740" w:type="dxa"/>
            <w:tcBorders>
              <w:top w:val="nil"/>
              <w:left w:val="nil"/>
              <w:bottom w:val="single" w:sz="8" w:space="0" w:color="auto"/>
              <w:right w:val="single" w:sz="8" w:space="0" w:color="auto"/>
            </w:tcBorders>
            <w:shd w:val="clear" w:color="000000" w:fill="FF00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w:t>
            </w:r>
          </w:p>
        </w:tc>
        <w:tc>
          <w:tcPr>
            <w:tcW w:w="700" w:type="dxa"/>
            <w:tcBorders>
              <w:top w:val="nil"/>
              <w:left w:val="nil"/>
              <w:bottom w:val="single" w:sz="8" w:space="0" w:color="auto"/>
              <w:right w:val="single" w:sz="8" w:space="0" w:color="auto"/>
            </w:tcBorders>
            <w:shd w:val="clear" w:color="000000" w:fill="FF00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w:t>
            </w:r>
          </w:p>
        </w:tc>
      </w:tr>
      <w:tr w:rsidR="00413E00" w:rsidRPr="00413E00" w:rsidTr="00413E00">
        <w:trPr>
          <w:trHeight w:val="315"/>
        </w:trPr>
        <w:tc>
          <w:tcPr>
            <w:tcW w:w="3040" w:type="dxa"/>
            <w:tcBorders>
              <w:top w:val="nil"/>
              <w:left w:val="single" w:sz="8" w:space="0" w:color="auto"/>
              <w:bottom w:val="single" w:sz="8" w:space="0" w:color="auto"/>
              <w:right w:val="single" w:sz="8" w:space="0" w:color="auto"/>
            </w:tcBorders>
            <w:shd w:val="clear" w:color="000000" w:fill="FF00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xml:space="preserve">Fase de </w:t>
            </w:r>
            <w:proofErr w:type="spellStart"/>
            <w:r w:rsidRPr="00413E00">
              <w:rPr>
                <w:rFonts w:eastAsia="Times New Roman"/>
                <w:color w:val="000000"/>
                <w:sz w:val="16"/>
              </w:rPr>
              <w:t>Implementacion</w:t>
            </w:r>
            <w:proofErr w:type="spellEnd"/>
          </w:p>
        </w:tc>
        <w:tc>
          <w:tcPr>
            <w:tcW w:w="7360" w:type="dxa"/>
            <w:tcBorders>
              <w:top w:val="nil"/>
              <w:left w:val="nil"/>
              <w:bottom w:val="single" w:sz="8" w:space="0" w:color="auto"/>
              <w:right w:val="single" w:sz="8" w:space="0" w:color="auto"/>
            </w:tcBorders>
            <w:shd w:val="clear" w:color="auto" w:fill="auto"/>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xml:space="preserve">Revisión del borrador del informe final y </w:t>
            </w:r>
            <w:proofErr w:type="spellStart"/>
            <w:r w:rsidRPr="00413E00">
              <w:rPr>
                <w:rFonts w:eastAsia="Times New Roman"/>
                <w:color w:val="000000"/>
                <w:sz w:val="16"/>
              </w:rPr>
              <w:t>envio</w:t>
            </w:r>
            <w:proofErr w:type="spellEnd"/>
            <w:r w:rsidRPr="00413E00">
              <w:rPr>
                <w:rFonts w:eastAsia="Times New Roman"/>
                <w:color w:val="000000"/>
                <w:sz w:val="16"/>
              </w:rPr>
              <w:t xml:space="preserve"> al grupo de referencia</w:t>
            </w:r>
          </w:p>
        </w:tc>
        <w:tc>
          <w:tcPr>
            <w:tcW w:w="3493" w:type="dxa"/>
            <w:tcBorders>
              <w:top w:val="nil"/>
              <w:left w:val="nil"/>
              <w:bottom w:val="single" w:sz="8" w:space="0" w:color="auto"/>
              <w:right w:val="single" w:sz="8" w:space="0" w:color="auto"/>
            </w:tcBorders>
            <w:shd w:val="clear" w:color="auto" w:fill="auto"/>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Secretariado</w:t>
            </w:r>
          </w:p>
        </w:tc>
        <w:tc>
          <w:tcPr>
            <w:tcW w:w="949" w:type="dxa"/>
            <w:tcBorders>
              <w:top w:val="nil"/>
              <w:left w:val="nil"/>
              <w:bottom w:val="single" w:sz="8" w:space="0" w:color="auto"/>
              <w:right w:val="single" w:sz="8" w:space="0" w:color="auto"/>
            </w:tcBorders>
            <w:shd w:val="clear" w:color="auto" w:fill="auto"/>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7días</w:t>
            </w:r>
          </w:p>
        </w:tc>
        <w:tc>
          <w:tcPr>
            <w:tcW w:w="740" w:type="dxa"/>
            <w:tcBorders>
              <w:top w:val="nil"/>
              <w:left w:val="nil"/>
              <w:bottom w:val="single" w:sz="8" w:space="0" w:color="auto"/>
              <w:right w:val="single" w:sz="8" w:space="0" w:color="auto"/>
            </w:tcBorders>
            <w:shd w:val="clear" w:color="000000" w:fill="FF00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w:t>
            </w:r>
          </w:p>
        </w:tc>
        <w:tc>
          <w:tcPr>
            <w:tcW w:w="700" w:type="dxa"/>
            <w:tcBorders>
              <w:top w:val="nil"/>
              <w:left w:val="nil"/>
              <w:bottom w:val="single" w:sz="8" w:space="0" w:color="auto"/>
              <w:right w:val="single" w:sz="8" w:space="0" w:color="auto"/>
            </w:tcBorders>
            <w:shd w:val="clear" w:color="000000" w:fill="FF00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w:t>
            </w:r>
          </w:p>
        </w:tc>
      </w:tr>
      <w:tr w:rsidR="00413E00" w:rsidRPr="00413E00" w:rsidTr="00413E00">
        <w:trPr>
          <w:trHeight w:val="315"/>
        </w:trPr>
        <w:tc>
          <w:tcPr>
            <w:tcW w:w="3040" w:type="dxa"/>
            <w:tcBorders>
              <w:top w:val="nil"/>
              <w:left w:val="single" w:sz="8" w:space="0" w:color="auto"/>
              <w:bottom w:val="single" w:sz="8" w:space="0" w:color="auto"/>
              <w:right w:val="single" w:sz="8" w:space="0" w:color="auto"/>
            </w:tcBorders>
            <w:shd w:val="clear" w:color="000000" w:fill="FF00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xml:space="preserve">Fase de </w:t>
            </w:r>
            <w:proofErr w:type="spellStart"/>
            <w:r w:rsidRPr="00413E00">
              <w:rPr>
                <w:rFonts w:eastAsia="Times New Roman"/>
                <w:color w:val="000000"/>
                <w:sz w:val="16"/>
              </w:rPr>
              <w:t>Implementacion</w:t>
            </w:r>
            <w:proofErr w:type="spellEnd"/>
          </w:p>
        </w:tc>
        <w:tc>
          <w:tcPr>
            <w:tcW w:w="7360" w:type="dxa"/>
            <w:tcBorders>
              <w:top w:val="nil"/>
              <w:left w:val="nil"/>
              <w:bottom w:val="single" w:sz="8" w:space="0" w:color="auto"/>
              <w:right w:val="single" w:sz="8" w:space="0" w:color="auto"/>
            </w:tcBorders>
            <w:shd w:val="clear" w:color="auto" w:fill="auto"/>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Discusión y contribuciones del grupo de referencia al borrador de informe final</w:t>
            </w:r>
          </w:p>
        </w:tc>
        <w:tc>
          <w:tcPr>
            <w:tcW w:w="3493" w:type="dxa"/>
            <w:tcBorders>
              <w:top w:val="nil"/>
              <w:left w:val="nil"/>
              <w:bottom w:val="single" w:sz="8" w:space="0" w:color="auto"/>
              <w:right w:val="single" w:sz="8" w:space="0" w:color="auto"/>
            </w:tcBorders>
            <w:shd w:val="clear" w:color="auto" w:fill="auto"/>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Grupo de referencia evaluación</w:t>
            </w:r>
          </w:p>
        </w:tc>
        <w:tc>
          <w:tcPr>
            <w:tcW w:w="949" w:type="dxa"/>
            <w:tcBorders>
              <w:top w:val="nil"/>
              <w:left w:val="nil"/>
              <w:bottom w:val="single" w:sz="8" w:space="0" w:color="auto"/>
              <w:right w:val="single" w:sz="8" w:space="0" w:color="auto"/>
            </w:tcBorders>
            <w:shd w:val="clear" w:color="auto" w:fill="auto"/>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10 días</w:t>
            </w:r>
          </w:p>
        </w:tc>
        <w:tc>
          <w:tcPr>
            <w:tcW w:w="740" w:type="dxa"/>
            <w:tcBorders>
              <w:top w:val="nil"/>
              <w:left w:val="nil"/>
              <w:bottom w:val="single" w:sz="8" w:space="0" w:color="auto"/>
              <w:right w:val="single" w:sz="8" w:space="0" w:color="auto"/>
            </w:tcBorders>
            <w:shd w:val="clear" w:color="000000" w:fill="FF00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w:t>
            </w:r>
          </w:p>
        </w:tc>
        <w:tc>
          <w:tcPr>
            <w:tcW w:w="700" w:type="dxa"/>
            <w:tcBorders>
              <w:top w:val="nil"/>
              <w:left w:val="nil"/>
              <w:bottom w:val="single" w:sz="8" w:space="0" w:color="auto"/>
              <w:right w:val="single" w:sz="8" w:space="0" w:color="auto"/>
            </w:tcBorders>
            <w:shd w:val="clear" w:color="000000" w:fill="FF00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w:t>
            </w:r>
          </w:p>
        </w:tc>
      </w:tr>
      <w:tr w:rsidR="00413E00" w:rsidRPr="00413E00" w:rsidTr="00413E00">
        <w:trPr>
          <w:trHeight w:val="315"/>
        </w:trPr>
        <w:tc>
          <w:tcPr>
            <w:tcW w:w="3040" w:type="dxa"/>
            <w:tcBorders>
              <w:top w:val="nil"/>
              <w:left w:val="single" w:sz="8" w:space="0" w:color="auto"/>
              <w:bottom w:val="single" w:sz="8" w:space="0" w:color="auto"/>
              <w:right w:val="single" w:sz="8" w:space="0" w:color="auto"/>
            </w:tcBorders>
            <w:shd w:val="clear" w:color="000000" w:fill="FF00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xml:space="preserve">Fase de </w:t>
            </w:r>
            <w:proofErr w:type="spellStart"/>
            <w:r w:rsidRPr="00413E00">
              <w:rPr>
                <w:rFonts w:eastAsia="Times New Roman"/>
                <w:color w:val="000000"/>
                <w:sz w:val="16"/>
              </w:rPr>
              <w:t>Implementacion</w:t>
            </w:r>
            <w:proofErr w:type="spellEnd"/>
          </w:p>
        </w:tc>
        <w:tc>
          <w:tcPr>
            <w:tcW w:w="7360" w:type="dxa"/>
            <w:tcBorders>
              <w:top w:val="nil"/>
              <w:left w:val="nil"/>
              <w:bottom w:val="single" w:sz="8" w:space="0" w:color="auto"/>
              <w:right w:val="single" w:sz="8" w:space="0" w:color="auto"/>
            </w:tcBorders>
            <w:shd w:val="clear" w:color="auto" w:fill="auto"/>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Entrega del informe final al Secretariado y al Grupo de referencia</w:t>
            </w:r>
          </w:p>
        </w:tc>
        <w:tc>
          <w:tcPr>
            <w:tcW w:w="3493" w:type="dxa"/>
            <w:tcBorders>
              <w:top w:val="nil"/>
              <w:left w:val="nil"/>
              <w:bottom w:val="single" w:sz="8" w:space="0" w:color="auto"/>
              <w:right w:val="single" w:sz="8" w:space="0" w:color="auto"/>
            </w:tcBorders>
            <w:shd w:val="clear" w:color="auto" w:fill="auto"/>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Consultor</w:t>
            </w:r>
          </w:p>
        </w:tc>
        <w:tc>
          <w:tcPr>
            <w:tcW w:w="949" w:type="dxa"/>
            <w:tcBorders>
              <w:top w:val="nil"/>
              <w:left w:val="nil"/>
              <w:bottom w:val="single" w:sz="8" w:space="0" w:color="auto"/>
              <w:right w:val="single" w:sz="8" w:space="0" w:color="auto"/>
            </w:tcBorders>
            <w:shd w:val="clear" w:color="auto" w:fill="auto"/>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7 días</w:t>
            </w:r>
          </w:p>
        </w:tc>
        <w:tc>
          <w:tcPr>
            <w:tcW w:w="740" w:type="dxa"/>
            <w:tcBorders>
              <w:top w:val="nil"/>
              <w:left w:val="nil"/>
              <w:bottom w:val="single" w:sz="8" w:space="0" w:color="auto"/>
              <w:right w:val="single" w:sz="8" w:space="0" w:color="auto"/>
            </w:tcBorders>
            <w:shd w:val="clear" w:color="000000" w:fill="FF00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w:t>
            </w:r>
          </w:p>
        </w:tc>
        <w:tc>
          <w:tcPr>
            <w:tcW w:w="700" w:type="dxa"/>
            <w:tcBorders>
              <w:top w:val="nil"/>
              <w:left w:val="nil"/>
              <w:bottom w:val="single" w:sz="8" w:space="0" w:color="auto"/>
              <w:right w:val="single" w:sz="8" w:space="0" w:color="auto"/>
            </w:tcBorders>
            <w:shd w:val="clear" w:color="000000" w:fill="FF00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w:t>
            </w:r>
          </w:p>
        </w:tc>
      </w:tr>
      <w:tr w:rsidR="00413E00" w:rsidRPr="00413E00" w:rsidTr="00413E00">
        <w:trPr>
          <w:trHeight w:val="315"/>
        </w:trPr>
        <w:tc>
          <w:tcPr>
            <w:tcW w:w="3040" w:type="dxa"/>
            <w:tcBorders>
              <w:top w:val="nil"/>
              <w:left w:val="single" w:sz="8" w:space="0" w:color="auto"/>
              <w:bottom w:val="single" w:sz="8" w:space="0" w:color="auto"/>
              <w:right w:val="single" w:sz="8" w:space="0" w:color="auto"/>
            </w:tcBorders>
            <w:shd w:val="clear" w:color="000000" w:fill="00B0F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Fase de Diseminación y Mejora</w:t>
            </w:r>
          </w:p>
        </w:tc>
        <w:tc>
          <w:tcPr>
            <w:tcW w:w="7360" w:type="dxa"/>
            <w:tcBorders>
              <w:top w:val="nil"/>
              <w:left w:val="nil"/>
              <w:bottom w:val="single" w:sz="8" w:space="0" w:color="auto"/>
              <w:right w:val="single" w:sz="8" w:space="0" w:color="auto"/>
            </w:tcBorders>
            <w:shd w:val="clear" w:color="auto" w:fill="auto"/>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Plan de comunicación y Plan de mejora diseñados</w:t>
            </w:r>
          </w:p>
        </w:tc>
        <w:tc>
          <w:tcPr>
            <w:tcW w:w="3493" w:type="dxa"/>
            <w:tcBorders>
              <w:top w:val="nil"/>
              <w:left w:val="nil"/>
              <w:bottom w:val="single" w:sz="8" w:space="0" w:color="auto"/>
              <w:right w:val="single" w:sz="8" w:space="0" w:color="auto"/>
            </w:tcBorders>
            <w:shd w:val="clear" w:color="auto" w:fill="auto"/>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Grupo de referencia/Secretariado</w:t>
            </w:r>
          </w:p>
        </w:tc>
        <w:tc>
          <w:tcPr>
            <w:tcW w:w="949" w:type="dxa"/>
            <w:tcBorders>
              <w:top w:val="nil"/>
              <w:left w:val="nil"/>
              <w:bottom w:val="single" w:sz="8" w:space="0" w:color="auto"/>
              <w:right w:val="single" w:sz="8" w:space="0" w:color="auto"/>
            </w:tcBorders>
            <w:shd w:val="clear" w:color="auto" w:fill="auto"/>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15 días</w:t>
            </w:r>
          </w:p>
        </w:tc>
        <w:tc>
          <w:tcPr>
            <w:tcW w:w="740" w:type="dxa"/>
            <w:tcBorders>
              <w:top w:val="nil"/>
              <w:left w:val="nil"/>
              <w:bottom w:val="single" w:sz="8" w:space="0" w:color="auto"/>
              <w:right w:val="single" w:sz="8" w:space="0" w:color="auto"/>
            </w:tcBorders>
            <w:shd w:val="clear" w:color="000000" w:fill="00B0F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w:t>
            </w:r>
          </w:p>
        </w:tc>
        <w:tc>
          <w:tcPr>
            <w:tcW w:w="700" w:type="dxa"/>
            <w:tcBorders>
              <w:top w:val="nil"/>
              <w:left w:val="nil"/>
              <w:bottom w:val="single" w:sz="8" w:space="0" w:color="auto"/>
              <w:right w:val="single" w:sz="8" w:space="0" w:color="auto"/>
            </w:tcBorders>
            <w:shd w:val="clear" w:color="000000" w:fill="00B0F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w:t>
            </w:r>
          </w:p>
        </w:tc>
      </w:tr>
      <w:tr w:rsidR="00413E00" w:rsidRPr="00413E00" w:rsidTr="00413E00">
        <w:trPr>
          <w:trHeight w:val="315"/>
        </w:trPr>
        <w:tc>
          <w:tcPr>
            <w:tcW w:w="3040" w:type="dxa"/>
            <w:tcBorders>
              <w:top w:val="nil"/>
              <w:left w:val="nil"/>
              <w:bottom w:val="nil"/>
              <w:right w:val="nil"/>
            </w:tcBorders>
            <w:shd w:val="clear" w:color="auto" w:fill="auto"/>
            <w:noWrap/>
            <w:vAlign w:val="bottom"/>
            <w:hideMark/>
          </w:tcPr>
          <w:p w:rsidR="00413E00" w:rsidRPr="00413E00" w:rsidRDefault="00413E00" w:rsidP="002772A9">
            <w:pPr>
              <w:rPr>
                <w:rFonts w:eastAsia="Times New Roman"/>
                <w:color w:val="000000"/>
                <w:sz w:val="16"/>
              </w:rPr>
            </w:pPr>
          </w:p>
        </w:tc>
        <w:tc>
          <w:tcPr>
            <w:tcW w:w="7360" w:type="dxa"/>
            <w:tcBorders>
              <w:top w:val="nil"/>
              <w:left w:val="nil"/>
              <w:bottom w:val="nil"/>
              <w:right w:val="nil"/>
            </w:tcBorders>
            <w:shd w:val="clear" w:color="auto" w:fill="auto"/>
            <w:noWrap/>
            <w:vAlign w:val="bottom"/>
            <w:hideMark/>
          </w:tcPr>
          <w:p w:rsidR="00413E00" w:rsidRPr="00413E00" w:rsidRDefault="00413E00" w:rsidP="002772A9">
            <w:pPr>
              <w:rPr>
                <w:rFonts w:eastAsia="Times New Roman"/>
                <w:color w:val="000000"/>
                <w:sz w:val="16"/>
              </w:rPr>
            </w:pPr>
          </w:p>
        </w:tc>
        <w:tc>
          <w:tcPr>
            <w:tcW w:w="3493" w:type="dxa"/>
            <w:tcBorders>
              <w:top w:val="nil"/>
              <w:left w:val="nil"/>
              <w:bottom w:val="nil"/>
              <w:right w:val="nil"/>
            </w:tcBorders>
            <w:shd w:val="clear" w:color="auto" w:fill="auto"/>
            <w:noWrap/>
            <w:vAlign w:val="bottom"/>
            <w:hideMark/>
          </w:tcPr>
          <w:p w:rsidR="00413E00" w:rsidRPr="00413E00" w:rsidRDefault="00413E00" w:rsidP="002772A9">
            <w:pPr>
              <w:rPr>
                <w:rFonts w:eastAsia="Times New Roman"/>
                <w:color w:val="000000"/>
                <w:sz w:val="16"/>
              </w:rPr>
            </w:pPr>
          </w:p>
        </w:tc>
        <w:tc>
          <w:tcPr>
            <w:tcW w:w="949" w:type="dxa"/>
            <w:tcBorders>
              <w:top w:val="nil"/>
              <w:left w:val="nil"/>
              <w:bottom w:val="nil"/>
              <w:right w:val="nil"/>
            </w:tcBorders>
            <w:shd w:val="clear" w:color="auto" w:fill="auto"/>
            <w:noWrap/>
            <w:vAlign w:val="bottom"/>
            <w:hideMark/>
          </w:tcPr>
          <w:p w:rsidR="00413E00" w:rsidRPr="00413E00" w:rsidRDefault="00413E00" w:rsidP="002772A9">
            <w:pPr>
              <w:rPr>
                <w:rFonts w:eastAsia="Times New Roman"/>
                <w:color w:val="000000"/>
                <w:sz w:val="16"/>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w:t>
            </w:r>
          </w:p>
        </w:tc>
        <w:tc>
          <w:tcPr>
            <w:tcW w:w="700" w:type="dxa"/>
            <w:tcBorders>
              <w:top w:val="nil"/>
              <w:left w:val="nil"/>
              <w:bottom w:val="single" w:sz="8" w:space="0" w:color="auto"/>
              <w:right w:val="single" w:sz="8" w:space="0" w:color="auto"/>
            </w:tcBorders>
            <w:shd w:val="clear" w:color="auto" w:fill="auto"/>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w:t>
            </w:r>
          </w:p>
        </w:tc>
      </w:tr>
      <w:tr w:rsidR="00413E00" w:rsidRPr="00413E00" w:rsidTr="00413E00">
        <w:trPr>
          <w:trHeight w:val="315"/>
        </w:trPr>
        <w:tc>
          <w:tcPr>
            <w:tcW w:w="3040" w:type="dxa"/>
            <w:tcBorders>
              <w:top w:val="nil"/>
              <w:left w:val="nil"/>
              <w:bottom w:val="nil"/>
              <w:right w:val="nil"/>
            </w:tcBorders>
            <w:shd w:val="clear" w:color="auto" w:fill="auto"/>
            <w:noWrap/>
            <w:vAlign w:val="bottom"/>
            <w:hideMark/>
          </w:tcPr>
          <w:p w:rsidR="00413E00" w:rsidRPr="00413E00" w:rsidRDefault="00413E00" w:rsidP="002772A9">
            <w:pPr>
              <w:rPr>
                <w:rFonts w:eastAsia="Times New Roman"/>
                <w:color w:val="000000"/>
                <w:sz w:val="16"/>
              </w:rPr>
            </w:pPr>
          </w:p>
        </w:tc>
        <w:tc>
          <w:tcPr>
            <w:tcW w:w="7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Las tareas señaladas en amarillo se llevan a cabo simultáneamente</w:t>
            </w:r>
          </w:p>
        </w:tc>
        <w:tc>
          <w:tcPr>
            <w:tcW w:w="3493" w:type="dxa"/>
            <w:tcBorders>
              <w:top w:val="single" w:sz="8" w:space="0" w:color="auto"/>
              <w:left w:val="nil"/>
              <w:bottom w:val="single" w:sz="8" w:space="0" w:color="auto"/>
              <w:right w:val="single" w:sz="8" w:space="0" w:color="auto"/>
            </w:tcBorders>
            <w:shd w:val="clear" w:color="auto" w:fill="auto"/>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w:t>
            </w:r>
          </w:p>
        </w:tc>
        <w:tc>
          <w:tcPr>
            <w:tcW w:w="949" w:type="dxa"/>
            <w:tcBorders>
              <w:top w:val="single" w:sz="8" w:space="0" w:color="auto"/>
              <w:left w:val="nil"/>
              <w:bottom w:val="single" w:sz="8" w:space="0" w:color="auto"/>
              <w:right w:val="single" w:sz="8" w:space="0" w:color="auto"/>
            </w:tcBorders>
            <w:shd w:val="clear" w:color="000000" w:fill="FFFF00"/>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w:t>
            </w:r>
          </w:p>
        </w:tc>
        <w:tc>
          <w:tcPr>
            <w:tcW w:w="740" w:type="dxa"/>
            <w:tcBorders>
              <w:top w:val="nil"/>
              <w:left w:val="nil"/>
              <w:bottom w:val="single" w:sz="8" w:space="0" w:color="auto"/>
              <w:right w:val="single" w:sz="8" w:space="0" w:color="auto"/>
            </w:tcBorders>
            <w:shd w:val="clear" w:color="auto" w:fill="auto"/>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w:t>
            </w:r>
          </w:p>
        </w:tc>
        <w:tc>
          <w:tcPr>
            <w:tcW w:w="700" w:type="dxa"/>
            <w:tcBorders>
              <w:top w:val="nil"/>
              <w:left w:val="nil"/>
              <w:bottom w:val="single" w:sz="8" w:space="0" w:color="auto"/>
              <w:right w:val="single" w:sz="8" w:space="0" w:color="auto"/>
            </w:tcBorders>
            <w:shd w:val="clear" w:color="auto" w:fill="auto"/>
            <w:noWrap/>
            <w:vAlign w:val="bottom"/>
            <w:hideMark/>
          </w:tcPr>
          <w:p w:rsidR="00413E00" w:rsidRPr="00413E00" w:rsidRDefault="00413E00" w:rsidP="002772A9">
            <w:pPr>
              <w:rPr>
                <w:rFonts w:eastAsia="Times New Roman"/>
                <w:color w:val="000000"/>
                <w:sz w:val="16"/>
              </w:rPr>
            </w:pPr>
            <w:r w:rsidRPr="00413E00">
              <w:rPr>
                <w:rFonts w:eastAsia="Times New Roman"/>
                <w:color w:val="000000"/>
                <w:sz w:val="16"/>
              </w:rPr>
              <w:t> </w:t>
            </w:r>
          </w:p>
        </w:tc>
      </w:tr>
    </w:tbl>
    <w:p w:rsidR="0028792B" w:rsidRDefault="0028792B" w:rsidP="009D1AD3">
      <w:pPr>
        <w:autoSpaceDE w:val="0"/>
        <w:autoSpaceDN w:val="0"/>
        <w:adjustRightInd w:val="0"/>
        <w:spacing w:after="0" w:line="240" w:lineRule="auto"/>
      </w:pPr>
    </w:p>
    <w:p w:rsidR="00C1468F" w:rsidRDefault="00C1468F" w:rsidP="009D1AD3">
      <w:pPr>
        <w:autoSpaceDE w:val="0"/>
        <w:autoSpaceDN w:val="0"/>
        <w:adjustRightInd w:val="0"/>
        <w:spacing w:after="0" w:line="240" w:lineRule="auto"/>
      </w:pPr>
    </w:p>
    <w:p w:rsidR="00C1468F" w:rsidRDefault="00C1468F" w:rsidP="009D1AD3">
      <w:pPr>
        <w:autoSpaceDE w:val="0"/>
        <w:autoSpaceDN w:val="0"/>
        <w:adjustRightInd w:val="0"/>
        <w:spacing w:after="0" w:line="240" w:lineRule="auto"/>
      </w:pPr>
    </w:p>
    <w:p w:rsidR="00C1468F" w:rsidRDefault="00C1468F" w:rsidP="009D1AD3">
      <w:pPr>
        <w:autoSpaceDE w:val="0"/>
        <w:autoSpaceDN w:val="0"/>
        <w:adjustRightInd w:val="0"/>
        <w:spacing w:after="0" w:line="240" w:lineRule="auto"/>
      </w:pPr>
    </w:p>
    <w:p w:rsidR="00953A19" w:rsidRDefault="00953A19" w:rsidP="00953A19">
      <w:pPr>
        <w:pStyle w:val="Prrafodelista"/>
        <w:autoSpaceDE w:val="0"/>
        <w:autoSpaceDN w:val="0"/>
        <w:adjustRightInd w:val="0"/>
        <w:spacing w:after="0" w:line="240" w:lineRule="auto"/>
        <w:rPr>
          <w:rFonts w:ascii="Myriad-Bold" w:hAnsi="Myriad-Bold" w:cs="Myriad-Bold"/>
          <w:b/>
          <w:bCs/>
          <w:color w:val="004DFB"/>
          <w:szCs w:val="24"/>
        </w:rPr>
      </w:pPr>
    </w:p>
    <w:p w:rsidR="002772A9" w:rsidRPr="00953A19" w:rsidRDefault="002772A9" w:rsidP="00953A19">
      <w:pPr>
        <w:pStyle w:val="Prrafodelista"/>
        <w:numPr>
          <w:ilvl w:val="0"/>
          <w:numId w:val="28"/>
        </w:numPr>
        <w:autoSpaceDE w:val="0"/>
        <w:autoSpaceDN w:val="0"/>
        <w:adjustRightInd w:val="0"/>
        <w:spacing w:after="0" w:line="240" w:lineRule="auto"/>
        <w:rPr>
          <w:rFonts w:ascii="Myriad-Bold" w:hAnsi="Myriad-Bold" w:cs="Myriad-Bold"/>
          <w:b/>
          <w:bCs/>
          <w:color w:val="004DFB"/>
          <w:szCs w:val="24"/>
        </w:rPr>
      </w:pPr>
      <w:r w:rsidRPr="00953A19">
        <w:rPr>
          <w:rFonts w:ascii="Myriad-Bold" w:hAnsi="Myriad-Bold" w:cs="Myriad-Bold"/>
          <w:b/>
          <w:bCs/>
          <w:color w:val="004DFB"/>
          <w:szCs w:val="24"/>
        </w:rPr>
        <w:t>Matriz de consolidación de comentarios del borrador de informe final</w:t>
      </w:r>
    </w:p>
    <w:p w:rsidR="002772A9" w:rsidRDefault="002772A9" w:rsidP="009D1AD3">
      <w:pPr>
        <w:autoSpaceDE w:val="0"/>
        <w:autoSpaceDN w:val="0"/>
        <w:adjustRightInd w:val="0"/>
        <w:spacing w:after="0" w:line="240" w:lineRule="auto"/>
        <w:rPr>
          <w:rFonts w:ascii="Myriad-Bold" w:hAnsi="Myriad-Bold" w:cs="Myriad-Bold"/>
          <w:b/>
          <w:bCs/>
          <w:color w:val="004DFB"/>
          <w:szCs w:val="24"/>
        </w:rPr>
      </w:pPr>
    </w:p>
    <w:p w:rsidR="002772A9" w:rsidRPr="0034508D" w:rsidRDefault="002772A9" w:rsidP="00953A19">
      <w:pPr>
        <w:ind w:left="-360"/>
        <w:jc w:val="both"/>
        <w:rPr>
          <w:rFonts w:ascii="Calibri" w:hAnsi="Calibri"/>
        </w:rPr>
      </w:pPr>
      <w:r w:rsidRPr="0034508D">
        <w:rPr>
          <w:rFonts w:ascii="Calibri" w:hAnsi="Calibri" w:cs="Arial"/>
        </w:rPr>
        <w:t xml:space="preserve">Para unificar el tratamiento de la información y poder facilitar la </w:t>
      </w:r>
      <w:r>
        <w:rPr>
          <w:rFonts w:ascii="Calibri" w:hAnsi="Calibri" w:cs="Arial"/>
        </w:rPr>
        <w:t>compilación</w:t>
      </w:r>
      <w:r w:rsidRPr="0034508D">
        <w:rPr>
          <w:rFonts w:ascii="Calibri" w:hAnsi="Calibri" w:cs="Arial"/>
        </w:rPr>
        <w:t xml:space="preserve"> de </w:t>
      </w:r>
      <w:r>
        <w:rPr>
          <w:rFonts w:ascii="Calibri" w:hAnsi="Calibri" w:cs="Arial"/>
        </w:rPr>
        <w:t xml:space="preserve">los </w:t>
      </w:r>
      <w:r w:rsidRPr="0034508D">
        <w:rPr>
          <w:rFonts w:ascii="Calibri" w:hAnsi="Calibri" w:cs="Arial"/>
        </w:rPr>
        <w:t xml:space="preserve">comentarios </w:t>
      </w:r>
      <w:r>
        <w:rPr>
          <w:rFonts w:ascii="Calibri" w:hAnsi="Calibri" w:cs="Arial"/>
        </w:rPr>
        <w:t xml:space="preserve">de </w:t>
      </w:r>
      <w:r w:rsidRPr="0034508D">
        <w:rPr>
          <w:rFonts w:ascii="Calibri" w:hAnsi="Calibri" w:cs="Arial"/>
        </w:rPr>
        <w:t>todos los miembros del Grupo de Referencia, sugerimos la utilización del siguiente esquema en el que se incluyen aspectos relevantes sobre los que</w:t>
      </w:r>
      <w:r>
        <w:rPr>
          <w:rFonts w:ascii="Calibri" w:hAnsi="Calibri" w:cs="Arial"/>
        </w:rPr>
        <w:t xml:space="preserve"> el grupo de referencia</w:t>
      </w:r>
      <w:r w:rsidRPr="0034508D">
        <w:rPr>
          <w:rFonts w:ascii="Calibri" w:hAnsi="Calibri" w:cs="Arial"/>
        </w:rPr>
        <w:t xml:space="preserve"> </w:t>
      </w:r>
      <w:r>
        <w:rPr>
          <w:rFonts w:ascii="Calibri" w:hAnsi="Calibri" w:cs="Arial"/>
        </w:rPr>
        <w:t>puede</w:t>
      </w:r>
      <w:r w:rsidRPr="0034508D">
        <w:rPr>
          <w:rFonts w:ascii="Calibri" w:hAnsi="Calibri" w:cs="Arial"/>
        </w:rPr>
        <w:t xml:space="preserve"> aportar información</w:t>
      </w:r>
      <w:r>
        <w:rPr>
          <w:rFonts w:ascii="Calibri" w:hAnsi="Calibri" w:cs="Arial"/>
        </w:rPr>
        <w:t xml:space="preserve"> y sugerencias al informe fina. Para una mejor ubicación de los comentarios a los que se refieren en este documento, use los numerales que tiene cada párrafo del informe:</w:t>
      </w:r>
      <w:r w:rsidRPr="0034508D">
        <w:rPr>
          <w:rFonts w:ascii="Calibri" w:hAnsi="Calibri"/>
        </w:rPr>
        <w:t> </w:t>
      </w:r>
    </w:p>
    <w:tbl>
      <w:tblPr>
        <w:tblW w:w="14924" w:type="dxa"/>
        <w:tblInd w:w="-802" w:type="dxa"/>
        <w:tblCellMar>
          <w:left w:w="0" w:type="dxa"/>
          <w:right w:w="0" w:type="dxa"/>
        </w:tblCellMar>
        <w:tblLook w:val="0000"/>
      </w:tblPr>
      <w:tblGrid>
        <w:gridCol w:w="5258"/>
        <w:gridCol w:w="4888"/>
        <w:gridCol w:w="4778"/>
      </w:tblGrid>
      <w:tr w:rsidR="002772A9" w:rsidRPr="00953A19" w:rsidTr="002772A9">
        <w:tc>
          <w:tcPr>
            <w:tcW w:w="525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2772A9" w:rsidRPr="00953A19" w:rsidRDefault="002772A9" w:rsidP="002772A9">
            <w:pPr>
              <w:jc w:val="center"/>
              <w:rPr>
                <w:rFonts w:ascii="Calibri" w:hAnsi="Calibri"/>
                <w:b/>
                <w:sz w:val="20"/>
                <w:highlight w:val="cyan"/>
              </w:rPr>
            </w:pPr>
            <w:r w:rsidRPr="00953A19">
              <w:rPr>
                <w:rFonts w:ascii="Calibri" w:hAnsi="Calibri"/>
                <w:b/>
                <w:sz w:val="20"/>
                <w:highlight w:val="yellow"/>
              </w:rPr>
              <w:t>Esta columna es para uso del grupo de referencia de la evaluación</w:t>
            </w:r>
          </w:p>
        </w:tc>
        <w:tc>
          <w:tcPr>
            <w:tcW w:w="4888" w:type="dxa"/>
            <w:tcBorders>
              <w:top w:val="single" w:sz="8" w:space="0" w:color="auto"/>
              <w:left w:val="single" w:sz="8" w:space="0" w:color="auto"/>
              <w:bottom w:val="single" w:sz="8" w:space="0" w:color="auto"/>
              <w:right w:val="single" w:sz="8" w:space="0" w:color="auto"/>
            </w:tcBorders>
          </w:tcPr>
          <w:p w:rsidR="002772A9" w:rsidRPr="00953A19" w:rsidRDefault="002772A9" w:rsidP="002772A9">
            <w:pPr>
              <w:jc w:val="center"/>
              <w:rPr>
                <w:rFonts w:ascii="Calibri" w:hAnsi="Calibri"/>
                <w:b/>
                <w:sz w:val="20"/>
                <w:highlight w:val="cyan"/>
              </w:rPr>
            </w:pPr>
            <w:r w:rsidRPr="00953A19">
              <w:rPr>
                <w:rFonts w:ascii="Calibri" w:hAnsi="Calibri"/>
                <w:b/>
                <w:sz w:val="20"/>
                <w:highlight w:val="cyan"/>
              </w:rPr>
              <w:t>Esta columna es para uso del consultor</w:t>
            </w:r>
          </w:p>
        </w:tc>
        <w:tc>
          <w:tcPr>
            <w:tcW w:w="4778" w:type="dxa"/>
            <w:tcBorders>
              <w:top w:val="single" w:sz="8" w:space="0" w:color="auto"/>
              <w:left w:val="single" w:sz="8" w:space="0" w:color="auto"/>
              <w:bottom w:val="single" w:sz="8" w:space="0" w:color="auto"/>
              <w:right w:val="single" w:sz="8" w:space="0" w:color="auto"/>
            </w:tcBorders>
          </w:tcPr>
          <w:p w:rsidR="002772A9" w:rsidRPr="00953A19" w:rsidRDefault="002772A9" w:rsidP="002772A9">
            <w:pPr>
              <w:jc w:val="center"/>
              <w:rPr>
                <w:rFonts w:ascii="Calibri" w:hAnsi="Calibri"/>
                <w:b/>
                <w:sz w:val="20"/>
                <w:highlight w:val="cyan"/>
              </w:rPr>
            </w:pPr>
            <w:r w:rsidRPr="00953A19">
              <w:rPr>
                <w:rFonts w:ascii="Calibri" w:hAnsi="Calibri"/>
                <w:b/>
                <w:sz w:val="20"/>
                <w:highlight w:val="red"/>
              </w:rPr>
              <w:t>Esta columna es para uso del Secretariado</w:t>
            </w:r>
          </w:p>
        </w:tc>
      </w:tr>
      <w:tr w:rsidR="002772A9" w:rsidRPr="00953A19" w:rsidTr="002772A9">
        <w:tc>
          <w:tcPr>
            <w:tcW w:w="525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2772A9" w:rsidRPr="00953A19" w:rsidRDefault="002772A9" w:rsidP="002772A9">
            <w:pPr>
              <w:rPr>
                <w:rFonts w:ascii="Calibri" w:hAnsi="Calibri"/>
                <w:sz w:val="20"/>
              </w:rPr>
            </w:pPr>
            <w:r w:rsidRPr="00953A19">
              <w:rPr>
                <w:rFonts w:ascii="Calibri" w:hAnsi="Calibri"/>
                <w:b/>
                <w:sz w:val="20"/>
              </w:rPr>
              <w:t>1. Indicar información que consideren incompleta.</w:t>
            </w:r>
            <w:r w:rsidRPr="00953A19">
              <w:rPr>
                <w:rFonts w:ascii="Calibri" w:hAnsi="Calibri"/>
                <w:sz w:val="20"/>
              </w:rPr>
              <w:t xml:space="preserve"> </w:t>
            </w:r>
          </w:p>
          <w:p w:rsidR="002772A9" w:rsidRPr="00953A19" w:rsidRDefault="002772A9" w:rsidP="002772A9">
            <w:pPr>
              <w:rPr>
                <w:rFonts w:ascii="Calibri" w:hAnsi="Calibri"/>
                <w:sz w:val="20"/>
              </w:rPr>
            </w:pPr>
            <w:r w:rsidRPr="00953A19">
              <w:rPr>
                <w:rFonts w:ascii="Calibri" w:hAnsi="Calibri"/>
                <w:sz w:val="20"/>
              </w:rPr>
              <w:t>En caso afirmativo, completar.</w:t>
            </w:r>
          </w:p>
        </w:tc>
        <w:tc>
          <w:tcPr>
            <w:tcW w:w="4888" w:type="dxa"/>
            <w:tcBorders>
              <w:top w:val="single" w:sz="8" w:space="0" w:color="auto"/>
              <w:left w:val="single" w:sz="8" w:space="0" w:color="auto"/>
              <w:bottom w:val="single" w:sz="8" w:space="0" w:color="auto"/>
              <w:right w:val="single" w:sz="8" w:space="0" w:color="auto"/>
            </w:tcBorders>
          </w:tcPr>
          <w:p w:rsidR="002772A9" w:rsidRPr="00953A19" w:rsidRDefault="002772A9" w:rsidP="002772A9">
            <w:pPr>
              <w:rPr>
                <w:rFonts w:ascii="Calibri" w:hAnsi="Calibri"/>
                <w:b/>
                <w:sz w:val="20"/>
              </w:rPr>
            </w:pPr>
          </w:p>
        </w:tc>
        <w:tc>
          <w:tcPr>
            <w:tcW w:w="4778" w:type="dxa"/>
            <w:tcBorders>
              <w:top w:val="single" w:sz="8" w:space="0" w:color="auto"/>
              <w:left w:val="single" w:sz="8" w:space="0" w:color="auto"/>
              <w:bottom w:val="single" w:sz="8" w:space="0" w:color="auto"/>
              <w:right w:val="single" w:sz="8" w:space="0" w:color="auto"/>
            </w:tcBorders>
          </w:tcPr>
          <w:p w:rsidR="002772A9" w:rsidRPr="00953A19" w:rsidRDefault="002772A9" w:rsidP="002772A9">
            <w:pPr>
              <w:rPr>
                <w:rFonts w:ascii="Calibri" w:hAnsi="Calibri"/>
                <w:b/>
                <w:sz w:val="20"/>
              </w:rPr>
            </w:pPr>
          </w:p>
        </w:tc>
      </w:tr>
      <w:tr w:rsidR="002772A9" w:rsidRPr="00953A19" w:rsidTr="002772A9">
        <w:tc>
          <w:tcPr>
            <w:tcW w:w="525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2772A9" w:rsidRPr="00953A19" w:rsidRDefault="002772A9" w:rsidP="002772A9">
            <w:pPr>
              <w:rPr>
                <w:rFonts w:ascii="Calibri" w:hAnsi="Calibri"/>
                <w:sz w:val="20"/>
              </w:rPr>
            </w:pPr>
            <w:r w:rsidRPr="00953A19">
              <w:rPr>
                <w:rFonts w:ascii="Calibri" w:hAnsi="Calibri"/>
                <w:b/>
                <w:sz w:val="20"/>
              </w:rPr>
              <w:t>2. Señalar puntos de discrepancia sobre la información contenida en el informe que puedan afectar las valoraciones que se realizan en el mismo.</w:t>
            </w:r>
            <w:r w:rsidRPr="00953A19">
              <w:rPr>
                <w:rFonts w:ascii="Calibri" w:hAnsi="Calibri"/>
                <w:sz w:val="20"/>
              </w:rPr>
              <w:t xml:space="preserve"> </w:t>
            </w:r>
          </w:p>
          <w:p w:rsidR="002772A9" w:rsidRPr="00953A19" w:rsidRDefault="002772A9" w:rsidP="002772A9">
            <w:pPr>
              <w:rPr>
                <w:rFonts w:ascii="Calibri" w:hAnsi="Calibri"/>
                <w:sz w:val="20"/>
              </w:rPr>
            </w:pPr>
            <w:r w:rsidRPr="00953A19">
              <w:rPr>
                <w:rFonts w:ascii="Calibri" w:hAnsi="Calibri"/>
                <w:sz w:val="20"/>
              </w:rPr>
              <w:t xml:space="preserve">En caso afirmativo, aportar información complementaria. </w:t>
            </w:r>
          </w:p>
        </w:tc>
        <w:tc>
          <w:tcPr>
            <w:tcW w:w="4888" w:type="dxa"/>
            <w:tcBorders>
              <w:top w:val="nil"/>
              <w:left w:val="single" w:sz="8" w:space="0" w:color="auto"/>
              <w:bottom w:val="single" w:sz="8" w:space="0" w:color="auto"/>
              <w:right w:val="single" w:sz="8" w:space="0" w:color="auto"/>
            </w:tcBorders>
          </w:tcPr>
          <w:p w:rsidR="002772A9" w:rsidRPr="00953A19" w:rsidRDefault="002772A9" w:rsidP="002772A9">
            <w:pPr>
              <w:rPr>
                <w:rFonts w:ascii="Calibri" w:hAnsi="Calibri"/>
                <w:b/>
                <w:sz w:val="20"/>
              </w:rPr>
            </w:pPr>
          </w:p>
        </w:tc>
        <w:tc>
          <w:tcPr>
            <w:tcW w:w="4778" w:type="dxa"/>
            <w:tcBorders>
              <w:top w:val="nil"/>
              <w:left w:val="single" w:sz="8" w:space="0" w:color="auto"/>
              <w:bottom w:val="single" w:sz="8" w:space="0" w:color="auto"/>
              <w:right w:val="single" w:sz="8" w:space="0" w:color="auto"/>
            </w:tcBorders>
          </w:tcPr>
          <w:p w:rsidR="002772A9" w:rsidRPr="00953A19" w:rsidRDefault="002772A9" w:rsidP="002772A9">
            <w:pPr>
              <w:rPr>
                <w:rFonts w:ascii="Calibri" w:hAnsi="Calibri"/>
                <w:b/>
                <w:sz w:val="20"/>
              </w:rPr>
            </w:pPr>
          </w:p>
        </w:tc>
      </w:tr>
      <w:tr w:rsidR="002772A9" w:rsidRPr="00953A19" w:rsidTr="002772A9">
        <w:tc>
          <w:tcPr>
            <w:tcW w:w="525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53A19" w:rsidRDefault="002772A9" w:rsidP="002772A9">
            <w:pPr>
              <w:rPr>
                <w:rFonts w:ascii="Calibri" w:hAnsi="Calibri"/>
                <w:sz w:val="20"/>
              </w:rPr>
            </w:pPr>
            <w:r w:rsidRPr="00953A19">
              <w:rPr>
                <w:rFonts w:ascii="Calibri" w:hAnsi="Calibri"/>
                <w:b/>
                <w:sz w:val="20"/>
              </w:rPr>
              <w:t>3. Comentarios sobre la metodología utilizada.</w:t>
            </w:r>
            <w:r w:rsidRPr="00953A19">
              <w:rPr>
                <w:rFonts w:ascii="Calibri" w:hAnsi="Calibri"/>
                <w:sz w:val="20"/>
              </w:rPr>
              <w:t xml:space="preserve"> </w:t>
            </w:r>
          </w:p>
          <w:p w:rsidR="002772A9" w:rsidRPr="00953A19" w:rsidRDefault="002772A9" w:rsidP="002772A9">
            <w:pPr>
              <w:rPr>
                <w:rFonts w:ascii="Calibri" w:hAnsi="Calibri"/>
                <w:sz w:val="20"/>
              </w:rPr>
            </w:pPr>
            <w:r w:rsidRPr="00953A19">
              <w:rPr>
                <w:rFonts w:ascii="Calibri" w:hAnsi="Calibri"/>
                <w:sz w:val="20"/>
              </w:rPr>
              <w:t>Entre otros elementos, reflexionar sobre si el enfoque de evaluación, recolección de datos y métodos de análisis ha sido el adecuado a las necesidades de la evaluación teniendo en cuenta las limitaciones de tiempo y medios (financieros y humanos)</w:t>
            </w:r>
          </w:p>
        </w:tc>
        <w:tc>
          <w:tcPr>
            <w:tcW w:w="4888" w:type="dxa"/>
            <w:tcBorders>
              <w:top w:val="nil"/>
              <w:left w:val="single" w:sz="8" w:space="0" w:color="auto"/>
              <w:bottom w:val="single" w:sz="8" w:space="0" w:color="auto"/>
              <w:right w:val="single" w:sz="8" w:space="0" w:color="auto"/>
            </w:tcBorders>
          </w:tcPr>
          <w:p w:rsidR="002772A9" w:rsidRPr="00953A19" w:rsidRDefault="002772A9" w:rsidP="002772A9">
            <w:pPr>
              <w:rPr>
                <w:rFonts w:ascii="Calibri" w:hAnsi="Calibri"/>
                <w:b/>
                <w:sz w:val="20"/>
              </w:rPr>
            </w:pPr>
          </w:p>
        </w:tc>
        <w:tc>
          <w:tcPr>
            <w:tcW w:w="4778" w:type="dxa"/>
            <w:tcBorders>
              <w:top w:val="nil"/>
              <w:left w:val="single" w:sz="8" w:space="0" w:color="auto"/>
              <w:bottom w:val="single" w:sz="8" w:space="0" w:color="auto"/>
              <w:right w:val="single" w:sz="8" w:space="0" w:color="auto"/>
            </w:tcBorders>
          </w:tcPr>
          <w:p w:rsidR="002772A9" w:rsidRPr="00953A19" w:rsidRDefault="002772A9" w:rsidP="002772A9">
            <w:pPr>
              <w:rPr>
                <w:rFonts w:ascii="Calibri" w:hAnsi="Calibri"/>
                <w:b/>
                <w:sz w:val="20"/>
              </w:rPr>
            </w:pPr>
          </w:p>
        </w:tc>
      </w:tr>
    </w:tbl>
    <w:p w:rsidR="002772A9" w:rsidRDefault="002772A9" w:rsidP="002772A9"/>
    <w:p w:rsidR="002772A9" w:rsidRDefault="002772A9" w:rsidP="002772A9"/>
    <w:p w:rsidR="002772A9" w:rsidRDefault="002772A9" w:rsidP="002772A9"/>
    <w:p w:rsidR="002772A9" w:rsidRDefault="002772A9" w:rsidP="002772A9"/>
    <w:tbl>
      <w:tblPr>
        <w:tblW w:w="14909" w:type="dxa"/>
        <w:tblInd w:w="-787" w:type="dxa"/>
        <w:tblCellMar>
          <w:left w:w="0" w:type="dxa"/>
          <w:right w:w="0" w:type="dxa"/>
        </w:tblCellMar>
        <w:tblLook w:val="0000"/>
      </w:tblPr>
      <w:tblGrid>
        <w:gridCol w:w="5275"/>
        <w:gridCol w:w="4817"/>
        <w:gridCol w:w="4817"/>
      </w:tblGrid>
      <w:tr w:rsidR="002772A9" w:rsidRPr="00BF139E" w:rsidTr="002772A9">
        <w:tc>
          <w:tcPr>
            <w:tcW w:w="52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2772A9" w:rsidRPr="00BF139E" w:rsidRDefault="002772A9" w:rsidP="002772A9">
            <w:pPr>
              <w:jc w:val="center"/>
              <w:rPr>
                <w:rFonts w:ascii="Calibri" w:hAnsi="Calibri"/>
                <w:b/>
                <w:sz w:val="20"/>
                <w:highlight w:val="cyan"/>
              </w:rPr>
            </w:pPr>
            <w:r w:rsidRPr="00BF139E">
              <w:rPr>
                <w:rFonts w:ascii="Calibri" w:hAnsi="Calibri"/>
                <w:b/>
                <w:sz w:val="20"/>
                <w:highlight w:val="yellow"/>
              </w:rPr>
              <w:t>Esta columna es para uso del grupo de referencia de la evaluación</w:t>
            </w:r>
          </w:p>
        </w:tc>
        <w:tc>
          <w:tcPr>
            <w:tcW w:w="4817" w:type="dxa"/>
            <w:tcBorders>
              <w:top w:val="single" w:sz="8" w:space="0" w:color="auto"/>
              <w:left w:val="single" w:sz="8" w:space="0" w:color="auto"/>
              <w:bottom w:val="single" w:sz="8" w:space="0" w:color="auto"/>
              <w:right w:val="single" w:sz="8" w:space="0" w:color="auto"/>
            </w:tcBorders>
          </w:tcPr>
          <w:p w:rsidR="002772A9" w:rsidRPr="00BF139E" w:rsidRDefault="002772A9" w:rsidP="002772A9">
            <w:pPr>
              <w:jc w:val="center"/>
              <w:rPr>
                <w:rFonts w:ascii="Calibri" w:hAnsi="Calibri"/>
                <w:b/>
                <w:sz w:val="20"/>
                <w:highlight w:val="cyan"/>
              </w:rPr>
            </w:pPr>
            <w:r w:rsidRPr="00BF139E">
              <w:rPr>
                <w:rFonts w:ascii="Calibri" w:hAnsi="Calibri"/>
                <w:b/>
                <w:sz w:val="20"/>
                <w:highlight w:val="cyan"/>
              </w:rPr>
              <w:t>Esta columna es para uso del consultor</w:t>
            </w:r>
          </w:p>
        </w:tc>
        <w:tc>
          <w:tcPr>
            <w:tcW w:w="4817" w:type="dxa"/>
            <w:tcBorders>
              <w:top w:val="single" w:sz="8" w:space="0" w:color="auto"/>
              <w:left w:val="single" w:sz="8" w:space="0" w:color="auto"/>
              <w:bottom w:val="single" w:sz="8" w:space="0" w:color="auto"/>
              <w:right w:val="single" w:sz="8" w:space="0" w:color="auto"/>
            </w:tcBorders>
          </w:tcPr>
          <w:p w:rsidR="002772A9" w:rsidRPr="00BF139E" w:rsidRDefault="002772A9" w:rsidP="002772A9">
            <w:pPr>
              <w:jc w:val="center"/>
              <w:rPr>
                <w:rFonts w:ascii="Calibri" w:hAnsi="Calibri"/>
                <w:b/>
                <w:sz w:val="20"/>
                <w:highlight w:val="cyan"/>
              </w:rPr>
            </w:pPr>
            <w:r w:rsidRPr="00BF139E">
              <w:rPr>
                <w:rFonts w:ascii="Calibri" w:hAnsi="Calibri"/>
                <w:b/>
                <w:sz w:val="20"/>
                <w:highlight w:val="red"/>
              </w:rPr>
              <w:t>Esta columna es para uso del Secretariado</w:t>
            </w:r>
          </w:p>
        </w:tc>
      </w:tr>
      <w:tr w:rsidR="002772A9" w:rsidRPr="00BF139E" w:rsidTr="002772A9">
        <w:tc>
          <w:tcPr>
            <w:tcW w:w="52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2772A9" w:rsidRPr="00BF139E" w:rsidRDefault="002772A9" w:rsidP="002772A9">
            <w:pPr>
              <w:rPr>
                <w:rFonts w:ascii="Calibri" w:hAnsi="Calibri"/>
                <w:b/>
                <w:sz w:val="20"/>
              </w:rPr>
            </w:pPr>
            <w:r w:rsidRPr="00BF139E">
              <w:rPr>
                <w:rFonts w:ascii="Calibri" w:hAnsi="Calibri"/>
                <w:b/>
                <w:sz w:val="20"/>
              </w:rPr>
              <w:t xml:space="preserve">4. Comentarios sobre los hallazgos y las conclusiones. </w:t>
            </w:r>
          </w:p>
          <w:p w:rsidR="002772A9" w:rsidRPr="00BF139E" w:rsidRDefault="002772A9" w:rsidP="002772A9">
            <w:pPr>
              <w:rPr>
                <w:rFonts w:ascii="Calibri" w:hAnsi="Calibri"/>
                <w:sz w:val="20"/>
              </w:rPr>
            </w:pPr>
            <w:r w:rsidRPr="00BF139E">
              <w:rPr>
                <w:rFonts w:ascii="Calibri" w:hAnsi="Calibri"/>
                <w:sz w:val="20"/>
              </w:rPr>
              <w:t>Valorar si los hallazgos descritos ofrecen información adecuada sobre los aspectos de</w:t>
            </w:r>
            <w:r w:rsidR="00BF139E">
              <w:rPr>
                <w:rFonts w:ascii="Calibri" w:hAnsi="Calibri"/>
                <w:sz w:val="20"/>
              </w:rPr>
              <w:t>l programa conjunto</w:t>
            </w:r>
          </w:p>
          <w:p w:rsidR="002772A9" w:rsidRPr="00BF139E" w:rsidRDefault="002772A9" w:rsidP="002772A9">
            <w:pPr>
              <w:rPr>
                <w:rFonts w:ascii="Calibri" w:hAnsi="Calibri"/>
                <w:sz w:val="20"/>
              </w:rPr>
            </w:pPr>
            <w:r w:rsidRPr="00BF139E">
              <w:rPr>
                <w:rFonts w:ascii="Calibri" w:hAnsi="Calibri"/>
                <w:sz w:val="20"/>
              </w:rPr>
              <w:t xml:space="preserve">Analizar si las conclusiones están corroboradas por hallazgos consistentes con los datos recopilados y la metodología. </w:t>
            </w:r>
          </w:p>
        </w:tc>
        <w:tc>
          <w:tcPr>
            <w:tcW w:w="4817" w:type="dxa"/>
            <w:tcBorders>
              <w:top w:val="single" w:sz="8" w:space="0" w:color="auto"/>
              <w:left w:val="single" w:sz="8" w:space="0" w:color="auto"/>
              <w:bottom w:val="single" w:sz="8" w:space="0" w:color="auto"/>
              <w:right w:val="single" w:sz="8" w:space="0" w:color="auto"/>
            </w:tcBorders>
          </w:tcPr>
          <w:p w:rsidR="002772A9" w:rsidRPr="00BF139E" w:rsidRDefault="002772A9" w:rsidP="002772A9">
            <w:pPr>
              <w:rPr>
                <w:rFonts w:ascii="Calibri" w:hAnsi="Calibri"/>
                <w:b/>
                <w:sz w:val="20"/>
              </w:rPr>
            </w:pPr>
          </w:p>
        </w:tc>
        <w:tc>
          <w:tcPr>
            <w:tcW w:w="4817" w:type="dxa"/>
            <w:tcBorders>
              <w:top w:val="single" w:sz="8" w:space="0" w:color="auto"/>
              <w:left w:val="single" w:sz="8" w:space="0" w:color="auto"/>
              <w:bottom w:val="single" w:sz="8" w:space="0" w:color="auto"/>
              <w:right w:val="single" w:sz="8" w:space="0" w:color="auto"/>
            </w:tcBorders>
          </w:tcPr>
          <w:p w:rsidR="002772A9" w:rsidRPr="00BF139E" w:rsidRDefault="002772A9" w:rsidP="002772A9">
            <w:pPr>
              <w:rPr>
                <w:rFonts w:ascii="Calibri" w:hAnsi="Calibri"/>
                <w:b/>
                <w:sz w:val="20"/>
              </w:rPr>
            </w:pPr>
          </w:p>
        </w:tc>
      </w:tr>
      <w:tr w:rsidR="002772A9" w:rsidRPr="00BF139E" w:rsidTr="002772A9">
        <w:tc>
          <w:tcPr>
            <w:tcW w:w="527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2772A9" w:rsidRPr="00BF139E" w:rsidRDefault="002772A9" w:rsidP="002772A9">
            <w:pPr>
              <w:rPr>
                <w:rFonts w:ascii="Calibri" w:hAnsi="Calibri"/>
                <w:b/>
                <w:sz w:val="20"/>
              </w:rPr>
            </w:pPr>
            <w:r w:rsidRPr="00BF139E">
              <w:rPr>
                <w:rFonts w:ascii="Calibri" w:hAnsi="Calibri"/>
                <w:b/>
                <w:sz w:val="20"/>
              </w:rPr>
              <w:t>5. Valorar la utilidad de las recomendaciones y aportar sugerencias sobre la utilidad de las mismas.</w:t>
            </w:r>
          </w:p>
          <w:p w:rsidR="002772A9" w:rsidRPr="00BF139E" w:rsidRDefault="002772A9" w:rsidP="002772A9">
            <w:pPr>
              <w:rPr>
                <w:rFonts w:ascii="Calibri" w:hAnsi="Calibri"/>
                <w:sz w:val="20"/>
              </w:rPr>
            </w:pPr>
            <w:r w:rsidRPr="00BF139E">
              <w:rPr>
                <w:rFonts w:ascii="Calibri" w:hAnsi="Calibri"/>
                <w:sz w:val="20"/>
              </w:rPr>
              <w:t>Por ejemplo, si las recomendaciones ofrecen sugerencias específicas para que el programa conjunto  pueda mejorar su implementación.</w:t>
            </w:r>
          </w:p>
          <w:p w:rsidR="002772A9" w:rsidRPr="00BF139E" w:rsidRDefault="002772A9" w:rsidP="002772A9">
            <w:pPr>
              <w:rPr>
                <w:rFonts w:ascii="Calibri" w:hAnsi="Calibri"/>
                <w:sz w:val="20"/>
              </w:rPr>
            </w:pPr>
            <w:r w:rsidRPr="00BF139E">
              <w:rPr>
                <w:rFonts w:ascii="Calibri" w:hAnsi="Calibri"/>
                <w:sz w:val="20"/>
              </w:rPr>
              <w:t> </w:t>
            </w:r>
          </w:p>
        </w:tc>
        <w:tc>
          <w:tcPr>
            <w:tcW w:w="4817" w:type="dxa"/>
            <w:tcBorders>
              <w:top w:val="nil"/>
              <w:left w:val="single" w:sz="8" w:space="0" w:color="auto"/>
              <w:bottom w:val="single" w:sz="8" w:space="0" w:color="auto"/>
              <w:right w:val="single" w:sz="8" w:space="0" w:color="auto"/>
            </w:tcBorders>
          </w:tcPr>
          <w:p w:rsidR="002772A9" w:rsidRPr="00BF139E" w:rsidRDefault="002772A9" w:rsidP="002772A9">
            <w:pPr>
              <w:rPr>
                <w:rFonts w:ascii="Calibri" w:hAnsi="Calibri"/>
                <w:b/>
                <w:sz w:val="20"/>
              </w:rPr>
            </w:pPr>
          </w:p>
        </w:tc>
        <w:tc>
          <w:tcPr>
            <w:tcW w:w="4817" w:type="dxa"/>
            <w:tcBorders>
              <w:top w:val="nil"/>
              <w:left w:val="single" w:sz="8" w:space="0" w:color="auto"/>
              <w:bottom w:val="single" w:sz="8" w:space="0" w:color="auto"/>
              <w:right w:val="single" w:sz="8" w:space="0" w:color="auto"/>
            </w:tcBorders>
          </w:tcPr>
          <w:p w:rsidR="002772A9" w:rsidRPr="00BF139E" w:rsidRDefault="002772A9" w:rsidP="002772A9">
            <w:pPr>
              <w:rPr>
                <w:rFonts w:ascii="Calibri" w:hAnsi="Calibri"/>
                <w:b/>
                <w:sz w:val="20"/>
              </w:rPr>
            </w:pPr>
          </w:p>
        </w:tc>
      </w:tr>
      <w:tr w:rsidR="002772A9" w:rsidRPr="00BF139E" w:rsidTr="002772A9">
        <w:tc>
          <w:tcPr>
            <w:tcW w:w="527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2772A9" w:rsidRPr="00BF139E" w:rsidRDefault="002772A9" w:rsidP="002772A9">
            <w:pPr>
              <w:rPr>
                <w:rFonts w:ascii="Calibri" w:hAnsi="Calibri"/>
                <w:b/>
                <w:sz w:val="20"/>
              </w:rPr>
            </w:pPr>
            <w:r w:rsidRPr="00BF139E">
              <w:rPr>
                <w:rFonts w:ascii="Calibri" w:hAnsi="Calibri"/>
                <w:b/>
                <w:sz w:val="20"/>
              </w:rPr>
              <w:t>6. Otros comentarios que consideren oportunos.</w:t>
            </w:r>
          </w:p>
          <w:p w:rsidR="002772A9" w:rsidRPr="00BF139E" w:rsidRDefault="002772A9" w:rsidP="002772A9">
            <w:pPr>
              <w:rPr>
                <w:rFonts w:ascii="Calibri" w:hAnsi="Calibri"/>
                <w:sz w:val="20"/>
              </w:rPr>
            </w:pPr>
            <w:r w:rsidRPr="00BF139E">
              <w:rPr>
                <w:rFonts w:ascii="Calibri" w:hAnsi="Calibri"/>
                <w:sz w:val="20"/>
              </w:rPr>
              <w:t> </w:t>
            </w:r>
          </w:p>
        </w:tc>
        <w:tc>
          <w:tcPr>
            <w:tcW w:w="4817" w:type="dxa"/>
            <w:tcBorders>
              <w:top w:val="nil"/>
              <w:left w:val="single" w:sz="8" w:space="0" w:color="auto"/>
              <w:bottom w:val="single" w:sz="8" w:space="0" w:color="auto"/>
              <w:right w:val="single" w:sz="8" w:space="0" w:color="auto"/>
            </w:tcBorders>
          </w:tcPr>
          <w:p w:rsidR="002772A9" w:rsidRPr="00BF139E" w:rsidRDefault="002772A9" w:rsidP="002772A9">
            <w:pPr>
              <w:rPr>
                <w:rFonts w:ascii="Calibri" w:hAnsi="Calibri"/>
                <w:b/>
                <w:sz w:val="20"/>
              </w:rPr>
            </w:pPr>
          </w:p>
        </w:tc>
        <w:tc>
          <w:tcPr>
            <w:tcW w:w="4817" w:type="dxa"/>
            <w:tcBorders>
              <w:top w:val="nil"/>
              <w:left w:val="single" w:sz="8" w:space="0" w:color="auto"/>
              <w:bottom w:val="single" w:sz="8" w:space="0" w:color="auto"/>
              <w:right w:val="single" w:sz="8" w:space="0" w:color="auto"/>
            </w:tcBorders>
          </w:tcPr>
          <w:p w:rsidR="002772A9" w:rsidRPr="00BF139E" w:rsidRDefault="002772A9" w:rsidP="002772A9">
            <w:pPr>
              <w:rPr>
                <w:rFonts w:ascii="Calibri" w:hAnsi="Calibri"/>
                <w:b/>
                <w:sz w:val="20"/>
              </w:rPr>
            </w:pPr>
          </w:p>
        </w:tc>
      </w:tr>
    </w:tbl>
    <w:p w:rsidR="002772A9" w:rsidRPr="0034508D" w:rsidRDefault="002772A9" w:rsidP="002772A9">
      <w:pPr>
        <w:ind w:left="1416"/>
        <w:rPr>
          <w:rFonts w:ascii="Calibri" w:hAnsi="Calibri"/>
        </w:rPr>
      </w:pPr>
      <w:r w:rsidRPr="0034508D">
        <w:rPr>
          <w:rFonts w:ascii="Calibri" w:hAnsi="Calibri"/>
        </w:rPr>
        <w:t> </w:t>
      </w:r>
    </w:p>
    <w:p w:rsidR="002772A9" w:rsidRPr="0034508D" w:rsidRDefault="002772A9" w:rsidP="002772A9">
      <w:pPr>
        <w:ind w:left="-180"/>
        <w:jc w:val="both"/>
        <w:rPr>
          <w:rFonts w:ascii="Calibri" w:hAnsi="Calibri"/>
        </w:rPr>
      </w:pPr>
      <w:r w:rsidRPr="0034508D">
        <w:rPr>
          <w:rFonts w:ascii="Calibri" w:hAnsi="Calibri"/>
        </w:rPr>
        <w:t> </w:t>
      </w:r>
    </w:p>
    <w:p w:rsidR="002772A9" w:rsidRPr="0034508D" w:rsidRDefault="002772A9" w:rsidP="002772A9">
      <w:pPr>
        <w:ind w:left="-180"/>
        <w:jc w:val="both"/>
        <w:rPr>
          <w:rFonts w:ascii="Calibri" w:hAnsi="Calibri"/>
        </w:rPr>
      </w:pPr>
      <w:r w:rsidRPr="0034508D">
        <w:rPr>
          <w:rFonts w:ascii="Calibri" w:hAnsi="Calibri" w:cs="Arial"/>
        </w:rPr>
        <w:t>Le agradecemos el interés mostrado y valoramos muy positivamente su participación en todo el proceso de desarrollo de la evaluación.</w:t>
      </w:r>
    </w:p>
    <w:p w:rsidR="00BF139E" w:rsidRDefault="00BF139E" w:rsidP="009D1AD3">
      <w:pPr>
        <w:autoSpaceDE w:val="0"/>
        <w:autoSpaceDN w:val="0"/>
        <w:adjustRightInd w:val="0"/>
        <w:spacing w:after="0" w:line="240" w:lineRule="auto"/>
        <w:rPr>
          <w:rFonts w:ascii="Myriad-Bold" w:hAnsi="Myriad-Bold" w:cs="Myriad-Bold"/>
          <w:b/>
          <w:bCs/>
          <w:color w:val="004DFB"/>
          <w:szCs w:val="24"/>
        </w:rPr>
        <w:sectPr w:rsidR="00BF139E" w:rsidSect="00C1468F">
          <w:pgSz w:w="16838" w:h="11906" w:orient="landscape"/>
          <w:pgMar w:top="1440" w:right="2275" w:bottom="1440" w:left="1440" w:header="720" w:footer="720" w:gutter="0"/>
          <w:cols w:space="720"/>
          <w:docGrid w:linePitch="360"/>
        </w:sectPr>
      </w:pPr>
    </w:p>
    <w:p w:rsidR="002772A9" w:rsidRDefault="002772A9" w:rsidP="009D1AD3">
      <w:pPr>
        <w:autoSpaceDE w:val="0"/>
        <w:autoSpaceDN w:val="0"/>
        <w:adjustRightInd w:val="0"/>
        <w:spacing w:after="0" w:line="240" w:lineRule="auto"/>
        <w:rPr>
          <w:rFonts w:ascii="Myriad-Bold" w:hAnsi="Myriad-Bold" w:cs="Myriad-Bold"/>
          <w:b/>
          <w:bCs/>
          <w:color w:val="004DFB"/>
          <w:szCs w:val="24"/>
        </w:rPr>
      </w:pPr>
    </w:p>
    <w:p w:rsidR="00375C9E" w:rsidRPr="00610EFB" w:rsidRDefault="005F5D32" w:rsidP="00610EFB">
      <w:pPr>
        <w:pStyle w:val="Prrafodelista"/>
        <w:numPr>
          <w:ilvl w:val="0"/>
          <w:numId w:val="28"/>
        </w:numPr>
        <w:autoSpaceDE w:val="0"/>
        <w:autoSpaceDN w:val="0"/>
        <w:adjustRightInd w:val="0"/>
        <w:spacing w:after="0" w:line="240" w:lineRule="auto"/>
        <w:rPr>
          <w:rFonts w:ascii="Myriad-Bold" w:hAnsi="Myriad-Bold" w:cs="Myriad-Bold"/>
          <w:b/>
          <w:bCs/>
          <w:color w:val="004DFB"/>
          <w:szCs w:val="24"/>
        </w:rPr>
      </w:pPr>
      <w:r w:rsidRPr="00610EFB">
        <w:rPr>
          <w:rFonts w:ascii="Myriad-Bold" w:hAnsi="Myriad-Bold" w:cs="Myriad-Bold"/>
          <w:b/>
          <w:bCs/>
          <w:color w:val="004DFB"/>
          <w:szCs w:val="24"/>
        </w:rPr>
        <w:t xml:space="preserve">Ficha </w:t>
      </w:r>
      <w:r w:rsidR="001E1DB7" w:rsidRPr="00610EFB">
        <w:rPr>
          <w:rFonts w:ascii="Myriad-Bold" w:hAnsi="Myriad-Bold" w:cs="Myriad-Bold"/>
          <w:b/>
          <w:bCs/>
          <w:color w:val="004DFB"/>
          <w:szCs w:val="24"/>
        </w:rPr>
        <w:t>para el Plan de Mejora del Programa Conjunto</w:t>
      </w:r>
      <w:r w:rsidRPr="00610EFB">
        <w:rPr>
          <w:rFonts w:ascii="Myriad-Bold" w:hAnsi="Myriad-Bold" w:cs="Myriad-Bold"/>
          <w:b/>
          <w:bCs/>
          <w:color w:val="004DFB"/>
          <w:szCs w:val="24"/>
        </w:rPr>
        <w:t xml:space="preserve"> </w:t>
      </w:r>
    </w:p>
    <w:p w:rsidR="00FC4DD5" w:rsidRPr="009B24EE" w:rsidRDefault="00FC4DD5" w:rsidP="009D1AD3">
      <w:pPr>
        <w:autoSpaceDE w:val="0"/>
        <w:autoSpaceDN w:val="0"/>
        <w:adjustRightInd w:val="0"/>
        <w:spacing w:after="0" w:line="240" w:lineRule="auto"/>
        <w:rPr>
          <w:rFonts w:ascii="Myriad-Bold" w:hAnsi="Myriad-Bold" w:cs="Myriad-Bold"/>
          <w:bCs/>
          <w:szCs w:val="24"/>
        </w:rPr>
      </w:pPr>
    </w:p>
    <w:p w:rsidR="00FC4DD5" w:rsidRPr="009B24EE" w:rsidRDefault="00FC4DD5" w:rsidP="009B24EE">
      <w:pPr>
        <w:autoSpaceDE w:val="0"/>
        <w:autoSpaceDN w:val="0"/>
        <w:adjustRightInd w:val="0"/>
        <w:spacing w:after="0" w:line="240" w:lineRule="auto"/>
        <w:jc w:val="both"/>
      </w:pPr>
      <w:r w:rsidRPr="005B203D">
        <w:t xml:space="preserve">Tras la finalización de la evaluación intermedia comienza la fase de incorporación de recomendaciones. Esta ficha se utilizará como base para el establecimiento de un plan de mejora del programa conjunto que recoja las  recomendaciones, las acciones a llevar a cabo por la gestión del programa </w:t>
      </w:r>
    </w:p>
    <w:tbl>
      <w:tblPr>
        <w:tblStyle w:val="Tablaconcuadrcula"/>
        <w:tblpPr w:leftFromText="141" w:rightFromText="141" w:vertAnchor="text" w:horzAnchor="margin" w:tblpY="95"/>
        <w:tblW w:w="0" w:type="auto"/>
        <w:tblLook w:val="00BF"/>
      </w:tblPr>
      <w:tblGrid>
        <w:gridCol w:w="1322"/>
        <w:gridCol w:w="1118"/>
        <w:gridCol w:w="1673"/>
        <w:gridCol w:w="1553"/>
        <w:gridCol w:w="1195"/>
        <w:gridCol w:w="1391"/>
        <w:gridCol w:w="990"/>
      </w:tblGrid>
      <w:tr w:rsidR="00610EFB" w:rsidRPr="009B24EE" w:rsidTr="00C84FC6">
        <w:trPr>
          <w:trHeight w:val="1417"/>
        </w:trPr>
        <w:tc>
          <w:tcPr>
            <w:tcW w:w="9576" w:type="dxa"/>
            <w:gridSpan w:val="7"/>
            <w:shd w:val="clear" w:color="auto" w:fill="99CCFF"/>
          </w:tcPr>
          <w:p w:rsidR="00610EFB" w:rsidRPr="005A0334" w:rsidRDefault="00610EFB" w:rsidP="00C84FC6">
            <w:pPr>
              <w:autoSpaceDE w:val="0"/>
              <w:autoSpaceDN w:val="0"/>
              <w:adjustRightInd w:val="0"/>
              <w:rPr>
                <w:rFonts w:ascii="Myriad-Bold" w:hAnsi="Myriad-Bold" w:cs="Myriad-Bold"/>
                <w:b/>
                <w:bCs/>
                <w:color w:val="004DFB"/>
                <w:sz w:val="20"/>
                <w:szCs w:val="20"/>
              </w:rPr>
            </w:pPr>
            <w:r w:rsidRPr="005A0334">
              <w:rPr>
                <w:rFonts w:ascii="Myriad-Bold" w:hAnsi="Myriad-Bold" w:cs="Myriad-Bold"/>
                <w:b/>
                <w:bCs/>
                <w:color w:val="004DFB"/>
                <w:sz w:val="20"/>
                <w:szCs w:val="20"/>
              </w:rPr>
              <w:t>Recomendación de la Evaluación Nº 1</w:t>
            </w:r>
          </w:p>
          <w:p w:rsidR="00610EFB" w:rsidRPr="005A0334" w:rsidRDefault="00610EFB" w:rsidP="00C84FC6">
            <w:pPr>
              <w:autoSpaceDE w:val="0"/>
              <w:autoSpaceDN w:val="0"/>
              <w:adjustRightInd w:val="0"/>
              <w:rPr>
                <w:rFonts w:ascii="Myriad-Bold" w:hAnsi="Myriad-Bold" w:cs="Myriad-Bold"/>
                <w:b/>
                <w:bCs/>
                <w:color w:val="004DFB"/>
                <w:sz w:val="20"/>
                <w:szCs w:val="20"/>
              </w:rPr>
            </w:pPr>
          </w:p>
          <w:p w:rsidR="00610EFB" w:rsidRPr="005A0334" w:rsidRDefault="00610EFB" w:rsidP="00C84FC6">
            <w:pPr>
              <w:autoSpaceDE w:val="0"/>
              <w:autoSpaceDN w:val="0"/>
              <w:adjustRightInd w:val="0"/>
              <w:rPr>
                <w:rFonts w:ascii="Myriad-Bold" w:hAnsi="Myriad-Bold" w:cs="Myriad-Bold"/>
                <w:b/>
                <w:bCs/>
                <w:color w:val="004DFB"/>
                <w:sz w:val="20"/>
                <w:szCs w:val="20"/>
              </w:rPr>
            </w:pPr>
            <w:r w:rsidRPr="005A0334">
              <w:rPr>
                <w:rFonts w:ascii="Myriad-Bold" w:hAnsi="Myriad-Bold" w:cs="Myriad-Bold"/>
                <w:b/>
                <w:bCs/>
                <w:color w:val="004DFB"/>
                <w:sz w:val="20"/>
                <w:szCs w:val="20"/>
              </w:rPr>
              <w:t>Respuesta de la gestión del Programa Conjunto</w:t>
            </w:r>
          </w:p>
          <w:p w:rsidR="00610EFB" w:rsidRPr="005A0334" w:rsidRDefault="00610EFB" w:rsidP="00C84FC6">
            <w:pPr>
              <w:autoSpaceDE w:val="0"/>
              <w:autoSpaceDN w:val="0"/>
              <w:adjustRightInd w:val="0"/>
              <w:rPr>
                <w:rFonts w:ascii="Myriad-Bold" w:hAnsi="Myriad-Bold" w:cs="Myriad-Bold"/>
                <w:b/>
                <w:bCs/>
                <w:color w:val="004DFB"/>
                <w:sz w:val="20"/>
                <w:szCs w:val="20"/>
              </w:rPr>
            </w:pPr>
          </w:p>
          <w:p w:rsidR="00610EFB" w:rsidRPr="005A0334" w:rsidRDefault="00610EFB" w:rsidP="00C84FC6">
            <w:pPr>
              <w:autoSpaceDE w:val="0"/>
              <w:autoSpaceDN w:val="0"/>
              <w:adjustRightInd w:val="0"/>
              <w:rPr>
                <w:rFonts w:ascii="Myriad-Bold" w:hAnsi="Myriad-Bold" w:cs="Myriad-Bold"/>
                <w:b/>
                <w:bCs/>
                <w:color w:val="004DFB"/>
                <w:sz w:val="20"/>
                <w:szCs w:val="20"/>
              </w:rPr>
            </w:pPr>
          </w:p>
        </w:tc>
      </w:tr>
      <w:tr w:rsidR="00610EFB" w:rsidRPr="009B24EE" w:rsidTr="00C84FC6">
        <w:tc>
          <w:tcPr>
            <w:tcW w:w="1389" w:type="dxa"/>
            <w:shd w:val="clear" w:color="auto" w:fill="99CCFF"/>
          </w:tcPr>
          <w:p w:rsidR="00610EFB" w:rsidRPr="005A0334" w:rsidRDefault="00610EFB" w:rsidP="00C84FC6">
            <w:pPr>
              <w:autoSpaceDE w:val="0"/>
              <w:autoSpaceDN w:val="0"/>
              <w:adjustRightInd w:val="0"/>
              <w:jc w:val="center"/>
              <w:rPr>
                <w:rFonts w:ascii="Myriad-Bold" w:hAnsi="Myriad-Bold" w:cs="Myriad-Bold"/>
                <w:b/>
                <w:bCs/>
                <w:color w:val="004DFB"/>
                <w:sz w:val="20"/>
                <w:szCs w:val="20"/>
              </w:rPr>
            </w:pPr>
            <w:r w:rsidRPr="005A0334">
              <w:rPr>
                <w:rFonts w:ascii="Myriad-Bold" w:hAnsi="Myriad-Bold" w:cs="Myriad-Bold"/>
                <w:b/>
                <w:bCs/>
                <w:color w:val="004DFB"/>
                <w:sz w:val="20"/>
                <w:szCs w:val="20"/>
              </w:rPr>
              <w:t>Acciones clave</w:t>
            </w:r>
          </w:p>
        </w:tc>
        <w:tc>
          <w:tcPr>
            <w:tcW w:w="1209" w:type="dxa"/>
            <w:shd w:val="clear" w:color="auto" w:fill="99CCFF"/>
          </w:tcPr>
          <w:p w:rsidR="00610EFB" w:rsidRPr="005A0334" w:rsidRDefault="00610EFB" w:rsidP="00C84FC6">
            <w:pPr>
              <w:autoSpaceDE w:val="0"/>
              <w:autoSpaceDN w:val="0"/>
              <w:adjustRightInd w:val="0"/>
              <w:jc w:val="center"/>
              <w:rPr>
                <w:rFonts w:ascii="Myriad-Bold" w:hAnsi="Myriad-Bold" w:cs="Myriad-Bold"/>
                <w:b/>
                <w:bCs/>
                <w:color w:val="004DFB"/>
                <w:sz w:val="20"/>
                <w:szCs w:val="20"/>
              </w:rPr>
            </w:pPr>
            <w:r w:rsidRPr="005A0334">
              <w:rPr>
                <w:rFonts w:ascii="Myriad-Bold" w:hAnsi="Myriad-Bold" w:cs="Myriad-Bold"/>
                <w:b/>
                <w:bCs/>
                <w:color w:val="004DFB"/>
                <w:sz w:val="20"/>
                <w:szCs w:val="20"/>
              </w:rPr>
              <w:t>Plazo</w:t>
            </w:r>
          </w:p>
        </w:tc>
        <w:tc>
          <w:tcPr>
            <w:tcW w:w="1695" w:type="dxa"/>
            <w:shd w:val="clear" w:color="auto" w:fill="99CCFF"/>
          </w:tcPr>
          <w:p w:rsidR="00610EFB" w:rsidRPr="005A0334" w:rsidRDefault="00610EFB" w:rsidP="00C84FC6">
            <w:pPr>
              <w:autoSpaceDE w:val="0"/>
              <w:autoSpaceDN w:val="0"/>
              <w:adjustRightInd w:val="0"/>
              <w:jc w:val="center"/>
              <w:rPr>
                <w:rFonts w:ascii="Myriad-Bold" w:hAnsi="Myriad-Bold" w:cs="Myriad-Bold"/>
                <w:b/>
                <w:bCs/>
                <w:color w:val="004DFB"/>
                <w:sz w:val="20"/>
                <w:szCs w:val="20"/>
              </w:rPr>
            </w:pPr>
            <w:r w:rsidRPr="005A0334">
              <w:rPr>
                <w:rFonts w:ascii="Myriad-Bold" w:hAnsi="Myriad-Bold" w:cs="Myriad-Bold"/>
                <w:b/>
                <w:bCs/>
                <w:color w:val="004DFB"/>
                <w:sz w:val="20"/>
                <w:szCs w:val="20"/>
              </w:rPr>
              <w:t>Responsable/s</w:t>
            </w:r>
          </w:p>
        </w:tc>
        <w:tc>
          <w:tcPr>
            <w:tcW w:w="2867" w:type="dxa"/>
            <w:gridSpan w:val="2"/>
            <w:shd w:val="clear" w:color="auto" w:fill="99CCFF"/>
          </w:tcPr>
          <w:p w:rsidR="00610EFB" w:rsidRPr="005A0334" w:rsidRDefault="00610EFB" w:rsidP="00C84FC6">
            <w:pPr>
              <w:autoSpaceDE w:val="0"/>
              <w:autoSpaceDN w:val="0"/>
              <w:adjustRightInd w:val="0"/>
              <w:jc w:val="center"/>
              <w:rPr>
                <w:rFonts w:ascii="Myriad-Bold" w:hAnsi="Myriad-Bold" w:cs="Myriad-Bold"/>
                <w:b/>
                <w:bCs/>
                <w:color w:val="004DFB"/>
                <w:sz w:val="20"/>
                <w:szCs w:val="20"/>
              </w:rPr>
            </w:pPr>
            <w:r w:rsidRPr="005A0334">
              <w:rPr>
                <w:rFonts w:ascii="Myriad-Bold" w:hAnsi="Myriad-Bold" w:cs="Myriad-Bold"/>
                <w:b/>
                <w:bCs/>
                <w:color w:val="004DFB"/>
                <w:sz w:val="20"/>
                <w:szCs w:val="20"/>
              </w:rPr>
              <w:t>Seguimiento</w:t>
            </w:r>
          </w:p>
        </w:tc>
        <w:tc>
          <w:tcPr>
            <w:tcW w:w="2416" w:type="dxa"/>
            <w:gridSpan w:val="2"/>
            <w:shd w:val="clear" w:color="auto" w:fill="99CCFF"/>
          </w:tcPr>
          <w:p w:rsidR="00610EFB" w:rsidRPr="005A0334" w:rsidRDefault="00610EFB" w:rsidP="00C84FC6">
            <w:pPr>
              <w:autoSpaceDE w:val="0"/>
              <w:autoSpaceDN w:val="0"/>
              <w:adjustRightInd w:val="0"/>
              <w:jc w:val="center"/>
              <w:rPr>
                <w:rFonts w:ascii="Myriad-Bold" w:hAnsi="Myriad-Bold" w:cs="Myriad-Bold"/>
                <w:b/>
                <w:bCs/>
                <w:color w:val="004DFB"/>
                <w:sz w:val="20"/>
                <w:szCs w:val="20"/>
              </w:rPr>
            </w:pPr>
            <w:r>
              <w:rPr>
                <w:rFonts w:ascii="Myriad-Bold" w:hAnsi="Myriad-Bold" w:cs="Myriad-Bold"/>
                <w:b/>
                <w:bCs/>
                <w:color w:val="004DFB"/>
                <w:sz w:val="20"/>
                <w:szCs w:val="20"/>
              </w:rPr>
              <w:t>Secretariado</w:t>
            </w:r>
          </w:p>
        </w:tc>
      </w:tr>
      <w:tr w:rsidR="00610EFB" w:rsidRPr="009B24EE" w:rsidTr="00C84FC6">
        <w:tc>
          <w:tcPr>
            <w:tcW w:w="1389" w:type="dxa"/>
          </w:tcPr>
          <w:p w:rsidR="00610EFB" w:rsidRPr="005A0334" w:rsidRDefault="00610EFB" w:rsidP="00C84FC6">
            <w:pPr>
              <w:autoSpaceDE w:val="0"/>
              <w:autoSpaceDN w:val="0"/>
              <w:adjustRightInd w:val="0"/>
              <w:rPr>
                <w:rFonts w:ascii="Myriad-Bold" w:hAnsi="Myriad-Bold" w:cs="Myriad-Bold"/>
                <w:bCs/>
                <w:color w:val="004DFB"/>
                <w:sz w:val="20"/>
                <w:szCs w:val="20"/>
              </w:rPr>
            </w:pPr>
            <w:r w:rsidRPr="005A0334">
              <w:rPr>
                <w:rFonts w:ascii="Myriad-Bold" w:hAnsi="Myriad-Bold" w:cs="Myriad-Bold"/>
                <w:bCs/>
                <w:color w:val="004DFB"/>
                <w:sz w:val="20"/>
                <w:szCs w:val="20"/>
              </w:rPr>
              <w:t>1.1</w:t>
            </w:r>
          </w:p>
        </w:tc>
        <w:tc>
          <w:tcPr>
            <w:tcW w:w="1209"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695"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590" w:type="dxa"/>
          </w:tcPr>
          <w:p w:rsidR="00610EFB" w:rsidRPr="005A0334" w:rsidRDefault="00610EFB" w:rsidP="00C84FC6">
            <w:pPr>
              <w:autoSpaceDE w:val="0"/>
              <w:autoSpaceDN w:val="0"/>
              <w:adjustRightInd w:val="0"/>
              <w:jc w:val="center"/>
              <w:rPr>
                <w:rFonts w:ascii="Myriad-Bold" w:hAnsi="Myriad-Bold" w:cs="Myriad-Bold"/>
                <w:b/>
                <w:bCs/>
                <w:color w:val="004DFB"/>
                <w:sz w:val="20"/>
                <w:szCs w:val="20"/>
              </w:rPr>
            </w:pPr>
            <w:r w:rsidRPr="005A0334">
              <w:rPr>
                <w:rFonts w:ascii="Myriad-Bold" w:hAnsi="Myriad-Bold" w:cs="Myriad-Bold"/>
                <w:b/>
                <w:bCs/>
                <w:color w:val="004DFB"/>
                <w:sz w:val="20"/>
                <w:szCs w:val="20"/>
              </w:rPr>
              <w:t>Comentarios</w:t>
            </w:r>
          </w:p>
        </w:tc>
        <w:tc>
          <w:tcPr>
            <w:tcW w:w="1277" w:type="dxa"/>
          </w:tcPr>
          <w:p w:rsidR="00610EFB" w:rsidRPr="005A0334" w:rsidRDefault="00610EFB" w:rsidP="00C84FC6">
            <w:pPr>
              <w:autoSpaceDE w:val="0"/>
              <w:autoSpaceDN w:val="0"/>
              <w:adjustRightInd w:val="0"/>
              <w:jc w:val="center"/>
              <w:rPr>
                <w:rFonts w:ascii="Myriad-Bold" w:hAnsi="Myriad-Bold" w:cs="Myriad-Bold"/>
                <w:b/>
                <w:bCs/>
                <w:color w:val="004DFB"/>
                <w:sz w:val="20"/>
                <w:szCs w:val="20"/>
              </w:rPr>
            </w:pPr>
            <w:r w:rsidRPr="005A0334">
              <w:rPr>
                <w:rFonts w:ascii="Myriad-Bold" w:hAnsi="Myriad-Bold" w:cs="Myriad-Bold"/>
                <w:b/>
                <w:bCs/>
                <w:color w:val="004DFB"/>
                <w:sz w:val="20"/>
                <w:szCs w:val="20"/>
              </w:rPr>
              <w:t>Estado</w:t>
            </w:r>
          </w:p>
        </w:tc>
        <w:tc>
          <w:tcPr>
            <w:tcW w:w="1391" w:type="dxa"/>
          </w:tcPr>
          <w:p w:rsidR="00610EFB" w:rsidRPr="005A0334" w:rsidRDefault="00610EFB" w:rsidP="00C84FC6">
            <w:pPr>
              <w:autoSpaceDE w:val="0"/>
              <w:autoSpaceDN w:val="0"/>
              <w:adjustRightInd w:val="0"/>
              <w:jc w:val="center"/>
              <w:rPr>
                <w:rFonts w:ascii="Myriad-Bold" w:hAnsi="Myriad-Bold" w:cs="Myriad-Bold"/>
                <w:b/>
                <w:bCs/>
                <w:color w:val="004DFB"/>
                <w:sz w:val="20"/>
                <w:szCs w:val="20"/>
              </w:rPr>
            </w:pPr>
            <w:r w:rsidRPr="005A0334">
              <w:rPr>
                <w:rFonts w:ascii="Myriad-Bold" w:hAnsi="Myriad-Bold" w:cs="Myriad-Bold"/>
                <w:b/>
                <w:bCs/>
                <w:color w:val="004DFB"/>
                <w:sz w:val="20"/>
                <w:szCs w:val="20"/>
              </w:rPr>
              <w:t>Comentarios</w:t>
            </w:r>
          </w:p>
        </w:tc>
        <w:tc>
          <w:tcPr>
            <w:tcW w:w="1025" w:type="dxa"/>
          </w:tcPr>
          <w:p w:rsidR="00610EFB" w:rsidRPr="005A0334" w:rsidRDefault="00610EFB" w:rsidP="00C84FC6">
            <w:pPr>
              <w:autoSpaceDE w:val="0"/>
              <w:autoSpaceDN w:val="0"/>
              <w:adjustRightInd w:val="0"/>
              <w:jc w:val="center"/>
              <w:rPr>
                <w:rFonts w:ascii="Myriad-Bold" w:hAnsi="Myriad-Bold" w:cs="Myriad-Bold"/>
                <w:b/>
                <w:bCs/>
                <w:color w:val="004DFB"/>
                <w:sz w:val="20"/>
                <w:szCs w:val="20"/>
              </w:rPr>
            </w:pPr>
            <w:r w:rsidRPr="005A0334">
              <w:rPr>
                <w:rFonts w:ascii="Myriad-Bold" w:hAnsi="Myriad-Bold" w:cs="Myriad-Bold"/>
                <w:b/>
                <w:bCs/>
                <w:color w:val="004DFB"/>
                <w:sz w:val="20"/>
                <w:szCs w:val="20"/>
              </w:rPr>
              <w:t>Estado</w:t>
            </w:r>
          </w:p>
        </w:tc>
      </w:tr>
      <w:tr w:rsidR="00610EFB" w:rsidRPr="009B24EE" w:rsidTr="00C84FC6">
        <w:tc>
          <w:tcPr>
            <w:tcW w:w="1389" w:type="dxa"/>
          </w:tcPr>
          <w:p w:rsidR="00610EFB" w:rsidRPr="005A0334" w:rsidRDefault="00610EFB" w:rsidP="00C84FC6">
            <w:pPr>
              <w:autoSpaceDE w:val="0"/>
              <w:autoSpaceDN w:val="0"/>
              <w:adjustRightInd w:val="0"/>
              <w:rPr>
                <w:rFonts w:ascii="Myriad-Bold" w:hAnsi="Myriad-Bold" w:cs="Myriad-Bold"/>
                <w:bCs/>
                <w:color w:val="004DFB"/>
                <w:sz w:val="20"/>
                <w:szCs w:val="20"/>
              </w:rPr>
            </w:pPr>
            <w:r w:rsidRPr="005A0334">
              <w:rPr>
                <w:rFonts w:ascii="Myriad-Bold" w:hAnsi="Myriad-Bold" w:cs="Myriad-Bold"/>
                <w:bCs/>
                <w:color w:val="004DFB"/>
                <w:sz w:val="20"/>
                <w:szCs w:val="20"/>
              </w:rPr>
              <w:t>1.2</w:t>
            </w:r>
          </w:p>
        </w:tc>
        <w:tc>
          <w:tcPr>
            <w:tcW w:w="1209"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695"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590"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277"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391"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025"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r>
      <w:tr w:rsidR="00610EFB" w:rsidRPr="009B24EE" w:rsidTr="00C84FC6">
        <w:tc>
          <w:tcPr>
            <w:tcW w:w="1389" w:type="dxa"/>
            <w:tcBorders>
              <w:bottom w:val="single" w:sz="4" w:space="0" w:color="000000" w:themeColor="text1"/>
            </w:tcBorders>
          </w:tcPr>
          <w:p w:rsidR="00610EFB" w:rsidRPr="005A0334" w:rsidRDefault="00610EFB" w:rsidP="00C84FC6">
            <w:pPr>
              <w:autoSpaceDE w:val="0"/>
              <w:autoSpaceDN w:val="0"/>
              <w:adjustRightInd w:val="0"/>
              <w:rPr>
                <w:rFonts w:ascii="Myriad-Bold" w:hAnsi="Myriad-Bold" w:cs="Myriad-Bold"/>
                <w:bCs/>
                <w:color w:val="004DFB"/>
                <w:sz w:val="20"/>
                <w:szCs w:val="20"/>
              </w:rPr>
            </w:pPr>
            <w:r w:rsidRPr="005A0334">
              <w:rPr>
                <w:rFonts w:ascii="Myriad-Bold" w:hAnsi="Myriad-Bold" w:cs="Myriad-Bold"/>
                <w:bCs/>
                <w:color w:val="004DFB"/>
                <w:sz w:val="20"/>
                <w:szCs w:val="20"/>
              </w:rPr>
              <w:t>1.3</w:t>
            </w:r>
          </w:p>
        </w:tc>
        <w:tc>
          <w:tcPr>
            <w:tcW w:w="1209" w:type="dxa"/>
            <w:tcBorders>
              <w:bottom w:val="single" w:sz="4" w:space="0" w:color="000000" w:themeColor="text1"/>
            </w:tcBorders>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695" w:type="dxa"/>
            <w:tcBorders>
              <w:bottom w:val="single" w:sz="4" w:space="0" w:color="000000" w:themeColor="text1"/>
            </w:tcBorders>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590" w:type="dxa"/>
            <w:tcBorders>
              <w:bottom w:val="single" w:sz="4" w:space="0" w:color="000000" w:themeColor="text1"/>
            </w:tcBorders>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277" w:type="dxa"/>
            <w:tcBorders>
              <w:bottom w:val="single" w:sz="4" w:space="0" w:color="000000" w:themeColor="text1"/>
            </w:tcBorders>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391" w:type="dxa"/>
            <w:tcBorders>
              <w:bottom w:val="single" w:sz="4" w:space="0" w:color="000000" w:themeColor="text1"/>
            </w:tcBorders>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025" w:type="dxa"/>
            <w:tcBorders>
              <w:bottom w:val="single" w:sz="4" w:space="0" w:color="000000" w:themeColor="text1"/>
            </w:tcBorders>
          </w:tcPr>
          <w:p w:rsidR="00610EFB" w:rsidRPr="005A0334" w:rsidRDefault="00610EFB" w:rsidP="00C84FC6">
            <w:pPr>
              <w:autoSpaceDE w:val="0"/>
              <w:autoSpaceDN w:val="0"/>
              <w:adjustRightInd w:val="0"/>
              <w:rPr>
                <w:rFonts w:ascii="Myriad-Bold" w:hAnsi="Myriad-Bold" w:cs="Myriad-Bold"/>
                <w:bCs/>
                <w:color w:val="004DFB"/>
                <w:sz w:val="20"/>
                <w:szCs w:val="20"/>
              </w:rPr>
            </w:pPr>
          </w:p>
        </w:tc>
      </w:tr>
      <w:tr w:rsidR="00610EFB" w:rsidRPr="009B24EE" w:rsidTr="00C84FC6">
        <w:tc>
          <w:tcPr>
            <w:tcW w:w="7160" w:type="dxa"/>
            <w:gridSpan w:val="5"/>
            <w:shd w:val="clear" w:color="auto" w:fill="99CCFF"/>
          </w:tcPr>
          <w:p w:rsidR="00610EFB" w:rsidRPr="005A0334" w:rsidRDefault="00610EFB" w:rsidP="00C84FC6">
            <w:pPr>
              <w:autoSpaceDE w:val="0"/>
              <w:autoSpaceDN w:val="0"/>
              <w:adjustRightInd w:val="0"/>
              <w:rPr>
                <w:rFonts w:ascii="Myriad-Bold" w:hAnsi="Myriad-Bold" w:cs="Myriad-Bold"/>
                <w:b/>
                <w:bCs/>
                <w:color w:val="004DFB"/>
                <w:sz w:val="20"/>
                <w:szCs w:val="20"/>
              </w:rPr>
            </w:pPr>
            <w:r w:rsidRPr="005A0334">
              <w:rPr>
                <w:rFonts w:ascii="Myriad-Bold" w:hAnsi="Myriad-Bold" w:cs="Myriad-Bold"/>
                <w:b/>
                <w:bCs/>
                <w:color w:val="004DFB"/>
                <w:sz w:val="20"/>
                <w:szCs w:val="20"/>
              </w:rPr>
              <w:t>Recomendación de la Evaluación Nº 2</w:t>
            </w:r>
          </w:p>
          <w:p w:rsidR="00610EFB" w:rsidRPr="005A0334" w:rsidRDefault="00610EFB" w:rsidP="00C84FC6">
            <w:pPr>
              <w:autoSpaceDE w:val="0"/>
              <w:autoSpaceDN w:val="0"/>
              <w:adjustRightInd w:val="0"/>
              <w:rPr>
                <w:rFonts w:ascii="Myriad-Bold" w:hAnsi="Myriad-Bold" w:cs="Myriad-Bold"/>
                <w:b/>
                <w:bCs/>
                <w:color w:val="004DFB"/>
                <w:sz w:val="20"/>
                <w:szCs w:val="20"/>
              </w:rPr>
            </w:pPr>
          </w:p>
          <w:p w:rsidR="00610EFB" w:rsidRPr="005A0334" w:rsidRDefault="00610EFB" w:rsidP="00C84FC6">
            <w:pPr>
              <w:autoSpaceDE w:val="0"/>
              <w:autoSpaceDN w:val="0"/>
              <w:adjustRightInd w:val="0"/>
              <w:rPr>
                <w:rFonts w:ascii="Myriad-Bold" w:hAnsi="Myriad-Bold" w:cs="Myriad-Bold"/>
                <w:b/>
                <w:bCs/>
                <w:color w:val="004DFB"/>
                <w:sz w:val="20"/>
                <w:szCs w:val="20"/>
              </w:rPr>
            </w:pPr>
          </w:p>
        </w:tc>
        <w:tc>
          <w:tcPr>
            <w:tcW w:w="2416" w:type="dxa"/>
            <w:gridSpan w:val="2"/>
            <w:vMerge w:val="restart"/>
            <w:shd w:val="clear" w:color="auto" w:fill="99CCFF"/>
          </w:tcPr>
          <w:p w:rsidR="00610EFB" w:rsidRPr="005A0334" w:rsidRDefault="00610EFB" w:rsidP="00C84FC6">
            <w:pPr>
              <w:autoSpaceDE w:val="0"/>
              <w:autoSpaceDN w:val="0"/>
              <w:adjustRightInd w:val="0"/>
              <w:jc w:val="center"/>
              <w:rPr>
                <w:rFonts w:ascii="Myriad-Bold" w:hAnsi="Myriad-Bold" w:cs="Myriad-Bold"/>
                <w:b/>
                <w:bCs/>
                <w:color w:val="004DFB"/>
                <w:sz w:val="20"/>
                <w:szCs w:val="20"/>
              </w:rPr>
            </w:pPr>
          </w:p>
        </w:tc>
      </w:tr>
      <w:tr w:rsidR="00610EFB" w:rsidRPr="009B24EE" w:rsidTr="00C84FC6">
        <w:tc>
          <w:tcPr>
            <w:tcW w:w="7160" w:type="dxa"/>
            <w:gridSpan w:val="5"/>
            <w:shd w:val="clear" w:color="auto" w:fill="99CCFF"/>
          </w:tcPr>
          <w:p w:rsidR="00610EFB" w:rsidRPr="005A0334" w:rsidRDefault="00610EFB" w:rsidP="00C84FC6">
            <w:pPr>
              <w:autoSpaceDE w:val="0"/>
              <w:autoSpaceDN w:val="0"/>
              <w:adjustRightInd w:val="0"/>
              <w:rPr>
                <w:rFonts w:ascii="Myriad-Bold" w:hAnsi="Myriad-Bold" w:cs="Myriad-Bold"/>
                <w:b/>
                <w:bCs/>
                <w:color w:val="004DFB"/>
                <w:sz w:val="20"/>
                <w:szCs w:val="20"/>
              </w:rPr>
            </w:pPr>
            <w:r w:rsidRPr="005A0334">
              <w:rPr>
                <w:rFonts w:ascii="Myriad-Bold" w:hAnsi="Myriad-Bold" w:cs="Myriad-Bold"/>
                <w:b/>
                <w:bCs/>
                <w:color w:val="004DFB"/>
                <w:sz w:val="20"/>
                <w:szCs w:val="20"/>
              </w:rPr>
              <w:t>Respuesta de la gestión del Programa Conjunto</w:t>
            </w:r>
          </w:p>
          <w:p w:rsidR="00610EFB" w:rsidRPr="005A0334" w:rsidRDefault="00610EFB" w:rsidP="00C84FC6">
            <w:pPr>
              <w:autoSpaceDE w:val="0"/>
              <w:autoSpaceDN w:val="0"/>
              <w:adjustRightInd w:val="0"/>
              <w:rPr>
                <w:rFonts w:ascii="Myriad-Bold" w:hAnsi="Myriad-Bold" w:cs="Myriad-Bold"/>
                <w:b/>
                <w:bCs/>
                <w:color w:val="004DFB"/>
                <w:sz w:val="20"/>
                <w:szCs w:val="20"/>
              </w:rPr>
            </w:pPr>
          </w:p>
          <w:p w:rsidR="00610EFB" w:rsidRPr="005A0334" w:rsidRDefault="00610EFB" w:rsidP="00C84FC6">
            <w:pPr>
              <w:autoSpaceDE w:val="0"/>
              <w:autoSpaceDN w:val="0"/>
              <w:adjustRightInd w:val="0"/>
              <w:rPr>
                <w:rFonts w:ascii="Myriad-Bold" w:hAnsi="Myriad-Bold" w:cs="Myriad-Bold"/>
                <w:b/>
                <w:bCs/>
                <w:color w:val="004DFB"/>
                <w:sz w:val="20"/>
                <w:szCs w:val="20"/>
              </w:rPr>
            </w:pPr>
          </w:p>
        </w:tc>
        <w:tc>
          <w:tcPr>
            <w:tcW w:w="2416" w:type="dxa"/>
            <w:gridSpan w:val="2"/>
            <w:vMerge/>
            <w:shd w:val="clear" w:color="auto" w:fill="99CCFF"/>
          </w:tcPr>
          <w:p w:rsidR="00610EFB" w:rsidRPr="005A0334" w:rsidRDefault="00610EFB" w:rsidP="00C84FC6">
            <w:pPr>
              <w:autoSpaceDE w:val="0"/>
              <w:autoSpaceDN w:val="0"/>
              <w:adjustRightInd w:val="0"/>
              <w:rPr>
                <w:rFonts w:ascii="Myriad-Bold" w:hAnsi="Myriad-Bold" w:cs="Myriad-Bold"/>
                <w:b/>
                <w:bCs/>
                <w:color w:val="004DFB"/>
                <w:sz w:val="20"/>
                <w:szCs w:val="20"/>
              </w:rPr>
            </w:pPr>
          </w:p>
        </w:tc>
      </w:tr>
      <w:tr w:rsidR="00610EFB" w:rsidRPr="009B24EE" w:rsidTr="00C84FC6">
        <w:tc>
          <w:tcPr>
            <w:tcW w:w="1389" w:type="dxa"/>
            <w:shd w:val="clear" w:color="auto" w:fill="99CCFF"/>
          </w:tcPr>
          <w:p w:rsidR="00610EFB" w:rsidRPr="00F75B4D" w:rsidRDefault="00610EFB" w:rsidP="00C84FC6">
            <w:pPr>
              <w:autoSpaceDE w:val="0"/>
              <w:autoSpaceDN w:val="0"/>
              <w:adjustRightInd w:val="0"/>
              <w:jc w:val="center"/>
              <w:rPr>
                <w:rFonts w:ascii="Myriad-Bold" w:hAnsi="Myriad-Bold" w:cs="Myriad-Bold"/>
                <w:b/>
                <w:bCs/>
                <w:color w:val="004DFB"/>
                <w:sz w:val="20"/>
                <w:szCs w:val="20"/>
              </w:rPr>
            </w:pPr>
            <w:r w:rsidRPr="00F75B4D">
              <w:rPr>
                <w:rFonts w:ascii="Myriad-Bold" w:hAnsi="Myriad-Bold" w:cs="Myriad-Bold"/>
                <w:b/>
                <w:bCs/>
                <w:color w:val="004DFB"/>
                <w:sz w:val="20"/>
                <w:szCs w:val="20"/>
              </w:rPr>
              <w:t>Acciones clave</w:t>
            </w:r>
          </w:p>
        </w:tc>
        <w:tc>
          <w:tcPr>
            <w:tcW w:w="1209" w:type="dxa"/>
            <w:shd w:val="clear" w:color="auto" w:fill="99CCFF"/>
          </w:tcPr>
          <w:p w:rsidR="00610EFB" w:rsidRPr="00F75B4D" w:rsidRDefault="00610EFB" w:rsidP="00C84FC6">
            <w:pPr>
              <w:autoSpaceDE w:val="0"/>
              <w:autoSpaceDN w:val="0"/>
              <w:adjustRightInd w:val="0"/>
              <w:jc w:val="center"/>
              <w:rPr>
                <w:rFonts w:ascii="Myriad-Bold" w:hAnsi="Myriad-Bold" w:cs="Myriad-Bold"/>
                <w:b/>
                <w:bCs/>
                <w:color w:val="004DFB"/>
                <w:sz w:val="20"/>
                <w:szCs w:val="20"/>
              </w:rPr>
            </w:pPr>
            <w:r w:rsidRPr="00F75B4D">
              <w:rPr>
                <w:rFonts w:ascii="Myriad-Bold" w:hAnsi="Myriad-Bold" w:cs="Myriad-Bold"/>
                <w:b/>
                <w:bCs/>
                <w:color w:val="004DFB"/>
                <w:sz w:val="20"/>
                <w:szCs w:val="20"/>
              </w:rPr>
              <w:t>Plazo</w:t>
            </w:r>
          </w:p>
        </w:tc>
        <w:tc>
          <w:tcPr>
            <w:tcW w:w="1695" w:type="dxa"/>
            <w:shd w:val="clear" w:color="auto" w:fill="99CCFF"/>
          </w:tcPr>
          <w:p w:rsidR="00610EFB" w:rsidRPr="00F75B4D" w:rsidRDefault="00610EFB" w:rsidP="00C84FC6">
            <w:pPr>
              <w:autoSpaceDE w:val="0"/>
              <w:autoSpaceDN w:val="0"/>
              <w:adjustRightInd w:val="0"/>
              <w:jc w:val="center"/>
              <w:rPr>
                <w:rFonts w:ascii="Myriad-Bold" w:hAnsi="Myriad-Bold" w:cs="Myriad-Bold"/>
                <w:b/>
                <w:bCs/>
                <w:color w:val="004DFB"/>
                <w:sz w:val="20"/>
                <w:szCs w:val="20"/>
              </w:rPr>
            </w:pPr>
            <w:r w:rsidRPr="00F75B4D">
              <w:rPr>
                <w:rFonts w:ascii="Myriad-Bold" w:hAnsi="Myriad-Bold" w:cs="Myriad-Bold"/>
                <w:b/>
                <w:bCs/>
                <w:color w:val="004DFB"/>
                <w:sz w:val="20"/>
                <w:szCs w:val="20"/>
              </w:rPr>
              <w:t>Responsable</w:t>
            </w:r>
          </w:p>
        </w:tc>
        <w:tc>
          <w:tcPr>
            <w:tcW w:w="2867" w:type="dxa"/>
            <w:gridSpan w:val="2"/>
            <w:shd w:val="clear" w:color="auto" w:fill="99CCFF"/>
          </w:tcPr>
          <w:p w:rsidR="00610EFB" w:rsidRPr="005A0334" w:rsidRDefault="00610EFB" w:rsidP="00C84FC6">
            <w:pPr>
              <w:autoSpaceDE w:val="0"/>
              <w:autoSpaceDN w:val="0"/>
              <w:adjustRightInd w:val="0"/>
              <w:jc w:val="center"/>
              <w:rPr>
                <w:rFonts w:ascii="Myriad-Bold" w:hAnsi="Myriad-Bold" w:cs="Myriad-Bold"/>
                <w:b/>
                <w:bCs/>
                <w:color w:val="004DFB"/>
                <w:sz w:val="20"/>
                <w:szCs w:val="20"/>
              </w:rPr>
            </w:pPr>
            <w:r w:rsidRPr="005A0334">
              <w:rPr>
                <w:rFonts w:ascii="Myriad-Bold" w:hAnsi="Myriad-Bold" w:cs="Myriad-Bold"/>
                <w:b/>
                <w:bCs/>
                <w:color w:val="004DFB"/>
                <w:sz w:val="20"/>
                <w:szCs w:val="20"/>
              </w:rPr>
              <w:t>Seguimiento</w:t>
            </w:r>
          </w:p>
        </w:tc>
        <w:tc>
          <w:tcPr>
            <w:tcW w:w="2416" w:type="dxa"/>
            <w:gridSpan w:val="2"/>
            <w:shd w:val="clear" w:color="auto" w:fill="99CCFF"/>
          </w:tcPr>
          <w:p w:rsidR="00610EFB" w:rsidRPr="005A0334" w:rsidRDefault="00610EFB" w:rsidP="00C84FC6">
            <w:pPr>
              <w:autoSpaceDE w:val="0"/>
              <w:autoSpaceDN w:val="0"/>
              <w:adjustRightInd w:val="0"/>
              <w:jc w:val="center"/>
              <w:rPr>
                <w:rFonts w:ascii="Myriad-Bold" w:hAnsi="Myriad-Bold" w:cs="Myriad-Bold"/>
                <w:b/>
                <w:bCs/>
                <w:color w:val="004DFB"/>
                <w:sz w:val="20"/>
                <w:szCs w:val="20"/>
              </w:rPr>
            </w:pPr>
            <w:r>
              <w:rPr>
                <w:rFonts w:ascii="Myriad-Bold" w:hAnsi="Myriad-Bold" w:cs="Myriad-Bold"/>
                <w:b/>
                <w:bCs/>
                <w:color w:val="004DFB"/>
                <w:sz w:val="20"/>
                <w:szCs w:val="20"/>
              </w:rPr>
              <w:t>Secretariado</w:t>
            </w:r>
          </w:p>
        </w:tc>
      </w:tr>
      <w:tr w:rsidR="00610EFB" w:rsidRPr="009B24EE" w:rsidTr="00C84FC6">
        <w:tc>
          <w:tcPr>
            <w:tcW w:w="1389" w:type="dxa"/>
          </w:tcPr>
          <w:p w:rsidR="00610EFB" w:rsidRPr="005A0334" w:rsidRDefault="00610EFB" w:rsidP="00C84FC6">
            <w:pPr>
              <w:autoSpaceDE w:val="0"/>
              <w:autoSpaceDN w:val="0"/>
              <w:adjustRightInd w:val="0"/>
              <w:rPr>
                <w:rFonts w:ascii="Myriad-Bold" w:hAnsi="Myriad-Bold" w:cs="Myriad-Bold"/>
                <w:bCs/>
                <w:color w:val="004DFB"/>
                <w:sz w:val="20"/>
                <w:szCs w:val="20"/>
              </w:rPr>
            </w:pPr>
            <w:r w:rsidRPr="005A0334">
              <w:rPr>
                <w:rFonts w:ascii="Myriad-Bold" w:hAnsi="Myriad-Bold" w:cs="Myriad-Bold"/>
                <w:bCs/>
                <w:color w:val="004DFB"/>
                <w:sz w:val="20"/>
                <w:szCs w:val="20"/>
              </w:rPr>
              <w:t>2.1</w:t>
            </w:r>
          </w:p>
        </w:tc>
        <w:tc>
          <w:tcPr>
            <w:tcW w:w="1209"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695"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590" w:type="dxa"/>
          </w:tcPr>
          <w:p w:rsidR="00610EFB" w:rsidRPr="00F75B4D" w:rsidRDefault="00610EFB" w:rsidP="00C84FC6">
            <w:pPr>
              <w:autoSpaceDE w:val="0"/>
              <w:autoSpaceDN w:val="0"/>
              <w:adjustRightInd w:val="0"/>
              <w:jc w:val="center"/>
              <w:rPr>
                <w:rFonts w:ascii="Myriad-Bold" w:hAnsi="Myriad-Bold" w:cs="Myriad-Bold"/>
                <w:b/>
                <w:bCs/>
                <w:color w:val="004DFB"/>
                <w:sz w:val="20"/>
                <w:szCs w:val="20"/>
              </w:rPr>
            </w:pPr>
            <w:r w:rsidRPr="00F75B4D">
              <w:rPr>
                <w:rFonts w:ascii="Myriad-Bold" w:hAnsi="Myriad-Bold" w:cs="Myriad-Bold"/>
                <w:b/>
                <w:bCs/>
                <w:color w:val="004DFB"/>
                <w:sz w:val="20"/>
                <w:szCs w:val="20"/>
              </w:rPr>
              <w:t>Comentarios</w:t>
            </w:r>
          </w:p>
        </w:tc>
        <w:tc>
          <w:tcPr>
            <w:tcW w:w="1277" w:type="dxa"/>
          </w:tcPr>
          <w:p w:rsidR="00610EFB" w:rsidRPr="00F75B4D" w:rsidRDefault="00610EFB" w:rsidP="00C84FC6">
            <w:pPr>
              <w:autoSpaceDE w:val="0"/>
              <w:autoSpaceDN w:val="0"/>
              <w:adjustRightInd w:val="0"/>
              <w:jc w:val="center"/>
              <w:rPr>
                <w:rFonts w:ascii="Myriad-Bold" w:hAnsi="Myriad-Bold" w:cs="Myriad-Bold"/>
                <w:b/>
                <w:bCs/>
                <w:color w:val="004DFB"/>
                <w:sz w:val="20"/>
                <w:szCs w:val="20"/>
              </w:rPr>
            </w:pPr>
            <w:r w:rsidRPr="00F75B4D">
              <w:rPr>
                <w:rFonts w:ascii="Myriad-Bold" w:hAnsi="Myriad-Bold" w:cs="Myriad-Bold"/>
                <w:b/>
                <w:bCs/>
                <w:color w:val="004DFB"/>
                <w:sz w:val="20"/>
                <w:szCs w:val="20"/>
              </w:rPr>
              <w:t>Estado</w:t>
            </w:r>
          </w:p>
        </w:tc>
        <w:tc>
          <w:tcPr>
            <w:tcW w:w="1391" w:type="dxa"/>
          </w:tcPr>
          <w:p w:rsidR="00610EFB" w:rsidRPr="00F75B4D" w:rsidRDefault="00610EFB" w:rsidP="00C84FC6">
            <w:pPr>
              <w:autoSpaceDE w:val="0"/>
              <w:autoSpaceDN w:val="0"/>
              <w:adjustRightInd w:val="0"/>
              <w:jc w:val="center"/>
              <w:rPr>
                <w:rFonts w:ascii="Myriad-Bold" w:hAnsi="Myriad-Bold" w:cs="Myriad-Bold"/>
                <w:b/>
                <w:bCs/>
                <w:color w:val="004DFB"/>
                <w:sz w:val="20"/>
                <w:szCs w:val="20"/>
              </w:rPr>
            </w:pPr>
            <w:r w:rsidRPr="00F75B4D">
              <w:rPr>
                <w:rFonts w:ascii="Myriad-Bold" w:hAnsi="Myriad-Bold" w:cs="Myriad-Bold"/>
                <w:b/>
                <w:bCs/>
                <w:color w:val="004DFB"/>
                <w:sz w:val="20"/>
                <w:szCs w:val="20"/>
              </w:rPr>
              <w:t>Comentarios</w:t>
            </w:r>
          </w:p>
        </w:tc>
        <w:tc>
          <w:tcPr>
            <w:tcW w:w="1025" w:type="dxa"/>
          </w:tcPr>
          <w:p w:rsidR="00610EFB" w:rsidRPr="00F75B4D" w:rsidRDefault="00610EFB" w:rsidP="00C84FC6">
            <w:pPr>
              <w:autoSpaceDE w:val="0"/>
              <w:autoSpaceDN w:val="0"/>
              <w:adjustRightInd w:val="0"/>
              <w:jc w:val="center"/>
              <w:rPr>
                <w:rFonts w:ascii="Myriad-Bold" w:hAnsi="Myriad-Bold" w:cs="Myriad-Bold"/>
                <w:b/>
                <w:bCs/>
                <w:color w:val="004DFB"/>
                <w:sz w:val="20"/>
                <w:szCs w:val="20"/>
              </w:rPr>
            </w:pPr>
            <w:r w:rsidRPr="00F75B4D">
              <w:rPr>
                <w:rFonts w:ascii="Myriad-Bold" w:hAnsi="Myriad-Bold" w:cs="Myriad-Bold"/>
                <w:b/>
                <w:bCs/>
                <w:color w:val="004DFB"/>
                <w:sz w:val="20"/>
                <w:szCs w:val="20"/>
              </w:rPr>
              <w:t>Estado</w:t>
            </w:r>
          </w:p>
        </w:tc>
      </w:tr>
      <w:tr w:rsidR="00610EFB" w:rsidRPr="009B24EE" w:rsidTr="00C84FC6">
        <w:tc>
          <w:tcPr>
            <w:tcW w:w="1389" w:type="dxa"/>
          </w:tcPr>
          <w:p w:rsidR="00610EFB" w:rsidRPr="005A0334" w:rsidRDefault="00610EFB" w:rsidP="00C84FC6">
            <w:pPr>
              <w:autoSpaceDE w:val="0"/>
              <w:autoSpaceDN w:val="0"/>
              <w:adjustRightInd w:val="0"/>
              <w:rPr>
                <w:rFonts w:ascii="Myriad-Bold" w:hAnsi="Myriad-Bold" w:cs="Myriad-Bold"/>
                <w:bCs/>
                <w:color w:val="004DFB"/>
                <w:sz w:val="20"/>
                <w:szCs w:val="20"/>
              </w:rPr>
            </w:pPr>
            <w:r w:rsidRPr="005A0334">
              <w:rPr>
                <w:rFonts w:ascii="Myriad-Bold" w:hAnsi="Myriad-Bold" w:cs="Myriad-Bold"/>
                <w:bCs/>
                <w:color w:val="004DFB"/>
                <w:sz w:val="20"/>
                <w:szCs w:val="20"/>
              </w:rPr>
              <w:t>2.2</w:t>
            </w:r>
          </w:p>
        </w:tc>
        <w:tc>
          <w:tcPr>
            <w:tcW w:w="1209"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695"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590"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277"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391"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025"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r>
      <w:tr w:rsidR="00610EFB" w:rsidRPr="009B24EE" w:rsidTr="00C84FC6">
        <w:tc>
          <w:tcPr>
            <w:tcW w:w="1389" w:type="dxa"/>
          </w:tcPr>
          <w:p w:rsidR="00610EFB" w:rsidRPr="005A0334" w:rsidRDefault="00610EFB" w:rsidP="00C84FC6">
            <w:pPr>
              <w:autoSpaceDE w:val="0"/>
              <w:autoSpaceDN w:val="0"/>
              <w:adjustRightInd w:val="0"/>
              <w:rPr>
                <w:rFonts w:ascii="Myriad-Bold" w:hAnsi="Myriad-Bold" w:cs="Myriad-Bold"/>
                <w:bCs/>
                <w:color w:val="004DFB"/>
                <w:sz w:val="20"/>
                <w:szCs w:val="20"/>
              </w:rPr>
            </w:pPr>
            <w:r w:rsidRPr="005A0334">
              <w:rPr>
                <w:rFonts w:ascii="Myriad-Bold" w:hAnsi="Myriad-Bold" w:cs="Myriad-Bold"/>
                <w:bCs/>
                <w:color w:val="004DFB"/>
                <w:sz w:val="20"/>
                <w:szCs w:val="20"/>
              </w:rPr>
              <w:t>2.3</w:t>
            </w:r>
          </w:p>
        </w:tc>
        <w:tc>
          <w:tcPr>
            <w:tcW w:w="1209"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695"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590"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277"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391"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025"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r>
      <w:tr w:rsidR="00610EFB" w:rsidRPr="009B24EE" w:rsidTr="00C84FC6">
        <w:tc>
          <w:tcPr>
            <w:tcW w:w="7160" w:type="dxa"/>
            <w:gridSpan w:val="5"/>
            <w:shd w:val="clear" w:color="auto" w:fill="99CCFF"/>
          </w:tcPr>
          <w:p w:rsidR="00610EFB" w:rsidRPr="005A0334" w:rsidRDefault="00610EFB" w:rsidP="00C84FC6">
            <w:pPr>
              <w:autoSpaceDE w:val="0"/>
              <w:autoSpaceDN w:val="0"/>
              <w:adjustRightInd w:val="0"/>
              <w:rPr>
                <w:rFonts w:ascii="Myriad-Bold" w:hAnsi="Myriad-Bold" w:cs="Myriad-Bold"/>
                <w:b/>
                <w:bCs/>
                <w:color w:val="004DFB"/>
                <w:sz w:val="20"/>
                <w:szCs w:val="20"/>
              </w:rPr>
            </w:pPr>
            <w:r w:rsidRPr="005A0334">
              <w:rPr>
                <w:rFonts w:ascii="Myriad-Bold" w:hAnsi="Myriad-Bold" w:cs="Myriad-Bold"/>
                <w:b/>
                <w:bCs/>
                <w:color w:val="004DFB"/>
                <w:sz w:val="20"/>
                <w:szCs w:val="20"/>
              </w:rPr>
              <w:t>Recomendación de la Evaluación Nº 3</w:t>
            </w:r>
          </w:p>
          <w:p w:rsidR="00610EFB" w:rsidRPr="005A0334" w:rsidRDefault="00610EFB" w:rsidP="00C84FC6">
            <w:pPr>
              <w:autoSpaceDE w:val="0"/>
              <w:autoSpaceDN w:val="0"/>
              <w:adjustRightInd w:val="0"/>
              <w:rPr>
                <w:rFonts w:ascii="Myriad-Bold" w:hAnsi="Myriad-Bold" w:cs="Myriad-Bold"/>
                <w:b/>
                <w:bCs/>
                <w:color w:val="004DFB"/>
                <w:sz w:val="20"/>
                <w:szCs w:val="20"/>
              </w:rPr>
            </w:pPr>
          </w:p>
          <w:p w:rsidR="00610EFB" w:rsidRPr="005A0334" w:rsidRDefault="00610EFB" w:rsidP="00C84FC6">
            <w:pPr>
              <w:autoSpaceDE w:val="0"/>
              <w:autoSpaceDN w:val="0"/>
              <w:adjustRightInd w:val="0"/>
              <w:rPr>
                <w:rFonts w:ascii="Myriad-Bold" w:hAnsi="Myriad-Bold" w:cs="Myriad-Bold"/>
                <w:b/>
                <w:bCs/>
                <w:color w:val="004DFB"/>
                <w:sz w:val="20"/>
                <w:szCs w:val="20"/>
              </w:rPr>
            </w:pPr>
          </w:p>
        </w:tc>
        <w:tc>
          <w:tcPr>
            <w:tcW w:w="2416" w:type="dxa"/>
            <w:gridSpan w:val="2"/>
            <w:shd w:val="clear" w:color="auto" w:fill="99CCFF"/>
          </w:tcPr>
          <w:p w:rsidR="00610EFB" w:rsidRPr="005A0334" w:rsidRDefault="00610EFB" w:rsidP="00C84FC6">
            <w:pPr>
              <w:autoSpaceDE w:val="0"/>
              <w:autoSpaceDN w:val="0"/>
              <w:adjustRightInd w:val="0"/>
              <w:rPr>
                <w:rFonts w:ascii="Myriad-Bold" w:hAnsi="Myriad-Bold" w:cs="Myriad-Bold"/>
                <w:b/>
                <w:bCs/>
                <w:color w:val="004DFB"/>
                <w:sz w:val="20"/>
                <w:szCs w:val="20"/>
              </w:rPr>
            </w:pPr>
          </w:p>
        </w:tc>
      </w:tr>
      <w:tr w:rsidR="00610EFB" w:rsidRPr="009B24EE" w:rsidTr="00C84FC6">
        <w:tc>
          <w:tcPr>
            <w:tcW w:w="7160" w:type="dxa"/>
            <w:gridSpan w:val="5"/>
            <w:shd w:val="clear" w:color="auto" w:fill="99CCFF"/>
          </w:tcPr>
          <w:p w:rsidR="00610EFB" w:rsidRPr="005A0334" w:rsidRDefault="00610EFB" w:rsidP="00C84FC6">
            <w:pPr>
              <w:autoSpaceDE w:val="0"/>
              <w:autoSpaceDN w:val="0"/>
              <w:adjustRightInd w:val="0"/>
              <w:rPr>
                <w:rFonts w:ascii="Myriad-Bold" w:hAnsi="Myriad-Bold" w:cs="Myriad-Bold"/>
                <w:b/>
                <w:bCs/>
                <w:color w:val="004DFB"/>
                <w:sz w:val="20"/>
                <w:szCs w:val="20"/>
              </w:rPr>
            </w:pPr>
            <w:r w:rsidRPr="005A0334">
              <w:rPr>
                <w:rFonts w:ascii="Myriad-Bold" w:hAnsi="Myriad-Bold" w:cs="Myriad-Bold"/>
                <w:b/>
                <w:bCs/>
                <w:color w:val="004DFB"/>
                <w:sz w:val="20"/>
                <w:szCs w:val="20"/>
              </w:rPr>
              <w:t>Respuesta de la gestión del Programa Conjunto</w:t>
            </w:r>
          </w:p>
          <w:p w:rsidR="00610EFB" w:rsidRPr="005A0334" w:rsidRDefault="00610EFB" w:rsidP="00C84FC6">
            <w:pPr>
              <w:autoSpaceDE w:val="0"/>
              <w:autoSpaceDN w:val="0"/>
              <w:adjustRightInd w:val="0"/>
              <w:rPr>
                <w:rFonts w:ascii="Myriad-Bold" w:hAnsi="Myriad-Bold" w:cs="Myriad-Bold"/>
                <w:b/>
                <w:bCs/>
                <w:color w:val="004DFB"/>
                <w:sz w:val="20"/>
                <w:szCs w:val="20"/>
              </w:rPr>
            </w:pPr>
          </w:p>
          <w:p w:rsidR="00610EFB" w:rsidRPr="005A0334" w:rsidRDefault="00610EFB" w:rsidP="00C84FC6">
            <w:pPr>
              <w:autoSpaceDE w:val="0"/>
              <w:autoSpaceDN w:val="0"/>
              <w:adjustRightInd w:val="0"/>
              <w:rPr>
                <w:rFonts w:ascii="Myriad-Bold" w:hAnsi="Myriad-Bold" w:cs="Myriad-Bold"/>
                <w:b/>
                <w:bCs/>
                <w:color w:val="004DFB"/>
                <w:sz w:val="20"/>
                <w:szCs w:val="20"/>
              </w:rPr>
            </w:pPr>
          </w:p>
        </w:tc>
        <w:tc>
          <w:tcPr>
            <w:tcW w:w="2416" w:type="dxa"/>
            <w:gridSpan w:val="2"/>
            <w:shd w:val="clear" w:color="auto" w:fill="99CCFF"/>
          </w:tcPr>
          <w:p w:rsidR="00610EFB" w:rsidRPr="005A0334" w:rsidRDefault="00610EFB" w:rsidP="00C84FC6">
            <w:pPr>
              <w:autoSpaceDE w:val="0"/>
              <w:autoSpaceDN w:val="0"/>
              <w:adjustRightInd w:val="0"/>
              <w:rPr>
                <w:rFonts w:ascii="Myriad-Bold" w:hAnsi="Myriad-Bold" w:cs="Myriad-Bold"/>
                <w:b/>
                <w:bCs/>
                <w:color w:val="004DFB"/>
                <w:sz w:val="20"/>
                <w:szCs w:val="20"/>
              </w:rPr>
            </w:pPr>
          </w:p>
        </w:tc>
      </w:tr>
      <w:tr w:rsidR="00610EFB" w:rsidRPr="009B24EE" w:rsidTr="00C84FC6">
        <w:tc>
          <w:tcPr>
            <w:tcW w:w="1389" w:type="dxa"/>
            <w:shd w:val="clear" w:color="auto" w:fill="99CCFF"/>
          </w:tcPr>
          <w:p w:rsidR="00610EFB" w:rsidRPr="00F75B4D" w:rsidRDefault="00610EFB" w:rsidP="00C84FC6">
            <w:pPr>
              <w:autoSpaceDE w:val="0"/>
              <w:autoSpaceDN w:val="0"/>
              <w:adjustRightInd w:val="0"/>
              <w:jc w:val="center"/>
              <w:rPr>
                <w:rFonts w:ascii="Myriad-Bold" w:hAnsi="Myriad-Bold" w:cs="Myriad-Bold"/>
                <w:b/>
                <w:bCs/>
                <w:color w:val="004DFB"/>
                <w:sz w:val="20"/>
                <w:szCs w:val="20"/>
              </w:rPr>
            </w:pPr>
            <w:r w:rsidRPr="00F75B4D">
              <w:rPr>
                <w:rFonts w:ascii="Myriad-Bold" w:hAnsi="Myriad-Bold" w:cs="Myriad-Bold"/>
                <w:b/>
                <w:bCs/>
                <w:color w:val="004DFB"/>
                <w:sz w:val="20"/>
                <w:szCs w:val="20"/>
              </w:rPr>
              <w:t>Acciones clave</w:t>
            </w:r>
          </w:p>
        </w:tc>
        <w:tc>
          <w:tcPr>
            <w:tcW w:w="1209" w:type="dxa"/>
            <w:shd w:val="clear" w:color="auto" w:fill="99CCFF"/>
          </w:tcPr>
          <w:p w:rsidR="00610EFB" w:rsidRPr="00F75B4D" w:rsidRDefault="00610EFB" w:rsidP="00C84FC6">
            <w:pPr>
              <w:autoSpaceDE w:val="0"/>
              <w:autoSpaceDN w:val="0"/>
              <w:adjustRightInd w:val="0"/>
              <w:jc w:val="center"/>
              <w:rPr>
                <w:rFonts w:ascii="Myriad-Bold" w:hAnsi="Myriad-Bold" w:cs="Myriad-Bold"/>
                <w:b/>
                <w:bCs/>
                <w:color w:val="004DFB"/>
                <w:sz w:val="20"/>
                <w:szCs w:val="20"/>
              </w:rPr>
            </w:pPr>
            <w:r w:rsidRPr="00F75B4D">
              <w:rPr>
                <w:rFonts w:ascii="Myriad-Bold" w:hAnsi="Myriad-Bold" w:cs="Myriad-Bold"/>
                <w:b/>
                <w:bCs/>
                <w:color w:val="004DFB"/>
                <w:sz w:val="20"/>
                <w:szCs w:val="20"/>
              </w:rPr>
              <w:t>Plazo</w:t>
            </w:r>
          </w:p>
        </w:tc>
        <w:tc>
          <w:tcPr>
            <w:tcW w:w="1695" w:type="dxa"/>
            <w:shd w:val="clear" w:color="auto" w:fill="99CCFF"/>
          </w:tcPr>
          <w:p w:rsidR="00610EFB" w:rsidRPr="00F75B4D" w:rsidRDefault="00610EFB" w:rsidP="00C84FC6">
            <w:pPr>
              <w:autoSpaceDE w:val="0"/>
              <w:autoSpaceDN w:val="0"/>
              <w:adjustRightInd w:val="0"/>
              <w:jc w:val="center"/>
              <w:rPr>
                <w:rFonts w:ascii="Myriad-Bold" w:hAnsi="Myriad-Bold" w:cs="Myriad-Bold"/>
                <w:b/>
                <w:bCs/>
                <w:color w:val="004DFB"/>
                <w:sz w:val="20"/>
                <w:szCs w:val="20"/>
              </w:rPr>
            </w:pPr>
            <w:r w:rsidRPr="00F75B4D">
              <w:rPr>
                <w:rFonts w:ascii="Myriad-Bold" w:hAnsi="Myriad-Bold" w:cs="Myriad-Bold"/>
                <w:b/>
                <w:bCs/>
                <w:color w:val="004DFB"/>
                <w:sz w:val="20"/>
                <w:szCs w:val="20"/>
              </w:rPr>
              <w:t>Responsable</w:t>
            </w:r>
          </w:p>
        </w:tc>
        <w:tc>
          <w:tcPr>
            <w:tcW w:w="2867" w:type="dxa"/>
            <w:gridSpan w:val="2"/>
            <w:shd w:val="clear" w:color="auto" w:fill="99CCFF"/>
          </w:tcPr>
          <w:p w:rsidR="00610EFB" w:rsidRPr="005A0334" w:rsidRDefault="00610EFB" w:rsidP="00C84FC6">
            <w:pPr>
              <w:autoSpaceDE w:val="0"/>
              <w:autoSpaceDN w:val="0"/>
              <w:adjustRightInd w:val="0"/>
              <w:jc w:val="center"/>
              <w:rPr>
                <w:rFonts w:ascii="Myriad-Bold" w:hAnsi="Myriad-Bold" w:cs="Myriad-Bold"/>
                <w:b/>
                <w:bCs/>
                <w:color w:val="004DFB"/>
                <w:sz w:val="20"/>
                <w:szCs w:val="20"/>
              </w:rPr>
            </w:pPr>
            <w:r w:rsidRPr="005A0334">
              <w:rPr>
                <w:rFonts w:ascii="Myriad-Bold" w:hAnsi="Myriad-Bold" w:cs="Myriad-Bold"/>
                <w:b/>
                <w:bCs/>
                <w:color w:val="004DFB"/>
                <w:sz w:val="20"/>
                <w:szCs w:val="20"/>
              </w:rPr>
              <w:t>Seguimiento</w:t>
            </w:r>
          </w:p>
        </w:tc>
        <w:tc>
          <w:tcPr>
            <w:tcW w:w="2416" w:type="dxa"/>
            <w:gridSpan w:val="2"/>
            <w:shd w:val="clear" w:color="auto" w:fill="99CCFF"/>
          </w:tcPr>
          <w:p w:rsidR="00610EFB" w:rsidRPr="005A0334" w:rsidRDefault="00610EFB" w:rsidP="00C84FC6">
            <w:pPr>
              <w:autoSpaceDE w:val="0"/>
              <w:autoSpaceDN w:val="0"/>
              <w:adjustRightInd w:val="0"/>
              <w:jc w:val="center"/>
              <w:rPr>
                <w:rFonts w:ascii="Myriad-Bold" w:hAnsi="Myriad-Bold" w:cs="Myriad-Bold"/>
                <w:b/>
                <w:bCs/>
                <w:color w:val="004DFB"/>
                <w:sz w:val="20"/>
                <w:szCs w:val="20"/>
              </w:rPr>
            </w:pPr>
            <w:r>
              <w:rPr>
                <w:rFonts w:ascii="Myriad-Bold" w:hAnsi="Myriad-Bold" w:cs="Myriad-Bold"/>
                <w:b/>
                <w:bCs/>
                <w:color w:val="004DFB"/>
                <w:sz w:val="20"/>
                <w:szCs w:val="20"/>
              </w:rPr>
              <w:t>Secretariado</w:t>
            </w:r>
          </w:p>
        </w:tc>
      </w:tr>
      <w:tr w:rsidR="00610EFB" w:rsidRPr="009B24EE" w:rsidTr="00C84FC6">
        <w:tc>
          <w:tcPr>
            <w:tcW w:w="1389" w:type="dxa"/>
          </w:tcPr>
          <w:p w:rsidR="00610EFB" w:rsidRPr="005A0334" w:rsidRDefault="00610EFB" w:rsidP="00C84FC6">
            <w:pPr>
              <w:autoSpaceDE w:val="0"/>
              <w:autoSpaceDN w:val="0"/>
              <w:adjustRightInd w:val="0"/>
              <w:rPr>
                <w:rFonts w:ascii="Myriad-Bold" w:hAnsi="Myriad-Bold" w:cs="Myriad-Bold"/>
                <w:bCs/>
                <w:color w:val="004DFB"/>
                <w:sz w:val="20"/>
                <w:szCs w:val="20"/>
              </w:rPr>
            </w:pPr>
            <w:r w:rsidRPr="005A0334">
              <w:rPr>
                <w:rFonts w:ascii="Myriad-Bold" w:hAnsi="Myriad-Bold" w:cs="Myriad-Bold"/>
                <w:bCs/>
                <w:color w:val="004DFB"/>
                <w:sz w:val="20"/>
                <w:szCs w:val="20"/>
              </w:rPr>
              <w:t>3.1</w:t>
            </w:r>
          </w:p>
        </w:tc>
        <w:tc>
          <w:tcPr>
            <w:tcW w:w="1209"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695"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590" w:type="dxa"/>
          </w:tcPr>
          <w:p w:rsidR="00610EFB" w:rsidRPr="00F75B4D" w:rsidRDefault="00610EFB" w:rsidP="00C84FC6">
            <w:pPr>
              <w:autoSpaceDE w:val="0"/>
              <w:autoSpaceDN w:val="0"/>
              <w:adjustRightInd w:val="0"/>
              <w:jc w:val="center"/>
              <w:rPr>
                <w:rFonts w:ascii="Myriad-Bold" w:hAnsi="Myriad-Bold" w:cs="Myriad-Bold"/>
                <w:b/>
                <w:bCs/>
                <w:color w:val="004DFB"/>
                <w:sz w:val="20"/>
                <w:szCs w:val="20"/>
              </w:rPr>
            </w:pPr>
            <w:r w:rsidRPr="00F75B4D">
              <w:rPr>
                <w:rFonts w:ascii="Myriad-Bold" w:hAnsi="Myriad-Bold" w:cs="Myriad-Bold"/>
                <w:b/>
                <w:bCs/>
                <w:color w:val="004DFB"/>
                <w:sz w:val="20"/>
                <w:szCs w:val="20"/>
              </w:rPr>
              <w:t>Comentarios</w:t>
            </w:r>
          </w:p>
        </w:tc>
        <w:tc>
          <w:tcPr>
            <w:tcW w:w="1277" w:type="dxa"/>
          </w:tcPr>
          <w:p w:rsidR="00610EFB" w:rsidRPr="00F75B4D" w:rsidRDefault="00610EFB" w:rsidP="00C84FC6">
            <w:pPr>
              <w:autoSpaceDE w:val="0"/>
              <w:autoSpaceDN w:val="0"/>
              <w:adjustRightInd w:val="0"/>
              <w:jc w:val="center"/>
              <w:rPr>
                <w:rFonts w:ascii="Myriad-Bold" w:hAnsi="Myriad-Bold" w:cs="Myriad-Bold"/>
                <w:b/>
                <w:bCs/>
                <w:color w:val="004DFB"/>
                <w:sz w:val="20"/>
                <w:szCs w:val="20"/>
              </w:rPr>
            </w:pPr>
            <w:r w:rsidRPr="00F75B4D">
              <w:rPr>
                <w:rFonts w:ascii="Myriad-Bold" w:hAnsi="Myriad-Bold" w:cs="Myriad-Bold"/>
                <w:b/>
                <w:bCs/>
                <w:color w:val="004DFB"/>
                <w:sz w:val="20"/>
                <w:szCs w:val="20"/>
              </w:rPr>
              <w:t>Estado</w:t>
            </w:r>
          </w:p>
        </w:tc>
        <w:tc>
          <w:tcPr>
            <w:tcW w:w="1391" w:type="dxa"/>
          </w:tcPr>
          <w:p w:rsidR="00610EFB" w:rsidRPr="00F75B4D" w:rsidRDefault="00610EFB" w:rsidP="00C84FC6">
            <w:pPr>
              <w:autoSpaceDE w:val="0"/>
              <w:autoSpaceDN w:val="0"/>
              <w:adjustRightInd w:val="0"/>
              <w:jc w:val="center"/>
              <w:rPr>
                <w:rFonts w:ascii="Myriad-Bold" w:hAnsi="Myriad-Bold" w:cs="Myriad-Bold"/>
                <w:b/>
                <w:bCs/>
                <w:color w:val="004DFB"/>
                <w:sz w:val="20"/>
                <w:szCs w:val="20"/>
              </w:rPr>
            </w:pPr>
            <w:r w:rsidRPr="00F75B4D">
              <w:rPr>
                <w:rFonts w:ascii="Myriad-Bold" w:hAnsi="Myriad-Bold" w:cs="Myriad-Bold"/>
                <w:b/>
                <w:bCs/>
                <w:color w:val="004DFB"/>
                <w:sz w:val="20"/>
                <w:szCs w:val="20"/>
              </w:rPr>
              <w:t>Comentarios</w:t>
            </w:r>
          </w:p>
        </w:tc>
        <w:tc>
          <w:tcPr>
            <w:tcW w:w="1025" w:type="dxa"/>
          </w:tcPr>
          <w:p w:rsidR="00610EFB" w:rsidRPr="00F75B4D" w:rsidRDefault="00610EFB" w:rsidP="00C84FC6">
            <w:pPr>
              <w:autoSpaceDE w:val="0"/>
              <w:autoSpaceDN w:val="0"/>
              <w:adjustRightInd w:val="0"/>
              <w:jc w:val="center"/>
              <w:rPr>
                <w:rFonts w:ascii="Myriad-Bold" w:hAnsi="Myriad-Bold" w:cs="Myriad-Bold"/>
                <w:b/>
                <w:bCs/>
                <w:color w:val="004DFB"/>
                <w:sz w:val="20"/>
                <w:szCs w:val="20"/>
              </w:rPr>
            </w:pPr>
            <w:r w:rsidRPr="00F75B4D">
              <w:rPr>
                <w:rFonts w:ascii="Myriad-Bold" w:hAnsi="Myriad-Bold" w:cs="Myriad-Bold"/>
                <w:b/>
                <w:bCs/>
                <w:color w:val="004DFB"/>
                <w:sz w:val="20"/>
                <w:szCs w:val="20"/>
              </w:rPr>
              <w:t>Estado</w:t>
            </w:r>
          </w:p>
        </w:tc>
      </w:tr>
      <w:tr w:rsidR="00610EFB" w:rsidRPr="009B24EE" w:rsidTr="00C84FC6">
        <w:tc>
          <w:tcPr>
            <w:tcW w:w="1389" w:type="dxa"/>
          </w:tcPr>
          <w:p w:rsidR="00610EFB" w:rsidRPr="005A0334" w:rsidRDefault="00610EFB" w:rsidP="00C84FC6">
            <w:pPr>
              <w:autoSpaceDE w:val="0"/>
              <w:autoSpaceDN w:val="0"/>
              <w:adjustRightInd w:val="0"/>
              <w:rPr>
                <w:rFonts w:ascii="Myriad-Bold" w:hAnsi="Myriad-Bold" w:cs="Myriad-Bold"/>
                <w:bCs/>
                <w:color w:val="004DFB"/>
                <w:sz w:val="20"/>
                <w:szCs w:val="20"/>
              </w:rPr>
            </w:pPr>
            <w:r w:rsidRPr="005A0334">
              <w:rPr>
                <w:rFonts w:ascii="Myriad-Bold" w:hAnsi="Myriad-Bold" w:cs="Myriad-Bold"/>
                <w:bCs/>
                <w:color w:val="004DFB"/>
                <w:sz w:val="20"/>
                <w:szCs w:val="20"/>
              </w:rPr>
              <w:t>3.2</w:t>
            </w:r>
          </w:p>
        </w:tc>
        <w:tc>
          <w:tcPr>
            <w:tcW w:w="1209"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695"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590"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277"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391"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025"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r>
      <w:tr w:rsidR="00610EFB" w:rsidRPr="00FC4DD5" w:rsidTr="00C84FC6">
        <w:tc>
          <w:tcPr>
            <w:tcW w:w="1389" w:type="dxa"/>
          </w:tcPr>
          <w:p w:rsidR="00610EFB" w:rsidRPr="005A0334" w:rsidRDefault="00610EFB" w:rsidP="00C84FC6">
            <w:pPr>
              <w:autoSpaceDE w:val="0"/>
              <w:autoSpaceDN w:val="0"/>
              <w:adjustRightInd w:val="0"/>
              <w:rPr>
                <w:rFonts w:ascii="Myriad-Bold" w:hAnsi="Myriad-Bold" w:cs="Myriad-Bold"/>
                <w:bCs/>
                <w:color w:val="004DFB"/>
                <w:sz w:val="20"/>
                <w:szCs w:val="20"/>
              </w:rPr>
            </w:pPr>
            <w:r w:rsidRPr="005A0334">
              <w:rPr>
                <w:rFonts w:ascii="Myriad-Bold" w:hAnsi="Myriad-Bold" w:cs="Myriad-Bold"/>
                <w:bCs/>
                <w:color w:val="004DFB"/>
                <w:sz w:val="20"/>
                <w:szCs w:val="20"/>
              </w:rPr>
              <w:t>3.3</w:t>
            </w:r>
          </w:p>
        </w:tc>
        <w:tc>
          <w:tcPr>
            <w:tcW w:w="1209"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695"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590"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277"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391"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c>
          <w:tcPr>
            <w:tcW w:w="1025" w:type="dxa"/>
          </w:tcPr>
          <w:p w:rsidR="00610EFB" w:rsidRPr="005A0334" w:rsidRDefault="00610EFB" w:rsidP="00C84FC6">
            <w:pPr>
              <w:autoSpaceDE w:val="0"/>
              <w:autoSpaceDN w:val="0"/>
              <w:adjustRightInd w:val="0"/>
              <w:rPr>
                <w:rFonts w:ascii="Myriad-Bold" w:hAnsi="Myriad-Bold" w:cs="Myriad-Bold"/>
                <w:bCs/>
                <w:color w:val="004DFB"/>
                <w:sz w:val="20"/>
                <w:szCs w:val="20"/>
              </w:rPr>
            </w:pPr>
          </w:p>
        </w:tc>
      </w:tr>
    </w:tbl>
    <w:p w:rsidR="007C078C" w:rsidRDefault="007C078C" w:rsidP="009D1AD3">
      <w:pPr>
        <w:autoSpaceDE w:val="0"/>
        <w:autoSpaceDN w:val="0"/>
        <w:adjustRightInd w:val="0"/>
        <w:spacing w:after="0" w:line="240" w:lineRule="auto"/>
        <w:rPr>
          <w:rFonts w:ascii="Myriad-Bold" w:hAnsi="Myriad-Bold" w:cs="Myriad-Bold"/>
          <w:bCs/>
          <w:color w:val="004DFB"/>
          <w:szCs w:val="24"/>
        </w:rPr>
        <w:sectPr w:rsidR="007C078C" w:rsidSect="00BF139E">
          <w:pgSz w:w="11906" w:h="16838"/>
          <w:pgMar w:top="2275" w:right="1440" w:bottom="1440" w:left="1440" w:header="720" w:footer="720" w:gutter="0"/>
          <w:cols w:space="720"/>
          <w:docGrid w:linePitch="360"/>
        </w:sectPr>
      </w:pPr>
    </w:p>
    <w:p w:rsidR="008166F9" w:rsidRPr="00610EFB" w:rsidRDefault="008166F9" w:rsidP="009D1AD3">
      <w:pPr>
        <w:autoSpaceDE w:val="0"/>
        <w:autoSpaceDN w:val="0"/>
        <w:adjustRightInd w:val="0"/>
        <w:spacing w:after="0" w:line="240" w:lineRule="auto"/>
        <w:rPr>
          <w:rFonts w:ascii="Myriad-Bold" w:hAnsi="Myriad-Bold" w:cs="Myriad-Bold"/>
          <w:b/>
          <w:bCs/>
          <w:color w:val="004DFB"/>
          <w:szCs w:val="24"/>
        </w:rPr>
      </w:pPr>
    </w:p>
    <w:sectPr w:rsidR="008166F9" w:rsidRPr="00610EFB" w:rsidSect="00BF139E">
      <w:pgSz w:w="11906" w:h="16838"/>
      <w:pgMar w:top="2275"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1B86" w:rsidRDefault="005A1B86" w:rsidP="009D1AD3">
      <w:pPr>
        <w:spacing w:after="0" w:line="240" w:lineRule="auto"/>
      </w:pPr>
      <w:r>
        <w:separator/>
      </w:r>
    </w:p>
  </w:endnote>
  <w:endnote w:type="continuationSeparator" w:id="0">
    <w:p w:rsidR="005A1B86" w:rsidRDefault="005A1B86" w:rsidP="009D1A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Myriad-Bold">
    <w:altName w:val="Cambria"/>
    <w:panose1 w:val="00000000000000000000"/>
    <w:charset w:val="00"/>
    <w:family w:val="swiss"/>
    <w:notTrueType/>
    <w:pitch w:val="default"/>
    <w:sig w:usb0="00000003" w:usb1="00000000" w:usb2="00000000" w:usb3="00000000" w:csb0="00000001" w:csb1="00000000"/>
  </w:font>
  <w:font w:name="ACaslon-Regular">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07185"/>
      <w:docPartObj>
        <w:docPartGallery w:val="Page Numbers (Bottom of Page)"/>
        <w:docPartUnique/>
      </w:docPartObj>
    </w:sdtPr>
    <w:sdtContent>
      <w:p w:rsidR="002772A9" w:rsidRDefault="00C8268D">
        <w:pPr>
          <w:pStyle w:val="Piedepgina"/>
          <w:jc w:val="right"/>
        </w:pPr>
        <w:fldSimple w:instr=" PAGE   \* MERGEFORMAT ">
          <w:r w:rsidR="00171CFF">
            <w:rPr>
              <w:noProof/>
            </w:rPr>
            <w:t>1</w:t>
          </w:r>
        </w:fldSimple>
      </w:p>
    </w:sdtContent>
  </w:sdt>
  <w:p w:rsidR="002772A9" w:rsidRDefault="002772A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1B86" w:rsidRDefault="005A1B86" w:rsidP="009D1AD3">
      <w:pPr>
        <w:spacing w:after="0" w:line="240" w:lineRule="auto"/>
      </w:pPr>
      <w:r>
        <w:separator/>
      </w:r>
    </w:p>
  </w:footnote>
  <w:footnote w:type="continuationSeparator" w:id="0">
    <w:p w:rsidR="005A1B86" w:rsidRDefault="005A1B86" w:rsidP="009D1A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2A9" w:rsidRDefault="002772A9">
    <w:pPr>
      <w:pStyle w:val="Encabezado"/>
    </w:pPr>
    <w:r w:rsidRPr="00904819">
      <w:rPr>
        <w:noProof/>
        <w:lang w:val="en-US"/>
      </w:rPr>
      <w:drawing>
        <wp:inline distT="0" distB="0" distL="0" distR="0">
          <wp:extent cx="2319338" cy="639763"/>
          <wp:effectExtent l="19050" t="0" r="4762" b="0"/>
          <wp:docPr id="1" name="Picture 1" descr="LOGO_EN_high.jpg"/>
          <wp:cNvGraphicFramePr/>
          <a:graphic xmlns:a="http://schemas.openxmlformats.org/drawingml/2006/main">
            <a:graphicData uri="http://schemas.openxmlformats.org/drawingml/2006/picture">
              <pic:pic xmlns:pic="http://schemas.openxmlformats.org/drawingml/2006/picture">
                <pic:nvPicPr>
                  <pic:cNvPr id="2052" name="Picture 3" descr="LOGO_EN_high.jpg"/>
                  <pic:cNvPicPr>
                    <a:picLocks noChangeAspect="1"/>
                  </pic:cNvPicPr>
                </pic:nvPicPr>
                <pic:blipFill>
                  <a:blip r:embed="rId1"/>
                  <a:srcRect/>
                  <a:stretch>
                    <a:fillRect/>
                  </a:stretch>
                </pic:blipFill>
                <pic:spPr bwMode="auto">
                  <a:xfrm>
                    <a:off x="0" y="0"/>
                    <a:ext cx="2319338" cy="639763"/>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A7A47"/>
    <w:multiLevelType w:val="hybridMultilevel"/>
    <w:tmpl w:val="5A4C6E74"/>
    <w:lvl w:ilvl="0" w:tplc="C2C6AC44">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
    <w:nsid w:val="03881826"/>
    <w:multiLevelType w:val="hybridMultilevel"/>
    <w:tmpl w:val="B950ACCA"/>
    <w:lvl w:ilvl="0" w:tplc="80162BC8">
      <w:numFmt w:val="bullet"/>
      <w:lvlText w:val="-"/>
      <w:lvlJc w:val="left"/>
      <w:pPr>
        <w:ind w:left="720" w:hanging="360"/>
      </w:pPr>
      <w:rPr>
        <w:rFonts w:ascii="Calibri" w:eastAsiaTheme="minorHAnsi" w:hAnsi="Calibri" w:cstheme="minorBidi" w:hint="default"/>
      </w:rPr>
    </w:lvl>
    <w:lvl w:ilvl="1" w:tplc="040A0003">
      <w:start w:val="1"/>
      <w:numFmt w:val="bullet"/>
      <w:lvlText w:val="o"/>
      <w:lvlJc w:val="left"/>
      <w:pPr>
        <w:ind w:left="1440" w:hanging="360"/>
      </w:pPr>
      <w:rPr>
        <w:rFonts w:ascii="Courier New" w:hAnsi="Courier New"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Aria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Arial"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4CF2797"/>
    <w:multiLevelType w:val="hybridMultilevel"/>
    <w:tmpl w:val="F09E80F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05622B38"/>
    <w:multiLevelType w:val="hybridMultilevel"/>
    <w:tmpl w:val="A22E4A6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Aria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Arial"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0A796403"/>
    <w:multiLevelType w:val="hybridMultilevel"/>
    <w:tmpl w:val="F8E03CB0"/>
    <w:lvl w:ilvl="0" w:tplc="0264EF18">
      <w:start w:val="1"/>
      <w:numFmt w:val="upperLetter"/>
      <w:lvlText w:val="%1."/>
      <w:lvlJc w:val="left"/>
      <w:pPr>
        <w:ind w:left="1080" w:hanging="360"/>
      </w:pPr>
      <w:rPr>
        <w:rFonts w:hint="default"/>
        <w:u w:val="none"/>
      </w:rPr>
    </w:lvl>
    <w:lvl w:ilvl="1" w:tplc="040A0019">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nsid w:val="0E1F77B8"/>
    <w:multiLevelType w:val="hybridMultilevel"/>
    <w:tmpl w:val="23A615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Aria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Arial"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10D4571A"/>
    <w:multiLevelType w:val="hybridMultilevel"/>
    <w:tmpl w:val="592C836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15661FF6"/>
    <w:multiLevelType w:val="hybridMultilevel"/>
    <w:tmpl w:val="53347396"/>
    <w:lvl w:ilvl="0" w:tplc="EEA00732">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8">
    <w:nsid w:val="15B91255"/>
    <w:multiLevelType w:val="hybridMultilevel"/>
    <w:tmpl w:val="D40C6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3874B6"/>
    <w:multiLevelType w:val="hybridMultilevel"/>
    <w:tmpl w:val="D3FAA668"/>
    <w:lvl w:ilvl="0" w:tplc="040A000F">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0">
    <w:nsid w:val="1CA34770"/>
    <w:multiLevelType w:val="hybridMultilevel"/>
    <w:tmpl w:val="D8C22A9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26584990"/>
    <w:multiLevelType w:val="hybridMultilevel"/>
    <w:tmpl w:val="0ABAC09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283369E6"/>
    <w:multiLevelType w:val="hybridMultilevel"/>
    <w:tmpl w:val="87B828BC"/>
    <w:lvl w:ilvl="0" w:tplc="040A0017">
      <w:start w:val="1"/>
      <w:numFmt w:val="lowerLetter"/>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2ED135AA"/>
    <w:multiLevelType w:val="hybridMultilevel"/>
    <w:tmpl w:val="0AAA7D0E"/>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Arial"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Arial"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Arial" w:hint="default"/>
      </w:rPr>
    </w:lvl>
    <w:lvl w:ilvl="8" w:tplc="040A0005" w:tentative="1">
      <w:start w:val="1"/>
      <w:numFmt w:val="bullet"/>
      <w:lvlText w:val=""/>
      <w:lvlJc w:val="left"/>
      <w:pPr>
        <w:ind w:left="7188" w:hanging="360"/>
      </w:pPr>
      <w:rPr>
        <w:rFonts w:ascii="Wingdings" w:hAnsi="Wingdings" w:hint="default"/>
      </w:rPr>
    </w:lvl>
  </w:abstractNum>
  <w:abstractNum w:abstractNumId="14">
    <w:nsid w:val="320A6254"/>
    <w:multiLevelType w:val="hybridMultilevel"/>
    <w:tmpl w:val="047698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Aria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Arial"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344C07B5"/>
    <w:multiLevelType w:val="hybridMultilevel"/>
    <w:tmpl w:val="9DB84D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Aria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Arial"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3A120DEC"/>
    <w:multiLevelType w:val="hybridMultilevel"/>
    <w:tmpl w:val="9BE6321C"/>
    <w:lvl w:ilvl="0" w:tplc="F55A2974">
      <w:start w:val="4"/>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Aria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Arial"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3EC41AF5"/>
    <w:multiLevelType w:val="hybridMultilevel"/>
    <w:tmpl w:val="A8F2F2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Aria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Arial"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43863DC6"/>
    <w:multiLevelType w:val="hybridMultilevel"/>
    <w:tmpl w:val="33A24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7954A1"/>
    <w:multiLevelType w:val="hybridMultilevel"/>
    <w:tmpl w:val="A2E2634C"/>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0A52F1"/>
    <w:multiLevelType w:val="hybridMultilevel"/>
    <w:tmpl w:val="89FAC282"/>
    <w:lvl w:ilvl="0" w:tplc="8A78B1A4">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1">
    <w:nsid w:val="57534523"/>
    <w:multiLevelType w:val="hybridMultilevel"/>
    <w:tmpl w:val="380459D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62B042CB"/>
    <w:multiLevelType w:val="hybridMultilevel"/>
    <w:tmpl w:val="AAAABFE6"/>
    <w:lvl w:ilvl="0" w:tplc="040A0017">
      <w:start w:val="1"/>
      <w:numFmt w:val="lowerLetter"/>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nsid w:val="64084FE3"/>
    <w:multiLevelType w:val="hybridMultilevel"/>
    <w:tmpl w:val="BA307126"/>
    <w:lvl w:ilvl="0" w:tplc="040A0017">
      <w:start w:val="1"/>
      <w:numFmt w:val="lowerLetter"/>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nsid w:val="6C710A31"/>
    <w:multiLevelType w:val="hybridMultilevel"/>
    <w:tmpl w:val="32C62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9D21C0"/>
    <w:multiLevelType w:val="hybridMultilevel"/>
    <w:tmpl w:val="F56E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495F9C"/>
    <w:multiLevelType w:val="hybridMultilevel"/>
    <w:tmpl w:val="37702FFC"/>
    <w:lvl w:ilvl="0" w:tplc="B07C0438">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7">
    <w:nsid w:val="7D3B1D12"/>
    <w:multiLevelType w:val="hybridMultilevel"/>
    <w:tmpl w:val="5A82BAC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7"/>
  </w:num>
  <w:num w:numId="2">
    <w:abstractNumId w:val="15"/>
  </w:num>
  <w:num w:numId="3">
    <w:abstractNumId w:val="14"/>
  </w:num>
  <w:num w:numId="4">
    <w:abstractNumId w:val="2"/>
  </w:num>
  <w:num w:numId="5">
    <w:abstractNumId w:val="1"/>
  </w:num>
  <w:num w:numId="6">
    <w:abstractNumId w:val="16"/>
  </w:num>
  <w:num w:numId="7">
    <w:abstractNumId w:val="10"/>
  </w:num>
  <w:num w:numId="8">
    <w:abstractNumId w:val="6"/>
  </w:num>
  <w:num w:numId="9">
    <w:abstractNumId w:val="23"/>
  </w:num>
  <w:num w:numId="10">
    <w:abstractNumId w:val="11"/>
  </w:num>
  <w:num w:numId="11">
    <w:abstractNumId w:val="22"/>
  </w:num>
  <w:num w:numId="12">
    <w:abstractNumId w:val="21"/>
  </w:num>
  <w:num w:numId="13">
    <w:abstractNumId w:val="20"/>
  </w:num>
  <w:num w:numId="14">
    <w:abstractNumId w:val="7"/>
  </w:num>
  <w:num w:numId="15">
    <w:abstractNumId w:val="9"/>
  </w:num>
  <w:num w:numId="16">
    <w:abstractNumId w:val="0"/>
  </w:num>
  <w:num w:numId="17">
    <w:abstractNumId w:val="4"/>
  </w:num>
  <w:num w:numId="18">
    <w:abstractNumId w:val="24"/>
  </w:num>
  <w:num w:numId="19">
    <w:abstractNumId w:val="18"/>
  </w:num>
  <w:num w:numId="20">
    <w:abstractNumId w:val="8"/>
  </w:num>
  <w:num w:numId="21">
    <w:abstractNumId w:val="3"/>
  </w:num>
  <w:num w:numId="22">
    <w:abstractNumId w:val="5"/>
  </w:num>
  <w:num w:numId="23">
    <w:abstractNumId w:val="17"/>
  </w:num>
  <w:num w:numId="24">
    <w:abstractNumId w:val="13"/>
  </w:num>
  <w:num w:numId="25">
    <w:abstractNumId w:val="26"/>
  </w:num>
  <w:num w:numId="26">
    <w:abstractNumId w:val="25"/>
  </w:num>
  <w:num w:numId="27">
    <w:abstractNumId w:val="12"/>
  </w:num>
  <w:num w:numId="2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NotTrackMoves/>
  <w:defaultTabStop w:val="708"/>
  <w:hyphenationZone w:val="425"/>
  <w:characterSpacingControl w:val="doNotCompress"/>
  <w:footnotePr>
    <w:footnote w:id="-1"/>
    <w:footnote w:id="0"/>
  </w:footnotePr>
  <w:endnotePr>
    <w:endnote w:id="-1"/>
    <w:endnote w:id="0"/>
  </w:endnotePr>
  <w:compat/>
  <w:rsids>
    <w:rsidRoot w:val="009D1AD3"/>
    <w:rsid w:val="00012F3B"/>
    <w:rsid w:val="0003448E"/>
    <w:rsid w:val="000537C7"/>
    <w:rsid w:val="00054AB5"/>
    <w:rsid w:val="00054F86"/>
    <w:rsid w:val="000660B7"/>
    <w:rsid w:val="00073EB5"/>
    <w:rsid w:val="00076584"/>
    <w:rsid w:val="000902BF"/>
    <w:rsid w:val="00091ED6"/>
    <w:rsid w:val="000B29D3"/>
    <w:rsid w:val="000B2EB3"/>
    <w:rsid w:val="000B4690"/>
    <w:rsid w:val="000C6198"/>
    <w:rsid w:val="000E0D2E"/>
    <w:rsid w:val="000E2C6F"/>
    <w:rsid w:val="000E489B"/>
    <w:rsid w:val="001102D0"/>
    <w:rsid w:val="00111649"/>
    <w:rsid w:val="00112AD2"/>
    <w:rsid w:val="00115B4C"/>
    <w:rsid w:val="001163C3"/>
    <w:rsid w:val="001305A8"/>
    <w:rsid w:val="00141B3B"/>
    <w:rsid w:val="001435E2"/>
    <w:rsid w:val="00144248"/>
    <w:rsid w:val="00152966"/>
    <w:rsid w:val="00155900"/>
    <w:rsid w:val="0015725B"/>
    <w:rsid w:val="001649E4"/>
    <w:rsid w:val="00170D68"/>
    <w:rsid w:val="00171CFF"/>
    <w:rsid w:val="00175CCC"/>
    <w:rsid w:val="0017605B"/>
    <w:rsid w:val="0018135E"/>
    <w:rsid w:val="00185C33"/>
    <w:rsid w:val="00186DF0"/>
    <w:rsid w:val="00190456"/>
    <w:rsid w:val="001B0A31"/>
    <w:rsid w:val="001C2DF1"/>
    <w:rsid w:val="001E1DB7"/>
    <w:rsid w:val="0020253B"/>
    <w:rsid w:val="002133E6"/>
    <w:rsid w:val="00215A04"/>
    <w:rsid w:val="00216877"/>
    <w:rsid w:val="00226488"/>
    <w:rsid w:val="00226703"/>
    <w:rsid w:val="002325F7"/>
    <w:rsid w:val="00236974"/>
    <w:rsid w:val="00242F8E"/>
    <w:rsid w:val="00261A6C"/>
    <w:rsid w:val="00261AB2"/>
    <w:rsid w:val="00263C1B"/>
    <w:rsid w:val="002747EA"/>
    <w:rsid w:val="002772A9"/>
    <w:rsid w:val="00284893"/>
    <w:rsid w:val="0028792B"/>
    <w:rsid w:val="002A0D27"/>
    <w:rsid w:val="002A5069"/>
    <w:rsid w:val="002C35D5"/>
    <w:rsid w:val="002C721B"/>
    <w:rsid w:val="002D412E"/>
    <w:rsid w:val="002E3BEA"/>
    <w:rsid w:val="002F53DD"/>
    <w:rsid w:val="002F7648"/>
    <w:rsid w:val="0030718E"/>
    <w:rsid w:val="0031308E"/>
    <w:rsid w:val="003140DE"/>
    <w:rsid w:val="00317C42"/>
    <w:rsid w:val="0033147C"/>
    <w:rsid w:val="00334052"/>
    <w:rsid w:val="00337F29"/>
    <w:rsid w:val="00342C40"/>
    <w:rsid w:val="00361F0F"/>
    <w:rsid w:val="003708EF"/>
    <w:rsid w:val="00375C9E"/>
    <w:rsid w:val="00386884"/>
    <w:rsid w:val="003938A7"/>
    <w:rsid w:val="0039396D"/>
    <w:rsid w:val="00393B61"/>
    <w:rsid w:val="00393BFE"/>
    <w:rsid w:val="003A01FE"/>
    <w:rsid w:val="003A5546"/>
    <w:rsid w:val="003C01F3"/>
    <w:rsid w:val="003D6279"/>
    <w:rsid w:val="003E3924"/>
    <w:rsid w:val="003F057D"/>
    <w:rsid w:val="003F6B9F"/>
    <w:rsid w:val="00401B33"/>
    <w:rsid w:val="00412804"/>
    <w:rsid w:val="00413274"/>
    <w:rsid w:val="00413E00"/>
    <w:rsid w:val="004347B4"/>
    <w:rsid w:val="004553A4"/>
    <w:rsid w:val="004559DF"/>
    <w:rsid w:val="00456EB6"/>
    <w:rsid w:val="004723AF"/>
    <w:rsid w:val="0047374B"/>
    <w:rsid w:val="004769A5"/>
    <w:rsid w:val="00491443"/>
    <w:rsid w:val="004A20DB"/>
    <w:rsid w:val="004C0B75"/>
    <w:rsid w:val="004C4076"/>
    <w:rsid w:val="004E1F40"/>
    <w:rsid w:val="004E4C7C"/>
    <w:rsid w:val="00503FF2"/>
    <w:rsid w:val="005114C1"/>
    <w:rsid w:val="005300BD"/>
    <w:rsid w:val="005309FA"/>
    <w:rsid w:val="005331A4"/>
    <w:rsid w:val="005421DA"/>
    <w:rsid w:val="00552041"/>
    <w:rsid w:val="00564CF7"/>
    <w:rsid w:val="00565368"/>
    <w:rsid w:val="005659A1"/>
    <w:rsid w:val="005664ED"/>
    <w:rsid w:val="0057642F"/>
    <w:rsid w:val="00577A00"/>
    <w:rsid w:val="00587D4A"/>
    <w:rsid w:val="005A0334"/>
    <w:rsid w:val="005A1B86"/>
    <w:rsid w:val="005A3190"/>
    <w:rsid w:val="005B1995"/>
    <w:rsid w:val="005B203D"/>
    <w:rsid w:val="005D0A33"/>
    <w:rsid w:val="005D3AE4"/>
    <w:rsid w:val="005F5D32"/>
    <w:rsid w:val="00600FA4"/>
    <w:rsid w:val="00610EFB"/>
    <w:rsid w:val="00620C3A"/>
    <w:rsid w:val="00637D6D"/>
    <w:rsid w:val="0064257E"/>
    <w:rsid w:val="00644F54"/>
    <w:rsid w:val="00653100"/>
    <w:rsid w:val="00653331"/>
    <w:rsid w:val="006621E4"/>
    <w:rsid w:val="00673ADB"/>
    <w:rsid w:val="00677202"/>
    <w:rsid w:val="0068047A"/>
    <w:rsid w:val="006835F5"/>
    <w:rsid w:val="00696AD3"/>
    <w:rsid w:val="006A4CC2"/>
    <w:rsid w:val="006A7A74"/>
    <w:rsid w:val="006B0F80"/>
    <w:rsid w:val="006C0574"/>
    <w:rsid w:val="006C6EAD"/>
    <w:rsid w:val="006D17B2"/>
    <w:rsid w:val="006D201A"/>
    <w:rsid w:val="006D3086"/>
    <w:rsid w:val="006F200B"/>
    <w:rsid w:val="0072728B"/>
    <w:rsid w:val="007355CA"/>
    <w:rsid w:val="00736CE2"/>
    <w:rsid w:val="00761767"/>
    <w:rsid w:val="007648DF"/>
    <w:rsid w:val="00770478"/>
    <w:rsid w:val="007705A7"/>
    <w:rsid w:val="00770CA5"/>
    <w:rsid w:val="007735FD"/>
    <w:rsid w:val="0077622A"/>
    <w:rsid w:val="00777AC3"/>
    <w:rsid w:val="0078134B"/>
    <w:rsid w:val="00782946"/>
    <w:rsid w:val="007955AA"/>
    <w:rsid w:val="00795A3D"/>
    <w:rsid w:val="007A1560"/>
    <w:rsid w:val="007A5EEB"/>
    <w:rsid w:val="007B22D1"/>
    <w:rsid w:val="007B7290"/>
    <w:rsid w:val="007C078C"/>
    <w:rsid w:val="007C07C6"/>
    <w:rsid w:val="007C14A7"/>
    <w:rsid w:val="007C7B3D"/>
    <w:rsid w:val="007E1A5A"/>
    <w:rsid w:val="007E2D26"/>
    <w:rsid w:val="007E6436"/>
    <w:rsid w:val="007F283E"/>
    <w:rsid w:val="008019E4"/>
    <w:rsid w:val="00801E70"/>
    <w:rsid w:val="00812C40"/>
    <w:rsid w:val="008130E8"/>
    <w:rsid w:val="00813123"/>
    <w:rsid w:val="008166F9"/>
    <w:rsid w:val="00821F38"/>
    <w:rsid w:val="00834113"/>
    <w:rsid w:val="00840791"/>
    <w:rsid w:val="0085247E"/>
    <w:rsid w:val="0086403A"/>
    <w:rsid w:val="00865AC7"/>
    <w:rsid w:val="00870FCE"/>
    <w:rsid w:val="00876272"/>
    <w:rsid w:val="008A576C"/>
    <w:rsid w:val="008B2BC4"/>
    <w:rsid w:val="008D417B"/>
    <w:rsid w:val="008F0C16"/>
    <w:rsid w:val="00904819"/>
    <w:rsid w:val="00910C93"/>
    <w:rsid w:val="00915099"/>
    <w:rsid w:val="00920BC8"/>
    <w:rsid w:val="00921A80"/>
    <w:rsid w:val="0092327F"/>
    <w:rsid w:val="00935E05"/>
    <w:rsid w:val="00953655"/>
    <w:rsid w:val="00953A19"/>
    <w:rsid w:val="00954220"/>
    <w:rsid w:val="00955E30"/>
    <w:rsid w:val="00962487"/>
    <w:rsid w:val="00965AD0"/>
    <w:rsid w:val="00986B40"/>
    <w:rsid w:val="009A0621"/>
    <w:rsid w:val="009B24EE"/>
    <w:rsid w:val="009B2552"/>
    <w:rsid w:val="009B4018"/>
    <w:rsid w:val="009B691E"/>
    <w:rsid w:val="009C1283"/>
    <w:rsid w:val="009C3039"/>
    <w:rsid w:val="009D1AD3"/>
    <w:rsid w:val="009D550A"/>
    <w:rsid w:val="009D5F28"/>
    <w:rsid w:val="009E2DA1"/>
    <w:rsid w:val="00A0199B"/>
    <w:rsid w:val="00A05F06"/>
    <w:rsid w:val="00A0770E"/>
    <w:rsid w:val="00A12271"/>
    <w:rsid w:val="00A26149"/>
    <w:rsid w:val="00A275B4"/>
    <w:rsid w:val="00A306BB"/>
    <w:rsid w:val="00A34FAC"/>
    <w:rsid w:val="00A4425D"/>
    <w:rsid w:val="00A6224B"/>
    <w:rsid w:val="00A9649B"/>
    <w:rsid w:val="00AA3506"/>
    <w:rsid w:val="00AA53BF"/>
    <w:rsid w:val="00AB5D3D"/>
    <w:rsid w:val="00AC522E"/>
    <w:rsid w:val="00AD4728"/>
    <w:rsid w:val="00AD5539"/>
    <w:rsid w:val="00AE077E"/>
    <w:rsid w:val="00AF0833"/>
    <w:rsid w:val="00AF3541"/>
    <w:rsid w:val="00AF49A1"/>
    <w:rsid w:val="00B0787A"/>
    <w:rsid w:val="00B21801"/>
    <w:rsid w:val="00B23F18"/>
    <w:rsid w:val="00B273AC"/>
    <w:rsid w:val="00B30F5A"/>
    <w:rsid w:val="00B34FB5"/>
    <w:rsid w:val="00B44B00"/>
    <w:rsid w:val="00B53863"/>
    <w:rsid w:val="00B573F4"/>
    <w:rsid w:val="00B656D9"/>
    <w:rsid w:val="00B72FB3"/>
    <w:rsid w:val="00B75E62"/>
    <w:rsid w:val="00B7683B"/>
    <w:rsid w:val="00B923E4"/>
    <w:rsid w:val="00BA474F"/>
    <w:rsid w:val="00BB2993"/>
    <w:rsid w:val="00BE2753"/>
    <w:rsid w:val="00BF139E"/>
    <w:rsid w:val="00C01BD2"/>
    <w:rsid w:val="00C05641"/>
    <w:rsid w:val="00C05FC8"/>
    <w:rsid w:val="00C11A09"/>
    <w:rsid w:val="00C1468F"/>
    <w:rsid w:val="00C16BF3"/>
    <w:rsid w:val="00C335C2"/>
    <w:rsid w:val="00C369C5"/>
    <w:rsid w:val="00C4006F"/>
    <w:rsid w:val="00C44B7E"/>
    <w:rsid w:val="00C4641A"/>
    <w:rsid w:val="00C4726C"/>
    <w:rsid w:val="00C52797"/>
    <w:rsid w:val="00C53254"/>
    <w:rsid w:val="00C567AB"/>
    <w:rsid w:val="00C5794C"/>
    <w:rsid w:val="00C751FD"/>
    <w:rsid w:val="00C75344"/>
    <w:rsid w:val="00C8268D"/>
    <w:rsid w:val="00C84A0C"/>
    <w:rsid w:val="00CA42EB"/>
    <w:rsid w:val="00CB5071"/>
    <w:rsid w:val="00CB687F"/>
    <w:rsid w:val="00CC6AE3"/>
    <w:rsid w:val="00CD4B57"/>
    <w:rsid w:val="00CD75AE"/>
    <w:rsid w:val="00D26851"/>
    <w:rsid w:val="00D30A22"/>
    <w:rsid w:val="00D426FC"/>
    <w:rsid w:val="00D5473C"/>
    <w:rsid w:val="00D6330E"/>
    <w:rsid w:val="00D67C65"/>
    <w:rsid w:val="00D70DE3"/>
    <w:rsid w:val="00D803BE"/>
    <w:rsid w:val="00DA1EA4"/>
    <w:rsid w:val="00DC121B"/>
    <w:rsid w:val="00DD1EC8"/>
    <w:rsid w:val="00DE238D"/>
    <w:rsid w:val="00E1664A"/>
    <w:rsid w:val="00E52503"/>
    <w:rsid w:val="00E53EB0"/>
    <w:rsid w:val="00E61073"/>
    <w:rsid w:val="00E72E6F"/>
    <w:rsid w:val="00E75AB2"/>
    <w:rsid w:val="00E91314"/>
    <w:rsid w:val="00E95FBB"/>
    <w:rsid w:val="00E96530"/>
    <w:rsid w:val="00E96D48"/>
    <w:rsid w:val="00EA20E2"/>
    <w:rsid w:val="00EB3BCE"/>
    <w:rsid w:val="00EB40C2"/>
    <w:rsid w:val="00EB6F34"/>
    <w:rsid w:val="00EC4713"/>
    <w:rsid w:val="00ED28DD"/>
    <w:rsid w:val="00ED29C8"/>
    <w:rsid w:val="00EE56AA"/>
    <w:rsid w:val="00EE685E"/>
    <w:rsid w:val="00EE6BDF"/>
    <w:rsid w:val="00EF6599"/>
    <w:rsid w:val="00F07DD3"/>
    <w:rsid w:val="00F145D2"/>
    <w:rsid w:val="00F22BCA"/>
    <w:rsid w:val="00F248E0"/>
    <w:rsid w:val="00F2680E"/>
    <w:rsid w:val="00F41611"/>
    <w:rsid w:val="00F426A0"/>
    <w:rsid w:val="00F47748"/>
    <w:rsid w:val="00F63648"/>
    <w:rsid w:val="00F65379"/>
    <w:rsid w:val="00FC3B35"/>
    <w:rsid w:val="00FC4DD5"/>
    <w:rsid w:val="00FC70BF"/>
    <w:rsid w:val="00FC77C9"/>
    <w:rsid w:val="00FE0598"/>
    <w:rsid w:val="00FE47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0" w:defSemiHidden="0" w:defUnhideWhenUsed="0" w:defQFormat="0" w:count="267">
    <w:lsdException w:name="List Paragraph" w:uiPriority="99" w:qFormat="1"/>
  </w:latentStyles>
  <w:style w:type="paragraph" w:default="1" w:styleId="Normal">
    <w:name w:val="Normal"/>
    <w:qFormat/>
    <w:rsid w:val="002C35D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9D1AD3"/>
    <w:pPr>
      <w:tabs>
        <w:tab w:val="center" w:pos="4513"/>
        <w:tab w:val="right" w:pos="9026"/>
      </w:tabs>
      <w:spacing w:after="0" w:line="240" w:lineRule="auto"/>
    </w:pPr>
  </w:style>
  <w:style w:type="character" w:customStyle="1" w:styleId="EncabezadoCar">
    <w:name w:val="Encabezado Car"/>
    <w:basedOn w:val="Fuentedeprrafopredeter"/>
    <w:link w:val="Encabezado"/>
    <w:uiPriority w:val="99"/>
    <w:semiHidden/>
    <w:rsid w:val="009D1AD3"/>
  </w:style>
  <w:style w:type="paragraph" w:styleId="Piedepgina">
    <w:name w:val="footer"/>
    <w:basedOn w:val="Normal"/>
    <w:link w:val="PiedepginaCar"/>
    <w:uiPriority w:val="99"/>
    <w:unhideWhenUsed/>
    <w:rsid w:val="009D1AD3"/>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9D1AD3"/>
  </w:style>
  <w:style w:type="paragraph" w:styleId="Prrafodelista">
    <w:name w:val="List Paragraph"/>
    <w:basedOn w:val="Normal"/>
    <w:uiPriority w:val="99"/>
    <w:qFormat/>
    <w:rsid w:val="00E72E6F"/>
    <w:pPr>
      <w:ind w:left="720"/>
      <w:contextualSpacing/>
    </w:pPr>
  </w:style>
  <w:style w:type="paragraph" w:styleId="Textosinformato">
    <w:name w:val="Plain Text"/>
    <w:basedOn w:val="Normal"/>
    <w:link w:val="TextosinformatoCar"/>
    <w:uiPriority w:val="99"/>
    <w:unhideWhenUsed/>
    <w:rsid w:val="00AF0833"/>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rsid w:val="00AF0833"/>
    <w:rPr>
      <w:rFonts w:ascii="Consolas" w:hAnsi="Consolas"/>
      <w:sz w:val="21"/>
      <w:szCs w:val="21"/>
    </w:rPr>
  </w:style>
  <w:style w:type="paragraph" w:styleId="Textodeglobo">
    <w:name w:val="Balloon Text"/>
    <w:basedOn w:val="Normal"/>
    <w:link w:val="TextodegloboCar"/>
    <w:uiPriority w:val="99"/>
    <w:semiHidden/>
    <w:unhideWhenUsed/>
    <w:rsid w:val="009048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4819"/>
    <w:rPr>
      <w:rFonts w:ascii="Tahoma" w:hAnsi="Tahoma" w:cs="Tahoma"/>
      <w:sz w:val="16"/>
      <w:szCs w:val="16"/>
    </w:rPr>
  </w:style>
  <w:style w:type="table" w:styleId="Tablaconcuadrcula">
    <w:name w:val="Table Grid"/>
    <w:basedOn w:val="Tablanormal"/>
    <w:rsid w:val="00375C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Refdecomentario">
    <w:name w:val="annotation reference"/>
    <w:basedOn w:val="Fuentedeprrafopredeter"/>
    <w:rsid w:val="00935E05"/>
    <w:rPr>
      <w:sz w:val="16"/>
      <w:szCs w:val="16"/>
    </w:rPr>
  </w:style>
  <w:style w:type="paragraph" w:styleId="Textocomentario">
    <w:name w:val="annotation text"/>
    <w:basedOn w:val="Normal"/>
    <w:link w:val="TextocomentarioCar"/>
    <w:rsid w:val="00935E05"/>
    <w:pPr>
      <w:spacing w:line="240" w:lineRule="auto"/>
    </w:pPr>
    <w:rPr>
      <w:sz w:val="20"/>
      <w:szCs w:val="20"/>
    </w:rPr>
  </w:style>
  <w:style w:type="character" w:customStyle="1" w:styleId="TextocomentarioCar">
    <w:name w:val="Texto comentario Car"/>
    <w:basedOn w:val="Fuentedeprrafopredeter"/>
    <w:link w:val="Textocomentario"/>
    <w:rsid w:val="00935E05"/>
    <w:rPr>
      <w:sz w:val="20"/>
      <w:szCs w:val="20"/>
    </w:rPr>
  </w:style>
  <w:style w:type="paragraph" w:styleId="Asuntodelcomentario">
    <w:name w:val="annotation subject"/>
    <w:basedOn w:val="Textocomentario"/>
    <w:next w:val="Textocomentario"/>
    <w:link w:val="AsuntodelcomentarioCar"/>
    <w:rsid w:val="00935E05"/>
    <w:rPr>
      <w:b/>
      <w:bCs/>
    </w:rPr>
  </w:style>
  <w:style w:type="character" w:customStyle="1" w:styleId="AsuntodelcomentarioCar">
    <w:name w:val="Asunto del comentario Car"/>
    <w:basedOn w:val="TextocomentarioCar"/>
    <w:link w:val="Asuntodelcomentario"/>
    <w:rsid w:val="00935E05"/>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84896-80A5-488D-962F-834561549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5521</Words>
  <Characters>31471</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undp</dc:creator>
  <cp:lastModifiedBy>Enriqueta Baquero</cp:lastModifiedBy>
  <cp:revision>2</cp:revision>
  <cp:lastPrinted>2011-02-01T16:37:00Z</cp:lastPrinted>
  <dcterms:created xsi:type="dcterms:W3CDTF">2011-08-19T16:53:00Z</dcterms:created>
  <dcterms:modified xsi:type="dcterms:W3CDTF">2011-08-19T16:53:00Z</dcterms:modified>
</cp:coreProperties>
</file>