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C50" w:rsidRDefault="004A3C50" w:rsidP="002A6E29">
      <w:pPr>
        <w:autoSpaceDE w:val="0"/>
        <w:autoSpaceDN w:val="0"/>
        <w:adjustRightInd w:val="0"/>
        <w:spacing w:after="0" w:line="240" w:lineRule="auto"/>
        <w:jc w:val="center"/>
        <w:rPr>
          <w:rFonts w:ascii="Myriad-Bold" w:hAnsi="Myriad-Bold" w:cs="Myriad-Bold"/>
          <w:b/>
          <w:bCs/>
          <w:color w:val="004DFB"/>
          <w:szCs w:val="24"/>
          <w:u w:val="single"/>
          <w:lang w:val="en-GB"/>
        </w:rPr>
      </w:pPr>
    </w:p>
    <w:p w:rsidR="004A3C50" w:rsidRPr="00D21B71" w:rsidRDefault="004A3C50" w:rsidP="002A6E29">
      <w:pPr>
        <w:autoSpaceDE w:val="0"/>
        <w:autoSpaceDN w:val="0"/>
        <w:adjustRightInd w:val="0"/>
        <w:spacing w:after="0" w:line="240" w:lineRule="auto"/>
        <w:jc w:val="center"/>
        <w:rPr>
          <w:rFonts w:ascii="Myriad-Bold" w:hAnsi="Myriad-Bold" w:cs="Myriad-Bold"/>
          <w:b/>
          <w:bCs/>
          <w:color w:val="004DFB"/>
          <w:szCs w:val="24"/>
          <w:u w:val="single"/>
          <w:lang w:val="en-GB"/>
        </w:rPr>
      </w:pPr>
      <w:r>
        <w:rPr>
          <w:rFonts w:ascii="Myriad-Bold" w:hAnsi="Myriad-Bold" w:cs="Myriad-Bold"/>
          <w:b/>
          <w:bCs/>
          <w:color w:val="004DFB"/>
          <w:szCs w:val="24"/>
          <w:u w:val="single"/>
          <w:lang w:val="en-GB"/>
        </w:rPr>
        <w:t xml:space="preserve">GENERIC </w:t>
      </w:r>
      <w:r w:rsidRPr="00D21B71">
        <w:rPr>
          <w:rFonts w:ascii="Myriad-Bold" w:hAnsi="Myriad-Bold" w:cs="Myriad-Bold"/>
          <w:b/>
          <w:bCs/>
          <w:color w:val="004DFB"/>
          <w:szCs w:val="24"/>
          <w:u w:val="single"/>
          <w:lang w:val="en-GB"/>
        </w:rPr>
        <w:t xml:space="preserve">TERMS OF REFERENCE FOR THE </w:t>
      </w:r>
      <w:r>
        <w:rPr>
          <w:rFonts w:ascii="Myriad-Bold" w:hAnsi="Myriad-Bold" w:cs="Myriad-Bold"/>
          <w:b/>
          <w:bCs/>
          <w:color w:val="004DFB"/>
          <w:szCs w:val="24"/>
          <w:u w:val="single"/>
          <w:lang w:val="en-GB"/>
        </w:rPr>
        <w:t>MID-TERM</w:t>
      </w:r>
      <w:r w:rsidRPr="00D21B71">
        <w:rPr>
          <w:rFonts w:ascii="Myriad-Bold" w:hAnsi="Myriad-Bold" w:cs="Myriad-Bold"/>
          <w:b/>
          <w:bCs/>
          <w:color w:val="004DFB"/>
          <w:szCs w:val="24"/>
          <w:u w:val="single"/>
          <w:lang w:val="en-GB"/>
        </w:rPr>
        <w:t xml:space="preserve"> EVALUATION OF </w:t>
      </w:r>
      <w:r>
        <w:rPr>
          <w:rFonts w:ascii="Myriad-Bold" w:hAnsi="Myriad-Bold" w:cs="Myriad-Bold"/>
          <w:b/>
          <w:bCs/>
          <w:color w:val="004DFB"/>
          <w:szCs w:val="24"/>
          <w:u w:val="single"/>
          <w:lang w:val="en-GB"/>
        </w:rPr>
        <w:t>YEM JOINT PROGRAMMES</w:t>
      </w:r>
    </w:p>
    <w:p w:rsidR="004A3C50" w:rsidRPr="00D21B71" w:rsidRDefault="004A3C50" w:rsidP="002A6E29">
      <w:pPr>
        <w:autoSpaceDE w:val="0"/>
        <w:autoSpaceDN w:val="0"/>
        <w:adjustRightInd w:val="0"/>
        <w:spacing w:after="0" w:line="240" w:lineRule="auto"/>
        <w:rPr>
          <w:rFonts w:ascii="Myriad-Bold" w:hAnsi="Myriad-Bold" w:cs="Myriad-Bold"/>
          <w:b/>
          <w:bCs/>
          <w:color w:val="004DFB"/>
          <w:szCs w:val="24"/>
          <w:lang w:val="en-GB"/>
        </w:rPr>
      </w:pPr>
    </w:p>
    <w:p w:rsidR="004A3C50" w:rsidRPr="00D21B71" w:rsidRDefault="004A3C50" w:rsidP="003F44E3">
      <w:pPr>
        <w:autoSpaceDE w:val="0"/>
        <w:autoSpaceDN w:val="0"/>
        <w:adjustRightInd w:val="0"/>
        <w:spacing w:after="0" w:line="240" w:lineRule="auto"/>
        <w:jc w:val="center"/>
        <w:outlineLvl w:val="0"/>
        <w:rPr>
          <w:rFonts w:ascii="Myriad-Bold" w:hAnsi="Myriad-Bold" w:cs="Myriad-Bold"/>
          <w:b/>
          <w:bCs/>
          <w:color w:val="004DFB"/>
          <w:lang w:val="en-GB"/>
        </w:rPr>
      </w:pPr>
      <w:r w:rsidRPr="00D21B71">
        <w:rPr>
          <w:rFonts w:ascii="Myriad-Bold" w:hAnsi="Myriad-Bold" w:cs="Myriad-Bold"/>
          <w:b/>
          <w:bCs/>
          <w:color w:val="004DFB"/>
          <w:lang w:val="en-GB"/>
        </w:rPr>
        <w:t xml:space="preserve">General Context: The MDGF </w:t>
      </w:r>
      <w:r>
        <w:rPr>
          <w:rFonts w:ascii="Myriad-Bold" w:hAnsi="Myriad-Bold" w:cs="Myriad-Bold"/>
          <w:b/>
          <w:bCs/>
          <w:color w:val="004DFB"/>
          <w:lang w:val="en-GB"/>
        </w:rPr>
        <w:t xml:space="preserve">and the Youth Employment and Migration (YEM) </w:t>
      </w:r>
      <w:r w:rsidRPr="00D21B71">
        <w:rPr>
          <w:rFonts w:ascii="Myriad-Bold" w:hAnsi="Myriad-Bold" w:cs="Myriad-Bold"/>
          <w:b/>
          <w:bCs/>
          <w:color w:val="004DFB"/>
          <w:lang w:val="en-GB"/>
        </w:rPr>
        <w:t>Thematic Window</w:t>
      </w:r>
    </w:p>
    <w:p w:rsidR="004A3C50" w:rsidRPr="00D21B71" w:rsidRDefault="004A3C50" w:rsidP="002A6E29">
      <w:pPr>
        <w:autoSpaceDE w:val="0"/>
        <w:autoSpaceDN w:val="0"/>
        <w:adjustRightInd w:val="0"/>
        <w:spacing w:line="240" w:lineRule="auto"/>
        <w:jc w:val="both"/>
        <w:rPr>
          <w:lang w:val="en-GB"/>
        </w:rPr>
      </w:pPr>
    </w:p>
    <w:p w:rsidR="004A3C50" w:rsidRPr="00D21B71" w:rsidRDefault="004A3C50" w:rsidP="002A6E29">
      <w:pPr>
        <w:autoSpaceDE w:val="0"/>
        <w:autoSpaceDN w:val="0"/>
        <w:adjustRightInd w:val="0"/>
        <w:spacing w:line="240" w:lineRule="auto"/>
        <w:jc w:val="both"/>
        <w:rPr>
          <w:lang w:val="en-GB"/>
        </w:rPr>
      </w:pPr>
      <w:r w:rsidRPr="00D21B71">
        <w:rPr>
          <w:lang w:val="en-GB"/>
        </w:rPr>
        <w:t>In December 2006, the UNDP and the Government of Spain signed a major partnership agreement for the amount of €528 million</w:t>
      </w:r>
      <w:r>
        <w:rPr>
          <w:lang w:val="en-GB"/>
        </w:rPr>
        <w:t>,</w:t>
      </w:r>
      <w:r w:rsidRPr="00D21B71">
        <w:rPr>
          <w:lang w:val="en-GB"/>
        </w:rPr>
        <w:t xml:space="preserve"> with the aim of contributing to progress on the </w:t>
      </w:r>
      <w:proofErr w:type="spellStart"/>
      <w:r w:rsidRPr="00D21B71">
        <w:rPr>
          <w:lang w:val="en-GB"/>
        </w:rPr>
        <w:t>MDGs</w:t>
      </w:r>
      <w:proofErr w:type="spellEnd"/>
      <w:r w:rsidRPr="00D21B71">
        <w:rPr>
          <w:lang w:val="en-GB"/>
        </w:rPr>
        <w:t xml:space="preserve"> and other development goals through the United Nations System. In addition, on 24 September 2008 </w:t>
      </w:r>
      <w:smartTag w:uri="urn:schemas-microsoft-com:office:smarttags" w:element="country-region">
        <w:smartTag w:uri="urn:schemas-microsoft-com:office:smarttags" w:element="place">
          <w:r w:rsidRPr="00D21B71">
            <w:rPr>
              <w:lang w:val="en-GB"/>
            </w:rPr>
            <w:t>Spain</w:t>
          </w:r>
        </w:smartTag>
      </w:smartTag>
      <w:r w:rsidRPr="00D21B71">
        <w:rPr>
          <w:lang w:val="en-GB"/>
        </w:rPr>
        <w:t xml:space="preserve"> pledged €90 million towards the launch of a thematic window on Childhood and Nutrition. The </w:t>
      </w:r>
      <w:r>
        <w:rPr>
          <w:lang w:val="en-GB"/>
        </w:rPr>
        <w:t>MDG Achievement Fund (</w:t>
      </w:r>
      <w:r w:rsidRPr="00D21B71">
        <w:rPr>
          <w:lang w:val="en-GB"/>
        </w:rPr>
        <w:t>MDGF</w:t>
      </w:r>
      <w:r>
        <w:rPr>
          <w:lang w:val="en-GB"/>
        </w:rPr>
        <w:t>)</w:t>
      </w:r>
      <w:r w:rsidRPr="00D21B71">
        <w:rPr>
          <w:lang w:val="en-GB"/>
        </w:rPr>
        <w:t xml:space="preserve"> supports countries in their progress towards the Millennium Development Goals and other development goals by funding innovative programmes that have an impact on the population and potential for duplication.</w:t>
      </w:r>
    </w:p>
    <w:p w:rsidR="004A3C50" w:rsidRPr="00D21B71" w:rsidRDefault="004A3C50" w:rsidP="002A6E29">
      <w:pPr>
        <w:autoSpaceDE w:val="0"/>
        <w:autoSpaceDN w:val="0"/>
        <w:adjustRightInd w:val="0"/>
        <w:spacing w:line="240" w:lineRule="auto"/>
        <w:jc w:val="both"/>
        <w:rPr>
          <w:lang w:val="en-GB"/>
        </w:rPr>
      </w:pPr>
      <w:r w:rsidRPr="00D21B71">
        <w:rPr>
          <w:lang w:val="en-GB"/>
        </w:rPr>
        <w:t xml:space="preserve">The MDGF operates through the UN teams in each country, promoting increased coherence and effectiveness in development interventions through collaboration among UN agencies. The Fund uses a joint programme mode of intervention and has currently approved 128 joint programmes in </w:t>
      </w:r>
      <w:r>
        <w:rPr>
          <w:lang w:val="en-GB"/>
        </w:rPr>
        <w:t>49</w:t>
      </w:r>
      <w:r w:rsidRPr="00D21B71">
        <w:rPr>
          <w:lang w:val="en-GB"/>
        </w:rPr>
        <w:t xml:space="preserve"> countries. These reflect eight thematic windows that contribute in various ways towards progress on the </w:t>
      </w:r>
      <w:proofErr w:type="spellStart"/>
      <w:r w:rsidRPr="00D21B71">
        <w:rPr>
          <w:lang w:val="en-GB"/>
        </w:rPr>
        <w:t>MDGs</w:t>
      </w:r>
      <w:proofErr w:type="spellEnd"/>
      <w:r w:rsidRPr="00D21B71">
        <w:rPr>
          <w:lang w:val="en-GB"/>
        </w:rPr>
        <w:t>.</w:t>
      </w:r>
    </w:p>
    <w:p w:rsidR="004A3C50" w:rsidRPr="00D21B71" w:rsidRDefault="004A3C50" w:rsidP="00596351">
      <w:pPr>
        <w:autoSpaceDE w:val="0"/>
        <w:autoSpaceDN w:val="0"/>
        <w:adjustRightInd w:val="0"/>
        <w:spacing w:after="0" w:line="240" w:lineRule="auto"/>
        <w:jc w:val="both"/>
        <w:rPr>
          <w:lang w:val="en-GB"/>
        </w:rPr>
      </w:pPr>
      <w:r w:rsidRPr="00D21B71">
        <w:rPr>
          <w:lang w:val="en-GB"/>
        </w:rPr>
        <w:t xml:space="preserve">The </w:t>
      </w:r>
      <w:r>
        <w:rPr>
          <w:lang w:val="en-GB"/>
        </w:rPr>
        <w:t xml:space="preserve">Youth Employment and Migration </w:t>
      </w:r>
      <w:r w:rsidRPr="00D21B71">
        <w:rPr>
          <w:lang w:val="en-GB"/>
        </w:rPr>
        <w:t xml:space="preserve">thematic window aims to contribute to a reduction in poverty and vulnerability in eligible countries by </w:t>
      </w:r>
      <w:r w:rsidRPr="00596351">
        <w:rPr>
          <w:lang w:val="en-GB"/>
        </w:rPr>
        <w:t>supporting interventions that promote</w:t>
      </w:r>
      <w:r>
        <w:rPr>
          <w:lang w:val="en-GB"/>
        </w:rPr>
        <w:t xml:space="preserve"> </w:t>
      </w:r>
      <w:r w:rsidRPr="00596351">
        <w:rPr>
          <w:lang w:val="en-GB"/>
        </w:rPr>
        <w:t xml:space="preserve">sustainable </w:t>
      </w:r>
      <w:r>
        <w:rPr>
          <w:lang w:val="en-GB"/>
        </w:rPr>
        <w:t>p</w:t>
      </w:r>
      <w:r w:rsidRPr="00596351">
        <w:rPr>
          <w:lang w:val="en-GB"/>
        </w:rPr>
        <w:t>roductive employment and decent work for young people either at the</w:t>
      </w:r>
      <w:r>
        <w:rPr>
          <w:lang w:val="en-GB"/>
        </w:rPr>
        <w:t xml:space="preserve"> </w:t>
      </w:r>
      <w:r w:rsidRPr="00596351">
        <w:rPr>
          <w:lang w:val="en-GB"/>
        </w:rPr>
        <w:t>national or local level</w:t>
      </w:r>
      <w:proofErr w:type="gramStart"/>
      <w:r w:rsidRPr="00596351">
        <w:rPr>
          <w:lang w:val="en-GB"/>
        </w:rPr>
        <w:t xml:space="preserve">, </w:t>
      </w:r>
      <w:r>
        <w:rPr>
          <w:lang w:val="en-GB"/>
        </w:rPr>
        <w:t xml:space="preserve"> i</w:t>
      </w:r>
      <w:r w:rsidRPr="00596351">
        <w:rPr>
          <w:lang w:val="en-GB"/>
        </w:rPr>
        <w:t>ncluding</w:t>
      </w:r>
      <w:proofErr w:type="gramEnd"/>
      <w:r w:rsidRPr="00596351">
        <w:rPr>
          <w:lang w:val="en-GB"/>
        </w:rPr>
        <w:t xml:space="preserve"> through a better management of the (negative and</w:t>
      </w:r>
      <w:r>
        <w:rPr>
          <w:lang w:val="en-GB"/>
        </w:rPr>
        <w:t xml:space="preserve"> </w:t>
      </w:r>
      <w:r w:rsidRPr="00596351">
        <w:rPr>
          <w:lang w:val="en-GB"/>
        </w:rPr>
        <w:t>positive) effects of migration and by enhancing local capacities to develop, implement and</w:t>
      </w:r>
      <w:r>
        <w:rPr>
          <w:lang w:val="en-GB"/>
        </w:rPr>
        <w:t xml:space="preserve"> </w:t>
      </w:r>
      <w:r w:rsidRPr="00596351">
        <w:rPr>
          <w:lang w:val="en-GB"/>
        </w:rPr>
        <w:t>monitor effective policies and programmes in this domain</w:t>
      </w:r>
      <w:r w:rsidRPr="00D21B71">
        <w:rPr>
          <w:lang w:val="en-GB"/>
        </w:rPr>
        <w:t xml:space="preserve">. </w:t>
      </w:r>
    </w:p>
    <w:p w:rsidR="004A3C50" w:rsidRPr="00D21B71" w:rsidRDefault="004A3C50" w:rsidP="002A6E29">
      <w:pPr>
        <w:autoSpaceDE w:val="0"/>
        <w:autoSpaceDN w:val="0"/>
        <w:adjustRightInd w:val="0"/>
        <w:spacing w:after="0" w:line="240" w:lineRule="auto"/>
        <w:jc w:val="both"/>
        <w:rPr>
          <w:lang w:val="en-GB"/>
        </w:rPr>
      </w:pPr>
    </w:p>
    <w:p w:rsidR="004A3C50" w:rsidRDefault="004A3C50" w:rsidP="005A7C9F">
      <w:pPr>
        <w:spacing w:after="0"/>
        <w:jc w:val="both"/>
        <w:rPr>
          <w:lang w:val="en-US"/>
        </w:rPr>
      </w:pPr>
      <w:r w:rsidRPr="00D21B71">
        <w:rPr>
          <w:lang w:val="en-GB"/>
        </w:rPr>
        <w:t>The Window includes 1</w:t>
      </w:r>
      <w:r>
        <w:rPr>
          <w:lang w:val="en-GB"/>
        </w:rPr>
        <w:t>4</w:t>
      </w:r>
      <w:r w:rsidRPr="00D21B71">
        <w:rPr>
          <w:lang w:val="en-GB"/>
        </w:rPr>
        <w:t xml:space="preserve"> joint programmes that encompass a wide range of subjects and results. Nevertheless, certain similar underlying characteristics can be identified across most of these joint programmes. The majority of the programmes in the window seek to contribute to </w:t>
      </w:r>
      <w:r>
        <w:rPr>
          <w:lang w:val="en-US"/>
        </w:rPr>
        <w:t xml:space="preserve">increase employment opportunities for young people and/or migrants; and strengthen the national and/or local government’s capacity to act in favor of youth employment, notably through strengthening existing or new government action plans.  Most outcomes in this window aim to improve young people’s employment opportunities, both from a “top-down” approach, in which the government enacts policies in favor of youth employment, and from a “bottom-up” approach, in which young </w:t>
      </w:r>
      <w:proofErr w:type="gramStart"/>
      <w:r>
        <w:rPr>
          <w:lang w:val="en-US"/>
        </w:rPr>
        <w:t>people</w:t>
      </w:r>
      <w:proofErr w:type="gramEnd"/>
      <w:r>
        <w:rPr>
          <w:lang w:val="en-US"/>
        </w:rPr>
        <w:t xml:space="preserve"> are given the ability and encouraged to find employment or create their own enterprise.</w:t>
      </w:r>
    </w:p>
    <w:p w:rsidR="004A3C50" w:rsidRDefault="004A3C50" w:rsidP="005A7C9F">
      <w:pPr>
        <w:spacing w:after="0"/>
        <w:jc w:val="both"/>
        <w:rPr>
          <w:lang w:val="en-US"/>
        </w:rPr>
      </w:pPr>
      <w:r>
        <w:rPr>
          <w:lang w:val="en-US"/>
        </w:rPr>
        <w:t xml:space="preserve">Improving the situation of migrants is also an important outcome in this window, often pursued in conjunction with the employment opportunity outcome. </w:t>
      </w:r>
    </w:p>
    <w:p w:rsidR="004A3C50" w:rsidRDefault="004A3C50" w:rsidP="005A7C9F">
      <w:pPr>
        <w:spacing w:line="240" w:lineRule="auto"/>
        <w:jc w:val="both"/>
        <w:rPr>
          <w:lang w:val="en-US"/>
        </w:rPr>
      </w:pPr>
    </w:p>
    <w:p w:rsidR="004A3C50" w:rsidRPr="00444EC0" w:rsidRDefault="004A3C50" w:rsidP="005A7C9F">
      <w:pPr>
        <w:spacing w:after="0"/>
        <w:jc w:val="both"/>
        <w:rPr>
          <w:lang w:val="en-US"/>
        </w:rPr>
      </w:pPr>
      <w:r>
        <w:rPr>
          <w:lang w:val="en-US"/>
        </w:rPr>
        <w:t xml:space="preserve">The beneficiaries of the YEM Joint </w:t>
      </w:r>
      <w:proofErr w:type="spellStart"/>
      <w:r>
        <w:rPr>
          <w:lang w:val="en-US"/>
        </w:rPr>
        <w:t>Programmes</w:t>
      </w:r>
      <w:proofErr w:type="spellEnd"/>
      <w:r>
        <w:rPr>
          <w:lang w:val="en-US"/>
        </w:rPr>
        <w:t xml:space="preserve"> are diverse. Virtually all joint programs involve supporting the government, at the national and/or local levels. Related to the importance of increasing employment opportunities for young people, most programs also directly target the youth, either directly (e.g. trainings) or indirectly (e.g. employment services offered to them). In addition, some programs benefit local business communities, through public-private partnerships in favor of youth and migrants employment, while some benefit schools for their ability to transfer skills necessary for employment.</w:t>
      </w:r>
    </w:p>
    <w:p w:rsidR="004A3C50" w:rsidRDefault="004A3C50" w:rsidP="005A7C9F">
      <w:pPr>
        <w:spacing w:line="240" w:lineRule="auto"/>
        <w:jc w:val="both"/>
        <w:rPr>
          <w:lang w:val="en-US"/>
        </w:rPr>
      </w:pPr>
    </w:p>
    <w:p w:rsidR="004A3C50" w:rsidRDefault="004A3C50" w:rsidP="005A7C9F">
      <w:pPr>
        <w:spacing w:line="240" w:lineRule="auto"/>
        <w:jc w:val="both"/>
        <w:rPr>
          <w:lang w:val="en-US"/>
        </w:rPr>
      </w:pPr>
    </w:p>
    <w:p w:rsidR="004A3C50" w:rsidRDefault="004A3C50" w:rsidP="008878D1">
      <w:pPr>
        <w:spacing w:after="120" w:line="240" w:lineRule="auto"/>
        <w:jc w:val="both"/>
        <w:rPr>
          <w:b/>
        </w:rPr>
      </w:pPr>
      <w:proofErr w:type="spellStart"/>
      <w:r>
        <w:rPr>
          <w:b/>
        </w:rPr>
        <w:t>Joint</w:t>
      </w:r>
      <w:proofErr w:type="spellEnd"/>
      <w:r w:rsidRPr="00AA6EAB">
        <w:rPr>
          <w:b/>
          <w:lang w:val="en-GB"/>
        </w:rPr>
        <w:t xml:space="preserve"> Programme Support</w:t>
      </w:r>
      <w:r>
        <w:rPr>
          <w:b/>
        </w:rPr>
        <w:t xml:space="preserve"> </w:t>
      </w:r>
      <w:proofErr w:type="spellStart"/>
      <w:r>
        <w:rPr>
          <w:b/>
        </w:rPr>
        <w:t>to</w:t>
      </w:r>
      <w:proofErr w:type="spellEnd"/>
      <w:r>
        <w:rPr>
          <w:b/>
        </w:rPr>
        <w:t xml:space="preserve"> </w:t>
      </w:r>
      <w:proofErr w:type="spellStart"/>
      <w:r>
        <w:rPr>
          <w:b/>
        </w:rPr>
        <w:t>the</w:t>
      </w:r>
      <w:proofErr w:type="spellEnd"/>
      <w:r>
        <w:rPr>
          <w:b/>
        </w:rPr>
        <w:t xml:space="preserve"> </w:t>
      </w:r>
      <w:proofErr w:type="spellStart"/>
      <w:r>
        <w:rPr>
          <w:b/>
        </w:rPr>
        <w:t>National</w:t>
      </w:r>
      <w:proofErr w:type="spellEnd"/>
      <w:r>
        <w:rPr>
          <w:b/>
        </w:rPr>
        <w:t xml:space="preserve"> </w:t>
      </w:r>
      <w:proofErr w:type="spellStart"/>
      <w:r>
        <w:rPr>
          <w:b/>
        </w:rPr>
        <w:t>Efforts</w:t>
      </w:r>
      <w:proofErr w:type="spellEnd"/>
      <w:r>
        <w:rPr>
          <w:b/>
        </w:rPr>
        <w:t xml:space="preserve"> </w:t>
      </w:r>
      <w:proofErr w:type="spellStart"/>
      <w:r>
        <w:rPr>
          <w:b/>
        </w:rPr>
        <w:t>to</w:t>
      </w:r>
      <w:proofErr w:type="spellEnd"/>
      <w:r>
        <w:rPr>
          <w:b/>
        </w:rPr>
        <w:t xml:space="preserve"> </w:t>
      </w:r>
      <w:proofErr w:type="spellStart"/>
      <w:r>
        <w:rPr>
          <w:b/>
        </w:rPr>
        <w:t>promote</w:t>
      </w:r>
      <w:proofErr w:type="spellEnd"/>
      <w:r>
        <w:rPr>
          <w:b/>
        </w:rPr>
        <w:t xml:space="preserve"> </w:t>
      </w:r>
      <w:proofErr w:type="spellStart"/>
      <w:r>
        <w:rPr>
          <w:b/>
        </w:rPr>
        <w:t>Youth</w:t>
      </w:r>
      <w:proofErr w:type="spellEnd"/>
      <w:r>
        <w:rPr>
          <w:b/>
        </w:rPr>
        <w:t xml:space="preserve"> </w:t>
      </w:r>
      <w:proofErr w:type="spellStart"/>
      <w:r>
        <w:rPr>
          <w:b/>
        </w:rPr>
        <w:t>Employment</w:t>
      </w:r>
      <w:proofErr w:type="spellEnd"/>
      <w:r>
        <w:rPr>
          <w:b/>
        </w:rPr>
        <w:t xml:space="preserve"> and Management of </w:t>
      </w:r>
      <w:proofErr w:type="spellStart"/>
      <w:r>
        <w:rPr>
          <w:b/>
        </w:rPr>
        <w:t>Migration</w:t>
      </w:r>
      <w:proofErr w:type="spellEnd"/>
    </w:p>
    <w:p w:rsidR="004A3C50" w:rsidRDefault="004A3C50" w:rsidP="008878D1">
      <w:pPr>
        <w:spacing w:after="120" w:line="240" w:lineRule="auto"/>
        <w:jc w:val="both"/>
        <w:rPr>
          <w:b/>
        </w:rPr>
      </w:pPr>
      <w:proofErr w:type="spellStart"/>
      <w:r>
        <w:rPr>
          <w:b/>
        </w:rPr>
        <w:t>Duration</w:t>
      </w:r>
      <w:proofErr w:type="spellEnd"/>
    </w:p>
    <w:p w:rsidR="004A3C50" w:rsidRPr="007F30EB" w:rsidRDefault="004A3C50" w:rsidP="008878D1">
      <w:pPr>
        <w:spacing w:after="120" w:line="240" w:lineRule="auto"/>
        <w:jc w:val="both"/>
      </w:pPr>
      <w:r w:rsidRPr="007F30EB">
        <w:t xml:space="preserve">30 </w:t>
      </w:r>
      <w:proofErr w:type="spellStart"/>
      <w:r w:rsidRPr="007F30EB">
        <w:t>months</w:t>
      </w:r>
      <w:proofErr w:type="spellEnd"/>
      <w:r w:rsidRPr="007F30EB">
        <w:t xml:space="preserve">, </w:t>
      </w:r>
      <w:proofErr w:type="spellStart"/>
      <w:r w:rsidRPr="007F30EB">
        <w:t>from</w:t>
      </w:r>
      <w:proofErr w:type="spellEnd"/>
      <w:r w:rsidRPr="007F30EB">
        <w:t xml:space="preserve"> 11/05/2009 </w:t>
      </w:r>
      <w:proofErr w:type="spellStart"/>
      <w:r w:rsidRPr="007F30EB">
        <w:t>until</w:t>
      </w:r>
      <w:proofErr w:type="spellEnd"/>
      <w:r w:rsidRPr="007F30EB">
        <w:t xml:space="preserve"> 11/11/2011</w:t>
      </w:r>
    </w:p>
    <w:p w:rsidR="004A3C50" w:rsidRPr="00C50F99" w:rsidRDefault="004A3C50" w:rsidP="008878D1">
      <w:pPr>
        <w:spacing w:after="120" w:line="240" w:lineRule="auto"/>
        <w:jc w:val="both"/>
        <w:rPr>
          <w:b/>
        </w:rPr>
      </w:pPr>
      <w:r>
        <w:rPr>
          <w:b/>
        </w:rPr>
        <w:t xml:space="preserve">PURPOSE </w:t>
      </w:r>
    </w:p>
    <w:p w:rsidR="004A3C50" w:rsidRPr="005F4A79" w:rsidRDefault="004A3C50" w:rsidP="008878D1">
      <w:pPr>
        <w:spacing w:after="120" w:line="240" w:lineRule="auto"/>
        <w:jc w:val="both"/>
      </w:pPr>
      <w:r w:rsidRPr="005F4A79">
        <w:t>YEM</w:t>
      </w:r>
      <w:r w:rsidRPr="00C50F99">
        <w:rPr>
          <w:b/>
          <w:i/>
        </w:rPr>
        <w:t xml:space="preserve"> </w:t>
      </w:r>
      <w:proofErr w:type="spellStart"/>
      <w:r w:rsidRPr="005F4A79">
        <w:t>support</w:t>
      </w:r>
      <w:r>
        <w:t>s</w:t>
      </w:r>
      <w:proofErr w:type="spellEnd"/>
      <w:r w:rsidRPr="005F4A79">
        <w:t xml:space="preserve"> </w:t>
      </w:r>
      <w:proofErr w:type="spellStart"/>
      <w:r w:rsidRPr="005F4A79">
        <w:t>national</w:t>
      </w:r>
      <w:proofErr w:type="spellEnd"/>
      <w:r w:rsidRPr="005F4A79">
        <w:t xml:space="preserve"> and local </w:t>
      </w:r>
      <w:proofErr w:type="spellStart"/>
      <w:r>
        <w:t>institutions</w:t>
      </w:r>
      <w:proofErr w:type="spellEnd"/>
      <w:r>
        <w:t xml:space="preserve"> </w:t>
      </w:r>
      <w:proofErr w:type="spellStart"/>
      <w:r>
        <w:t>to</w:t>
      </w:r>
      <w:proofErr w:type="spellEnd"/>
      <w:r>
        <w:t xml:space="preserve"> </w:t>
      </w:r>
      <w:proofErr w:type="spellStart"/>
      <w:r>
        <w:t>implement</w:t>
      </w:r>
      <w:proofErr w:type="spellEnd"/>
      <w:r>
        <w:t xml:space="preserve"> </w:t>
      </w:r>
      <w:proofErr w:type="spellStart"/>
      <w:r>
        <w:t>policies</w:t>
      </w:r>
      <w:proofErr w:type="spellEnd"/>
      <w:r>
        <w:t xml:space="preserve"> in </w:t>
      </w:r>
      <w:proofErr w:type="spellStart"/>
      <w:r>
        <w:t>order</w:t>
      </w:r>
      <w:proofErr w:type="spellEnd"/>
      <w:r>
        <w:t xml:space="preserve"> </w:t>
      </w:r>
      <w:proofErr w:type="spellStart"/>
      <w:r>
        <w:t>to</w:t>
      </w:r>
      <w:proofErr w:type="spellEnd"/>
      <w:r w:rsidRPr="005F4A79">
        <w:t xml:space="preserve"> </w:t>
      </w:r>
      <w:proofErr w:type="spellStart"/>
      <w:r w:rsidRPr="005F4A79">
        <w:t>increase</w:t>
      </w:r>
      <w:proofErr w:type="spellEnd"/>
      <w:r w:rsidRPr="005F4A79">
        <w:t xml:space="preserve"> </w:t>
      </w:r>
      <w:proofErr w:type="spellStart"/>
      <w:r w:rsidRPr="005F4A79">
        <w:t>youth</w:t>
      </w:r>
      <w:proofErr w:type="spellEnd"/>
      <w:r w:rsidRPr="005F4A79">
        <w:t xml:space="preserve"> </w:t>
      </w:r>
      <w:proofErr w:type="spellStart"/>
      <w:r w:rsidRPr="005F4A79">
        <w:t>employment</w:t>
      </w:r>
      <w:proofErr w:type="spellEnd"/>
      <w:r w:rsidRPr="005F4A79">
        <w:t xml:space="preserve"> in </w:t>
      </w:r>
      <w:smartTag w:uri="urn:schemas-microsoft-com:office:smarttags" w:element="place">
        <w:smartTag w:uri="urn:schemas-microsoft-com:office:smarttags" w:element="country-region">
          <w:r w:rsidRPr="005F4A79">
            <w:t>Serbia</w:t>
          </w:r>
        </w:smartTag>
      </w:smartTag>
      <w:r w:rsidRPr="005F4A79">
        <w:t xml:space="preserve"> and reduce </w:t>
      </w:r>
      <w:proofErr w:type="spellStart"/>
      <w:r w:rsidRPr="005F4A79">
        <w:t>the</w:t>
      </w:r>
      <w:proofErr w:type="spellEnd"/>
      <w:r w:rsidRPr="005F4A79">
        <w:t xml:space="preserve"> </w:t>
      </w:r>
      <w:proofErr w:type="spellStart"/>
      <w:r w:rsidRPr="005F4A79">
        <w:t>negative</w:t>
      </w:r>
      <w:proofErr w:type="spellEnd"/>
      <w:r w:rsidRPr="005F4A79">
        <w:t xml:space="preserve"> </w:t>
      </w:r>
      <w:proofErr w:type="spellStart"/>
      <w:r w:rsidRPr="005F4A79">
        <w:t>impact</w:t>
      </w:r>
      <w:proofErr w:type="spellEnd"/>
      <w:r w:rsidRPr="005F4A79">
        <w:t xml:space="preserve"> of </w:t>
      </w:r>
      <w:proofErr w:type="spellStart"/>
      <w:r w:rsidRPr="005F4A79">
        <w:t>return</w:t>
      </w:r>
      <w:proofErr w:type="spellEnd"/>
      <w:r w:rsidRPr="005F4A79">
        <w:t xml:space="preserve"> and irregular </w:t>
      </w:r>
      <w:proofErr w:type="spellStart"/>
      <w:r w:rsidRPr="005F4A79">
        <w:t>migration</w:t>
      </w:r>
      <w:proofErr w:type="spellEnd"/>
      <w:r w:rsidRPr="005F4A79">
        <w:t xml:space="preserve">.  </w:t>
      </w:r>
    </w:p>
    <w:p w:rsidR="004A3C50" w:rsidRPr="00C50F99" w:rsidRDefault="004A3C50" w:rsidP="008878D1">
      <w:pPr>
        <w:spacing w:before="120" w:after="120" w:line="240" w:lineRule="auto"/>
        <w:jc w:val="both"/>
        <w:rPr>
          <w:b/>
        </w:rPr>
      </w:pPr>
      <w:r w:rsidRPr="00C50F99">
        <w:rPr>
          <w:b/>
        </w:rPr>
        <w:t xml:space="preserve">TARGET GROUPS AND AREAS </w:t>
      </w:r>
    </w:p>
    <w:p w:rsidR="004A3C50" w:rsidRPr="005F4A79" w:rsidRDefault="004A3C50" w:rsidP="008878D1">
      <w:pPr>
        <w:spacing w:before="120" w:after="120" w:line="240" w:lineRule="auto"/>
        <w:jc w:val="both"/>
      </w:pPr>
      <w:proofErr w:type="spellStart"/>
      <w:r>
        <w:t>The</w:t>
      </w:r>
      <w:proofErr w:type="spellEnd"/>
      <w:r>
        <w:t xml:space="preserve"> </w:t>
      </w:r>
      <w:proofErr w:type="spellStart"/>
      <w:r>
        <w:t>Joint</w:t>
      </w:r>
      <w:proofErr w:type="spellEnd"/>
      <w:r>
        <w:t xml:space="preserve"> </w:t>
      </w:r>
      <w:r w:rsidRPr="005F4A79">
        <w:t>Programme</w:t>
      </w:r>
      <w:r>
        <w:t xml:space="preserve"> (JP) </w:t>
      </w:r>
      <w:proofErr w:type="spellStart"/>
      <w:r>
        <w:t>helps</w:t>
      </w:r>
      <w:proofErr w:type="spellEnd"/>
      <w:r w:rsidRPr="005F4A79">
        <w:t xml:space="preserve"> </w:t>
      </w:r>
      <w:proofErr w:type="spellStart"/>
      <w:r w:rsidRPr="005F4A79">
        <w:t>disadvantaged</w:t>
      </w:r>
      <w:proofErr w:type="spellEnd"/>
      <w:r w:rsidRPr="005F4A79">
        <w:t xml:space="preserve"> </w:t>
      </w:r>
      <w:proofErr w:type="spellStart"/>
      <w:r w:rsidRPr="005F4A79">
        <w:t>youth</w:t>
      </w:r>
      <w:proofErr w:type="spellEnd"/>
      <w:r w:rsidRPr="005F4A79">
        <w:t xml:space="preserve"> in </w:t>
      </w:r>
      <w:proofErr w:type="spellStart"/>
      <w:r w:rsidRPr="005F4A79">
        <w:t>over</w:t>
      </w:r>
      <w:proofErr w:type="spellEnd"/>
      <w:r w:rsidRPr="005F4A79">
        <w:t xml:space="preserve"> 50 </w:t>
      </w:r>
      <w:proofErr w:type="spellStart"/>
      <w:r w:rsidRPr="005F4A79">
        <w:t>municipalities</w:t>
      </w:r>
      <w:proofErr w:type="spellEnd"/>
      <w:r w:rsidRPr="005F4A79">
        <w:t xml:space="preserve"> in </w:t>
      </w:r>
      <w:proofErr w:type="spellStart"/>
      <w:r w:rsidRPr="005F4A79">
        <w:t>five</w:t>
      </w:r>
      <w:proofErr w:type="spellEnd"/>
      <w:r w:rsidRPr="005F4A79">
        <w:t xml:space="preserve"> </w:t>
      </w:r>
      <w:proofErr w:type="spellStart"/>
      <w:r w:rsidRPr="005F4A79">
        <w:t>regions</w:t>
      </w:r>
      <w:proofErr w:type="spellEnd"/>
      <w:r w:rsidRPr="005F4A79">
        <w:t xml:space="preserve"> </w:t>
      </w:r>
      <w:proofErr w:type="spellStart"/>
      <w:r w:rsidRPr="005F4A79">
        <w:t>including</w:t>
      </w:r>
      <w:proofErr w:type="spellEnd"/>
      <w:r w:rsidRPr="005F4A79">
        <w:t xml:space="preserve"> </w:t>
      </w:r>
      <w:proofErr w:type="spellStart"/>
      <w:r w:rsidRPr="005F4A79">
        <w:t>the</w:t>
      </w:r>
      <w:proofErr w:type="spellEnd"/>
      <w:r w:rsidRPr="005F4A79">
        <w:t xml:space="preserve"> South </w:t>
      </w:r>
      <w:proofErr w:type="spellStart"/>
      <w:r w:rsidRPr="005F4A79">
        <w:t>Backa</w:t>
      </w:r>
      <w:proofErr w:type="spellEnd"/>
      <w:r w:rsidRPr="005F4A79">
        <w:t xml:space="preserve">, </w:t>
      </w:r>
      <w:smartTag w:uri="urn:schemas-microsoft-com:office:smarttags" w:element="place">
        <w:smartTag w:uri="urn:schemas-microsoft-com:office:smarttags" w:element="City">
          <w:r w:rsidRPr="005F4A79">
            <w:t>Belgrade</w:t>
          </w:r>
        </w:smartTag>
      </w:smartTag>
      <w:r w:rsidRPr="005F4A79">
        <w:t xml:space="preserve">, </w:t>
      </w:r>
      <w:proofErr w:type="spellStart"/>
      <w:r w:rsidRPr="005F4A79">
        <w:t>Pcinjski</w:t>
      </w:r>
      <w:proofErr w:type="spellEnd"/>
      <w:r w:rsidRPr="005F4A79">
        <w:t xml:space="preserve">, </w:t>
      </w:r>
      <w:proofErr w:type="spellStart"/>
      <w:r w:rsidRPr="005F4A79">
        <w:t>Nisavski</w:t>
      </w:r>
      <w:proofErr w:type="spellEnd"/>
      <w:r w:rsidRPr="005F4A79">
        <w:t xml:space="preserve"> and </w:t>
      </w:r>
      <w:proofErr w:type="spellStart"/>
      <w:r w:rsidRPr="005F4A79">
        <w:t>Pomoravski</w:t>
      </w:r>
      <w:proofErr w:type="spellEnd"/>
      <w:r w:rsidRPr="005F4A79">
        <w:t xml:space="preserve"> </w:t>
      </w:r>
      <w:proofErr w:type="spellStart"/>
      <w:r w:rsidRPr="005F4A79">
        <w:t>regions</w:t>
      </w:r>
      <w:proofErr w:type="spellEnd"/>
      <w:r w:rsidRPr="005F4A79">
        <w:t>.</w:t>
      </w:r>
    </w:p>
    <w:p w:rsidR="004A3C50" w:rsidRPr="00C50F99" w:rsidRDefault="004A3C50" w:rsidP="008878D1">
      <w:pPr>
        <w:spacing w:after="120" w:line="240" w:lineRule="auto"/>
        <w:jc w:val="both"/>
        <w:rPr>
          <w:b/>
        </w:rPr>
      </w:pPr>
      <w:r>
        <w:rPr>
          <w:b/>
        </w:rPr>
        <w:t xml:space="preserve">Programme </w:t>
      </w:r>
      <w:proofErr w:type="spellStart"/>
      <w:r>
        <w:rPr>
          <w:b/>
        </w:rPr>
        <w:t>Goals</w:t>
      </w:r>
      <w:proofErr w:type="spellEnd"/>
    </w:p>
    <w:p w:rsidR="004A3C50" w:rsidRPr="005F4A79" w:rsidRDefault="004A3C50" w:rsidP="008878D1">
      <w:pPr>
        <w:spacing w:after="120" w:line="240" w:lineRule="auto"/>
        <w:jc w:val="both"/>
      </w:pPr>
      <w:r>
        <w:t>YEM</w:t>
      </w:r>
      <w:r w:rsidRPr="005F4A79">
        <w:t xml:space="preserve"> </w:t>
      </w:r>
      <w:proofErr w:type="spellStart"/>
      <w:r>
        <w:t>activities</w:t>
      </w:r>
      <w:proofErr w:type="spellEnd"/>
      <w:r>
        <w:t xml:space="preserve"> </w:t>
      </w:r>
      <w:proofErr w:type="spellStart"/>
      <w:r>
        <w:t>focus</w:t>
      </w:r>
      <w:proofErr w:type="spellEnd"/>
      <w:r w:rsidRPr="005F4A79">
        <w:t xml:space="preserve"> </w:t>
      </w:r>
      <w:proofErr w:type="spellStart"/>
      <w:r w:rsidRPr="005F4A79">
        <w:t>on</w:t>
      </w:r>
      <w:proofErr w:type="spellEnd"/>
      <w:r w:rsidRPr="005F4A79">
        <w:t xml:space="preserve"> </w:t>
      </w:r>
      <w:proofErr w:type="spellStart"/>
      <w:r w:rsidRPr="005F4A79">
        <w:t>policies</w:t>
      </w:r>
      <w:proofErr w:type="spellEnd"/>
      <w:r w:rsidRPr="005F4A79">
        <w:t xml:space="preserve">, </w:t>
      </w:r>
      <w:proofErr w:type="spellStart"/>
      <w:r w:rsidRPr="005F4A79">
        <w:t>institutions</w:t>
      </w:r>
      <w:proofErr w:type="spellEnd"/>
      <w:r w:rsidRPr="005F4A79">
        <w:t xml:space="preserve"> and </w:t>
      </w:r>
      <w:proofErr w:type="spellStart"/>
      <w:r w:rsidRPr="005F4A79">
        <w:t>programmes</w:t>
      </w:r>
      <w:proofErr w:type="spellEnd"/>
      <w:r w:rsidRPr="005F4A79">
        <w:t xml:space="preserve"> </w:t>
      </w:r>
      <w:proofErr w:type="spellStart"/>
      <w:r>
        <w:t>to</w:t>
      </w:r>
      <w:proofErr w:type="spellEnd"/>
      <w:r w:rsidRPr="005F4A79">
        <w:t>:</w:t>
      </w:r>
    </w:p>
    <w:p w:rsidR="004A3C50" w:rsidRPr="005F4A79" w:rsidRDefault="004A3C50" w:rsidP="008878D1">
      <w:pPr>
        <w:numPr>
          <w:ilvl w:val="0"/>
          <w:numId w:val="2"/>
        </w:numPr>
        <w:spacing w:after="0" w:line="240" w:lineRule="auto"/>
        <w:jc w:val="both"/>
      </w:pPr>
      <w:proofErr w:type="spellStart"/>
      <w:r>
        <w:t>include</w:t>
      </w:r>
      <w:proofErr w:type="spellEnd"/>
      <w:r w:rsidRPr="005F4A79">
        <w:t xml:space="preserve"> </w:t>
      </w:r>
      <w:proofErr w:type="spellStart"/>
      <w:r w:rsidRPr="005F4A79">
        <w:t>youth</w:t>
      </w:r>
      <w:proofErr w:type="spellEnd"/>
      <w:r w:rsidRPr="005F4A79">
        <w:t xml:space="preserve"> </w:t>
      </w:r>
      <w:proofErr w:type="spellStart"/>
      <w:r w:rsidRPr="005F4A79">
        <w:t>employment</w:t>
      </w:r>
      <w:proofErr w:type="spellEnd"/>
      <w:r w:rsidRPr="005F4A79">
        <w:t xml:space="preserve"> and </w:t>
      </w:r>
      <w:proofErr w:type="spellStart"/>
      <w:r w:rsidRPr="005F4A79">
        <w:t>migration</w:t>
      </w:r>
      <w:proofErr w:type="spellEnd"/>
      <w:r w:rsidRPr="005F4A79">
        <w:t xml:space="preserve"> </w:t>
      </w:r>
      <w:proofErr w:type="spellStart"/>
      <w:r w:rsidRPr="005F4A79">
        <w:t>policy</w:t>
      </w:r>
      <w:proofErr w:type="spellEnd"/>
      <w:r w:rsidRPr="005F4A79">
        <w:t xml:space="preserve"> </w:t>
      </w:r>
      <w:proofErr w:type="spellStart"/>
      <w:r w:rsidRPr="005F4A79">
        <w:t>objectives</w:t>
      </w:r>
      <w:proofErr w:type="spellEnd"/>
      <w:r w:rsidRPr="005F4A79">
        <w:t xml:space="preserve"> </w:t>
      </w:r>
      <w:proofErr w:type="spellStart"/>
      <w:r w:rsidRPr="005F4A79">
        <w:t>into</w:t>
      </w:r>
      <w:proofErr w:type="spellEnd"/>
      <w:r w:rsidRPr="005F4A79">
        <w:t xml:space="preserve"> </w:t>
      </w:r>
      <w:proofErr w:type="spellStart"/>
      <w:r>
        <w:t>national</w:t>
      </w:r>
      <w:proofErr w:type="spellEnd"/>
      <w:r>
        <w:t xml:space="preserve"> </w:t>
      </w:r>
      <w:proofErr w:type="spellStart"/>
      <w:r>
        <w:t>development</w:t>
      </w:r>
      <w:proofErr w:type="spellEnd"/>
      <w:r>
        <w:t xml:space="preserve"> </w:t>
      </w:r>
      <w:proofErr w:type="spellStart"/>
      <w:r>
        <w:t>strategies</w:t>
      </w:r>
      <w:proofErr w:type="spellEnd"/>
      <w:r>
        <w:t xml:space="preserve"> </w:t>
      </w:r>
      <w:proofErr w:type="spellStart"/>
      <w:r>
        <w:t>to</w:t>
      </w:r>
      <w:proofErr w:type="spellEnd"/>
      <w:r>
        <w:t xml:space="preserve"> </w:t>
      </w:r>
      <w:proofErr w:type="spellStart"/>
      <w:r>
        <w:t>increase</w:t>
      </w:r>
      <w:proofErr w:type="spellEnd"/>
      <w:r>
        <w:t xml:space="preserve"> </w:t>
      </w:r>
      <w:proofErr w:type="spellStart"/>
      <w:r>
        <w:t>youth</w:t>
      </w:r>
      <w:proofErr w:type="spellEnd"/>
      <w:r>
        <w:t xml:space="preserve"> </w:t>
      </w:r>
      <w:proofErr w:type="spellStart"/>
      <w:r>
        <w:t>employment</w:t>
      </w:r>
      <w:proofErr w:type="spellEnd"/>
      <w:r>
        <w:t>;</w:t>
      </w:r>
    </w:p>
    <w:p w:rsidR="004A3C50" w:rsidRPr="005F4A79" w:rsidRDefault="004A3C50" w:rsidP="008878D1">
      <w:pPr>
        <w:numPr>
          <w:ilvl w:val="0"/>
          <w:numId w:val="2"/>
        </w:numPr>
        <w:spacing w:after="0" w:line="240" w:lineRule="auto"/>
        <w:jc w:val="both"/>
      </w:pPr>
      <w:proofErr w:type="spellStart"/>
      <w:r>
        <w:t>strengthen</w:t>
      </w:r>
      <w:proofErr w:type="spellEnd"/>
      <w:r w:rsidRPr="005F4A79">
        <w:t xml:space="preserve"> </w:t>
      </w:r>
      <w:proofErr w:type="spellStart"/>
      <w:r w:rsidRPr="005F4A79">
        <w:t>the</w:t>
      </w:r>
      <w:proofErr w:type="spellEnd"/>
      <w:r w:rsidRPr="005F4A79">
        <w:t xml:space="preserve"> </w:t>
      </w:r>
      <w:proofErr w:type="spellStart"/>
      <w:r w:rsidRPr="005F4A79">
        <w:t>capacity</w:t>
      </w:r>
      <w:proofErr w:type="spellEnd"/>
      <w:r w:rsidRPr="005F4A79">
        <w:t xml:space="preserve"> of </w:t>
      </w:r>
      <w:proofErr w:type="spellStart"/>
      <w:r w:rsidRPr="005F4A79">
        <w:t>national</w:t>
      </w:r>
      <w:proofErr w:type="spellEnd"/>
      <w:r w:rsidRPr="005F4A79">
        <w:t xml:space="preserve"> </w:t>
      </w:r>
      <w:proofErr w:type="spellStart"/>
      <w:r w:rsidRPr="005F4A79">
        <w:t>institutions</w:t>
      </w:r>
      <w:proofErr w:type="spellEnd"/>
      <w:r w:rsidRPr="005F4A79">
        <w:t xml:space="preserve"> </w:t>
      </w:r>
      <w:proofErr w:type="spellStart"/>
      <w:r w:rsidRPr="005F4A79">
        <w:t>to</w:t>
      </w:r>
      <w:proofErr w:type="spellEnd"/>
      <w:r w:rsidRPr="005F4A79">
        <w:t xml:space="preserve"> </w:t>
      </w:r>
      <w:proofErr w:type="spellStart"/>
      <w:r w:rsidRPr="005F4A79">
        <w:t>develop</w:t>
      </w:r>
      <w:proofErr w:type="spellEnd"/>
      <w:r w:rsidRPr="005F4A79">
        <w:t xml:space="preserve"> </w:t>
      </w:r>
      <w:proofErr w:type="spellStart"/>
      <w:r w:rsidRPr="005F4A79">
        <w:t>integrated</w:t>
      </w:r>
      <w:proofErr w:type="spellEnd"/>
      <w:r w:rsidRPr="005F4A79">
        <w:t xml:space="preserve"> </w:t>
      </w:r>
      <w:proofErr w:type="spellStart"/>
      <w:r w:rsidRPr="005F4A79">
        <w:t>labour</w:t>
      </w:r>
      <w:proofErr w:type="spellEnd"/>
      <w:r w:rsidRPr="005F4A79">
        <w:t xml:space="preserve"> </w:t>
      </w:r>
      <w:proofErr w:type="spellStart"/>
      <w:r w:rsidRPr="005F4A79">
        <w:t>market</w:t>
      </w:r>
      <w:proofErr w:type="spellEnd"/>
      <w:r w:rsidRPr="005F4A79">
        <w:t xml:space="preserve"> and social </w:t>
      </w:r>
      <w:proofErr w:type="spellStart"/>
      <w:r w:rsidRPr="005F4A79">
        <w:t>services</w:t>
      </w:r>
      <w:proofErr w:type="spellEnd"/>
      <w:r>
        <w:t xml:space="preserve"> and </w:t>
      </w:r>
      <w:proofErr w:type="spellStart"/>
      <w:r>
        <w:t>enhance</w:t>
      </w:r>
      <w:proofErr w:type="spellEnd"/>
      <w:r>
        <w:t xml:space="preserve"> </w:t>
      </w:r>
      <w:proofErr w:type="spellStart"/>
      <w:r>
        <w:t>youth</w:t>
      </w:r>
      <w:proofErr w:type="spellEnd"/>
      <w:r>
        <w:t xml:space="preserve"> </w:t>
      </w:r>
      <w:proofErr w:type="spellStart"/>
      <w:r>
        <w:t>employability</w:t>
      </w:r>
      <w:proofErr w:type="spellEnd"/>
      <w:r>
        <w:t xml:space="preserve"> and </w:t>
      </w:r>
      <w:proofErr w:type="spellStart"/>
      <w:r>
        <w:t>employment</w:t>
      </w:r>
      <w:proofErr w:type="spellEnd"/>
      <w:r>
        <w:t xml:space="preserve"> chances</w:t>
      </w:r>
      <w:r w:rsidRPr="005F4A79">
        <w:t>; and</w:t>
      </w:r>
    </w:p>
    <w:p w:rsidR="004A3C50" w:rsidRPr="007F30EB" w:rsidRDefault="004A3C50" w:rsidP="007F30EB">
      <w:pPr>
        <w:numPr>
          <w:ilvl w:val="0"/>
          <w:numId w:val="2"/>
        </w:numPr>
        <w:spacing w:after="0" w:line="240" w:lineRule="auto"/>
        <w:jc w:val="both"/>
      </w:pPr>
      <w:proofErr w:type="spellStart"/>
      <w:r>
        <w:t>implement</w:t>
      </w:r>
      <w:proofErr w:type="spellEnd"/>
      <w:r w:rsidRPr="005F4A79">
        <w:t xml:space="preserve"> a </w:t>
      </w:r>
      <w:proofErr w:type="spellStart"/>
      <w:r w:rsidRPr="005F4A79">
        <w:t>package</w:t>
      </w:r>
      <w:proofErr w:type="spellEnd"/>
      <w:r w:rsidRPr="005F4A79">
        <w:t xml:space="preserve"> of </w:t>
      </w:r>
      <w:proofErr w:type="spellStart"/>
      <w:r w:rsidRPr="005F4A79">
        <w:t>programmes</w:t>
      </w:r>
      <w:proofErr w:type="spellEnd"/>
      <w:r w:rsidRPr="005F4A79">
        <w:t xml:space="preserve"> </w:t>
      </w:r>
      <w:proofErr w:type="spellStart"/>
      <w:r w:rsidRPr="005F4A79">
        <w:t>on</w:t>
      </w:r>
      <w:proofErr w:type="spellEnd"/>
      <w:r w:rsidRPr="005F4A79">
        <w:t xml:space="preserve"> </w:t>
      </w:r>
      <w:proofErr w:type="spellStart"/>
      <w:r w:rsidRPr="005F4A79">
        <w:t>employment</w:t>
      </w:r>
      <w:proofErr w:type="spellEnd"/>
      <w:r w:rsidRPr="005F4A79">
        <w:t xml:space="preserve"> and social </w:t>
      </w:r>
      <w:proofErr w:type="spellStart"/>
      <w:r w:rsidRPr="005F4A79">
        <w:t>services</w:t>
      </w:r>
      <w:proofErr w:type="spellEnd"/>
      <w:r w:rsidRPr="005F4A79">
        <w:t xml:space="preserve"> </w:t>
      </w:r>
      <w:proofErr w:type="spellStart"/>
      <w:r w:rsidRPr="005F4A79">
        <w:t>such</w:t>
      </w:r>
      <w:proofErr w:type="spellEnd"/>
      <w:r w:rsidRPr="005F4A79">
        <w:t xml:space="preserve"> as </w:t>
      </w:r>
      <w:proofErr w:type="spellStart"/>
      <w:r w:rsidRPr="005F4A79">
        <w:t>the</w:t>
      </w:r>
      <w:proofErr w:type="spellEnd"/>
      <w:r w:rsidRPr="005F4A79">
        <w:t xml:space="preserve"> </w:t>
      </w:r>
      <w:proofErr w:type="spellStart"/>
      <w:r w:rsidRPr="005F4A79">
        <w:t>Youth</w:t>
      </w:r>
      <w:proofErr w:type="spellEnd"/>
      <w:r w:rsidRPr="005F4A79">
        <w:t xml:space="preserve"> </w:t>
      </w:r>
      <w:proofErr w:type="spellStart"/>
      <w:r w:rsidRPr="005F4A79">
        <w:t>Employme</w:t>
      </w:r>
      <w:r>
        <w:t>nt</w:t>
      </w:r>
      <w:proofErr w:type="spellEnd"/>
      <w:r>
        <w:t xml:space="preserve"> </w:t>
      </w:r>
      <w:proofErr w:type="spellStart"/>
      <w:r>
        <w:t>Fund</w:t>
      </w:r>
      <w:proofErr w:type="spellEnd"/>
      <w:r>
        <w:t xml:space="preserve"> (YEF) </w:t>
      </w:r>
      <w:proofErr w:type="spellStart"/>
      <w:r>
        <w:t>to</w:t>
      </w:r>
      <w:proofErr w:type="spellEnd"/>
      <w:r>
        <w:t xml:space="preserve"> </w:t>
      </w:r>
      <w:proofErr w:type="spellStart"/>
      <w:r>
        <w:t>provide</w:t>
      </w:r>
      <w:proofErr w:type="spellEnd"/>
      <w:r>
        <w:t xml:space="preserve"> </w:t>
      </w:r>
      <w:proofErr w:type="spellStart"/>
      <w:r>
        <w:t>young</w:t>
      </w:r>
      <w:proofErr w:type="spellEnd"/>
      <w:r>
        <w:t xml:space="preserve"> </w:t>
      </w:r>
      <w:proofErr w:type="spellStart"/>
      <w:r>
        <w:t>people</w:t>
      </w:r>
      <w:proofErr w:type="spellEnd"/>
      <w:r>
        <w:t xml:space="preserve"> </w:t>
      </w:r>
      <w:proofErr w:type="spellStart"/>
      <w:r>
        <w:t>with</w:t>
      </w:r>
      <w:proofErr w:type="spellEnd"/>
      <w:r>
        <w:t xml:space="preserve"> training and </w:t>
      </w:r>
      <w:proofErr w:type="spellStart"/>
      <w:r>
        <w:t>employment</w:t>
      </w:r>
      <w:proofErr w:type="spellEnd"/>
      <w:r>
        <w:t>.</w:t>
      </w:r>
    </w:p>
    <w:p w:rsidR="004A3C50" w:rsidRDefault="004A3C50" w:rsidP="007F30EB">
      <w:pPr>
        <w:rPr>
          <w:rFonts w:cs="Calibri"/>
          <w:b/>
          <w:bCs/>
          <w:lang w:val="es-CO"/>
        </w:rPr>
      </w:pPr>
    </w:p>
    <w:p w:rsidR="004A3C50" w:rsidRDefault="004A3C50" w:rsidP="007F30EB">
      <w:pPr>
        <w:rPr>
          <w:rFonts w:cs="Calibri"/>
          <w:b/>
          <w:bCs/>
          <w:lang w:val="es-CO"/>
        </w:rPr>
      </w:pPr>
      <w:proofErr w:type="spellStart"/>
      <w:r w:rsidRPr="007B206C">
        <w:rPr>
          <w:rFonts w:cs="Calibri"/>
          <w:b/>
          <w:bCs/>
          <w:lang w:val="es-CO"/>
        </w:rPr>
        <w:t>Implementing</w:t>
      </w:r>
      <w:proofErr w:type="spellEnd"/>
      <w:r w:rsidRPr="007B206C">
        <w:rPr>
          <w:rFonts w:cs="Calibri"/>
          <w:b/>
          <w:bCs/>
          <w:lang w:val="es-CO"/>
        </w:rPr>
        <w:t xml:space="preserve"> </w:t>
      </w:r>
      <w:proofErr w:type="spellStart"/>
      <w:r>
        <w:rPr>
          <w:rFonts w:cs="Calibri"/>
          <w:b/>
          <w:bCs/>
          <w:lang w:val="es-CO"/>
        </w:rPr>
        <w:t>Partners</w:t>
      </w:r>
      <w:proofErr w:type="spellEnd"/>
    </w:p>
    <w:p w:rsidR="004A3C50" w:rsidRDefault="004A3C50" w:rsidP="00AA6EAB">
      <w:pPr>
        <w:rPr>
          <w:rFonts w:cs="Calibri"/>
          <w:b/>
          <w:bCs/>
          <w:lang w:val="en-US"/>
        </w:rPr>
      </w:pPr>
      <w:r>
        <w:rPr>
          <w:rFonts w:cs="Calibri"/>
          <w:lang w:val="es-CO"/>
        </w:rPr>
        <w:t xml:space="preserve">International </w:t>
      </w:r>
      <w:proofErr w:type="spellStart"/>
      <w:r>
        <w:rPr>
          <w:rFonts w:cs="Calibri"/>
          <w:lang w:val="es-CO"/>
        </w:rPr>
        <w:t>Organizations</w:t>
      </w:r>
      <w:proofErr w:type="spellEnd"/>
      <w:r>
        <w:rPr>
          <w:rFonts w:cs="Calibri"/>
          <w:lang w:val="es-CO"/>
        </w:rPr>
        <w:t xml:space="preserve">: </w:t>
      </w:r>
      <w:r w:rsidRPr="008F19C2">
        <w:rPr>
          <w:rFonts w:cs="Calibri"/>
          <w:lang w:val="en-US"/>
        </w:rPr>
        <w:t>ILO, IOM, UNDP, UNICEF</w:t>
      </w:r>
    </w:p>
    <w:p w:rsidR="004A3C50" w:rsidRPr="00AA6EAB" w:rsidRDefault="004A3C50" w:rsidP="00AA6EAB">
      <w:pPr>
        <w:rPr>
          <w:rFonts w:cs="Calibri"/>
          <w:b/>
          <w:bCs/>
          <w:lang w:val="es-CO"/>
        </w:rPr>
      </w:pPr>
      <w:r>
        <w:rPr>
          <w:rFonts w:cs="Calibri"/>
          <w:lang w:val="en-US"/>
        </w:rPr>
        <w:t xml:space="preserve">National Partners: </w:t>
      </w:r>
      <w:r w:rsidRPr="0087464C">
        <w:rPr>
          <w:rFonts w:cs="Calibri"/>
          <w:lang w:val="en-US"/>
        </w:rPr>
        <w:t>Ministry of Economy and Regional Development</w:t>
      </w:r>
      <w:r>
        <w:rPr>
          <w:rFonts w:cs="Calibri"/>
          <w:lang w:val="en-US"/>
        </w:rPr>
        <w:t>,</w:t>
      </w:r>
      <w:r w:rsidRPr="0087464C">
        <w:rPr>
          <w:rFonts w:cs="Calibri"/>
          <w:lang w:val="en-US"/>
        </w:rPr>
        <w:t xml:space="preserve"> Ministry of Youth and Sport</w:t>
      </w:r>
      <w:r>
        <w:rPr>
          <w:rFonts w:cs="Calibri"/>
          <w:lang w:val="en-US"/>
        </w:rPr>
        <w:t>,</w:t>
      </w:r>
      <w:r w:rsidRPr="0087464C">
        <w:rPr>
          <w:rFonts w:cs="Calibri"/>
          <w:lang w:val="en-US"/>
        </w:rPr>
        <w:t xml:space="preserve"> National Employment Service</w:t>
      </w:r>
      <w:r>
        <w:rPr>
          <w:rFonts w:cs="Calibri"/>
          <w:lang w:val="en-US"/>
        </w:rPr>
        <w:t>,</w:t>
      </w:r>
      <w:r w:rsidRPr="0087464C">
        <w:rPr>
          <w:rFonts w:cs="Calibri"/>
          <w:lang w:val="en-US"/>
        </w:rPr>
        <w:t xml:space="preserve"> Ministry of Labor and Social Policy</w:t>
      </w:r>
      <w:r>
        <w:rPr>
          <w:rFonts w:cs="Calibri"/>
          <w:lang w:val="en-US"/>
        </w:rPr>
        <w:t>.</w:t>
      </w:r>
      <w:r w:rsidRPr="0087464C">
        <w:rPr>
          <w:rFonts w:cs="Calibri"/>
          <w:lang w:val="en-US"/>
        </w:rPr>
        <w:t xml:space="preserve"> Ministry of Human and Minority Rights</w:t>
      </w:r>
      <w:r>
        <w:rPr>
          <w:rFonts w:cs="Calibri"/>
          <w:lang w:val="en-US"/>
        </w:rPr>
        <w:t>,</w:t>
      </w:r>
      <w:r w:rsidRPr="0087464C">
        <w:rPr>
          <w:rFonts w:cs="Calibri"/>
          <w:lang w:val="en-US"/>
        </w:rPr>
        <w:t xml:space="preserve"> Republic Statistical Office</w:t>
      </w:r>
      <w:r>
        <w:rPr>
          <w:rFonts w:cs="Calibri"/>
          <w:lang w:val="en-US"/>
        </w:rPr>
        <w:t>,</w:t>
      </w:r>
      <w:r w:rsidRPr="0087464C">
        <w:rPr>
          <w:rFonts w:cs="Calibri"/>
          <w:lang w:val="en-US"/>
        </w:rPr>
        <w:t xml:space="preserve"> Cente</w:t>
      </w:r>
      <w:r>
        <w:rPr>
          <w:rFonts w:cs="Calibri"/>
          <w:lang w:val="en-US"/>
        </w:rPr>
        <w:t>r</w:t>
      </w:r>
      <w:r w:rsidRPr="0087464C">
        <w:rPr>
          <w:rFonts w:cs="Calibri"/>
          <w:lang w:val="en-US"/>
        </w:rPr>
        <w:t>s for Social Work</w:t>
      </w:r>
      <w:r>
        <w:rPr>
          <w:rFonts w:cs="Calibri"/>
          <w:lang w:val="en-US"/>
        </w:rPr>
        <w:t>,</w:t>
      </w:r>
      <w:r w:rsidRPr="0087464C">
        <w:rPr>
          <w:rFonts w:cs="Calibri"/>
          <w:lang w:val="en-US"/>
        </w:rPr>
        <w:t xml:space="preserve"> Workers’ and Employers’ organizations</w:t>
      </w:r>
    </w:p>
    <w:p w:rsidR="004A3C50" w:rsidRPr="00AA6EAB" w:rsidRDefault="004A3C50" w:rsidP="002E68A5">
      <w:pPr>
        <w:autoSpaceDE w:val="0"/>
        <w:autoSpaceDN w:val="0"/>
        <w:adjustRightInd w:val="0"/>
        <w:spacing w:after="0" w:line="240" w:lineRule="auto"/>
        <w:jc w:val="both"/>
        <w:rPr>
          <w:b/>
          <w:lang w:val="en-GB"/>
        </w:rPr>
      </w:pPr>
      <w:smartTag w:uri="urn:schemas-microsoft-com:office:smarttags" w:element="PlaceName">
        <w:smartTag w:uri="urn:schemas-microsoft-com:office:smarttags" w:element="place">
          <w:r w:rsidRPr="00AA6EAB">
            <w:rPr>
              <w:b/>
              <w:lang w:val="en-GB"/>
            </w:rPr>
            <w:t>Current</w:t>
          </w:r>
        </w:smartTag>
        <w:r w:rsidRPr="00AA6EAB">
          <w:rPr>
            <w:b/>
            <w:lang w:val="en-GB"/>
          </w:rPr>
          <w:t xml:space="preserve"> </w:t>
        </w:r>
        <w:smartTag w:uri="urn:schemas-microsoft-com:office:smarttags" w:element="country-region">
          <w:r w:rsidRPr="00AA6EAB">
            <w:rPr>
              <w:b/>
              <w:lang w:val="en-GB"/>
            </w:rPr>
            <w:t>State</w:t>
          </w:r>
        </w:smartTag>
      </w:smartTag>
      <w:r w:rsidRPr="00AA6EAB">
        <w:rPr>
          <w:b/>
          <w:lang w:val="en-GB"/>
        </w:rPr>
        <w:t xml:space="preserve"> of Implementation</w:t>
      </w:r>
    </w:p>
    <w:p w:rsidR="004A3C50" w:rsidRDefault="004A3C50" w:rsidP="002E68A5">
      <w:pPr>
        <w:autoSpaceDE w:val="0"/>
        <w:autoSpaceDN w:val="0"/>
        <w:adjustRightInd w:val="0"/>
        <w:spacing w:after="0" w:line="240" w:lineRule="auto"/>
        <w:jc w:val="both"/>
        <w:rPr>
          <w:lang w:val="en-GB"/>
        </w:rPr>
      </w:pPr>
    </w:p>
    <w:p w:rsidR="004A3C50" w:rsidRPr="007F30EB" w:rsidRDefault="004A3C50" w:rsidP="007F30EB">
      <w:pPr>
        <w:pStyle w:val="BodyText2"/>
        <w:spacing w:after="100" w:afterAutospacing="1" w:line="240" w:lineRule="auto"/>
      </w:pPr>
      <w:proofErr w:type="spellStart"/>
      <w:r w:rsidRPr="007F30EB">
        <w:t>The</w:t>
      </w:r>
      <w:proofErr w:type="spellEnd"/>
      <w:r w:rsidRPr="007F30EB">
        <w:t xml:space="preserve"> </w:t>
      </w:r>
      <w:proofErr w:type="spellStart"/>
      <w:r w:rsidRPr="007F30EB">
        <w:t>work</w:t>
      </w:r>
      <w:proofErr w:type="spellEnd"/>
      <w:r w:rsidRPr="007F30EB">
        <w:t xml:space="preserve"> </w:t>
      </w:r>
      <w:proofErr w:type="spellStart"/>
      <w:r>
        <w:t>on</w:t>
      </w:r>
      <w:proofErr w:type="spellEnd"/>
      <w:r>
        <w:t xml:space="preserve"> </w:t>
      </w:r>
      <w:proofErr w:type="spellStart"/>
      <w:r>
        <w:t>the</w:t>
      </w:r>
      <w:proofErr w:type="spellEnd"/>
      <w:r>
        <w:t xml:space="preserve"> </w:t>
      </w:r>
      <w:proofErr w:type="spellStart"/>
      <w:r>
        <w:t>policy</w:t>
      </w:r>
      <w:proofErr w:type="spellEnd"/>
      <w:r>
        <w:t xml:space="preserve"> </w:t>
      </w:r>
      <w:proofErr w:type="spellStart"/>
      <w:r>
        <w:t>level</w:t>
      </w:r>
      <w:proofErr w:type="spellEnd"/>
      <w:r w:rsidRPr="007F30EB">
        <w:t xml:space="preserve"> has </w:t>
      </w:r>
      <w:proofErr w:type="spellStart"/>
      <w:r w:rsidRPr="007F30EB">
        <w:t>focussed</w:t>
      </w:r>
      <w:proofErr w:type="spellEnd"/>
      <w:r w:rsidRPr="007F30EB">
        <w:t xml:space="preserve"> </w:t>
      </w:r>
      <w:proofErr w:type="spellStart"/>
      <w:r w:rsidRPr="007F30EB">
        <w:t>mainly</w:t>
      </w:r>
      <w:proofErr w:type="spellEnd"/>
      <w:r w:rsidRPr="007F30EB">
        <w:t xml:space="preserve"> </w:t>
      </w:r>
      <w:proofErr w:type="spellStart"/>
      <w:r w:rsidRPr="007F30EB">
        <w:t>on</w:t>
      </w:r>
      <w:proofErr w:type="spellEnd"/>
      <w:r w:rsidRPr="007F30EB">
        <w:t xml:space="preserve"> </w:t>
      </w:r>
      <w:proofErr w:type="spellStart"/>
      <w:r w:rsidRPr="007F30EB">
        <w:t>improving</w:t>
      </w:r>
      <w:proofErr w:type="spellEnd"/>
      <w:r w:rsidRPr="007F30EB">
        <w:t xml:space="preserve"> data </w:t>
      </w:r>
      <w:proofErr w:type="spellStart"/>
      <w:r w:rsidRPr="007F30EB">
        <w:t>collection</w:t>
      </w:r>
      <w:proofErr w:type="spellEnd"/>
      <w:r w:rsidRPr="007F30EB">
        <w:t xml:space="preserve"> and </w:t>
      </w:r>
      <w:proofErr w:type="spellStart"/>
      <w:r w:rsidRPr="007F30EB">
        <w:t>monitoring</w:t>
      </w:r>
      <w:proofErr w:type="spellEnd"/>
      <w:r w:rsidRPr="007F30EB">
        <w:t xml:space="preserve"> of </w:t>
      </w:r>
      <w:proofErr w:type="spellStart"/>
      <w:r w:rsidRPr="007F30EB">
        <w:t>youth</w:t>
      </w:r>
      <w:proofErr w:type="spellEnd"/>
      <w:r w:rsidRPr="007F30EB">
        <w:t xml:space="preserve"> </w:t>
      </w:r>
      <w:proofErr w:type="spellStart"/>
      <w:r w:rsidRPr="007F30EB">
        <w:t>employment</w:t>
      </w:r>
      <w:proofErr w:type="spellEnd"/>
      <w:r w:rsidRPr="007F30EB">
        <w:t xml:space="preserve"> and </w:t>
      </w:r>
      <w:proofErr w:type="spellStart"/>
      <w:r w:rsidRPr="007F30EB">
        <w:t>internal</w:t>
      </w:r>
      <w:proofErr w:type="spellEnd"/>
      <w:r w:rsidRPr="007F30EB">
        <w:t xml:space="preserve"> </w:t>
      </w:r>
      <w:proofErr w:type="spellStart"/>
      <w:r w:rsidRPr="007F30EB">
        <w:t>movement</w:t>
      </w:r>
      <w:proofErr w:type="spellEnd"/>
      <w:r w:rsidRPr="007F30EB">
        <w:t xml:space="preserve">, and </w:t>
      </w:r>
      <w:proofErr w:type="spellStart"/>
      <w:r w:rsidRPr="007F30EB">
        <w:t>to</w:t>
      </w:r>
      <w:proofErr w:type="spellEnd"/>
      <w:r w:rsidRPr="007F30EB">
        <w:t xml:space="preserve"> </w:t>
      </w:r>
      <w:proofErr w:type="spellStart"/>
      <w:r w:rsidRPr="007F30EB">
        <w:t>establish</w:t>
      </w:r>
      <w:proofErr w:type="spellEnd"/>
      <w:r w:rsidRPr="007F30EB">
        <w:t xml:space="preserve"> </w:t>
      </w:r>
      <w:proofErr w:type="spellStart"/>
      <w:r w:rsidRPr="007F30EB">
        <w:t>coordination</w:t>
      </w:r>
      <w:proofErr w:type="spellEnd"/>
      <w:r w:rsidRPr="007F30EB">
        <w:t xml:space="preserve"> </w:t>
      </w:r>
      <w:proofErr w:type="spellStart"/>
      <w:r w:rsidRPr="007F30EB">
        <w:t>mechanisms</w:t>
      </w:r>
      <w:proofErr w:type="spellEnd"/>
      <w:r w:rsidRPr="007F30EB">
        <w:t xml:space="preserve"> in </w:t>
      </w:r>
      <w:proofErr w:type="spellStart"/>
      <w:r w:rsidRPr="007F30EB">
        <w:t>order</w:t>
      </w:r>
      <w:proofErr w:type="spellEnd"/>
      <w:r w:rsidRPr="007F30EB">
        <w:t xml:space="preserve"> </w:t>
      </w:r>
      <w:proofErr w:type="spellStart"/>
      <w:r w:rsidRPr="007F30EB">
        <w:t>to</w:t>
      </w:r>
      <w:proofErr w:type="spellEnd"/>
      <w:r w:rsidRPr="007F30EB">
        <w:t xml:space="preserve"> define </w:t>
      </w:r>
      <w:proofErr w:type="spellStart"/>
      <w:r w:rsidRPr="007F30EB">
        <w:t>indicators</w:t>
      </w:r>
      <w:proofErr w:type="spellEnd"/>
      <w:r w:rsidRPr="007F30EB">
        <w:t xml:space="preserve"> </w:t>
      </w:r>
      <w:proofErr w:type="spellStart"/>
      <w:r w:rsidRPr="007F30EB">
        <w:t>on</w:t>
      </w:r>
      <w:proofErr w:type="spellEnd"/>
      <w:r w:rsidRPr="007F30EB">
        <w:t xml:space="preserve"> </w:t>
      </w:r>
      <w:proofErr w:type="spellStart"/>
      <w:r w:rsidRPr="007F30EB">
        <w:t>labour</w:t>
      </w:r>
      <w:proofErr w:type="spellEnd"/>
      <w:r w:rsidRPr="007F30EB">
        <w:t xml:space="preserve"> </w:t>
      </w:r>
      <w:proofErr w:type="spellStart"/>
      <w:r w:rsidRPr="007F30EB">
        <w:t>migration</w:t>
      </w:r>
      <w:proofErr w:type="spellEnd"/>
      <w:r w:rsidRPr="007F30EB">
        <w:t xml:space="preserve"> and social </w:t>
      </w:r>
      <w:proofErr w:type="spellStart"/>
      <w:r w:rsidRPr="007F30EB">
        <w:t>protection</w:t>
      </w:r>
      <w:proofErr w:type="spellEnd"/>
      <w:r w:rsidRPr="007F30EB">
        <w:t xml:space="preserve">. In </w:t>
      </w:r>
      <w:proofErr w:type="spellStart"/>
      <w:r w:rsidRPr="007F30EB">
        <w:t>addition</w:t>
      </w:r>
      <w:proofErr w:type="spellEnd"/>
      <w:r w:rsidRPr="007F30EB">
        <w:t xml:space="preserve"> </w:t>
      </w:r>
      <w:proofErr w:type="spellStart"/>
      <w:r w:rsidRPr="007F30EB">
        <w:t>to</w:t>
      </w:r>
      <w:proofErr w:type="spellEnd"/>
      <w:r w:rsidRPr="007F30EB">
        <w:t xml:space="preserve"> </w:t>
      </w:r>
      <w:proofErr w:type="spellStart"/>
      <w:r w:rsidRPr="007F30EB">
        <w:t>this</w:t>
      </w:r>
      <w:proofErr w:type="spellEnd"/>
      <w:r w:rsidRPr="007F30EB">
        <w:t xml:space="preserve">, YEM has </w:t>
      </w:r>
      <w:proofErr w:type="spellStart"/>
      <w:r w:rsidRPr="007F30EB">
        <w:t>contracted</w:t>
      </w:r>
      <w:proofErr w:type="spellEnd"/>
      <w:r w:rsidRPr="007F30EB">
        <w:t xml:space="preserve"> a </w:t>
      </w:r>
      <w:proofErr w:type="spellStart"/>
      <w:r w:rsidRPr="007F30EB">
        <w:t>consortium</w:t>
      </w:r>
      <w:proofErr w:type="spellEnd"/>
      <w:r w:rsidRPr="007F30EB">
        <w:t xml:space="preserve"> of </w:t>
      </w:r>
      <w:proofErr w:type="spellStart"/>
      <w:r w:rsidRPr="007F30EB">
        <w:t>youth</w:t>
      </w:r>
      <w:proofErr w:type="spellEnd"/>
      <w:r w:rsidRPr="007F30EB">
        <w:t xml:space="preserve"> </w:t>
      </w:r>
      <w:proofErr w:type="spellStart"/>
      <w:r w:rsidRPr="007F30EB">
        <w:t>NGOs</w:t>
      </w:r>
      <w:proofErr w:type="spellEnd"/>
      <w:r w:rsidRPr="007F30EB">
        <w:t xml:space="preserve"> </w:t>
      </w:r>
      <w:proofErr w:type="spellStart"/>
      <w:r w:rsidRPr="007F30EB">
        <w:t>to</w:t>
      </w:r>
      <w:proofErr w:type="spellEnd"/>
      <w:r w:rsidRPr="007F30EB">
        <w:t xml:space="preserve"> </w:t>
      </w:r>
      <w:proofErr w:type="spellStart"/>
      <w:r w:rsidRPr="007F30EB">
        <w:t>identify</w:t>
      </w:r>
      <w:proofErr w:type="spellEnd"/>
      <w:r w:rsidRPr="007F30EB">
        <w:t xml:space="preserve"> </w:t>
      </w:r>
      <w:proofErr w:type="spellStart"/>
      <w:r w:rsidRPr="007F30EB">
        <w:t>from</w:t>
      </w:r>
      <w:proofErr w:type="spellEnd"/>
      <w:r w:rsidRPr="007F30EB">
        <w:t xml:space="preserve"> a Civil </w:t>
      </w:r>
      <w:proofErr w:type="spellStart"/>
      <w:r w:rsidRPr="007F30EB">
        <w:t>Society</w:t>
      </w:r>
      <w:proofErr w:type="spellEnd"/>
      <w:r w:rsidRPr="007F30EB">
        <w:t xml:space="preserve"> </w:t>
      </w:r>
      <w:proofErr w:type="spellStart"/>
      <w:r w:rsidRPr="007F30EB">
        <w:t>perspective</w:t>
      </w:r>
      <w:proofErr w:type="spellEnd"/>
      <w:r w:rsidRPr="007F30EB">
        <w:t xml:space="preserve"> </w:t>
      </w:r>
      <w:proofErr w:type="spellStart"/>
      <w:r w:rsidRPr="007F30EB">
        <w:t>the</w:t>
      </w:r>
      <w:proofErr w:type="spellEnd"/>
      <w:r w:rsidRPr="007F30EB">
        <w:t xml:space="preserve"> </w:t>
      </w:r>
      <w:proofErr w:type="spellStart"/>
      <w:r w:rsidRPr="007F30EB">
        <w:t>key</w:t>
      </w:r>
      <w:proofErr w:type="spellEnd"/>
      <w:r w:rsidRPr="007F30EB">
        <w:t xml:space="preserve"> </w:t>
      </w:r>
      <w:proofErr w:type="spellStart"/>
      <w:r w:rsidRPr="007F30EB">
        <w:t>issues</w:t>
      </w:r>
      <w:proofErr w:type="spellEnd"/>
      <w:r w:rsidRPr="007F30EB">
        <w:t xml:space="preserve"> in </w:t>
      </w:r>
      <w:proofErr w:type="spellStart"/>
      <w:r w:rsidRPr="007F30EB">
        <w:t>youth</w:t>
      </w:r>
      <w:proofErr w:type="spellEnd"/>
      <w:r w:rsidRPr="007F30EB">
        <w:t xml:space="preserve"> </w:t>
      </w:r>
      <w:proofErr w:type="spellStart"/>
      <w:r w:rsidRPr="007F30EB">
        <w:t>employment</w:t>
      </w:r>
      <w:proofErr w:type="spellEnd"/>
      <w:r w:rsidRPr="007F30EB">
        <w:t xml:space="preserve"> and </w:t>
      </w:r>
      <w:proofErr w:type="spellStart"/>
      <w:r w:rsidRPr="007F30EB">
        <w:t>migration</w:t>
      </w:r>
      <w:proofErr w:type="spellEnd"/>
      <w:r w:rsidRPr="007F30EB">
        <w:t xml:space="preserve"> </w:t>
      </w:r>
      <w:proofErr w:type="spellStart"/>
      <w:r w:rsidRPr="007F30EB">
        <w:t>that</w:t>
      </w:r>
      <w:proofErr w:type="spellEnd"/>
      <w:r w:rsidRPr="007F30EB">
        <w:t xml:space="preserve"> </w:t>
      </w:r>
      <w:proofErr w:type="spellStart"/>
      <w:r w:rsidRPr="007F30EB">
        <w:t>Government</w:t>
      </w:r>
      <w:proofErr w:type="spellEnd"/>
      <w:r w:rsidRPr="007F30EB">
        <w:t xml:space="preserve"> </w:t>
      </w:r>
      <w:proofErr w:type="spellStart"/>
      <w:r w:rsidRPr="007F30EB">
        <w:t>needs</w:t>
      </w:r>
      <w:proofErr w:type="spellEnd"/>
      <w:r w:rsidRPr="007F30EB">
        <w:t xml:space="preserve"> </w:t>
      </w:r>
      <w:proofErr w:type="spellStart"/>
      <w:r w:rsidRPr="007F30EB">
        <w:t>to</w:t>
      </w:r>
      <w:proofErr w:type="spellEnd"/>
      <w:r w:rsidRPr="007F30EB">
        <w:t xml:space="preserve"> </w:t>
      </w:r>
      <w:proofErr w:type="spellStart"/>
      <w:r w:rsidRPr="007F30EB">
        <w:t>address</w:t>
      </w:r>
      <w:proofErr w:type="spellEnd"/>
      <w:r w:rsidRPr="007F30EB">
        <w:t xml:space="preserve">, and </w:t>
      </w:r>
      <w:proofErr w:type="spellStart"/>
      <w:r w:rsidRPr="007F30EB">
        <w:t>promote</w:t>
      </w:r>
      <w:proofErr w:type="spellEnd"/>
      <w:r w:rsidRPr="007F30EB">
        <w:t xml:space="preserve"> </w:t>
      </w:r>
      <w:proofErr w:type="spellStart"/>
      <w:r w:rsidRPr="007F30EB">
        <w:t>their</w:t>
      </w:r>
      <w:proofErr w:type="spellEnd"/>
      <w:r w:rsidRPr="007F30EB">
        <w:t xml:space="preserve"> </w:t>
      </w:r>
      <w:proofErr w:type="spellStart"/>
      <w:r w:rsidRPr="007F30EB">
        <w:t>inclusion</w:t>
      </w:r>
      <w:proofErr w:type="spellEnd"/>
      <w:r w:rsidRPr="007F30EB">
        <w:t xml:space="preserve"> </w:t>
      </w:r>
      <w:proofErr w:type="spellStart"/>
      <w:r w:rsidRPr="007F30EB">
        <w:t>into</w:t>
      </w:r>
      <w:proofErr w:type="spellEnd"/>
      <w:r w:rsidRPr="007F30EB">
        <w:t xml:space="preserve"> </w:t>
      </w:r>
      <w:proofErr w:type="spellStart"/>
      <w:r w:rsidRPr="007F30EB">
        <w:t>national</w:t>
      </w:r>
      <w:proofErr w:type="spellEnd"/>
      <w:r w:rsidRPr="007F30EB">
        <w:t xml:space="preserve"> </w:t>
      </w:r>
      <w:proofErr w:type="spellStart"/>
      <w:r w:rsidRPr="007F30EB">
        <w:t>policies</w:t>
      </w:r>
      <w:proofErr w:type="spellEnd"/>
      <w:r w:rsidRPr="007F30EB">
        <w:t xml:space="preserve"> and </w:t>
      </w:r>
      <w:proofErr w:type="spellStart"/>
      <w:r w:rsidRPr="007F30EB">
        <w:t>action</w:t>
      </w:r>
      <w:proofErr w:type="spellEnd"/>
      <w:r w:rsidRPr="007F30EB">
        <w:t xml:space="preserve"> </w:t>
      </w:r>
      <w:proofErr w:type="spellStart"/>
      <w:r w:rsidRPr="007F30EB">
        <w:t>plans</w:t>
      </w:r>
      <w:proofErr w:type="spellEnd"/>
      <w:r w:rsidRPr="007F30EB">
        <w:t xml:space="preserve">. As a </w:t>
      </w:r>
      <w:proofErr w:type="spellStart"/>
      <w:r w:rsidRPr="007F30EB">
        <w:t>result</w:t>
      </w:r>
      <w:proofErr w:type="spellEnd"/>
      <w:r w:rsidRPr="007F30EB">
        <w:t xml:space="preserve"> of YEM </w:t>
      </w:r>
      <w:proofErr w:type="spellStart"/>
      <w:r w:rsidRPr="007F30EB">
        <w:t>year</w:t>
      </w:r>
      <w:proofErr w:type="spellEnd"/>
      <w:r w:rsidRPr="007F30EB">
        <w:t xml:space="preserve"> 1, </w:t>
      </w:r>
      <w:proofErr w:type="spellStart"/>
      <w:r w:rsidRPr="007F30EB">
        <w:t>the</w:t>
      </w:r>
      <w:proofErr w:type="spellEnd"/>
      <w:r w:rsidRPr="007F30EB">
        <w:t xml:space="preserve"> </w:t>
      </w:r>
      <w:proofErr w:type="spellStart"/>
      <w:r w:rsidRPr="007F30EB">
        <w:t>Serbian</w:t>
      </w:r>
      <w:proofErr w:type="spellEnd"/>
      <w:r w:rsidRPr="007F30EB">
        <w:t xml:space="preserve"> </w:t>
      </w:r>
      <w:proofErr w:type="spellStart"/>
      <w:r w:rsidRPr="007F30EB">
        <w:t>Government</w:t>
      </w:r>
      <w:proofErr w:type="spellEnd"/>
      <w:r w:rsidRPr="007F30EB">
        <w:t xml:space="preserve"> can </w:t>
      </w:r>
      <w:proofErr w:type="spellStart"/>
      <w:r w:rsidRPr="007F30EB">
        <w:t>now</w:t>
      </w:r>
      <w:proofErr w:type="spellEnd"/>
      <w:r w:rsidRPr="007F30EB">
        <w:t xml:space="preserve"> define new </w:t>
      </w:r>
      <w:proofErr w:type="spellStart"/>
      <w:r w:rsidRPr="007F30EB">
        <w:t>employment</w:t>
      </w:r>
      <w:proofErr w:type="spellEnd"/>
      <w:r w:rsidRPr="007F30EB">
        <w:t xml:space="preserve"> </w:t>
      </w:r>
      <w:proofErr w:type="spellStart"/>
      <w:r w:rsidRPr="007F30EB">
        <w:t>strategies</w:t>
      </w:r>
      <w:proofErr w:type="spellEnd"/>
      <w:r w:rsidRPr="007F30EB">
        <w:t xml:space="preserve"> and </w:t>
      </w:r>
      <w:proofErr w:type="spellStart"/>
      <w:r w:rsidRPr="007F30EB">
        <w:t>policies</w:t>
      </w:r>
      <w:proofErr w:type="spellEnd"/>
      <w:r w:rsidRPr="007F30EB">
        <w:t xml:space="preserve">, </w:t>
      </w:r>
      <w:proofErr w:type="spellStart"/>
      <w:r w:rsidRPr="007F30EB">
        <w:t>based</w:t>
      </w:r>
      <w:proofErr w:type="spellEnd"/>
      <w:r w:rsidRPr="007F30EB">
        <w:t xml:space="preserve"> </w:t>
      </w:r>
      <w:proofErr w:type="spellStart"/>
      <w:r w:rsidRPr="007F30EB">
        <w:t>on</w:t>
      </w:r>
      <w:proofErr w:type="spellEnd"/>
      <w:r w:rsidRPr="007F30EB">
        <w:t xml:space="preserve"> </w:t>
      </w:r>
      <w:proofErr w:type="spellStart"/>
      <w:r w:rsidRPr="007F30EB">
        <w:t>better</w:t>
      </w:r>
      <w:proofErr w:type="spellEnd"/>
      <w:r w:rsidRPr="007F30EB">
        <w:t xml:space="preserve"> and more </w:t>
      </w:r>
      <w:proofErr w:type="spellStart"/>
      <w:r w:rsidRPr="007F30EB">
        <w:t>detailed</w:t>
      </w:r>
      <w:proofErr w:type="spellEnd"/>
      <w:r w:rsidRPr="007F30EB">
        <w:t xml:space="preserve"> data and </w:t>
      </w:r>
      <w:proofErr w:type="spellStart"/>
      <w:r w:rsidRPr="007F30EB">
        <w:t>indicators</w:t>
      </w:r>
      <w:proofErr w:type="spellEnd"/>
      <w:r w:rsidRPr="007F30EB">
        <w:t xml:space="preserve"> </w:t>
      </w:r>
      <w:proofErr w:type="spellStart"/>
      <w:r w:rsidRPr="007F30EB">
        <w:t>on</w:t>
      </w:r>
      <w:proofErr w:type="spellEnd"/>
      <w:r w:rsidRPr="007F30EB">
        <w:t xml:space="preserve"> </w:t>
      </w:r>
      <w:proofErr w:type="spellStart"/>
      <w:r w:rsidRPr="007F30EB">
        <w:t>youth</w:t>
      </w:r>
      <w:proofErr w:type="spellEnd"/>
      <w:r w:rsidRPr="007F30EB">
        <w:t xml:space="preserve"> </w:t>
      </w:r>
      <w:proofErr w:type="spellStart"/>
      <w:r w:rsidRPr="007F30EB">
        <w:t>employment</w:t>
      </w:r>
      <w:proofErr w:type="spellEnd"/>
      <w:r w:rsidRPr="007F30EB">
        <w:t xml:space="preserve">. As a </w:t>
      </w:r>
      <w:proofErr w:type="spellStart"/>
      <w:r w:rsidRPr="007F30EB">
        <w:t>next</w:t>
      </w:r>
      <w:proofErr w:type="spellEnd"/>
      <w:r w:rsidRPr="007F30EB">
        <w:t xml:space="preserve"> </w:t>
      </w:r>
      <w:proofErr w:type="spellStart"/>
      <w:r w:rsidRPr="007F30EB">
        <w:t>step</w:t>
      </w:r>
      <w:proofErr w:type="spellEnd"/>
      <w:r w:rsidRPr="007F30EB">
        <w:t xml:space="preserve">, YEM </w:t>
      </w:r>
      <w:proofErr w:type="spellStart"/>
      <w:r w:rsidRPr="007F30EB">
        <w:t>supports</w:t>
      </w:r>
      <w:proofErr w:type="spellEnd"/>
      <w:r w:rsidRPr="007F30EB">
        <w:t xml:space="preserve"> </w:t>
      </w:r>
      <w:proofErr w:type="spellStart"/>
      <w:r w:rsidRPr="007F30EB">
        <w:t>Government</w:t>
      </w:r>
      <w:proofErr w:type="spellEnd"/>
      <w:r w:rsidRPr="007F30EB">
        <w:t xml:space="preserve"> </w:t>
      </w:r>
      <w:proofErr w:type="spellStart"/>
      <w:r w:rsidRPr="007F30EB">
        <w:t>with</w:t>
      </w:r>
      <w:proofErr w:type="spellEnd"/>
      <w:r w:rsidRPr="007F30EB">
        <w:t xml:space="preserve"> </w:t>
      </w:r>
      <w:proofErr w:type="spellStart"/>
      <w:r w:rsidRPr="007F30EB">
        <w:t>drafting</w:t>
      </w:r>
      <w:proofErr w:type="spellEnd"/>
      <w:r w:rsidRPr="007F30EB">
        <w:t xml:space="preserve"> of </w:t>
      </w:r>
      <w:proofErr w:type="spellStart"/>
      <w:r w:rsidRPr="007F30EB">
        <w:t>the</w:t>
      </w:r>
      <w:proofErr w:type="spellEnd"/>
      <w:r w:rsidRPr="007F30EB">
        <w:t xml:space="preserve"> new </w:t>
      </w:r>
      <w:proofErr w:type="spellStart"/>
      <w:r w:rsidRPr="007F30EB">
        <w:t>national</w:t>
      </w:r>
      <w:proofErr w:type="spellEnd"/>
      <w:r w:rsidRPr="007F30EB">
        <w:t xml:space="preserve"> </w:t>
      </w:r>
      <w:proofErr w:type="spellStart"/>
      <w:r w:rsidRPr="007F30EB">
        <w:t>employment</w:t>
      </w:r>
      <w:proofErr w:type="spellEnd"/>
      <w:r w:rsidRPr="007F30EB">
        <w:t xml:space="preserve"> </w:t>
      </w:r>
      <w:proofErr w:type="spellStart"/>
      <w:r w:rsidRPr="007F30EB">
        <w:t>strategy</w:t>
      </w:r>
      <w:proofErr w:type="spellEnd"/>
      <w:r w:rsidRPr="007F30EB">
        <w:t xml:space="preserve"> in </w:t>
      </w:r>
      <w:proofErr w:type="spellStart"/>
      <w:r w:rsidRPr="007F30EB">
        <w:t>the</w:t>
      </w:r>
      <w:proofErr w:type="spellEnd"/>
      <w:r w:rsidRPr="007F30EB">
        <w:t xml:space="preserve"> </w:t>
      </w:r>
      <w:proofErr w:type="spellStart"/>
      <w:r w:rsidRPr="007F30EB">
        <w:t>areas</w:t>
      </w:r>
      <w:proofErr w:type="spellEnd"/>
      <w:r w:rsidRPr="007F30EB">
        <w:t xml:space="preserve"> of </w:t>
      </w:r>
      <w:proofErr w:type="spellStart"/>
      <w:r w:rsidRPr="007F30EB">
        <w:t>youth</w:t>
      </w:r>
      <w:proofErr w:type="spellEnd"/>
      <w:r w:rsidRPr="007F30EB">
        <w:t xml:space="preserve"> </w:t>
      </w:r>
      <w:proofErr w:type="spellStart"/>
      <w:r w:rsidRPr="007F30EB">
        <w:t>employment</w:t>
      </w:r>
      <w:proofErr w:type="spellEnd"/>
      <w:r w:rsidRPr="007F30EB">
        <w:t xml:space="preserve"> and </w:t>
      </w:r>
      <w:proofErr w:type="spellStart"/>
      <w:r w:rsidRPr="007F30EB">
        <w:t>labour</w:t>
      </w:r>
      <w:proofErr w:type="spellEnd"/>
      <w:r w:rsidRPr="007F30EB">
        <w:t xml:space="preserve"> </w:t>
      </w:r>
      <w:proofErr w:type="spellStart"/>
      <w:r w:rsidRPr="007F30EB">
        <w:t>migration</w:t>
      </w:r>
      <w:proofErr w:type="spellEnd"/>
      <w:r w:rsidRPr="007F30EB">
        <w:t>.</w:t>
      </w:r>
    </w:p>
    <w:p w:rsidR="004A3C50" w:rsidRPr="00AA6EAB" w:rsidRDefault="004A3C50" w:rsidP="007F30EB">
      <w:pPr>
        <w:pStyle w:val="BodyText2"/>
        <w:spacing w:after="100" w:afterAutospacing="1" w:line="240" w:lineRule="auto"/>
        <w:rPr>
          <w:lang w:val="en-GB"/>
        </w:rPr>
      </w:pPr>
      <w:proofErr w:type="spellStart"/>
      <w:r w:rsidRPr="007F30EB">
        <w:t>The</w:t>
      </w:r>
      <w:proofErr w:type="spellEnd"/>
      <w:r w:rsidRPr="007F30EB">
        <w:t xml:space="preserve"> </w:t>
      </w:r>
      <w:proofErr w:type="spellStart"/>
      <w:r w:rsidRPr="007F30EB">
        <w:t>work</w:t>
      </w:r>
      <w:proofErr w:type="spellEnd"/>
      <w:r w:rsidRPr="007F30EB">
        <w:t xml:space="preserve"> </w:t>
      </w:r>
      <w:proofErr w:type="spellStart"/>
      <w:r>
        <w:t>on</w:t>
      </w:r>
      <w:proofErr w:type="spellEnd"/>
      <w:r>
        <w:t xml:space="preserve"> </w:t>
      </w:r>
      <w:proofErr w:type="spellStart"/>
      <w:r>
        <w:t>the</w:t>
      </w:r>
      <w:proofErr w:type="spellEnd"/>
      <w:r>
        <w:t xml:space="preserve"> </w:t>
      </w:r>
      <w:proofErr w:type="spellStart"/>
      <w:r>
        <w:t>level</w:t>
      </w:r>
      <w:proofErr w:type="spellEnd"/>
      <w:r>
        <w:t xml:space="preserve"> of institucional </w:t>
      </w:r>
      <w:proofErr w:type="spellStart"/>
      <w:r>
        <w:t>capacity</w:t>
      </w:r>
      <w:proofErr w:type="spellEnd"/>
      <w:r>
        <w:t xml:space="preserve"> </w:t>
      </w:r>
      <w:proofErr w:type="spellStart"/>
      <w:r>
        <w:t>building</w:t>
      </w:r>
      <w:proofErr w:type="spellEnd"/>
      <w:r w:rsidRPr="007F30EB">
        <w:t xml:space="preserve"> has </w:t>
      </w:r>
      <w:proofErr w:type="spellStart"/>
      <w:r w:rsidRPr="007F30EB">
        <w:t>resulted</w:t>
      </w:r>
      <w:proofErr w:type="spellEnd"/>
      <w:r w:rsidRPr="007F30EB">
        <w:t xml:space="preserve"> in </w:t>
      </w:r>
      <w:proofErr w:type="spellStart"/>
      <w:r w:rsidRPr="007F30EB">
        <w:t>enabling</w:t>
      </w:r>
      <w:proofErr w:type="spellEnd"/>
      <w:r w:rsidRPr="007F30EB">
        <w:t xml:space="preserve"> </w:t>
      </w:r>
      <w:proofErr w:type="spellStart"/>
      <w:r w:rsidRPr="007F30EB">
        <w:t>public</w:t>
      </w:r>
      <w:proofErr w:type="spellEnd"/>
      <w:r w:rsidRPr="007F30EB">
        <w:t xml:space="preserve"> </w:t>
      </w:r>
      <w:proofErr w:type="spellStart"/>
      <w:r w:rsidRPr="007F30EB">
        <w:t>institutions</w:t>
      </w:r>
      <w:proofErr w:type="spellEnd"/>
      <w:r w:rsidRPr="007F30EB">
        <w:t xml:space="preserve"> </w:t>
      </w:r>
      <w:proofErr w:type="spellStart"/>
      <w:r w:rsidRPr="007F30EB">
        <w:t>to</w:t>
      </w:r>
      <w:proofErr w:type="spellEnd"/>
      <w:r w:rsidRPr="007F30EB">
        <w:t xml:space="preserve"> </w:t>
      </w:r>
      <w:proofErr w:type="spellStart"/>
      <w:r w:rsidRPr="007F30EB">
        <w:t>provide</w:t>
      </w:r>
      <w:proofErr w:type="spellEnd"/>
      <w:r w:rsidRPr="007F30EB">
        <w:t xml:space="preserve"> more </w:t>
      </w:r>
      <w:proofErr w:type="spellStart"/>
      <w:r w:rsidRPr="007F30EB">
        <w:t>efficient</w:t>
      </w:r>
      <w:proofErr w:type="spellEnd"/>
      <w:r w:rsidRPr="007F30EB">
        <w:t xml:space="preserve"> and </w:t>
      </w:r>
      <w:proofErr w:type="spellStart"/>
      <w:r w:rsidRPr="007F30EB">
        <w:t>individualized</w:t>
      </w:r>
      <w:proofErr w:type="spellEnd"/>
      <w:r w:rsidRPr="007F30EB">
        <w:t xml:space="preserve"> </w:t>
      </w:r>
      <w:proofErr w:type="spellStart"/>
      <w:r w:rsidRPr="007F30EB">
        <w:t>services</w:t>
      </w:r>
      <w:proofErr w:type="spellEnd"/>
      <w:r w:rsidRPr="007F30EB">
        <w:t xml:space="preserve"> </w:t>
      </w:r>
      <w:proofErr w:type="spellStart"/>
      <w:r w:rsidRPr="007F30EB">
        <w:t>to</w:t>
      </w:r>
      <w:proofErr w:type="spellEnd"/>
      <w:r w:rsidRPr="007F30EB">
        <w:t xml:space="preserve"> </w:t>
      </w:r>
      <w:proofErr w:type="spellStart"/>
      <w:r w:rsidRPr="007F30EB">
        <w:t>disadvantaged</w:t>
      </w:r>
      <w:proofErr w:type="spellEnd"/>
      <w:r w:rsidRPr="007F30EB">
        <w:t xml:space="preserve"> </w:t>
      </w:r>
      <w:proofErr w:type="spellStart"/>
      <w:r w:rsidRPr="007F30EB">
        <w:t>youth</w:t>
      </w:r>
      <w:proofErr w:type="spellEnd"/>
      <w:r w:rsidRPr="007F30EB">
        <w:t xml:space="preserve">, </w:t>
      </w:r>
      <w:proofErr w:type="spellStart"/>
      <w:r w:rsidRPr="007F30EB">
        <w:t>to</w:t>
      </w:r>
      <w:proofErr w:type="spellEnd"/>
      <w:r w:rsidRPr="007F30EB">
        <w:t xml:space="preserve"> </w:t>
      </w:r>
      <w:proofErr w:type="spellStart"/>
      <w:r w:rsidRPr="007F30EB">
        <w:t>better</w:t>
      </w:r>
      <w:proofErr w:type="spellEnd"/>
      <w:r w:rsidRPr="007F30EB">
        <w:t xml:space="preserve"> </w:t>
      </w:r>
      <w:proofErr w:type="spellStart"/>
      <w:r w:rsidRPr="007F30EB">
        <w:t>understand</w:t>
      </w:r>
      <w:proofErr w:type="spellEnd"/>
      <w:r w:rsidRPr="007F30EB">
        <w:t xml:space="preserve"> </w:t>
      </w:r>
      <w:proofErr w:type="spellStart"/>
      <w:r w:rsidRPr="007F30EB">
        <w:t>their</w:t>
      </w:r>
      <w:proofErr w:type="spellEnd"/>
      <w:r w:rsidRPr="007F30EB">
        <w:t xml:space="preserve"> </w:t>
      </w:r>
      <w:proofErr w:type="spellStart"/>
      <w:r w:rsidRPr="007F30EB">
        <w:t>problems</w:t>
      </w:r>
      <w:proofErr w:type="spellEnd"/>
      <w:r w:rsidRPr="007F30EB">
        <w:t xml:space="preserve"> and </w:t>
      </w:r>
      <w:proofErr w:type="spellStart"/>
      <w:r w:rsidRPr="007F30EB">
        <w:t>needs</w:t>
      </w:r>
      <w:proofErr w:type="spellEnd"/>
      <w:r w:rsidRPr="007F30EB">
        <w:t xml:space="preserve">, </w:t>
      </w:r>
      <w:proofErr w:type="spellStart"/>
      <w:r w:rsidRPr="007F30EB">
        <w:t>to</w:t>
      </w:r>
      <w:proofErr w:type="spellEnd"/>
      <w:r w:rsidRPr="007F30EB">
        <w:t xml:space="preserve"> </w:t>
      </w:r>
      <w:proofErr w:type="spellStart"/>
      <w:r w:rsidRPr="007F30EB">
        <w:t>integrate</w:t>
      </w:r>
      <w:proofErr w:type="spellEnd"/>
      <w:r w:rsidRPr="007F30EB">
        <w:t xml:space="preserve"> </w:t>
      </w:r>
      <w:proofErr w:type="spellStart"/>
      <w:r w:rsidRPr="007F30EB">
        <w:t>youth</w:t>
      </w:r>
      <w:proofErr w:type="spellEnd"/>
      <w:r w:rsidRPr="007F30EB">
        <w:t xml:space="preserve"> </w:t>
      </w:r>
      <w:proofErr w:type="spellStart"/>
      <w:r w:rsidRPr="007F30EB">
        <w:t>employment</w:t>
      </w:r>
      <w:proofErr w:type="spellEnd"/>
      <w:r w:rsidRPr="007F30EB">
        <w:t xml:space="preserve"> in municipal targets, and </w:t>
      </w:r>
      <w:proofErr w:type="spellStart"/>
      <w:r w:rsidRPr="007F30EB">
        <w:t>to</w:t>
      </w:r>
      <w:proofErr w:type="spellEnd"/>
      <w:r w:rsidRPr="007F30EB">
        <w:t xml:space="preserve"> </w:t>
      </w:r>
      <w:proofErr w:type="spellStart"/>
      <w:r w:rsidRPr="007F30EB">
        <w:t>build</w:t>
      </w:r>
      <w:proofErr w:type="spellEnd"/>
      <w:r w:rsidRPr="007F30EB">
        <w:t xml:space="preserve"> </w:t>
      </w:r>
      <w:proofErr w:type="spellStart"/>
      <w:r w:rsidRPr="007F30EB">
        <w:lastRenderedPageBreak/>
        <w:t>consensus</w:t>
      </w:r>
      <w:proofErr w:type="spellEnd"/>
      <w:r w:rsidRPr="007F30EB">
        <w:t xml:space="preserve"> and a </w:t>
      </w:r>
      <w:proofErr w:type="spellStart"/>
      <w:r w:rsidRPr="007F30EB">
        <w:t>solid</w:t>
      </w:r>
      <w:proofErr w:type="spellEnd"/>
      <w:r w:rsidRPr="007F30EB">
        <w:t xml:space="preserve"> base for </w:t>
      </w:r>
      <w:proofErr w:type="spellStart"/>
      <w:r w:rsidRPr="007F30EB">
        <w:t>piloting</w:t>
      </w:r>
      <w:proofErr w:type="spellEnd"/>
      <w:r w:rsidRPr="007F30EB">
        <w:t xml:space="preserve"> </w:t>
      </w:r>
      <w:proofErr w:type="spellStart"/>
      <w:r w:rsidRPr="007F30EB">
        <w:t>integrated</w:t>
      </w:r>
      <w:proofErr w:type="spellEnd"/>
      <w:r w:rsidRPr="007F30EB">
        <w:t xml:space="preserve"> </w:t>
      </w:r>
      <w:proofErr w:type="spellStart"/>
      <w:r w:rsidRPr="007F30EB">
        <w:t>service</w:t>
      </w:r>
      <w:proofErr w:type="spellEnd"/>
      <w:r w:rsidRPr="007F30EB">
        <w:t xml:space="preserve"> </w:t>
      </w:r>
      <w:proofErr w:type="spellStart"/>
      <w:r w:rsidRPr="007F30EB">
        <w:t>delivery</w:t>
      </w:r>
      <w:proofErr w:type="spellEnd"/>
      <w:r w:rsidRPr="007F30EB">
        <w:t xml:space="preserve">. YEM </w:t>
      </w:r>
      <w:proofErr w:type="spellStart"/>
      <w:r w:rsidRPr="007F30EB">
        <w:t>year</w:t>
      </w:r>
      <w:proofErr w:type="spellEnd"/>
      <w:r w:rsidRPr="007F30EB">
        <w:t xml:space="preserve"> 1 </w:t>
      </w:r>
      <w:proofErr w:type="spellStart"/>
      <w:r w:rsidRPr="007F30EB">
        <w:t>work</w:t>
      </w:r>
      <w:proofErr w:type="spellEnd"/>
      <w:r w:rsidRPr="007F30EB">
        <w:t xml:space="preserve"> </w:t>
      </w:r>
      <w:proofErr w:type="spellStart"/>
      <w:r w:rsidRPr="007F30EB">
        <w:t>concentrated</w:t>
      </w:r>
      <w:proofErr w:type="spellEnd"/>
      <w:r w:rsidRPr="007F30EB">
        <w:t xml:space="preserve"> </w:t>
      </w:r>
      <w:proofErr w:type="spellStart"/>
      <w:r w:rsidRPr="007F30EB">
        <w:t>on</w:t>
      </w:r>
      <w:proofErr w:type="spellEnd"/>
      <w:r w:rsidRPr="007F30EB">
        <w:t xml:space="preserve"> </w:t>
      </w:r>
      <w:proofErr w:type="spellStart"/>
      <w:r w:rsidRPr="007F30EB">
        <w:t>the</w:t>
      </w:r>
      <w:proofErr w:type="spellEnd"/>
      <w:r w:rsidRPr="007F30EB">
        <w:t xml:space="preserve"> Centers for Social </w:t>
      </w:r>
      <w:proofErr w:type="spellStart"/>
      <w:r w:rsidRPr="007F30EB">
        <w:t>Work</w:t>
      </w:r>
      <w:proofErr w:type="spellEnd"/>
      <w:r w:rsidRPr="007F30EB">
        <w:t xml:space="preserve">, </w:t>
      </w:r>
      <w:proofErr w:type="spellStart"/>
      <w:r w:rsidRPr="007F30EB">
        <w:t>the</w:t>
      </w:r>
      <w:proofErr w:type="spellEnd"/>
      <w:r w:rsidRPr="007F30EB">
        <w:t xml:space="preserve"> </w:t>
      </w:r>
      <w:proofErr w:type="spellStart"/>
      <w:r w:rsidRPr="007F30EB">
        <w:t>National</w:t>
      </w:r>
      <w:proofErr w:type="spellEnd"/>
      <w:r w:rsidRPr="007F30EB">
        <w:t xml:space="preserve"> </w:t>
      </w:r>
      <w:proofErr w:type="spellStart"/>
      <w:r w:rsidRPr="007F30EB">
        <w:t>Employment</w:t>
      </w:r>
      <w:proofErr w:type="spellEnd"/>
      <w:r w:rsidRPr="007F30EB">
        <w:t xml:space="preserve"> </w:t>
      </w:r>
      <w:proofErr w:type="spellStart"/>
      <w:r w:rsidRPr="007F30EB">
        <w:t>Service</w:t>
      </w:r>
      <w:proofErr w:type="spellEnd"/>
      <w:r w:rsidRPr="007F30EB">
        <w:t xml:space="preserve">, </w:t>
      </w:r>
      <w:proofErr w:type="spellStart"/>
      <w:r w:rsidRPr="007F30EB">
        <w:t>the</w:t>
      </w:r>
      <w:proofErr w:type="spellEnd"/>
      <w:r w:rsidRPr="007F30EB">
        <w:t xml:space="preserve"> municipal </w:t>
      </w:r>
      <w:proofErr w:type="spellStart"/>
      <w:r w:rsidRPr="007F30EB">
        <w:t>youth</w:t>
      </w:r>
      <w:proofErr w:type="spellEnd"/>
      <w:r w:rsidRPr="007F30EB">
        <w:t xml:space="preserve"> </w:t>
      </w:r>
      <w:proofErr w:type="spellStart"/>
      <w:r w:rsidRPr="007F30EB">
        <w:t>offices</w:t>
      </w:r>
      <w:proofErr w:type="spellEnd"/>
      <w:r w:rsidRPr="007F30EB">
        <w:t xml:space="preserve">, and </w:t>
      </w:r>
      <w:proofErr w:type="spellStart"/>
      <w:r w:rsidRPr="007F30EB">
        <w:t>the</w:t>
      </w:r>
      <w:proofErr w:type="spellEnd"/>
      <w:r w:rsidRPr="007F30EB">
        <w:t xml:space="preserve"> </w:t>
      </w:r>
      <w:r w:rsidRPr="00AA6EAB">
        <w:rPr>
          <w:lang w:val="en-GB"/>
        </w:rPr>
        <w:t xml:space="preserve">local employment councils. In this area, YEM has finalized the first phase of capacity building for the </w:t>
      </w:r>
      <w:proofErr w:type="spellStart"/>
      <w:r w:rsidRPr="00AA6EAB">
        <w:rPr>
          <w:lang w:val="en-GB"/>
        </w:rPr>
        <w:t>centers</w:t>
      </w:r>
      <w:proofErr w:type="spellEnd"/>
      <w:r w:rsidRPr="00AA6EAB">
        <w:rPr>
          <w:lang w:val="en-GB"/>
        </w:rPr>
        <w:t xml:space="preserve"> for social work, the youth offices, and the local councils for employment. The focus of phase one was on introducing the case management approach in the </w:t>
      </w:r>
      <w:proofErr w:type="spellStart"/>
      <w:r w:rsidRPr="00AA6EAB">
        <w:rPr>
          <w:lang w:val="en-GB"/>
        </w:rPr>
        <w:t>CSWs</w:t>
      </w:r>
      <w:proofErr w:type="spellEnd"/>
      <w:r w:rsidRPr="00AA6EAB">
        <w:rPr>
          <w:lang w:val="en-GB"/>
        </w:rPr>
        <w:t>, enabling youth offices to better understand and reach out to disadvantaged youth, and to enable employment councils to include youth employment targets into youth employment interventions. YEM has established the inter-ministerial coordination group on integrated service delivery and facilitated monthly meetings. Two surveys on international and regional best practice in integrated services have been completed and discussed with the group. Integrated service delivery pilots are due to start after the summer. The integrated service delivery working group provided input to the new law on Social Protection (expected to be adopted after the summer) to ensure firm cooperation between NES.</w:t>
      </w:r>
    </w:p>
    <w:p w:rsidR="004A3C50" w:rsidRPr="007F30EB" w:rsidRDefault="004A3C50" w:rsidP="007F30EB">
      <w:pPr>
        <w:pStyle w:val="BodyText2"/>
        <w:spacing w:after="100" w:afterAutospacing="1" w:line="240" w:lineRule="auto"/>
      </w:pPr>
      <w:r w:rsidRPr="00AA6EAB">
        <w:rPr>
          <w:lang w:val="en-GB"/>
        </w:rPr>
        <w:t>The</w:t>
      </w:r>
      <w:r w:rsidRPr="007F30EB">
        <w:t xml:space="preserve"> </w:t>
      </w:r>
      <w:proofErr w:type="spellStart"/>
      <w:r w:rsidRPr="007F30EB">
        <w:t>Youth</w:t>
      </w:r>
      <w:proofErr w:type="spellEnd"/>
      <w:r w:rsidRPr="007F30EB">
        <w:t xml:space="preserve"> </w:t>
      </w:r>
      <w:proofErr w:type="spellStart"/>
      <w:r w:rsidRPr="007F30EB">
        <w:t>Employment</w:t>
      </w:r>
      <w:proofErr w:type="spellEnd"/>
      <w:r w:rsidRPr="007F30EB">
        <w:t xml:space="preserve"> </w:t>
      </w:r>
      <w:proofErr w:type="spellStart"/>
      <w:r w:rsidRPr="007F30EB">
        <w:t>Fund</w:t>
      </w:r>
      <w:proofErr w:type="spellEnd"/>
      <w:r w:rsidRPr="007F30EB">
        <w:t xml:space="preserve"> (</w:t>
      </w:r>
      <w:r>
        <w:t xml:space="preserve">Programme </w:t>
      </w:r>
      <w:proofErr w:type="spellStart"/>
      <w:r>
        <w:t>Level</w:t>
      </w:r>
      <w:proofErr w:type="spellEnd"/>
      <w:r w:rsidRPr="007F30EB">
        <w:t xml:space="preserve">) has </w:t>
      </w:r>
      <w:proofErr w:type="spellStart"/>
      <w:r w:rsidRPr="007F30EB">
        <w:t>fully</w:t>
      </w:r>
      <w:proofErr w:type="spellEnd"/>
      <w:r w:rsidRPr="007F30EB">
        <w:t xml:space="preserve"> </w:t>
      </w:r>
      <w:proofErr w:type="spellStart"/>
      <w:r w:rsidRPr="007F30EB">
        <w:t>started</w:t>
      </w:r>
      <w:proofErr w:type="spellEnd"/>
      <w:r w:rsidRPr="007F30EB">
        <w:t xml:space="preserve"> in </w:t>
      </w:r>
      <w:proofErr w:type="spellStart"/>
      <w:r w:rsidRPr="007F30EB">
        <w:t>the</w:t>
      </w:r>
      <w:proofErr w:type="spellEnd"/>
      <w:r w:rsidRPr="007F30EB">
        <w:t xml:space="preserve"> </w:t>
      </w:r>
      <w:proofErr w:type="spellStart"/>
      <w:r w:rsidRPr="007F30EB">
        <w:t>beginning</w:t>
      </w:r>
      <w:proofErr w:type="spellEnd"/>
      <w:r w:rsidRPr="007F30EB">
        <w:t xml:space="preserve"> of </w:t>
      </w:r>
      <w:proofErr w:type="spellStart"/>
      <w:r w:rsidRPr="007F30EB">
        <w:t>this</w:t>
      </w:r>
      <w:proofErr w:type="spellEnd"/>
      <w:r w:rsidRPr="007F30EB">
        <w:t xml:space="preserve"> </w:t>
      </w:r>
      <w:proofErr w:type="spellStart"/>
      <w:r w:rsidRPr="007F30EB">
        <w:t>year</w:t>
      </w:r>
      <w:proofErr w:type="spellEnd"/>
      <w:r w:rsidRPr="007F30EB">
        <w:t xml:space="preserve">. As of </w:t>
      </w:r>
      <w:proofErr w:type="spellStart"/>
      <w:r>
        <w:t>t</w:t>
      </w:r>
      <w:r w:rsidRPr="007F30EB">
        <w:t>o</w:t>
      </w:r>
      <w:proofErr w:type="spellEnd"/>
      <w:r w:rsidRPr="007F30EB">
        <w:t xml:space="preserve"> date, </w:t>
      </w:r>
      <w:proofErr w:type="spellStart"/>
      <w:r w:rsidRPr="007F30EB">
        <w:t>the</w:t>
      </w:r>
      <w:proofErr w:type="spellEnd"/>
      <w:r w:rsidRPr="007F30EB">
        <w:t xml:space="preserve"> </w:t>
      </w:r>
      <w:proofErr w:type="spellStart"/>
      <w:r w:rsidRPr="007F30EB">
        <w:t>fund</w:t>
      </w:r>
      <w:proofErr w:type="spellEnd"/>
      <w:r w:rsidRPr="007F30EB">
        <w:t xml:space="preserve"> has </w:t>
      </w:r>
      <w:r w:rsidR="00E80A8B">
        <w:t>340</w:t>
      </w:r>
      <w:r w:rsidRPr="007F30EB">
        <w:t xml:space="preserve"> </w:t>
      </w:r>
      <w:proofErr w:type="spellStart"/>
      <w:r w:rsidRPr="007F30EB">
        <w:t>benefi</w:t>
      </w:r>
      <w:r>
        <w:t>ciaries</w:t>
      </w:r>
      <w:proofErr w:type="spellEnd"/>
      <w:r>
        <w:t xml:space="preserve"> in </w:t>
      </w:r>
      <w:proofErr w:type="spellStart"/>
      <w:r>
        <w:t>contract</w:t>
      </w:r>
      <w:proofErr w:type="spellEnd"/>
      <w:r>
        <w:t>.</w:t>
      </w:r>
    </w:p>
    <w:p w:rsidR="004A3C50" w:rsidRPr="00E80A8B" w:rsidRDefault="004A3C50" w:rsidP="002E68A5">
      <w:pPr>
        <w:autoSpaceDE w:val="0"/>
        <w:autoSpaceDN w:val="0"/>
        <w:adjustRightInd w:val="0"/>
        <w:spacing w:after="0" w:line="240" w:lineRule="auto"/>
        <w:jc w:val="both"/>
      </w:pPr>
    </w:p>
    <w:p w:rsidR="004A3C50" w:rsidRPr="00D21B71" w:rsidRDefault="004A3C50" w:rsidP="00C255F4">
      <w:pPr>
        <w:autoSpaceDE w:val="0"/>
        <w:autoSpaceDN w:val="0"/>
        <w:adjustRightInd w:val="0"/>
        <w:spacing w:after="0" w:line="240" w:lineRule="auto"/>
        <w:outlineLvl w:val="0"/>
        <w:rPr>
          <w:rFonts w:ascii="Myriad-Bold" w:hAnsi="Myriad-Bold" w:cs="Myriad-Bold"/>
          <w:b/>
          <w:bCs/>
          <w:color w:val="004DFB"/>
          <w:szCs w:val="24"/>
          <w:lang w:val="en-GB"/>
        </w:rPr>
      </w:pPr>
      <w:r w:rsidRPr="00D21B71">
        <w:rPr>
          <w:rFonts w:ascii="Myriad-Bold" w:hAnsi="Myriad-Bold" w:cs="Myriad-Bold"/>
          <w:b/>
          <w:bCs/>
          <w:color w:val="004DFB"/>
          <w:szCs w:val="24"/>
          <w:lang w:val="en-GB"/>
        </w:rPr>
        <w:t>2. OVERALL GOAL OF THE EVALUATION</w:t>
      </w:r>
    </w:p>
    <w:p w:rsidR="004A3C50" w:rsidRPr="00D21B71" w:rsidRDefault="004A3C50" w:rsidP="002E68A5">
      <w:pPr>
        <w:autoSpaceDE w:val="0"/>
        <w:autoSpaceDN w:val="0"/>
        <w:adjustRightInd w:val="0"/>
        <w:spacing w:after="0" w:line="240" w:lineRule="auto"/>
        <w:rPr>
          <w:rFonts w:ascii="ACaslon-Regular" w:hAnsi="ACaslon-Regular" w:cs="ACaslon-Regular"/>
          <w:color w:val="000000"/>
          <w:lang w:val="en-GB"/>
        </w:rPr>
      </w:pPr>
    </w:p>
    <w:p w:rsidR="004A3C50" w:rsidRPr="00D21B71" w:rsidRDefault="004A3C50" w:rsidP="002E68A5">
      <w:pPr>
        <w:autoSpaceDE w:val="0"/>
        <w:autoSpaceDN w:val="0"/>
        <w:adjustRightInd w:val="0"/>
        <w:spacing w:after="0" w:line="240" w:lineRule="auto"/>
        <w:jc w:val="both"/>
        <w:rPr>
          <w:lang w:val="en-GB"/>
        </w:rPr>
      </w:pPr>
      <w:r w:rsidRPr="00D21B71">
        <w:rPr>
          <w:lang w:val="en-GB"/>
        </w:rPr>
        <w:t>One of the roles of the Secretariat is to monitor and evaluate the MDGF. This role is fulfilled in line with the instructions contained in the Monitoring and Evaluation Strategy and the Implementation Guide for Joint Programmes under the Millennium Development Goals Achievement Fund. These documents stipulate that all joint programmes lasting longer than two years will be subject to a mid-term evaluation.</w:t>
      </w:r>
    </w:p>
    <w:p w:rsidR="004A3C50" w:rsidRPr="00D21B71" w:rsidRDefault="004A3C50" w:rsidP="002E68A5">
      <w:pPr>
        <w:autoSpaceDE w:val="0"/>
        <w:autoSpaceDN w:val="0"/>
        <w:adjustRightInd w:val="0"/>
        <w:spacing w:after="0" w:line="240" w:lineRule="auto"/>
        <w:jc w:val="both"/>
        <w:rPr>
          <w:lang w:val="en-GB"/>
        </w:rPr>
      </w:pPr>
    </w:p>
    <w:p w:rsidR="004A3C50" w:rsidRPr="00D21B71" w:rsidRDefault="004A3C50" w:rsidP="002E68A5">
      <w:pPr>
        <w:autoSpaceDE w:val="0"/>
        <w:autoSpaceDN w:val="0"/>
        <w:adjustRightInd w:val="0"/>
        <w:spacing w:after="0" w:line="240" w:lineRule="auto"/>
        <w:jc w:val="both"/>
        <w:rPr>
          <w:lang w:val="en-GB"/>
        </w:rPr>
      </w:pPr>
      <w:r>
        <w:rPr>
          <w:lang w:val="en-GB"/>
        </w:rPr>
        <w:t>Mid-term</w:t>
      </w:r>
      <w:r w:rsidRPr="00D21B71">
        <w:rPr>
          <w:lang w:val="en-GB"/>
        </w:rPr>
        <w:t xml:space="preserve"> evaluations are formative in nature and seek </w:t>
      </w:r>
      <w:r>
        <w:rPr>
          <w:b/>
          <w:lang w:val="en-GB"/>
        </w:rPr>
        <w:t xml:space="preserve">to </w:t>
      </w:r>
      <w:r w:rsidRPr="00D21B71">
        <w:rPr>
          <w:b/>
          <w:lang w:val="en-GB"/>
        </w:rPr>
        <w:t>generate knowledge, identifying best practices and lessons learned</w:t>
      </w:r>
      <w:r>
        <w:rPr>
          <w:b/>
          <w:lang w:val="en-GB"/>
        </w:rPr>
        <w:t xml:space="preserve"> and improve</w:t>
      </w:r>
      <w:r w:rsidRPr="00D21B71">
        <w:rPr>
          <w:b/>
          <w:lang w:val="en-GB"/>
        </w:rPr>
        <w:t xml:space="preserve"> implementation of the programmes during their </w:t>
      </w:r>
      <w:r>
        <w:rPr>
          <w:b/>
          <w:lang w:val="en-GB"/>
        </w:rPr>
        <w:t>remaining</w:t>
      </w:r>
      <w:r w:rsidRPr="00D21B71">
        <w:rPr>
          <w:b/>
          <w:lang w:val="en-GB"/>
        </w:rPr>
        <w:t xml:space="preserve"> implementation</w:t>
      </w:r>
      <w:r w:rsidRPr="00D21B71">
        <w:rPr>
          <w:lang w:val="en-GB"/>
        </w:rPr>
        <w:t xml:space="preserve">. As a result, the conclusions and recommendations generated by this evaluation will be addressed to its main users: the Programme Management Committee, the National Steering Committee and the Secretariat of the Fund. </w:t>
      </w:r>
    </w:p>
    <w:p w:rsidR="004A3C50" w:rsidRPr="00D21B71" w:rsidRDefault="004A3C50" w:rsidP="002E68A5">
      <w:pPr>
        <w:autoSpaceDE w:val="0"/>
        <w:autoSpaceDN w:val="0"/>
        <w:adjustRightInd w:val="0"/>
        <w:spacing w:after="0" w:line="240" w:lineRule="auto"/>
        <w:jc w:val="both"/>
        <w:rPr>
          <w:lang w:val="en-GB"/>
        </w:rPr>
      </w:pPr>
    </w:p>
    <w:p w:rsidR="004A3C50" w:rsidRPr="00D21B71" w:rsidRDefault="004A3C50" w:rsidP="002E68A5">
      <w:pPr>
        <w:autoSpaceDE w:val="0"/>
        <w:autoSpaceDN w:val="0"/>
        <w:adjustRightInd w:val="0"/>
        <w:spacing w:after="0" w:line="240" w:lineRule="auto"/>
        <w:rPr>
          <w:rFonts w:ascii="ACaslon-Regular" w:hAnsi="ACaslon-Regular" w:cs="ACaslon-Regular"/>
          <w:color w:val="000000"/>
          <w:lang w:val="en-GB"/>
        </w:rPr>
      </w:pPr>
    </w:p>
    <w:p w:rsidR="004A3C50" w:rsidRPr="00D21B71" w:rsidRDefault="004A3C50" w:rsidP="00C255F4">
      <w:pPr>
        <w:autoSpaceDE w:val="0"/>
        <w:autoSpaceDN w:val="0"/>
        <w:adjustRightInd w:val="0"/>
        <w:spacing w:after="0" w:line="240" w:lineRule="auto"/>
        <w:outlineLvl w:val="0"/>
        <w:rPr>
          <w:rFonts w:ascii="Myriad-Bold" w:hAnsi="Myriad-Bold" w:cs="Myriad-Bold"/>
          <w:b/>
          <w:bCs/>
          <w:color w:val="004DFB"/>
          <w:szCs w:val="24"/>
          <w:lang w:val="en-GB"/>
        </w:rPr>
      </w:pPr>
      <w:r w:rsidRPr="00D21B71">
        <w:rPr>
          <w:rFonts w:ascii="Myriad-Bold" w:hAnsi="Myriad-Bold" w:cs="Myriad-Bold"/>
          <w:b/>
          <w:bCs/>
          <w:color w:val="004DFB"/>
          <w:szCs w:val="24"/>
          <w:lang w:val="en-GB"/>
        </w:rPr>
        <w:t>3. SCOPE OF THE EVALUATION AND SPECIFIC GOALS</w:t>
      </w:r>
    </w:p>
    <w:p w:rsidR="004A3C50" w:rsidRPr="00D21B71" w:rsidRDefault="004A3C50" w:rsidP="002E68A5">
      <w:pPr>
        <w:autoSpaceDE w:val="0"/>
        <w:autoSpaceDN w:val="0"/>
        <w:adjustRightInd w:val="0"/>
        <w:spacing w:after="0" w:line="240" w:lineRule="auto"/>
        <w:rPr>
          <w:rFonts w:ascii="ACaslon-Regular" w:hAnsi="ACaslon-Regular" w:cs="ACaslon-Regular"/>
          <w:color w:val="000000"/>
          <w:lang w:val="en-GB"/>
        </w:rPr>
      </w:pPr>
    </w:p>
    <w:p w:rsidR="004A3C50" w:rsidRPr="00D21B71" w:rsidRDefault="004A3C50" w:rsidP="002E68A5">
      <w:pPr>
        <w:autoSpaceDE w:val="0"/>
        <w:autoSpaceDN w:val="0"/>
        <w:adjustRightInd w:val="0"/>
        <w:spacing w:after="0" w:line="240" w:lineRule="auto"/>
        <w:jc w:val="both"/>
        <w:rPr>
          <w:lang w:val="en-GB"/>
        </w:rPr>
      </w:pPr>
      <w:r w:rsidRPr="00D21B71">
        <w:rPr>
          <w:lang w:val="en-GB"/>
        </w:rPr>
        <w:t xml:space="preserve">The mid-term evaluation will use an expedited process to carry out a systematic, fast-paced analysis of the design, process and results or results trends of the </w:t>
      </w:r>
      <w:r w:rsidRPr="00D21B71">
        <w:rPr>
          <w:b/>
          <w:lang w:val="en-GB"/>
        </w:rPr>
        <w:t>joint programme</w:t>
      </w:r>
      <w:r w:rsidRPr="00D21B71">
        <w:rPr>
          <w:lang w:val="en-GB"/>
        </w:rPr>
        <w:t xml:space="preserve">, based on the scope and criteria included in these terms of reference. This will enable conclusions and recommendations for the joint programme to be formed within a period of approximately three months. </w:t>
      </w:r>
    </w:p>
    <w:p w:rsidR="004A3C50" w:rsidRPr="00D21B71" w:rsidRDefault="004A3C50" w:rsidP="002E68A5">
      <w:pPr>
        <w:autoSpaceDE w:val="0"/>
        <w:autoSpaceDN w:val="0"/>
        <w:adjustRightInd w:val="0"/>
        <w:spacing w:after="0" w:line="240" w:lineRule="auto"/>
        <w:jc w:val="both"/>
        <w:rPr>
          <w:lang w:val="en-GB"/>
        </w:rPr>
      </w:pPr>
    </w:p>
    <w:p w:rsidR="004A3C50" w:rsidRPr="00D21B71" w:rsidRDefault="004A3C50" w:rsidP="002E68A5">
      <w:pPr>
        <w:autoSpaceDE w:val="0"/>
        <w:autoSpaceDN w:val="0"/>
        <w:adjustRightInd w:val="0"/>
        <w:spacing w:after="0" w:line="240" w:lineRule="auto"/>
        <w:jc w:val="both"/>
        <w:rPr>
          <w:lang w:val="en-GB"/>
        </w:rPr>
      </w:pPr>
      <w:r w:rsidRPr="00D21B71">
        <w:rPr>
          <w:b/>
          <w:lang w:val="en-GB"/>
        </w:rPr>
        <w:t xml:space="preserve">The unit of analysis or object of study for this </w:t>
      </w:r>
      <w:r>
        <w:rPr>
          <w:b/>
          <w:lang w:val="en-GB"/>
        </w:rPr>
        <w:t>mid-term</w:t>
      </w:r>
      <w:r w:rsidRPr="00D21B71">
        <w:rPr>
          <w:b/>
          <w:lang w:val="en-GB"/>
        </w:rPr>
        <w:t xml:space="preserve"> evaluation is the joint programme, </w:t>
      </w:r>
      <w:r w:rsidRPr="00D21B71">
        <w:rPr>
          <w:lang w:val="en-GB"/>
        </w:rPr>
        <w:t>understood to be the set of components, outcomes, outputs, activities and inputs that were detailed in the joint programme document and in associated modifications made during implementation.</w:t>
      </w:r>
    </w:p>
    <w:p w:rsidR="004A3C50" w:rsidRPr="00D21B71" w:rsidRDefault="004A3C50" w:rsidP="002E68A5">
      <w:pPr>
        <w:autoSpaceDE w:val="0"/>
        <w:autoSpaceDN w:val="0"/>
        <w:adjustRightInd w:val="0"/>
        <w:spacing w:after="0" w:line="240" w:lineRule="auto"/>
        <w:jc w:val="both"/>
        <w:rPr>
          <w:lang w:val="en-GB"/>
        </w:rPr>
      </w:pPr>
    </w:p>
    <w:p w:rsidR="004A3C50" w:rsidRPr="00D21B71" w:rsidRDefault="004A3C50" w:rsidP="002E68A5">
      <w:pPr>
        <w:autoSpaceDE w:val="0"/>
        <w:autoSpaceDN w:val="0"/>
        <w:adjustRightInd w:val="0"/>
        <w:spacing w:after="0" w:line="240" w:lineRule="auto"/>
        <w:jc w:val="both"/>
        <w:rPr>
          <w:lang w:val="en-GB"/>
        </w:rPr>
      </w:pPr>
      <w:r w:rsidRPr="00D21B71">
        <w:rPr>
          <w:lang w:val="en-GB"/>
        </w:rPr>
        <w:t xml:space="preserve">This mid-term evaluation has the following </w:t>
      </w:r>
      <w:r w:rsidRPr="00D21B71">
        <w:rPr>
          <w:b/>
          <w:lang w:val="en-GB"/>
        </w:rPr>
        <w:t>specific objectives</w:t>
      </w:r>
      <w:r w:rsidRPr="00D21B71">
        <w:rPr>
          <w:lang w:val="en-GB"/>
        </w:rPr>
        <w:t>:</w:t>
      </w:r>
    </w:p>
    <w:p w:rsidR="004A3C50" w:rsidRPr="00D21B71" w:rsidRDefault="004A3C50" w:rsidP="002E68A5">
      <w:pPr>
        <w:autoSpaceDE w:val="0"/>
        <w:autoSpaceDN w:val="0"/>
        <w:adjustRightInd w:val="0"/>
        <w:spacing w:after="0" w:line="240" w:lineRule="auto"/>
        <w:jc w:val="both"/>
        <w:rPr>
          <w:lang w:val="en-GB"/>
        </w:rPr>
      </w:pPr>
    </w:p>
    <w:p w:rsidR="004A3C50" w:rsidRPr="00D21B71" w:rsidRDefault="004A3C50" w:rsidP="002E68A5">
      <w:pPr>
        <w:autoSpaceDE w:val="0"/>
        <w:autoSpaceDN w:val="0"/>
        <w:adjustRightInd w:val="0"/>
        <w:spacing w:after="0" w:line="240" w:lineRule="auto"/>
        <w:jc w:val="both"/>
        <w:rPr>
          <w:rFonts w:ascii="ACaslon-Regular" w:hAnsi="ACaslon-Regular" w:cs="ACaslon-Regular"/>
          <w:color w:val="000000"/>
          <w:lang w:val="en-GB"/>
        </w:rPr>
      </w:pPr>
    </w:p>
    <w:p w:rsidR="004A3C50" w:rsidRPr="00D21B71" w:rsidRDefault="004A3C50" w:rsidP="002E68A5">
      <w:pPr>
        <w:pStyle w:val="ListParagraph"/>
        <w:numPr>
          <w:ilvl w:val="0"/>
          <w:numId w:val="4"/>
        </w:numPr>
        <w:autoSpaceDE w:val="0"/>
        <w:autoSpaceDN w:val="0"/>
        <w:adjustRightInd w:val="0"/>
        <w:spacing w:after="0" w:line="240" w:lineRule="auto"/>
        <w:jc w:val="both"/>
        <w:rPr>
          <w:lang w:val="en-GB"/>
        </w:rPr>
      </w:pPr>
      <w:r w:rsidRPr="00D21B71">
        <w:rPr>
          <w:lang w:val="en-GB"/>
        </w:rPr>
        <w:t xml:space="preserve">To discover the programme’s </w:t>
      </w:r>
      <w:r w:rsidRPr="00D21B71">
        <w:rPr>
          <w:b/>
          <w:lang w:val="en-GB"/>
        </w:rPr>
        <w:t>design quality and internal coherence</w:t>
      </w:r>
      <w:r w:rsidRPr="00D21B71">
        <w:rPr>
          <w:lang w:val="en-GB"/>
        </w:rPr>
        <w:t xml:space="preserve"> (needs and problems it seeks to solve) and its external coherence with the UNDAF, the National Development Strategies and the </w:t>
      </w:r>
      <w:r w:rsidRPr="00D21B71">
        <w:rPr>
          <w:b/>
          <w:lang w:val="en-GB"/>
        </w:rPr>
        <w:t>Millennium Development Goals</w:t>
      </w:r>
      <w:r w:rsidRPr="00D21B71">
        <w:rPr>
          <w:lang w:val="en-GB"/>
        </w:rPr>
        <w:t>, and find out the degree of national ownership as defined by the Paris Declaration and the Accra Agenda for Action.</w:t>
      </w:r>
    </w:p>
    <w:p w:rsidR="004A3C50" w:rsidRPr="00D21B71" w:rsidRDefault="004A3C50" w:rsidP="002E68A5">
      <w:pPr>
        <w:pStyle w:val="ListParagraph"/>
        <w:numPr>
          <w:ilvl w:val="0"/>
          <w:numId w:val="4"/>
        </w:numPr>
        <w:autoSpaceDE w:val="0"/>
        <w:autoSpaceDN w:val="0"/>
        <w:adjustRightInd w:val="0"/>
        <w:spacing w:after="0" w:line="240" w:lineRule="auto"/>
        <w:jc w:val="both"/>
        <w:rPr>
          <w:lang w:val="en-GB"/>
        </w:rPr>
      </w:pPr>
      <w:r w:rsidRPr="00D21B71">
        <w:rPr>
          <w:lang w:val="en-GB"/>
        </w:rPr>
        <w:lastRenderedPageBreak/>
        <w:t xml:space="preserve">To understand how the joint programme </w:t>
      </w:r>
      <w:r w:rsidRPr="00D21B71">
        <w:rPr>
          <w:b/>
          <w:lang w:val="en-GB"/>
        </w:rPr>
        <w:t>operates</w:t>
      </w:r>
      <w:r w:rsidRPr="00D21B71">
        <w:rPr>
          <w:lang w:val="en-GB"/>
        </w:rPr>
        <w:t xml:space="preserve"> and assess the </w:t>
      </w:r>
      <w:r w:rsidRPr="00D21B71">
        <w:rPr>
          <w:b/>
          <w:lang w:val="en-GB"/>
        </w:rPr>
        <w:t>efficiency of its management model</w:t>
      </w:r>
      <w:r w:rsidRPr="00D21B71">
        <w:rPr>
          <w:lang w:val="en-GB"/>
        </w:rPr>
        <w:t xml:space="preserve"> in planning, coordinating, managing and executing resources allocated for its implementation, through an analysis of its procedures and institutional mechanisms. This analysis will seek to uncover the factors for success and limitations in inter-agency tasks within the </w:t>
      </w:r>
      <w:r w:rsidRPr="00D21B71">
        <w:rPr>
          <w:b/>
          <w:lang w:val="en-GB"/>
        </w:rPr>
        <w:t xml:space="preserve">One UN </w:t>
      </w:r>
      <w:r w:rsidRPr="00D21B71">
        <w:rPr>
          <w:lang w:val="en-GB"/>
        </w:rPr>
        <w:t>framework.</w:t>
      </w:r>
    </w:p>
    <w:p w:rsidR="004A3C50" w:rsidRPr="00D21B71" w:rsidRDefault="004A3C50" w:rsidP="002E68A5">
      <w:pPr>
        <w:pStyle w:val="ListParagraph"/>
        <w:numPr>
          <w:ilvl w:val="0"/>
          <w:numId w:val="4"/>
        </w:numPr>
        <w:autoSpaceDE w:val="0"/>
        <w:autoSpaceDN w:val="0"/>
        <w:adjustRightInd w:val="0"/>
        <w:spacing w:after="0" w:line="240" w:lineRule="auto"/>
        <w:jc w:val="both"/>
        <w:rPr>
          <w:lang w:val="en-GB"/>
        </w:rPr>
      </w:pPr>
      <w:r w:rsidRPr="00D21B71">
        <w:rPr>
          <w:lang w:val="en-GB"/>
        </w:rPr>
        <w:t xml:space="preserve">To identify the programme’s </w:t>
      </w:r>
      <w:r w:rsidRPr="00D21B71">
        <w:rPr>
          <w:b/>
          <w:lang w:val="en-GB"/>
        </w:rPr>
        <w:t xml:space="preserve">degree of effectiveness </w:t>
      </w:r>
      <w:r w:rsidRPr="00D21B71">
        <w:rPr>
          <w:lang w:val="en-GB"/>
        </w:rPr>
        <w:t xml:space="preserve">among its participants, its contribution to the objectives of the </w:t>
      </w:r>
      <w:r>
        <w:rPr>
          <w:lang w:val="en-GB"/>
        </w:rPr>
        <w:t>Youth Employment and Migration</w:t>
      </w:r>
      <w:r w:rsidRPr="00D21B71">
        <w:rPr>
          <w:b/>
          <w:lang w:val="en-GB"/>
        </w:rPr>
        <w:t xml:space="preserve"> thematic window,</w:t>
      </w:r>
      <w:r w:rsidRPr="00D21B71">
        <w:rPr>
          <w:lang w:val="en-GB"/>
        </w:rPr>
        <w:t xml:space="preserve"> and the Millennium Development Goals at the local and/or country level. </w:t>
      </w:r>
    </w:p>
    <w:p w:rsidR="004A3C50" w:rsidRPr="00D21B71" w:rsidRDefault="004A3C50" w:rsidP="002E68A5">
      <w:pPr>
        <w:autoSpaceDE w:val="0"/>
        <w:autoSpaceDN w:val="0"/>
        <w:adjustRightInd w:val="0"/>
        <w:spacing w:after="0" w:line="240" w:lineRule="auto"/>
        <w:rPr>
          <w:lang w:val="en-GB"/>
        </w:rPr>
      </w:pPr>
    </w:p>
    <w:p w:rsidR="004A3C50" w:rsidRPr="00D21B71" w:rsidRDefault="004A3C50" w:rsidP="00C255F4">
      <w:pPr>
        <w:autoSpaceDE w:val="0"/>
        <w:autoSpaceDN w:val="0"/>
        <w:adjustRightInd w:val="0"/>
        <w:spacing w:after="0" w:line="240" w:lineRule="auto"/>
        <w:outlineLvl w:val="0"/>
        <w:rPr>
          <w:rFonts w:ascii="Myriad-Bold" w:hAnsi="Myriad-Bold" w:cs="Myriad-Bold"/>
          <w:b/>
          <w:bCs/>
          <w:color w:val="004DFB"/>
          <w:szCs w:val="24"/>
          <w:lang w:val="en-GB"/>
        </w:rPr>
      </w:pPr>
      <w:r w:rsidRPr="00D21B71">
        <w:rPr>
          <w:rFonts w:ascii="Myriad-Bold" w:hAnsi="Myriad-Bold" w:cs="Myriad-Bold"/>
          <w:b/>
          <w:bCs/>
          <w:color w:val="004DFB"/>
          <w:szCs w:val="24"/>
          <w:lang w:val="en-GB"/>
        </w:rPr>
        <w:t>4. EVALUATION QUESTIONS, LEVELS AND CRITERIA</w:t>
      </w:r>
    </w:p>
    <w:p w:rsidR="004A3C50" w:rsidRPr="00D21B71" w:rsidRDefault="004A3C50" w:rsidP="002E68A5">
      <w:pPr>
        <w:autoSpaceDE w:val="0"/>
        <w:autoSpaceDN w:val="0"/>
        <w:adjustRightInd w:val="0"/>
        <w:spacing w:after="0" w:line="240" w:lineRule="auto"/>
        <w:rPr>
          <w:lang w:val="en-GB"/>
        </w:rPr>
      </w:pPr>
    </w:p>
    <w:p w:rsidR="004A3C50" w:rsidRPr="00E80A8B" w:rsidRDefault="004A3C50" w:rsidP="00E80A8B">
      <w:pPr>
        <w:autoSpaceDE w:val="0"/>
        <w:autoSpaceDN w:val="0"/>
        <w:adjustRightInd w:val="0"/>
        <w:jc w:val="both"/>
        <w:rPr>
          <w:b/>
          <w:color w:val="FF0000"/>
          <w:lang w:val="en-US"/>
        </w:rPr>
      </w:pPr>
      <w:r w:rsidRPr="00DE0859">
        <w:rPr>
          <w:b/>
          <w:color w:val="FF0000"/>
          <w:lang w:val="en-US"/>
        </w:rPr>
        <w:t xml:space="preserve">The main users of the evaluation represented in the evaluation reference group (Section 8 of the TOR), and specifically the coordination and implementation unit of the joint </w:t>
      </w:r>
      <w:proofErr w:type="spellStart"/>
      <w:r w:rsidRPr="00DE0859">
        <w:rPr>
          <w:b/>
          <w:color w:val="FF0000"/>
          <w:lang w:val="en-US"/>
        </w:rPr>
        <w:t>programme</w:t>
      </w:r>
      <w:proofErr w:type="spellEnd"/>
      <w:r w:rsidRPr="00DE0859">
        <w:rPr>
          <w:b/>
          <w:color w:val="FF0000"/>
          <w:lang w:val="en-US"/>
        </w:rPr>
        <w:t>, are responsible for contributing to this section. Evaluation questions and criteria may be added or modified up to a reasonable limit, bearing in mind the viability and the limitations (resources, time, etc.) of a quick interim evaluation exercise.</w:t>
      </w:r>
    </w:p>
    <w:p w:rsidR="004A3C50" w:rsidRPr="00D21B71" w:rsidRDefault="004A3C50" w:rsidP="002E68A5">
      <w:pPr>
        <w:autoSpaceDE w:val="0"/>
        <w:autoSpaceDN w:val="0"/>
        <w:adjustRightInd w:val="0"/>
        <w:spacing w:after="0" w:line="240" w:lineRule="auto"/>
        <w:jc w:val="both"/>
        <w:rPr>
          <w:lang w:val="en-GB"/>
        </w:rPr>
      </w:pPr>
      <w:r w:rsidRPr="00D21B71">
        <w:rPr>
          <w:lang w:val="en-GB"/>
        </w:rPr>
        <w:t xml:space="preserve">The evaluation questions define the information that must be generated as a result of the evaluation process. The questions are grouped according to the criteria to be used in assessing and answering them. These criteria are, in turn, grouped according to the three levels of the programme. </w:t>
      </w:r>
    </w:p>
    <w:p w:rsidR="004A3C50" w:rsidRPr="00D21B71" w:rsidRDefault="004A3C50" w:rsidP="002E68A5">
      <w:pPr>
        <w:autoSpaceDE w:val="0"/>
        <w:autoSpaceDN w:val="0"/>
        <w:adjustRightInd w:val="0"/>
        <w:spacing w:after="0" w:line="240" w:lineRule="auto"/>
        <w:jc w:val="both"/>
        <w:rPr>
          <w:lang w:val="en-GB"/>
        </w:rPr>
      </w:pPr>
    </w:p>
    <w:p w:rsidR="004A3C50" w:rsidRPr="00D21B71" w:rsidRDefault="004A3C50" w:rsidP="00C255F4">
      <w:pPr>
        <w:autoSpaceDE w:val="0"/>
        <w:autoSpaceDN w:val="0"/>
        <w:adjustRightInd w:val="0"/>
        <w:spacing w:after="0" w:line="240" w:lineRule="auto"/>
        <w:jc w:val="both"/>
        <w:outlineLvl w:val="0"/>
        <w:rPr>
          <w:b/>
          <w:lang w:val="en-GB"/>
        </w:rPr>
      </w:pPr>
      <w:r w:rsidRPr="00D21B71">
        <w:rPr>
          <w:b/>
          <w:lang w:val="en-GB"/>
        </w:rPr>
        <w:t>Design level</w:t>
      </w:r>
    </w:p>
    <w:p w:rsidR="004A3C50" w:rsidRPr="00D21B71" w:rsidRDefault="004A3C50" w:rsidP="002E68A5">
      <w:pPr>
        <w:autoSpaceDE w:val="0"/>
        <w:autoSpaceDN w:val="0"/>
        <w:adjustRightInd w:val="0"/>
        <w:spacing w:after="0" w:line="240" w:lineRule="auto"/>
        <w:jc w:val="both"/>
        <w:rPr>
          <w:lang w:val="en-GB"/>
        </w:rPr>
      </w:pPr>
    </w:p>
    <w:p w:rsidR="004A3C50" w:rsidRPr="00D21B71" w:rsidRDefault="004A3C50" w:rsidP="002E68A5">
      <w:pPr>
        <w:pStyle w:val="ListParagraph"/>
        <w:numPr>
          <w:ilvl w:val="0"/>
          <w:numId w:val="6"/>
        </w:numPr>
        <w:autoSpaceDE w:val="0"/>
        <w:autoSpaceDN w:val="0"/>
        <w:adjustRightInd w:val="0"/>
        <w:spacing w:after="0" w:line="240" w:lineRule="auto"/>
        <w:jc w:val="both"/>
        <w:rPr>
          <w:lang w:val="en-GB"/>
        </w:rPr>
      </w:pPr>
      <w:r w:rsidRPr="00D21B71">
        <w:rPr>
          <w:b/>
          <w:lang w:val="en-GB"/>
        </w:rPr>
        <w:t>Relevance: The extent to which the objectives of a development intervention are consistent with the needs and interest of the people, the needs of the country, the Millennium Development Goals and the policies of associates and donors.</w:t>
      </w:r>
    </w:p>
    <w:p w:rsidR="004A3C50" w:rsidRPr="00D21B71" w:rsidRDefault="004A3C50" w:rsidP="002E68A5">
      <w:pPr>
        <w:autoSpaceDE w:val="0"/>
        <w:autoSpaceDN w:val="0"/>
        <w:adjustRightInd w:val="0"/>
        <w:spacing w:after="0" w:line="240" w:lineRule="auto"/>
        <w:ind w:left="360"/>
        <w:jc w:val="both"/>
        <w:rPr>
          <w:lang w:val="en-GB"/>
        </w:rPr>
      </w:pPr>
    </w:p>
    <w:p w:rsidR="004A3C50" w:rsidRPr="00D1445D" w:rsidRDefault="004A3C50" w:rsidP="002C4839">
      <w:pPr>
        <w:pStyle w:val="ListParagraph"/>
        <w:numPr>
          <w:ilvl w:val="0"/>
          <w:numId w:val="7"/>
        </w:numPr>
        <w:autoSpaceDE w:val="0"/>
        <w:autoSpaceDN w:val="0"/>
        <w:adjustRightInd w:val="0"/>
        <w:spacing w:after="0" w:line="240" w:lineRule="auto"/>
        <w:jc w:val="both"/>
        <w:rPr>
          <w:lang w:val="en-US"/>
        </w:rPr>
      </w:pPr>
      <w:r w:rsidRPr="00D1445D">
        <w:rPr>
          <w:szCs w:val="20"/>
          <w:lang w:val="en-US"/>
        </w:rPr>
        <w:t xml:space="preserve">Is the identification of the problems, inequalities and gaps, with their respective causes, clear in the joint </w:t>
      </w:r>
      <w:proofErr w:type="spellStart"/>
      <w:r w:rsidRPr="00D1445D">
        <w:rPr>
          <w:szCs w:val="20"/>
          <w:lang w:val="en-US"/>
        </w:rPr>
        <w:t>programme</w:t>
      </w:r>
      <w:proofErr w:type="spellEnd"/>
      <w:r w:rsidRPr="00D1445D">
        <w:rPr>
          <w:szCs w:val="20"/>
          <w:lang w:val="en-US"/>
        </w:rPr>
        <w:t>?</w:t>
      </w:r>
      <w:r w:rsidRPr="00D1445D">
        <w:rPr>
          <w:lang w:val="en-US"/>
        </w:rPr>
        <w:t xml:space="preserve"> </w:t>
      </w:r>
    </w:p>
    <w:p w:rsidR="004A3C50" w:rsidRPr="00D1445D" w:rsidRDefault="004A3C50" w:rsidP="002C4839">
      <w:pPr>
        <w:pStyle w:val="ListParagraph"/>
        <w:autoSpaceDE w:val="0"/>
        <w:autoSpaceDN w:val="0"/>
        <w:adjustRightInd w:val="0"/>
        <w:spacing w:after="0" w:line="240" w:lineRule="auto"/>
        <w:jc w:val="both"/>
        <w:rPr>
          <w:lang w:val="en-US"/>
        </w:rPr>
      </w:pPr>
    </w:p>
    <w:p w:rsidR="004A3C50" w:rsidRPr="00D1445D" w:rsidRDefault="004A3C50" w:rsidP="002C4839">
      <w:pPr>
        <w:pStyle w:val="ListParagraph"/>
        <w:numPr>
          <w:ilvl w:val="0"/>
          <w:numId w:val="7"/>
        </w:numPr>
        <w:autoSpaceDE w:val="0"/>
        <w:autoSpaceDN w:val="0"/>
        <w:adjustRightInd w:val="0"/>
        <w:spacing w:after="0" w:line="240" w:lineRule="auto"/>
        <w:jc w:val="both"/>
        <w:rPr>
          <w:lang w:val="en-US"/>
        </w:rPr>
      </w:pPr>
      <w:r w:rsidRPr="00D1445D">
        <w:rPr>
          <w:szCs w:val="20"/>
          <w:lang w:val="en-US"/>
        </w:rPr>
        <w:t>Does the Joint Programme take into account the particularities and specific interests of women</w:t>
      </w:r>
      <w:r>
        <w:rPr>
          <w:szCs w:val="20"/>
          <w:lang w:val="en-US"/>
        </w:rPr>
        <w:t xml:space="preserve">, minorities and ethnic groups </w:t>
      </w:r>
      <w:r w:rsidRPr="00D1445D">
        <w:rPr>
          <w:szCs w:val="20"/>
          <w:lang w:val="en-US"/>
        </w:rPr>
        <w:t>in the areas of intervention?</w:t>
      </w:r>
      <w:r w:rsidRPr="00D1445D">
        <w:rPr>
          <w:lang w:val="en-US"/>
        </w:rPr>
        <w:t xml:space="preserve"> </w:t>
      </w:r>
    </w:p>
    <w:p w:rsidR="004A3C50" w:rsidRPr="00A43226" w:rsidRDefault="004A3C50" w:rsidP="002C4839">
      <w:pPr>
        <w:autoSpaceDE w:val="0"/>
        <w:autoSpaceDN w:val="0"/>
        <w:adjustRightInd w:val="0"/>
        <w:jc w:val="both"/>
        <w:rPr>
          <w:lang w:val="en-US"/>
        </w:rPr>
      </w:pPr>
    </w:p>
    <w:p w:rsidR="004A3C50" w:rsidRPr="00D1445D" w:rsidRDefault="004A3C50" w:rsidP="002C4839">
      <w:pPr>
        <w:pStyle w:val="ListParagraph"/>
        <w:numPr>
          <w:ilvl w:val="0"/>
          <w:numId w:val="7"/>
        </w:numPr>
        <w:autoSpaceDE w:val="0"/>
        <w:autoSpaceDN w:val="0"/>
        <w:adjustRightInd w:val="0"/>
        <w:spacing w:after="0" w:line="240" w:lineRule="auto"/>
        <w:jc w:val="both"/>
        <w:rPr>
          <w:lang w:val="en-US"/>
        </w:rPr>
      </w:pPr>
      <w:r w:rsidRPr="00D1445D">
        <w:rPr>
          <w:lang w:val="en-US"/>
        </w:rPr>
        <w:t xml:space="preserve">To what extent has the intervention strategy been adapted to the areas of intervention in which it is being implemented? </w:t>
      </w:r>
      <w:r>
        <w:rPr>
          <w:lang w:val="en-US"/>
        </w:rPr>
        <w:t xml:space="preserve">What actions does the </w:t>
      </w:r>
      <w:proofErr w:type="spellStart"/>
      <w:r>
        <w:rPr>
          <w:lang w:val="en-US"/>
        </w:rPr>
        <w:t>programme</w:t>
      </w:r>
      <w:proofErr w:type="spellEnd"/>
      <w:r w:rsidRPr="00D1445D">
        <w:rPr>
          <w:lang w:val="en-US"/>
        </w:rPr>
        <w:t xml:space="preserve"> </w:t>
      </w:r>
      <w:r w:rsidRPr="009015DF">
        <w:rPr>
          <w:lang w:val="en-US"/>
        </w:rPr>
        <w:t>envisage,</w:t>
      </w:r>
      <w:r w:rsidRPr="00D1445D">
        <w:rPr>
          <w:lang w:val="en-US"/>
        </w:rPr>
        <w:t xml:space="preserve"> to respond to obstacles that may arise from the political and socio-cultural </w:t>
      </w:r>
      <w:r>
        <w:rPr>
          <w:lang w:val="en-US"/>
        </w:rPr>
        <w:t>context</w:t>
      </w:r>
      <w:r w:rsidRPr="00D1445D">
        <w:rPr>
          <w:lang w:val="en-US"/>
        </w:rPr>
        <w:t>?</w:t>
      </w:r>
    </w:p>
    <w:p w:rsidR="004A3C50" w:rsidRPr="00A43226" w:rsidRDefault="004A3C50" w:rsidP="002C4839">
      <w:pPr>
        <w:autoSpaceDE w:val="0"/>
        <w:autoSpaceDN w:val="0"/>
        <w:adjustRightInd w:val="0"/>
        <w:jc w:val="both"/>
        <w:rPr>
          <w:lang w:val="en-US"/>
        </w:rPr>
      </w:pPr>
    </w:p>
    <w:p w:rsidR="004A3C50" w:rsidRPr="00D1445D" w:rsidRDefault="004A3C50" w:rsidP="002C4839">
      <w:pPr>
        <w:pStyle w:val="ListParagraph"/>
        <w:numPr>
          <w:ilvl w:val="0"/>
          <w:numId w:val="7"/>
        </w:numPr>
        <w:autoSpaceDE w:val="0"/>
        <w:autoSpaceDN w:val="0"/>
        <w:adjustRightInd w:val="0"/>
        <w:spacing w:after="0" w:line="240" w:lineRule="auto"/>
        <w:jc w:val="both"/>
        <w:rPr>
          <w:lang w:val="en-US"/>
        </w:rPr>
      </w:pPr>
      <w:r w:rsidRPr="00D1445D">
        <w:rPr>
          <w:lang w:val="en-US"/>
        </w:rPr>
        <w:t xml:space="preserve">Are the </w:t>
      </w:r>
      <w:r>
        <w:rPr>
          <w:lang w:val="en-US"/>
        </w:rPr>
        <w:t>monitoring</w:t>
      </w:r>
      <w:r w:rsidRPr="00D1445D">
        <w:rPr>
          <w:lang w:val="en-US"/>
        </w:rPr>
        <w:t xml:space="preserve"> indicators relevant and do they meet the quality needed to measure the outputs and outcomes of the joint </w:t>
      </w:r>
      <w:proofErr w:type="spellStart"/>
      <w:r w:rsidRPr="00D1445D">
        <w:rPr>
          <w:lang w:val="en-US"/>
        </w:rPr>
        <w:t>programme</w:t>
      </w:r>
      <w:proofErr w:type="spellEnd"/>
      <w:r w:rsidRPr="00D1445D">
        <w:rPr>
          <w:lang w:val="en-US"/>
        </w:rPr>
        <w:t>?</w:t>
      </w:r>
    </w:p>
    <w:p w:rsidR="004A3C50" w:rsidRPr="00A43226" w:rsidRDefault="004A3C50" w:rsidP="002C4839">
      <w:pPr>
        <w:autoSpaceDE w:val="0"/>
        <w:autoSpaceDN w:val="0"/>
        <w:adjustRightInd w:val="0"/>
        <w:jc w:val="both"/>
        <w:rPr>
          <w:highlight w:val="yellow"/>
          <w:lang w:val="en-US"/>
        </w:rPr>
      </w:pPr>
    </w:p>
    <w:p w:rsidR="004A3C50" w:rsidRPr="00D1445D" w:rsidRDefault="004A3C50" w:rsidP="002C4839">
      <w:pPr>
        <w:pStyle w:val="ListParagraph"/>
        <w:numPr>
          <w:ilvl w:val="0"/>
          <w:numId w:val="7"/>
        </w:numPr>
        <w:autoSpaceDE w:val="0"/>
        <w:autoSpaceDN w:val="0"/>
        <w:adjustRightInd w:val="0"/>
        <w:spacing w:after="0" w:line="240" w:lineRule="auto"/>
        <w:jc w:val="both"/>
        <w:rPr>
          <w:lang w:val="en-US"/>
        </w:rPr>
      </w:pPr>
      <w:r w:rsidRPr="00D1445D">
        <w:rPr>
          <w:lang w:val="en-US"/>
        </w:rPr>
        <w:t xml:space="preserve">To what extent has the MDG-F Secretariat contributed to raising the quality of the design of the joint </w:t>
      </w:r>
      <w:proofErr w:type="spellStart"/>
      <w:r w:rsidRPr="00D1445D">
        <w:rPr>
          <w:lang w:val="en-US"/>
        </w:rPr>
        <w:t>programmes</w:t>
      </w:r>
      <w:proofErr w:type="spellEnd"/>
      <w:r w:rsidRPr="00D1445D">
        <w:rPr>
          <w:lang w:val="en-US"/>
        </w:rPr>
        <w:t>?</w:t>
      </w:r>
    </w:p>
    <w:p w:rsidR="004A3C50" w:rsidRPr="00D21B71" w:rsidRDefault="004A3C50" w:rsidP="002E68A5">
      <w:pPr>
        <w:autoSpaceDE w:val="0"/>
        <w:autoSpaceDN w:val="0"/>
        <w:adjustRightInd w:val="0"/>
        <w:spacing w:after="0" w:line="240" w:lineRule="auto"/>
        <w:jc w:val="both"/>
        <w:rPr>
          <w:lang w:val="en-GB"/>
        </w:rPr>
      </w:pPr>
    </w:p>
    <w:p w:rsidR="004A3C50" w:rsidRPr="00D21B71" w:rsidRDefault="004A3C50" w:rsidP="002E68A5">
      <w:pPr>
        <w:pStyle w:val="ListParagraph"/>
        <w:numPr>
          <w:ilvl w:val="0"/>
          <w:numId w:val="5"/>
        </w:numPr>
        <w:autoSpaceDE w:val="0"/>
        <w:autoSpaceDN w:val="0"/>
        <w:adjustRightInd w:val="0"/>
        <w:spacing w:after="0" w:line="240" w:lineRule="auto"/>
        <w:jc w:val="both"/>
        <w:rPr>
          <w:b/>
          <w:lang w:val="en-GB"/>
        </w:rPr>
      </w:pPr>
      <w:r w:rsidRPr="00D21B71">
        <w:rPr>
          <w:b/>
          <w:lang w:val="en-GB"/>
        </w:rPr>
        <w:t>Ownership in the design: national social actors’ effective exercise of leadership in the development interventions</w:t>
      </w:r>
    </w:p>
    <w:p w:rsidR="004A3C50" w:rsidRPr="00D21B71" w:rsidRDefault="004A3C50" w:rsidP="002E68A5">
      <w:pPr>
        <w:autoSpaceDE w:val="0"/>
        <w:autoSpaceDN w:val="0"/>
        <w:adjustRightInd w:val="0"/>
        <w:spacing w:after="0" w:line="240" w:lineRule="auto"/>
        <w:jc w:val="both"/>
        <w:rPr>
          <w:lang w:val="en-GB"/>
        </w:rPr>
      </w:pPr>
    </w:p>
    <w:p w:rsidR="004A3C50" w:rsidRPr="00AA6EAB" w:rsidRDefault="004A3C50" w:rsidP="002C4839">
      <w:pPr>
        <w:pStyle w:val="ListParagraph"/>
        <w:numPr>
          <w:ilvl w:val="0"/>
          <w:numId w:val="8"/>
        </w:numPr>
        <w:autoSpaceDE w:val="0"/>
        <w:autoSpaceDN w:val="0"/>
        <w:adjustRightInd w:val="0"/>
        <w:spacing w:after="0" w:line="240" w:lineRule="auto"/>
        <w:jc w:val="both"/>
        <w:rPr>
          <w:lang w:val="en-US"/>
        </w:rPr>
      </w:pPr>
      <w:r w:rsidRPr="00C236DC">
        <w:rPr>
          <w:szCs w:val="20"/>
          <w:lang w:val="en-US"/>
        </w:rPr>
        <w:lastRenderedPageBreak/>
        <w:t xml:space="preserve">To what extent do the intervention objectives and strategies of the Joint Programme respond to </w:t>
      </w:r>
      <w:r>
        <w:rPr>
          <w:szCs w:val="20"/>
          <w:lang w:val="en-US"/>
        </w:rPr>
        <w:t>national and regional plans?</w:t>
      </w:r>
    </w:p>
    <w:p w:rsidR="004A3C50" w:rsidRPr="00C236DC" w:rsidRDefault="004A3C50" w:rsidP="00AA6EAB">
      <w:pPr>
        <w:pStyle w:val="ListParagraph"/>
        <w:autoSpaceDE w:val="0"/>
        <w:autoSpaceDN w:val="0"/>
        <w:adjustRightInd w:val="0"/>
        <w:spacing w:after="0" w:line="240" w:lineRule="auto"/>
        <w:ind w:left="360"/>
        <w:jc w:val="both"/>
        <w:rPr>
          <w:lang w:val="en-US"/>
        </w:rPr>
      </w:pPr>
    </w:p>
    <w:p w:rsidR="004A3C50" w:rsidRPr="00D1445D" w:rsidRDefault="004A3C50" w:rsidP="002C4839">
      <w:pPr>
        <w:pStyle w:val="ListParagraph"/>
        <w:numPr>
          <w:ilvl w:val="0"/>
          <w:numId w:val="8"/>
        </w:numPr>
        <w:autoSpaceDE w:val="0"/>
        <w:autoSpaceDN w:val="0"/>
        <w:adjustRightInd w:val="0"/>
        <w:spacing w:after="0" w:line="240" w:lineRule="auto"/>
        <w:jc w:val="both"/>
        <w:rPr>
          <w:lang w:val="en-US"/>
        </w:rPr>
      </w:pPr>
      <w:r w:rsidRPr="00D1445D">
        <w:rPr>
          <w:szCs w:val="20"/>
          <w:lang w:val="en-US"/>
        </w:rPr>
        <w:t xml:space="preserve">To what extent have the country’s national and local authorities and social </w:t>
      </w:r>
      <w:r>
        <w:rPr>
          <w:szCs w:val="20"/>
          <w:lang w:val="en-US"/>
        </w:rPr>
        <w:t>stakeholders</w:t>
      </w:r>
      <w:r w:rsidRPr="00D1445D">
        <w:rPr>
          <w:szCs w:val="20"/>
          <w:lang w:val="en-US"/>
        </w:rPr>
        <w:t xml:space="preserve"> </w:t>
      </w:r>
      <w:r>
        <w:rPr>
          <w:szCs w:val="20"/>
          <w:lang w:val="en-US"/>
        </w:rPr>
        <w:t xml:space="preserve">been taken into consideration, participated, or have become involved, </w:t>
      </w:r>
      <w:r w:rsidRPr="00D1445D">
        <w:rPr>
          <w:szCs w:val="20"/>
          <w:lang w:val="en-US"/>
        </w:rPr>
        <w:t>at the design stage of the development intervention?</w:t>
      </w:r>
    </w:p>
    <w:p w:rsidR="004A3C50" w:rsidRPr="00D21B71" w:rsidRDefault="004A3C50" w:rsidP="002E68A5">
      <w:pPr>
        <w:autoSpaceDE w:val="0"/>
        <w:autoSpaceDN w:val="0"/>
        <w:adjustRightInd w:val="0"/>
        <w:spacing w:after="0" w:line="240" w:lineRule="auto"/>
        <w:jc w:val="both"/>
        <w:rPr>
          <w:lang w:val="en-GB"/>
        </w:rPr>
      </w:pPr>
    </w:p>
    <w:p w:rsidR="004A3C50" w:rsidRPr="00D21B71" w:rsidRDefault="004A3C50" w:rsidP="00C255F4">
      <w:pPr>
        <w:autoSpaceDE w:val="0"/>
        <w:autoSpaceDN w:val="0"/>
        <w:adjustRightInd w:val="0"/>
        <w:spacing w:after="0" w:line="240" w:lineRule="auto"/>
        <w:jc w:val="both"/>
        <w:outlineLvl w:val="0"/>
        <w:rPr>
          <w:b/>
          <w:lang w:val="en-GB"/>
        </w:rPr>
      </w:pPr>
      <w:r w:rsidRPr="00D21B71">
        <w:rPr>
          <w:b/>
          <w:lang w:val="en-GB"/>
        </w:rPr>
        <w:t>Process level</w:t>
      </w:r>
    </w:p>
    <w:p w:rsidR="004A3C50" w:rsidRPr="00D21B71" w:rsidRDefault="004A3C50" w:rsidP="002E68A5">
      <w:pPr>
        <w:autoSpaceDE w:val="0"/>
        <w:autoSpaceDN w:val="0"/>
        <w:adjustRightInd w:val="0"/>
        <w:spacing w:after="0" w:line="240" w:lineRule="auto"/>
        <w:jc w:val="both"/>
        <w:rPr>
          <w:lang w:val="en-GB"/>
        </w:rPr>
      </w:pPr>
    </w:p>
    <w:p w:rsidR="004A3C50" w:rsidRPr="00D21B71" w:rsidRDefault="004A3C50" w:rsidP="002E68A5">
      <w:pPr>
        <w:autoSpaceDE w:val="0"/>
        <w:autoSpaceDN w:val="0"/>
        <w:adjustRightInd w:val="0"/>
        <w:spacing w:after="0" w:line="240" w:lineRule="auto"/>
        <w:ind w:firstLine="360"/>
        <w:rPr>
          <w:b/>
          <w:szCs w:val="20"/>
          <w:lang w:val="en-GB"/>
        </w:rPr>
      </w:pPr>
      <w:r w:rsidRPr="00D21B71">
        <w:rPr>
          <w:b/>
          <w:lang w:val="en-GB"/>
        </w:rPr>
        <w:t>-     Efficiency: The extent to which the resources/inputs (funds, time etc.)</w:t>
      </w:r>
      <w:r w:rsidRPr="00D21B71">
        <w:rPr>
          <w:b/>
          <w:szCs w:val="20"/>
          <w:lang w:val="en-GB"/>
        </w:rPr>
        <w:t xml:space="preserve"> have been turned into results</w:t>
      </w:r>
    </w:p>
    <w:p w:rsidR="004A3C50" w:rsidRPr="00D21B71" w:rsidRDefault="004A3C50" w:rsidP="002E68A5">
      <w:pPr>
        <w:autoSpaceDE w:val="0"/>
        <w:autoSpaceDN w:val="0"/>
        <w:adjustRightInd w:val="0"/>
        <w:spacing w:after="0" w:line="240" w:lineRule="auto"/>
        <w:jc w:val="both"/>
        <w:rPr>
          <w:lang w:val="en-GB"/>
        </w:rPr>
      </w:pPr>
    </w:p>
    <w:p w:rsidR="004A3C50" w:rsidRPr="00D21B71" w:rsidRDefault="004A3C50" w:rsidP="002E68A5">
      <w:pPr>
        <w:pStyle w:val="ListParagraph"/>
        <w:numPr>
          <w:ilvl w:val="0"/>
          <w:numId w:val="9"/>
        </w:numPr>
        <w:autoSpaceDE w:val="0"/>
        <w:autoSpaceDN w:val="0"/>
        <w:adjustRightInd w:val="0"/>
        <w:spacing w:after="0" w:line="240" w:lineRule="auto"/>
        <w:jc w:val="both"/>
        <w:rPr>
          <w:lang w:val="en-GB"/>
        </w:rPr>
      </w:pPr>
      <w:r w:rsidRPr="00D21B71">
        <w:rPr>
          <w:lang w:val="en-GB"/>
        </w:rPr>
        <w:t>How well does the joint programme’s management model – that is, its tools, financial resources, human resources, technical resources, organizational structure, information flows and management decision-making – contribute to generating the expected outputs and outcomes?</w:t>
      </w:r>
    </w:p>
    <w:p w:rsidR="004A3C50" w:rsidRPr="00D21B71" w:rsidRDefault="004A3C50" w:rsidP="002E68A5">
      <w:pPr>
        <w:pStyle w:val="ListParagraph"/>
        <w:autoSpaceDE w:val="0"/>
        <w:autoSpaceDN w:val="0"/>
        <w:adjustRightInd w:val="0"/>
        <w:spacing w:after="0" w:line="240" w:lineRule="auto"/>
        <w:jc w:val="both"/>
        <w:rPr>
          <w:lang w:val="en-GB"/>
        </w:rPr>
      </w:pPr>
    </w:p>
    <w:p w:rsidR="004A3C50" w:rsidRPr="00D21B71" w:rsidRDefault="004A3C50" w:rsidP="002E68A5">
      <w:pPr>
        <w:pStyle w:val="ListParagraph"/>
        <w:numPr>
          <w:ilvl w:val="0"/>
          <w:numId w:val="9"/>
        </w:numPr>
        <w:autoSpaceDE w:val="0"/>
        <w:autoSpaceDN w:val="0"/>
        <w:adjustRightInd w:val="0"/>
        <w:spacing w:after="0" w:line="240" w:lineRule="auto"/>
        <w:jc w:val="both"/>
        <w:rPr>
          <w:lang w:val="en-GB"/>
        </w:rPr>
      </w:pPr>
      <w:r w:rsidRPr="00D21B71">
        <w:rPr>
          <w:lang w:val="en-GB"/>
        </w:rPr>
        <w:t>To what extent are the participating agencies coordinating with each other and with the government and civil society?</w:t>
      </w:r>
      <w:r>
        <w:rPr>
          <w:lang w:val="en-GB"/>
        </w:rPr>
        <w:t xml:space="preserve">  </w:t>
      </w:r>
      <w:r w:rsidRPr="00D1445D">
        <w:rPr>
          <w:lang w:val="en-US"/>
        </w:rPr>
        <w:t>Is there a methodology underpinning the work and internal communications that contributes to the joint implementation?</w:t>
      </w:r>
      <w:r w:rsidRPr="00D21B71">
        <w:rPr>
          <w:lang w:val="en-GB"/>
        </w:rPr>
        <w:t xml:space="preserve"> </w:t>
      </w:r>
    </w:p>
    <w:p w:rsidR="004A3C50" w:rsidRPr="00D21B71" w:rsidRDefault="004A3C50" w:rsidP="002E68A5">
      <w:pPr>
        <w:autoSpaceDE w:val="0"/>
        <w:autoSpaceDN w:val="0"/>
        <w:adjustRightInd w:val="0"/>
        <w:spacing w:after="0" w:line="240" w:lineRule="auto"/>
        <w:jc w:val="both"/>
        <w:rPr>
          <w:lang w:val="en-GB"/>
        </w:rPr>
      </w:pPr>
    </w:p>
    <w:p w:rsidR="004A3C50" w:rsidRPr="00D21B71" w:rsidRDefault="004A3C50" w:rsidP="002E68A5">
      <w:pPr>
        <w:pStyle w:val="ListParagraph"/>
        <w:numPr>
          <w:ilvl w:val="0"/>
          <w:numId w:val="9"/>
        </w:numPr>
        <w:autoSpaceDE w:val="0"/>
        <w:autoSpaceDN w:val="0"/>
        <w:adjustRightInd w:val="0"/>
        <w:spacing w:after="0" w:line="240" w:lineRule="auto"/>
        <w:jc w:val="both"/>
        <w:rPr>
          <w:lang w:val="en-GB"/>
        </w:rPr>
      </w:pPr>
      <w:r w:rsidRPr="00D21B71">
        <w:rPr>
          <w:lang w:val="en-GB"/>
        </w:rPr>
        <w:t>Are there efficient mechanisms for coordination that prevent counterparts and beneficiaries from becoming overloaded?</w:t>
      </w:r>
    </w:p>
    <w:p w:rsidR="004A3C50" w:rsidRPr="00D21B71" w:rsidRDefault="004A3C50" w:rsidP="002E68A5">
      <w:pPr>
        <w:autoSpaceDE w:val="0"/>
        <w:autoSpaceDN w:val="0"/>
        <w:adjustRightInd w:val="0"/>
        <w:spacing w:after="0" w:line="240" w:lineRule="auto"/>
        <w:jc w:val="both"/>
        <w:rPr>
          <w:lang w:val="en-GB"/>
        </w:rPr>
      </w:pPr>
    </w:p>
    <w:p w:rsidR="004A3C50" w:rsidRDefault="004A3C50" w:rsidP="002C4839">
      <w:pPr>
        <w:pStyle w:val="ListParagraph"/>
        <w:numPr>
          <w:ilvl w:val="0"/>
          <w:numId w:val="9"/>
        </w:numPr>
        <w:spacing w:line="280" w:lineRule="auto"/>
        <w:jc w:val="both"/>
        <w:rPr>
          <w:lang w:val="en-US"/>
        </w:rPr>
      </w:pPr>
      <w:r w:rsidRPr="00D21B71">
        <w:rPr>
          <w:lang w:val="en-GB"/>
        </w:rPr>
        <w:t>Does the pace of implementing programme outputs ensure the completeness of the joint programme’s results?</w:t>
      </w:r>
      <w:r>
        <w:rPr>
          <w:lang w:val="en-GB"/>
        </w:rPr>
        <w:t xml:space="preserve"> </w:t>
      </w:r>
      <w:r w:rsidRPr="00D1445D">
        <w:rPr>
          <w:lang w:val="en-US"/>
        </w:rPr>
        <w:t xml:space="preserve">How do the different components of the joint </w:t>
      </w:r>
      <w:proofErr w:type="spellStart"/>
      <w:r w:rsidRPr="00D1445D">
        <w:rPr>
          <w:lang w:val="en-US"/>
        </w:rPr>
        <w:t>programme</w:t>
      </w:r>
      <w:proofErr w:type="spellEnd"/>
      <w:r w:rsidRPr="00D1445D">
        <w:rPr>
          <w:lang w:val="en-US"/>
        </w:rPr>
        <w:t xml:space="preserve"> interrelate?</w:t>
      </w:r>
    </w:p>
    <w:p w:rsidR="004A3C50" w:rsidRPr="00D21B71" w:rsidRDefault="004A3C50" w:rsidP="002C4839">
      <w:pPr>
        <w:pStyle w:val="ListParagraph"/>
        <w:spacing w:line="280" w:lineRule="auto"/>
        <w:ind w:left="360"/>
        <w:jc w:val="both"/>
        <w:rPr>
          <w:lang w:val="en-GB"/>
        </w:rPr>
      </w:pPr>
    </w:p>
    <w:p w:rsidR="004A3C50" w:rsidRPr="00D21B71" w:rsidRDefault="004A3C50" w:rsidP="002E68A5">
      <w:pPr>
        <w:pStyle w:val="ListParagraph"/>
        <w:numPr>
          <w:ilvl w:val="0"/>
          <w:numId w:val="9"/>
        </w:numPr>
        <w:spacing w:line="280" w:lineRule="auto"/>
        <w:jc w:val="both"/>
        <w:rPr>
          <w:lang w:val="en-GB"/>
        </w:rPr>
      </w:pPr>
      <w:r w:rsidRPr="00D21B71">
        <w:rPr>
          <w:lang w:val="en-GB"/>
        </w:rPr>
        <w:t>Are work methodologies, financial tools etc. shared among agencies and among joint programmes?</w:t>
      </w:r>
    </w:p>
    <w:p w:rsidR="004A3C50" w:rsidRPr="00D21B71" w:rsidRDefault="004A3C50" w:rsidP="002E68A5">
      <w:pPr>
        <w:pStyle w:val="ListParagraph"/>
        <w:rPr>
          <w:lang w:val="en-GB"/>
        </w:rPr>
      </w:pPr>
    </w:p>
    <w:p w:rsidR="004A3C50" w:rsidRDefault="004A3C50" w:rsidP="002C4839">
      <w:pPr>
        <w:pStyle w:val="ListParagraph"/>
        <w:numPr>
          <w:ilvl w:val="0"/>
          <w:numId w:val="9"/>
        </w:numPr>
        <w:spacing w:line="280" w:lineRule="auto"/>
        <w:jc w:val="both"/>
        <w:rPr>
          <w:lang w:val="en-US"/>
        </w:rPr>
      </w:pPr>
      <w:r w:rsidRPr="00D1445D">
        <w:rPr>
          <w:lang w:val="en-US"/>
        </w:rPr>
        <w:t xml:space="preserve">Have more efficient (sensitive) and appropriate measures been adopted to respond to the political and socio-cultural </w:t>
      </w:r>
      <w:r>
        <w:rPr>
          <w:lang w:val="en-US"/>
        </w:rPr>
        <w:t>context</w:t>
      </w:r>
      <w:r w:rsidRPr="00D1445D">
        <w:rPr>
          <w:lang w:val="en-US"/>
        </w:rPr>
        <w:t xml:space="preserve"> identified? </w:t>
      </w:r>
    </w:p>
    <w:p w:rsidR="004A3C50" w:rsidRDefault="004A3C50" w:rsidP="002C4839">
      <w:pPr>
        <w:pStyle w:val="ListParagraph"/>
        <w:spacing w:line="280" w:lineRule="auto"/>
        <w:ind w:left="0"/>
        <w:jc w:val="both"/>
        <w:rPr>
          <w:lang w:val="en-US"/>
        </w:rPr>
      </w:pPr>
    </w:p>
    <w:p w:rsidR="004A3C50" w:rsidRDefault="004A3C50" w:rsidP="002C4839">
      <w:pPr>
        <w:pStyle w:val="ListParagraph"/>
        <w:numPr>
          <w:ilvl w:val="0"/>
          <w:numId w:val="9"/>
        </w:numPr>
        <w:spacing w:line="280" w:lineRule="auto"/>
        <w:jc w:val="both"/>
        <w:rPr>
          <w:lang w:val="en-US"/>
        </w:rPr>
      </w:pPr>
      <w:r>
        <w:rPr>
          <w:lang w:val="en-US" w:eastAsia="zh-CN"/>
        </w:rPr>
        <w:t xml:space="preserve">How conducive are current UN agency procedures to joint programming? How can </w:t>
      </w:r>
      <w:proofErr w:type="gramStart"/>
      <w:r>
        <w:rPr>
          <w:lang w:val="en-US" w:eastAsia="zh-CN"/>
        </w:rPr>
        <w:t>existing</w:t>
      </w:r>
      <w:proofErr w:type="gramEnd"/>
      <w:r>
        <w:rPr>
          <w:lang w:val="en-US" w:eastAsia="zh-CN"/>
        </w:rPr>
        <w:t xml:space="preserve"> bottlenecks be overcome and procedures further harmonized?</w:t>
      </w:r>
    </w:p>
    <w:p w:rsidR="004A3C50" w:rsidRPr="00D21B71" w:rsidRDefault="004A3C50" w:rsidP="003A4DCE">
      <w:pPr>
        <w:pStyle w:val="ListParagraph"/>
        <w:spacing w:line="280" w:lineRule="auto"/>
        <w:ind w:left="360"/>
        <w:jc w:val="both"/>
        <w:rPr>
          <w:lang w:val="en-GB"/>
        </w:rPr>
      </w:pPr>
    </w:p>
    <w:p w:rsidR="004A3C50" w:rsidRPr="00D21B71" w:rsidRDefault="004A3C50" w:rsidP="002E68A5">
      <w:pPr>
        <w:spacing w:line="280" w:lineRule="auto"/>
        <w:ind w:left="360"/>
        <w:jc w:val="both"/>
        <w:rPr>
          <w:b/>
          <w:lang w:val="en-GB"/>
        </w:rPr>
      </w:pPr>
      <w:r w:rsidRPr="00D21B71">
        <w:rPr>
          <w:b/>
          <w:lang w:val="en-GB"/>
        </w:rPr>
        <w:t xml:space="preserve">- Ownership in the process: National social actors’ effective exercise of leadership in the development interventions </w:t>
      </w:r>
    </w:p>
    <w:p w:rsidR="004A3C50" w:rsidRDefault="004A3C50" w:rsidP="002E68A5">
      <w:pPr>
        <w:pStyle w:val="ListParagraph"/>
        <w:numPr>
          <w:ilvl w:val="0"/>
          <w:numId w:val="9"/>
        </w:numPr>
        <w:autoSpaceDE w:val="0"/>
        <w:autoSpaceDN w:val="0"/>
        <w:adjustRightInd w:val="0"/>
        <w:spacing w:after="0" w:line="240" w:lineRule="auto"/>
        <w:jc w:val="both"/>
        <w:rPr>
          <w:lang w:val="en-GB"/>
        </w:rPr>
      </w:pPr>
      <w:r w:rsidRPr="00D21B71">
        <w:rPr>
          <w:lang w:val="en-GB"/>
        </w:rPr>
        <w:t>To what extent have the target population and the participants taken ownership of the programme, assuming an active role in it?</w:t>
      </w:r>
    </w:p>
    <w:p w:rsidR="004A3C50" w:rsidRPr="00D21B71" w:rsidRDefault="004A3C50" w:rsidP="00AA6EAB">
      <w:pPr>
        <w:pStyle w:val="ListParagraph"/>
        <w:autoSpaceDE w:val="0"/>
        <w:autoSpaceDN w:val="0"/>
        <w:adjustRightInd w:val="0"/>
        <w:spacing w:after="0" w:line="240" w:lineRule="auto"/>
        <w:ind w:left="360"/>
        <w:jc w:val="both"/>
        <w:rPr>
          <w:lang w:val="en-GB"/>
        </w:rPr>
      </w:pPr>
    </w:p>
    <w:p w:rsidR="004A3C50" w:rsidRPr="00D21B71" w:rsidRDefault="004A3C50" w:rsidP="002E68A5">
      <w:pPr>
        <w:pStyle w:val="ListParagraph"/>
        <w:numPr>
          <w:ilvl w:val="0"/>
          <w:numId w:val="9"/>
        </w:numPr>
        <w:autoSpaceDE w:val="0"/>
        <w:autoSpaceDN w:val="0"/>
        <w:adjustRightInd w:val="0"/>
        <w:spacing w:after="0" w:line="240" w:lineRule="auto"/>
        <w:jc w:val="both"/>
        <w:rPr>
          <w:lang w:val="en-GB"/>
        </w:rPr>
      </w:pPr>
      <w:r w:rsidRPr="00D21B71">
        <w:rPr>
          <w:lang w:val="en-GB"/>
        </w:rPr>
        <w:t xml:space="preserve">To what extent have national public/private resources and/or counterparts been mobilized to contribute to the programme’s goals and impacts?  </w:t>
      </w:r>
    </w:p>
    <w:p w:rsidR="004A3C50" w:rsidRPr="00D21B71" w:rsidRDefault="004A3C50" w:rsidP="002E68A5">
      <w:pPr>
        <w:autoSpaceDE w:val="0"/>
        <w:autoSpaceDN w:val="0"/>
        <w:adjustRightInd w:val="0"/>
        <w:spacing w:after="0" w:line="240" w:lineRule="auto"/>
        <w:jc w:val="both"/>
        <w:rPr>
          <w:b/>
          <w:lang w:val="en-GB"/>
        </w:rPr>
      </w:pPr>
    </w:p>
    <w:p w:rsidR="004A3C50" w:rsidRPr="00D21B71" w:rsidRDefault="004A3C50" w:rsidP="00C255F4">
      <w:pPr>
        <w:autoSpaceDE w:val="0"/>
        <w:autoSpaceDN w:val="0"/>
        <w:adjustRightInd w:val="0"/>
        <w:spacing w:after="0" w:line="240" w:lineRule="auto"/>
        <w:jc w:val="both"/>
        <w:outlineLvl w:val="0"/>
        <w:rPr>
          <w:b/>
          <w:lang w:val="en-GB"/>
        </w:rPr>
      </w:pPr>
      <w:r w:rsidRPr="00D21B71">
        <w:rPr>
          <w:b/>
          <w:lang w:val="en-GB"/>
        </w:rPr>
        <w:t>Results level</w:t>
      </w:r>
    </w:p>
    <w:p w:rsidR="004A3C50" w:rsidRPr="00D21B71" w:rsidRDefault="004A3C50" w:rsidP="002E68A5">
      <w:pPr>
        <w:ind w:left="360"/>
        <w:jc w:val="both"/>
        <w:rPr>
          <w:b/>
          <w:lang w:val="en-GB"/>
        </w:rPr>
      </w:pPr>
    </w:p>
    <w:p w:rsidR="004A3C50" w:rsidRPr="00E80A8B" w:rsidRDefault="004A3C50" w:rsidP="00E80A8B">
      <w:pPr>
        <w:spacing w:line="280" w:lineRule="auto"/>
        <w:ind w:left="360"/>
        <w:jc w:val="both"/>
        <w:rPr>
          <w:b/>
          <w:lang w:val="en-GB"/>
        </w:rPr>
      </w:pPr>
      <w:r w:rsidRPr="00D21B71">
        <w:rPr>
          <w:b/>
          <w:lang w:val="en-GB"/>
        </w:rPr>
        <w:lastRenderedPageBreak/>
        <w:t>- Efficacy: Extent to which the objectives of the development intervention have been met or are expected to be met, taking into account their relative importance.</w:t>
      </w:r>
    </w:p>
    <w:p w:rsidR="004A3C50" w:rsidRPr="00D21B71" w:rsidRDefault="004A3C50" w:rsidP="002E68A5">
      <w:pPr>
        <w:pStyle w:val="ListParagraph"/>
        <w:numPr>
          <w:ilvl w:val="0"/>
          <w:numId w:val="9"/>
        </w:numPr>
        <w:autoSpaceDE w:val="0"/>
        <w:autoSpaceDN w:val="0"/>
        <w:adjustRightInd w:val="0"/>
        <w:spacing w:after="0" w:line="240" w:lineRule="auto"/>
        <w:jc w:val="both"/>
        <w:rPr>
          <w:lang w:val="en-GB"/>
        </w:rPr>
      </w:pPr>
      <w:r w:rsidRPr="00D21B71">
        <w:rPr>
          <w:lang w:val="en-GB"/>
        </w:rPr>
        <w:t>Is the programme making progress towards achieving the stipulated results?</w:t>
      </w:r>
    </w:p>
    <w:p w:rsidR="004A3C50" w:rsidRPr="00D21B71" w:rsidRDefault="004A3C50" w:rsidP="002E68A5">
      <w:pPr>
        <w:pStyle w:val="ListParagraph"/>
        <w:numPr>
          <w:ilvl w:val="1"/>
          <w:numId w:val="9"/>
        </w:numPr>
        <w:autoSpaceDE w:val="0"/>
        <w:autoSpaceDN w:val="0"/>
        <w:adjustRightInd w:val="0"/>
        <w:spacing w:after="0" w:line="240" w:lineRule="auto"/>
        <w:jc w:val="both"/>
        <w:rPr>
          <w:lang w:val="en-GB"/>
        </w:rPr>
      </w:pPr>
      <w:r w:rsidRPr="00D21B71">
        <w:rPr>
          <w:lang w:val="en-GB"/>
        </w:rPr>
        <w:t xml:space="preserve">To what extent and in what ways is the joint programme contributing to the Millennium Development Goals at the local and national levels? </w:t>
      </w:r>
    </w:p>
    <w:p w:rsidR="004A3C50" w:rsidRDefault="004A3C50" w:rsidP="002E68A5">
      <w:pPr>
        <w:pStyle w:val="ListParagraph"/>
        <w:numPr>
          <w:ilvl w:val="1"/>
          <w:numId w:val="9"/>
        </w:numPr>
        <w:autoSpaceDE w:val="0"/>
        <w:autoSpaceDN w:val="0"/>
        <w:adjustRightInd w:val="0"/>
        <w:spacing w:after="0" w:line="240" w:lineRule="auto"/>
        <w:jc w:val="both"/>
        <w:rPr>
          <w:lang w:val="en-GB"/>
        </w:rPr>
      </w:pPr>
      <w:r w:rsidRPr="00D21B71">
        <w:rPr>
          <w:lang w:val="en-GB"/>
        </w:rPr>
        <w:t xml:space="preserve">To what extent is the programme contributing to the goals set by the thematic window, and in what ways? </w:t>
      </w:r>
    </w:p>
    <w:p w:rsidR="004A3C50" w:rsidRPr="00D21B71" w:rsidRDefault="004A3C50" w:rsidP="002C4839">
      <w:pPr>
        <w:pStyle w:val="ListParagraph"/>
        <w:autoSpaceDE w:val="0"/>
        <w:autoSpaceDN w:val="0"/>
        <w:adjustRightInd w:val="0"/>
        <w:spacing w:after="0" w:line="240" w:lineRule="auto"/>
        <w:ind w:left="1080"/>
        <w:jc w:val="both"/>
        <w:rPr>
          <w:lang w:val="en-GB"/>
        </w:rPr>
      </w:pPr>
    </w:p>
    <w:p w:rsidR="004A3C50" w:rsidRPr="00D21B71" w:rsidRDefault="004A3C50" w:rsidP="002E68A5">
      <w:pPr>
        <w:pStyle w:val="ListParagraph"/>
        <w:numPr>
          <w:ilvl w:val="0"/>
          <w:numId w:val="9"/>
        </w:numPr>
        <w:autoSpaceDE w:val="0"/>
        <w:autoSpaceDN w:val="0"/>
        <w:adjustRightInd w:val="0"/>
        <w:spacing w:after="0" w:line="240" w:lineRule="auto"/>
        <w:jc w:val="both"/>
        <w:rPr>
          <w:lang w:val="en-GB"/>
        </w:rPr>
      </w:pPr>
      <w:r w:rsidRPr="00D21B71">
        <w:rPr>
          <w:lang w:val="en-GB"/>
        </w:rPr>
        <w:t>Is the stipulated timeline of outputs being met?</w:t>
      </w:r>
      <w:r>
        <w:rPr>
          <w:lang w:val="en-GB"/>
        </w:rPr>
        <w:t xml:space="preserve"> </w:t>
      </w:r>
      <w:r w:rsidRPr="00D1445D">
        <w:rPr>
          <w:lang w:val="en-US"/>
        </w:rPr>
        <w:t xml:space="preserve">What factors are contributing to progress or delay in the achievement of the </w:t>
      </w:r>
      <w:r>
        <w:rPr>
          <w:lang w:val="en-US"/>
        </w:rPr>
        <w:t xml:space="preserve">outputs and outcomes? </w:t>
      </w:r>
    </w:p>
    <w:p w:rsidR="004A3C50" w:rsidRDefault="004A3C50" w:rsidP="002E68A5">
      <w:pPr>
        <w:pStyle w:val="ListParagraph"/>
        <w:numPr>
          <w:ilvl w:val="0"/>
          <w:numId w:val="9"/>
        </w:numPr>
        <w:autoSpaceDE w:val="0"/>
        <w:autoSpaceDN w:val="0"/>
        <w:adjustRightInd w:val="0"/>
        <w:spacing w:after="0" w:line="240" w:lineRule="auto"/>
        <w:jc w:val="both"/>
        <w:rPr>
          <w:lang w:val="en-GB"/>
        </w:rPr>
      </w:pPr>
      <w:r w:rsidRPr="00D21B71">
        <w:rPr>
          <w:lang w:val="en-GB"/>
        </w:rPr>
        <w:t xml:space="preserve">Do the outputs produced meet the required </w:t>
      </w:r>
      <w:r>
        <w:rPr>
          <w:lang w:val="en-GB"/>
        </w:rPr>
        <w:t xml:space="preserve">high </w:t>
      </w:r>
      <w:r w:rsidRPr="00D21B71">
        <w:rPr>
          <w:lang w:val="en-GB"/>
        </w:rPr>
        <w:t>quality?</w:t>
      </w:r>
    </w:p>
    <w:p w:rsidR="004A3C50" w:rsidRPr="0027564A" w:rsidRDefault="004A3C50" w:rsidP="002C4839">
      <w:pPr>
        <w:pStyle w:val="ListParagraph"/>
        <w:numPr>
          <w:ilvl w:val="0"/>
          <w:numId w:val="9"/>
        </w:numPr>
        <w:autoSpaceDE w:val="0"/>
        <w:autoSpaceDN w:val="0"/>
        <w:adjustRightInd w:val="0"/>
        <w:spacing w:after="0" w:line="240" w:lineRule="auto"/>
        <w:jc w:val="both"/>
        <w:rPr>
          <w:lang w:val="en-US"/>
        </w:rPr>
      </w:pPr>
      <w:r w:rsidRPr="00D1445D">
        <w:rPr>
          <w:lang w:val="en-US"/>
        </w:rPr>
        <w:t xml:space="preserve">Does the </w:t>
      </w:r>
      <w:proofErr w:type="spellStart"/>
      <w:r w:rsidRPr="00D1445D">
        <w:rPr>
          <w:lang w:val="en-US"/>
        </w:rPr>
        <w:t>programme</w:t>
      </w:r>
      <w:proofErr w:type="spellEnd"/>
      <w:r w:rsidRPr="00D1445D">
        <w:rPr>
          <w:lang w:val="en-US"/>
        </w:rPr>
        <w:t xml:space="preserve"> have follow-up mechanisms (to verify the quality of the products, punctuality of delivery, etc.) to measure progress in the achievement of the envisaged </w:t>
      </w:r>
      <w:r w:rsidRPr="0027564A">
        <w:rPr>
          <w:lang w:val="en-US"/>
        </w:rPr>
        <w:t>results?</w:t>
      </w:r>
    </w:p>
    <w:p w:rsidR="004A3C50" w:rsidRPr="0027564A" w:rsidRDefault="004A3C50" w:rsidP="002C4839">
      <w:pPr>
        <w:pStyle w:val="ListParagraph"/>
        <w:numPr>
          <w:ilvl w:val="0"/>
          <w:numId w:val="9"/>
        </w:numPr>
        <w:autoSpaceDE w:val="0"/>
        <w:autoSpaceDN w:val="0"/>
        <w:adjustRightInd w:val="0"/>
        <w:spacing w:after="0" w:line="240" w:lineRule="auto"/>
        <w:jc w:val="both"/>
        <w:rPr>
          <w:lang w:val="en-US"/>
        </w:rPr>
      </w:pPr>
      <w:r w:rsidRPr="0027564A">
        <w:rPr>
          <w:lang w:val="en-US"/>
        </w:rPr>
        <w:t xml:space="preserve">Does the </w:t>
      </w:r>
      <w:proofErr w:type="spellStart"/>
      <w:r w:rsidRPr="0027564A">
        <w:rPr>
          <w:lang w:val="en-US"/>
        </w:rPr>
        <w:t>programme</w:t>
      </w:r>
      <w:proofErr w:type="spellEnd"/>
      <w:r w:rsidRPr="0027564A">
        <w:rPr>
          <w:lang w:val="en-US"/>
        </w:rPr>
        <w:t xml:space="preserve"> have follow-up mechanisms (to verify the quality of the products, punctuality of delivery, etc.) to measure progress in the achievement of the envisaged results?</w:t>
      </w:r>
      <w:r w:rsidR="00834D3E" w:rsidRPr="0027564A">
        <w:rPr>
          <w:lang w:val="en-US"/>
        </w:rPr>
        <w:t xml:space="preserve"> – same question as m)</w:t>
      </w:r>
    </w:p>
    <w:p w:rsidR="004A3C50" w:rsidRPr="00D21B71" w:rsidRDefault="004A3C50" w:rsidP="002E68A5">
      <w:pPr>
        <w:pStyle w:val="ListParagraph"/>
        <w:numPr>
          <w:ilvl w:val="0"/>
          <w:numId w:val="9"/>
        </w:numPr>
        <w:autoSpaceDE w:val="0"/>
        <w:autoSpaceDN w:val="0"/>
        <w:adjustRightInd w:val="0"/>
        <w:spacing w:after="0" w:line="240" w:lineRule="auto"/>
        <w:jc w:val="both"/>
        <w:rPr>
          <w:lang w:val="en-GB"/>
        </w:rPr>
      </w:pPr>
      <w:r w:rsidRPr="00D21B71">
        <w:rPr>
          <w:lang w:val="en-GB"/>
        </w:rPr>
        <w:t>Is the programme providing coverage to beneficiaries as planned?</w:t>
      </w:r>
    </w:p>
    <w:p w:rsidR="004A3C50" w:rsidRPr="00D21B71" w:rsidRDefault="004A3C50" w:rsidP="002E68A5">
      <w:pPr>
        <w:pStyle w:val="ListParagraph"/>
        <w:numPr>
          <w:ilvl w:val="0"/>
          <w:numId w:val="9"/>
        </w:numPr>
        <w:autoSpaceDE w:val="0"/>
        <w:autoSpaceDN w:val="0"/>
        <w:adjustRightInd w:val="0"/>
        <w:spacing w:after="0" w:line="240" w:lineRule="auto"/>
        <w:jc w:val="both"/>
        <w:rPr>
          <w:lang w:val="en-GB"/>
        </w:rPr>
      </w:pPr>
      <w:r>
        <w:rPr>
          <w:lang w:val="en-US"/>
        </w:rPr>
        <w:t>In what way</w:t>
      </w:r>
      <w:r w:rsidRPr="00D1445D">
        <w:rPr>
          <w:lang w:val="en-US"/>
        </w:rPr>
        <w:t xml:space="preserve"> has the </w:t>
      </w:r>
      <w:proofErr w:type="spellStart"/>
      <w:r w:rsidRPr="00D1445D">
        <w:rPr>
          <w:lang w:val="en-US"/>
        </w:rPr>
        <w:t>programme</w:t>
      </w:r>
      <w:proofErr w:type="spellEnd"/>
      <w:r w:rsidRPr="00D1445D">
        <w:rPr>
          <w:lang w:val="en-US"/>
        </w:rPr>
        <w:t xml:space="preserve"> come up with innovative measures for problem-solving?</w:t>
      </w:r>
    </w:p>
    <w:p w:rsidR="004A3C50" w:rsidRPr="00D21B71" w:rsidRDefault="004A3C50" w:rsidP="002E68A5">
      <w:pPr>
        <w:pStyle w:val="ListParagraph"/>
        <w:numPr>
          <w:ilvl w:val="0"/>
          <w:numId w:val="9"/>
        </w:numPr>
        <w:autoSpaceDE w:val="0"/>
        <w:autoSpaceDN w:val="0"/>
        <w:adjustRightInd w:val="0"/>
        <w:spacing w:after="0" w:line="240" w:lineRule="auto"/>
        <w:jc w:val="both"/>
        <w:rPr>
          <w:lang w:val="en-GB"/>
        </w:rPr>
      </w:pPr>
      <w:r w:rsidRPr="00D21B71">
        <w:rPr>
          <w:lang w:val="en-GB"/>
        </w:rPr>
        <w:t xml:space="preserve">Have any </w:t>
      </w:r>
      <w:r>
        <w:rPr>
          <w:lang w:val="en-GB"/>
        </w:rPr>
        <w:t xml:space="preserve">good practices, </w:t>
      </w:r>
      <w:r w:rsidRPr="00D21B71">
        <w:rPr>
          <w:lang w:val="en-GB"/>
        </w:rPr>
        <w:t xml:space="preserve">success stories, or </w:t>
      </w:r>
      <w:r>
        <w:rPr>
          <w:lang w:val="en-GB"/>
        </w:rPr>
        <w:t xml:space="preserve">transferable </w:t>
      </w:r>
      <w:r w:rsidRPr="00D21B71">
        <w:rPr>
          <w:lang w:val="en-GB"/>
        </w:rPr>
        <w:t>examples been identified?</w:t>
      </w:r>
    </w:p>
    <w:p w:rsidR="004A3C50" w:rsidRDefault="004A3C50" w:rsidP="00D03AD4">
      <w:pPr>
        <w:pStyle w:val="ListParagraph"/>
        <w:numPr>
          <w:ilvl w:val="0"/>
          <w:numId w:val="9"/>
        </w:numPr>
        <w:autoSpaceDE w:val="0"/>
        <w:autoSpaceDN w:val="0"/>
        <w:adjustRightInd w:val="0"/>
        <w:spacing w:after="0" w:line="240" w:lineRule="auto"/>
        <w:jc w:val="both"/>
        <w:rPr>
          <w:lang w:val="en-GB"/>
        </w:rPr>
      </w:pPr>
      <w:r>
        <w:rPr>
          <w:lang w:val="en-GB"/>
        </w:rPr>
        <w:t>In what ways has the joint programme contributed to the issue of fair youth employment?</w:t>
      </w:r>
    </w:p>
    <w:p w:rsidR="004A3C50" w:rsidRPr="00D21B71" w:rsidRDefault="004A3C50" w:rsidP="002E68A5">
      <w:pPr>
        <w:pStyle w:val="ListParagraph"/>
        <w:numPr>
          <w:ilvl w:val="0"/>
          <w:numId w:val="9"/>
        </w:numPr>
        <w:autoSpaceDE w:val="0"/>
        <w:autoSpaceDN w:val="0"/>
        <w:adjustRightInd w:val="0"/>
        <w:spacing w:after="0" w:line="240" w:lineRule="auto"/>
        <w:jc w:val="both"/>
        <w:rPr>
          <w:lang w:val="en-GB"/>
        </w:rPr>
      </w:pPr>
      <w:r>
        <w:rPr>
          <w:lang w:val="en-GB"/>
        </w:rPr>
        <w:t>In what ways has the joint programme contributed to the issue of internal and/or external migration?</w:t>
      </w:r>
    </w:p>
    <w:p w:rsidR="004A3C50" w:rsidRPr="00D21B71" w:rsidRDefault="004A3C50" w:rsidP="002E68A5">
      <w:pPr>
        <w:pStyle w:val="ListParagraph"/>
        <w:numPr>
          <w:ilvl w:val="0"/>
          <w:numId w:val="9"/>
        </w:numPr>
        <w:autoSpaceDE w:val="0"/>
        <w:autoSpaceDN w:val="0"/>
        <w:adjustRightInd w:val="0"/>
        <w:spacing w:after="0" w:line="240" w:lineRule="auto"/>
        <w:jc w:val="both"/>
        <w:rPr>
          <w:lang w:val="en-GB"/>
        </w:rPr>
      </w:pPr>
      <w:r w:rsidRPr="00D1445D">
        <w:rPr>
          <w:lang w:val="en-US"/>
        </w:rPr>
        <w:t>What types of differentiated effect</w:t>
      </w:r>
      <w:r>
        <w:rPr>
          <w:lang w:val="en-US"/>
        </w:rPr>
        <w:t>s</w:t>
      </w:r>
      <w:r w:rsidRPr="00D1445D">
        <w:rPr>
          <w:lang w:val="en-US"/>
        </w:rPr>
        <w:t xml:space="preserve"> are resulting from the joint </w:t>
      </w:r>
      <w:proofErr w:type="spellStart"/>
      <w:r w:rsidRPr="00D1445D">
        <w:rPr>
          <w:lang w:val="en-US"/>
        </w:rPr>
        <w:t>programme</w:t>
      </w:r>
      <w:proofErr w:type="spellEnd"/>
      <w:r w:rsidRPr="00D1445D">
        <w:rPr>
          <w:lang w:val="en-US"/>
        </w:rPr>
        <w:t xml:space="preserve"> in accordance with the sex, race, ethnic group, rural or urban setting of the beneficiary population, and to what extent?</w:t>
      </w:r>
    </w:p>
    <w:p w:rsidR="004A3C50" w:rsidRPr="00D21B71" w:rsidRDefault="004A3C50" w:rsidP="002E68A5">
      <w:pPr>
        <w:autoSpaceDE w:val="0"/>
        <w:autoSpaceDN w:val="0"/>
        <w:adjustRightInd w:val="0"/>
        <w:spacing w:after="0" w:line="240" w:lineRule="auto"/>
        <w:jc w:val="both"/>
        <w:rPr>
          <w:b/>
          <w:lang w:val="en-GB"/>
        </w:rPr>
      </w:pPr>
    </w:p>
    <w:p w:rsidR="004A3C50" w:rsidRPr="00D21B71" w:rsidRDefault="004A3C50" w:rsidP="00C255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outlineLvl w:val="0"/>
        <w:rPr>
          <w:b/>
          <w:lang w:val="en-GB"/>
        </w:rPr>
      </w:pPr>
      <w:r w:rsidRPr="00D21B71">
        <w:rPr>
          <w:b/>
          <w:lang w:val="en-GB"/>
        </w:rPr>
        <w:t xml:space="preserve">Sustainability: The probability that the benefits of the intervention will continue in the long term. </w:t>
      </w:r>
    </w:p>
    <w:p w:rsidR="004A3C50" w:rsidRPr="00D21B71" w:rsidRDefault="004A3C50" w:rsidP="002E68A5">
      <w:pPr>
        <w:autoSpaceDE w:val="0"/>
        <w:autoSpaceDN w:val="0"/>
        <w:adjustRightInd w:val="0"/>
        <w:spacing w:after="0" w:line="240" w:lineRule="auto"/>
        <w:jc w:val="both"/>
        <w:rPr>
          <w:b/>
          <w:lang w:val="en-GB"/>
        </w:rPr>
      </w:pPr>
    </w:p>
    <w:p w:rsidR="004A3C50" w:rsidRDefault="004A3C50" w:rsidP="002E68A5">
      <w:pPr>
        <w:pStyle w:val="ListParagraph"/>
        <w:numPr>
          <w:ilvl w:val="0"/>
          <w:numId w:val="11"/>
        </w:numPr>
        <w:autoSpaceDE w:val="0"/>
        <w:autoSpaceDN w:val="0"/>
        <w:adjustRightInd w:val="0"/>
        <w:spacing w:after="0" w:line="240" w:lineRule="auto"/>
        <w:jc w:val="both"/>
        <w:rPr>
          <w:szCs w:val="20"/>
          <w:lang w:val="en-GB"/>
        </w:rPr>
      </w:pPr>
      <w:r w:rsidRPr="00D21B71">
        <w:rPr>
          <w:szCs w:val="20"/>
          <w:lang w:val="en-GB"/>
        </w:rPr>
        <w:t>Are the necessary pre</w:t>
      </w:r>
      <w:r>
        <w:rPr>
          <w:szCs w:val="20"/>
          <w:lang w:val="en-GB"/>
        </w:rPr>
        <w:t xml:space="preserve">mises occurring </w:t>
      </w:r>
      <w:r w:rsidRPr="00D21B71">
        <w:rPr>
          <w:szCs w:val="20"/>
          <w:lang w:val="en-GB"/>
        </w:rPr>
        <w:t xml:space="preserve">to ensure the sustainability of the impacts of the joint programme?  </w:t>
      </w:r>
    </w:p>
    <w:p w:rsidR="004A3C50" w:rsidRPr="00A43226" w:rsidRDefault="004A3C50" w:rsidP="00D03AD4">
      <w:pPr>
        <w:autoSpaceDE w:val="0"/>
        <w:autoSpaceDN w:val="0"/>
        <w:adjustRightInd w:val="0"/>
        <w:ind w:firstLine="708"/>
        <w:jc w:val="both"/>
        <w:rPr>
          <w:szCs w:val="20"/>
          <w:lang w:val="en-US"/>
        </w:rPr>
      </w:pPr>
      <w:r w:rsidRPr="00A43226">
        <w:rPr>
          <w:szCs w:val="20"/>
          <w:lang w:val="en-US"/>
        </w:rPr>
        <w:t>At local and national level:</w:t>
      </w:r>
    </w:p>
    <w:p w:rsidR="004A3C50" w:rsidRPr="00D1445D" w:rsidRDefault="004A3C50" w:rsidP="00D03AD4">
      <w:pPr>
        <w:pStyle w:val="ListParagraph"/>
        <w:numPr>
          <w:ilvl w:val="2"/>
          <w:numId w:val="11"/>
        </w:numPr>
        <w:autoSpaceDE w:val="0"/>
        <w:autoSpaceDN w:val="0"/>
        <w:adjustRightInd w:val="0"/>
        <w:spacing w:after="0" w:line="240" w:lineRule="auto"/>
        <w:jc w:val="both"/>
        <w:rPr>
          <w:szCs w:val="20"/>
          <w:lang w:val="en-US"/>
        </w:rPr>
      </w:pPr>
      <w:r w:rsidRPr="00D1445D">
        <w:rPr>
          <w:szCs w:val="20"/>
          <w:lang w:val="en-US"/>
        </w:rPr>
        <w:t xml:space="preserve">Is the </w:t>
      </w:r>
      <w:proofErr w:type="spellStart"/>
      <w:r w:rsidRPr="00D1445D">
        <w:rPr>
          <w:szCs w:val="20"/>
          <w:lang w:val="en-US"/>
        </w:rPr>
        <w:t>programme</w:t>
      </w:r>
      <w:proofErr w:type="spellEnd"/>
      <w:r w:rsidRPr="00D1445D">
        <w:rPr>
          <w:szCs w:val="20"/>
          <w:lang w:val="en-US"/>
        </w:rPr>
        <w:t xml:space="preserve"> supported by national and/or local institutions? </w:t>
      </w:r>
    </w:p>
    <w:p w:rsidR="004A3C50" w:rsidRPr="00D1445D" w:rsidRDefault="004A3C50" w:rsidP="00D03AD4">
      <w:pPr>
        <w:pStyle w:val="ListParagraph"/>
        <w:numPr>
          <w:ilvl w:val="2"/>
          <w:numId w:val="11"/>
        </w:numPr>
        <w:autoSpaceDE w:val="0"/>
        <w:autoSpaceDN w:val="0"/>
        <w:adjustRightInd w:val="0"/>
        <w:spacing w:after="0" w:line="240" w:lineRule="auto"/>
        <w:jc w:val="both"/>
        <w:rPr>
          <w:szCs w:val="20"/>
          <w:lang w:val="en-US"/>
        </w:rPr>
      </w:pPr>
      <w:r w:rsidRPr="00D1445D">
        <w:rPr>
          <w:szCs w:val="20"/>
          <w:lang w:val="en-US"/>
        </w:rPr>
        <w:t xml:space="preserve">Are these institutions showing technical capacity and leadership commitment to keep working with the </w:t>
      </w:r>
      <w:proofErr w:type="spellStart"/>
      <w:r w:rsidRPr="00D1445D">
        <w:rPr>
          <w:szCs w:val="20"/>
          <w:lang w:val="en-US"/>
        </w:rPr>
        <w:t>programme</w:t>
      </w:r>
      <w:proofErr w:type="spellEnd"/>
      <w:r w:rsidRPr="00D1445D">
        <w:rPr>
          <w:szCs w:val="20"/>
          <w:lang w:val="en-US"/>
        </w:rPr>
        <w:t xml:space="preserve"> and to repeat it?</w:t>
      </w:r>
    </w:p>
    <w:p w:rsidR="004A3C50" w:rsidRPr="00D1445D" w:rsidRDefault="004A3C50" w:rsidP="00D03AD4">
      <w:pPr>
        <w:pStyle w:val="ListParagraph"/>
        <w:numPr>
          <w:ilvl w:val="2"/>
          <w:numId w:val="11"/>
        </w:numPr>
        <w:autoSpaceDE w:val="0"/>
        <w:autoSpaceDN w:val="0"/>
        <w:adjustRightInd w:val="0"/>
        <w:spacing w:after="0" w:line="240" w:lineRule="auto"/>
        <w:jc w:val="both"/>
        <w:rPr>
          <w:szCs w:val="20"/>
          <w:lang w:val="en-US"/>
        </w:rPr>
      </w:pPr>
      <w:r w:rsidRPr="00D1445D">
        <w:rPr>
          <w:szCs w:val="20"/>
          <w:lang w:val="en-US"/>
        </w:rPr>
        <w:t xml:space="preserve"> Have operating capacities been created and/or reinforced in national</w:t>
      </w:r>
      <w:r>
        <w:rPr>
          <w:szCs w:val="20"/>
          <w:lang w:val="en-US"/>
        </w:rPr>
        <w:t xml:space="preserve"> and </w:t>
      </w:r>
      <w:proofErr w:type="gramStart"/>
      <w:r>
        <w:rPr>
          <w:szCs w:val="20"/>
          <w:lang w:val="en-US"/>
        </w:rPr>
        <w:t xml:space="preserve">local </w:t>
      </w:r>
      <w:r w:rsidRPr="00D1445D">
        <w:rPr>
          <w:szCs w:val="20"/>
          <w:lang w:val="en-US"/>
        </w:rPr>
        <w:t xml:space="preserve"> partners</w:t>
      </w:r>
      <w:proofErr w:type="gramEnd"/>
      <w:r w:rsidRPr="00D1445D">
        <w:rPr>
          <w:szCs w:val="20"/>
          <w:lang w:val="en-US"/>
        </w:rPr>
        <w:t>?</w:t>
      </w:r>
    </w:p>
    <w:p w:rsidR="004A3C50" w:rsidRDefault="004A3C50" w:rsidP="00D03AD4">
      <w:pPr>
        <w:pStyle w:val="ListParagraph"/>
        <w:numPr>
          <w:ilvl w:val="2"/>
          <w:numId w:val="11"/>
        </w:numPr>
        <w:autoSpaceDE w:val="0"/>
        <w:autoSpaceDN w:val="0"/>
        <w:adjustRightInd w:val="0"/>
        <w:spacing w:after="0" w:line="240" w:lineRule="auto"/>
        <w:jc w:val="both"/>
        <w:rPr>
          <w:szCs w:val="20"/>
          <w:lang w:val="en-US"/>
        </w:rPr>
      </w:pPr>
      <w:r w:rsidRPr="00D1445D">
        <w:rPr>
          <w:szCs w:val="20"/>
          <w:lang w:val="en-US"/>
        </w:rPr>
        <w:t xml:space="preserve">Do the partners have sufficient financial capacity to keep up the benefits produced by the </w:t>
      </w:r>
      <w:proofErr w:type="spellStart"/>
      <w:r w:rsidRPr="00D1445D">
        <w:rPr>
          <w:szCs w:val="20"/>
          <w:lang w:val="en-US"/>
        </w:rPr>
        <w:t>programme</w:t>
      </w:r>
      <w:proofErr w:type="spellEnd"/>
      <w:r w:rsidRPr="00D1445D">
        <w:rPr>
          <w:szCs w:val="20"/>
          <w:lang w:val="en-US"/>
        </w:rPr>
        <w:t>?</w:t>
      </w:r>
    </w:p>
    <w:p w:rsidR="004A3C50" w:rsidRPr="00D03AD4" w:rsidRDefault="004A3C50" w:rsidP="00D03AD4">
      <w:pPr>
        <w:pStyle w:val="ListParagraph"/>
        <w:numPr>
          <w:ilvl w:val="2"/>
          <w:numId w:val="11"/>
        </w:numPr>
        <w:autoSpaceDE w:val="0"/>
        <w:autoSpaceDN w:val="0"/>
        <w:adjustRightInd w:val="0"/>
        <w:spacing w:after="0" w:line="240" w:lineRule="auto"/>
        <w:jc w:val="both"/>
        <w:rPr>
          <w:szCs w:val="20"/>
          <w:lang w:val="en-US"/>
        </w:rPr>
      </w:pPr>
      <w:r>
        <w:rPr>
          <w:szCs w:val="20"/>
          <w:lang w:val="en-US"/>
        </w:rPr>
        <w:t>I</w:t>
      </w:r>
      <w:r w:rsidRPr="00D1445D">
        <w:rPr>
          <w:szCs w:val="20"/>
          <w:lang w:val="en-US"/>
        </w:rPr>
        <w:t xml:space="preserve">s the duration of the </w:t>
      </w:r>
      <w:proofErr w:type="spellStart"/>
      <w:r w:rsidRPr="00D1445D">
        <w:rPr>
          <w:szCs w:val="20"/>
          <w:lang w:val="en-US"/>
        </w:rPr>
        <w:t>programme</w:t>
      </w:r>
      <w:proofErr w:type="spellEnd"/>
      <w:r w:rsidRPr="00D1445D">
        <w:rPr>
          <w:szCs w:val="20"/>
          <w:lang w:val="en-US"/>
        </w:rPr>
        <w:t xml:space="preserve"> sufficient to ensure a cycle that will </w:t>
      </w:r>
      <w:r>
        <w:rPr>
          <w:szCs w:val="20"/>
          <w:lang w:val="en-US"/>
        </w:rPr>
        <w:t>ensure</w:t>
      </w:r>
      <w:r w:rsidRPr="00D1445D">
        <w:rPr>
          <w:szCs w:val="20"/>
          <w:lang w:val="en-US"/>
        </w:rPr>
        <w:t xml:space="preserve"> the sustainability of the interventions?</w:t>
      </w:r>
    </w:p>
    <w:p w:rsidR="004A3C50" w:rsidRPr="00D21B71" w:rsidRDefault="004A3C50" w:rsidP="002E68A5">
      <w:pPr>
        <w:pStyle w:val="ListParagraph"/>
        <w:numPr>
          <w:ilvl w:val="2"/>
          <w:numId w:val="11"/>
        </w:numPr>
        <w:autoSpaceDE w:val="0"/>
        <w:autoSpaceDN w:val="0"/>
        <w:adjustRightInd w:val="0"/>
        <w:spacing w:after="0" w:line="240" w:lineRule="auto"/>
        <w:jc w:val="both"/>
        <w:rPr>
          <w:szCs w:val="20"/>
          <w:lang w:val="en-GB"/>
        </w:rPr>
      </w:pPr>
      <w:proofErr w:type="gramStart"/>
      <w:r w:rsidRPr="00D21B71">
        <w:rPr>
          <w:szCs w:val="20"/>
          <w:lang w:val="en-GB"/>
        </w:rPr>
        <w:t>have</w:t>
      </w:r>
      <w:proofErr w:type="gramEnd"/>
      <w:r w:rsidRPr="00D21B71">
        <w:rPr>
          <w:szCs w:val="20"/>
          <w:lang w:val="en-GB"/>
        </w:rPr>
        <w:t xml:space="preserve"> networks or network institutions been created or strengthened to carry out the roles that the joint programme is performing?</w:t>
      </w:r>
    </w:p>
    <w:p w:rsidR="004A3C50" w:rsidRPr="00D21B71" w:rsidRDefault="004A3C50" w:rsidP="002E68A5">
      <w:pPr>
        <w:pStyle w:val="ListParagraph"/>
        <w:numPr>
          <w:ilvl w:val="0"/>
          <w:numId w:val="11"/>
        </w:numPr>
        <w:autoSpaceDE w:val="0"/>
        <w:autoSpaceDN w:val="0"/>
        <w:adjustRightInd w:val="0"/>
        <w:spacing w:after="0" w:line="240" w:lineRule="auto"/>
        <w:jc w:val="both"/>
        <w:rPr>
          <w:szCs w:val="20"/>
          <w:lang w:val="en-GB"/>
        </w:rPr>
      </w:pPr>
      <w:r w:rsidRPr="00D21B71">
        <w:rPr>
          <w:szCs w:val="20"/>
          <w:lang w:val="en-GB"/>
        </w:rPr>
        <w:t>To what extent are the visions and actions of partners consistent with or different from those of the joint programme?</w:t>
      </w:r>
    </w:p>
    <w:p w:rsidR="004A3C50" w:rsidRPr="00D21B71" w:rsidRDefault="004A3C50" w:rsidP="002E68A5">
      <w:pPr>
        <w:pStyle w:val="ListParagraph"/>
        <w:numPr>
          <w:ilvl w:val="0"/>
          <w:numId w:val="11"/>
        </w:numPr>
        <w:autoSpaceDE w:val="0"/>
        <w:autoSpaceDN w:val="0"/>
        <w:adjustRightInd w:val="0"/>
        <w:spacing w:after="0" w:line="240" w:lineRule="auto"/>
        <w:jc w:val="both"/>
        <w:rPr>
          <w:szCs w:val="20"/>
          <w:lang w:val="en-GB"/>
        </w:rPr>
      </w:pPr>
      <w:r w:rsidRPr="00D21B71">
        <w:rPr>
          <w:szCs w:val="20"/>
          <w:lang w:val="en-GB"/>
        </w:rPr>
        <w:t>In what ways can governance of the joint programme be improved so as to increase the chances of achieving sustainability in the future?</w:t>
      </w:r>
    </w:p>
    <w:p w:rsidR="004A3C50" w:rsidRPr="00D21B71" w:rsidRDefault="004A3C50" w:rsidP="002E68A5">
      <w:pPr>
        <w:autoSpaceDE w:val="0"/>
        <w:autoSpaceDN w:val="0"/>
        <w:adjustRightInd w:val="0"/>
        <w:spacing w:after="0" w:line="240" w:lineRule="auto"/>
        <w:jc w:val="both"/>
        <w:rPr>
          <w:szCs w:val="20"/>
          <w:highlight w:val="yellow"/>
          <w:lang w:val="en-GB"/>
        </w:rPr>
      </w:pPr>
    </w:p>
    <w:p w:rsidR="004A3C50" w:rsidRPr="00D21B71" w:rsidRDefault="004A3C50" w:rsidP="00C255F4">
      <w:pPr>
        <w:autoSpaceDE w:val="0"/>
        <w:autoSpaceDN w:val="0"/>
        <w:adjustRightInd w:val="0"/>
        <w:spacing w:after="0" w:line="240" w:lineRule="auto"/>
        <w:jc w:val="both"/>
        <w:outlineLvl w:val="0"/>
        <w:rPr>
          <w:b/>
          <w:lang w:val="en-GB"/>
        </w:rPr>
      </w:pPr>
      <w:r w:rsidRPr="00D21B71">
        <w:rPr>
          <w:b/>
          <w:lang w:val="en-GB"/>
        </w:rPr>
        <w:lastRenderedPageBreak/>
        <w:t>Country level</w:t>
      </w:r>
    </w:p>
    <w:p w:rsidR="004A3C50" w:rsidRPr="00D21B71" w:rsidRDefault="004A3C50" w:rsidP="002E68A5">
      <w:pPr>
        <w:autoSpaceDE w:val="0"/>
        <w:autoSpaceDN w:val="0"/>
        <w:adjustRightInd w:val="0"/>
        <w:spacing w:after="0" w:line="240" w:lineRule="auto"/>
        <w:jc w:val="both"/>
        <w:rPr>
          <w:szCs w:val="20"/>
          <w:lang w:val="en-GB"/>
        </w:rPr>
      </w:pPr>
    </w:p>
    <w:p w:rsidR="004A3C50" w:rsidRPr="00D21B71" w:rsidRDefault="004A3C50" w:rsidP="002E68A5">
      <w:pPr>
        <w:pStyle w:val="ListParagraph"/>
        <w:numPr>
          <w:ilvl w:val="0"/>
          <w:numId w:val="11"/>
        </w:numPr>
        <w:autoSpaceDE w:val="0"/>
        <w:autoSpaceDN w:val="0"/>
        <w:adjustRightInd w:val="0"/>
        <w:spacing w:after="0" w:line="240" w:lineRule="auto"/>
        <w:jc w:val="both"/>
        <w:rPr>
          <w:szCs w:val="20"/>
          <w:lang w:val="en-GB"/>
        </w:rPr>
      </w:pPr>
      <w:r w:rsidRPr="00D21B71">
        <w:rPr>
          <w:szCs w:val="20"/>
          <w:lang w:val="en-GB"/>
        </w:rPr>
        <w:t>During the analysis of the evaluation, what lessons have been learned, and what best practices can be transferred to other programmes or countries?</w:t>
      </w:r>
    </w:p>
    <w:p w:rsidR="004A3C50" w:rsidRPr="00D21B71" w:rsidRDefault="004A3C50" w:rsidP="002E68A5">
      <w:pPr>
        <w:pStyle w:val="ListParagraph"/>
        <w:numPr>
          <w:ilvl w:val="0"/>
          <w:numId w:val="11"/>
        </w:numPr>
        <w:autoSpaceDE w:val="0"/>
        <w:autoSpaceDN w:val="0"/>
        <w:adjustRightInd w:val="0"/>
        <w:spacing w:after="0" w:line="240" w:lineRule="auto"/>
        <w:jc w:val="both"/>
        <w:rPr>
          <w:szCs w:val="20"/>
          <w:lang w:val="en-GB"/>
        </w:rPr>
      </w:pPr>
      <w:r w:rsidRPr="00D21B71">
        <w:rPr>
          <w:szCs w:val="20"/>
          <w:lang w:val="en-GB"/>
        </w:rPr>
        <w:t>To what extent and in what way is the joint programme contributing to progress towards the Millennium Development Goals in the country?</w:t>
      </w:r>
    </w:p>
    <w:p w:rsidR="004A3C50" w:rsidRPr="00D21B71" w:rsidRDefault="004A3C50" w:rsidP="002E68A5">
      <w:pPr>
        <w:pStyle w:val="ListParagraph"/>
        <w:numPr>
          <w:ilvl w:val="0"/>
          <w:numId w:val="11"/>
        </w:numPr>
        <w:autoSpaceDE w:val="0"/>
        <w:autoSpaceDN w:val="0"/>
        <w:adjustRightInd w:val="0"/>
        <w:spacing w:after="0" w:line="240" w:lineRule="auto"/>
        <w:jc w:val="both"/>
        <w:rPr>
          <w:szCs w:val="20"/>
          <w:lang w:val="en-GB"/>
        </w:rPr>
      </w:pPr>
      <w:r w:rsidRPr="00D21B71">
        <w:rPr>
          <w:szCs w:val="20"/>
          <w:lang w:val="en-GB"/>
        </w:rPr>
        <w:t xml:space="preserve">To what extent and in which ways are the joint programmes helping make progress towards United Nations reform? One UN </w:t>
      </w:r>
    </w:p>
    <w:p w:rsidR="004A3C50" w:rsidRPr="00D21B71" w:rsidRDefault="004A3C50" w:rsidP="002E68A5">
      <w:pPr>
        <w:pStyle w:val="ListParagraph"/>
        <w:numPr>
          <w:ilvl w:val="0"/>
          <w:numId w:val="11"/>
        </w:numPr>
        <w:autoSpaceDE w:val="0"/>
        <w:autoSpaceDN w:val="0"/>
        <w:adjustRightInd w:val="0"/>
        <w:spacing w:after="0" w:line="240" w:lineRule="auto"/>
        <w:jc w:val="both"/>
        <w:rPr>
          <w:szCs w:val="20"/>
          <w:lang w:val="en-GB"/>
        </w:rPr>
      </w:pPr>
      <w:r w:rsidRPr="00D21B71">
        <w:rPr>
          <w:szCs w:val="20"/>
          <w:lang w:val="en-GB"/>
        </w:rPr>
        <w:t>How have the principles for aid effectiveness (ownership, alignment, managing for development results and mutual accountability) been developed in the joint programmes?</w:t>
      </w:r>
    </w:p>
    <w:p w:rsidR="004A3C50" w:rsidRPr="00D21B71" w:rsidRDefault="004A3C50" w:rsidP="002E68A5">
      <w:pPr>
        <w:pStyle w:val="ListParagraph"/>
        <w:numPr>
          <w:ilvl w:val="0"/>
          <w:numId w:val="11"/>
        </w:numPr>
        <w:autoSpaceDE w:val="0"/>
        <w:autoSpaceDN w:val="0"/>
        <w:adjustRightInd w:val="0"/>
        <w:spacing w:after="0" w:line="240" w:lineRule="auto"/>
        <w:jc w:val="both"/>
        <w:rPr>
          <w:szCs w:val="20"/>
          <w:lang w:val="en-GB"/>
        </w:rPr>
      </w:pPr>
      <w:r w:rsidRPr="00D21B71">
        <w:rPr>
          <w:szCs w:val="20"/>
          <w:lang w:val="en-GB"/>
        </w:rPr>
        <w:t>To what extent is the joint programme helping to influence the country’s public policy framework?</w:t>
      </w:r>
    </w:p>
    <w:p w:rsidR="004A3C50" w:rsidRPr="00D21B71" w:rsidRDefault="004A3C50" w:rsidP="002E68A5">
      <w:pPr>
        <w:tabs>
          <w:tab w:val="left" w:pos="1808"/>
        </w:tabs>
        <w:autoSpaceDE w:val="0"/>
        <w:autoSpaceDN w:val="0"/>
        <w:adjustRightInd w:val="0"/>
        <w:spacing w:after="0" w:line="240" w:lineRule="auto"/>
        <w:jc w:val="both"/>
        <w:rPr>
          <w:rFonts w:ascii="ACaslon-Regular" w:hAnsi="ACaslon-Regular" w:cs="ACaslon-Regular"/>
          <w:color w:val="000000"/>
          <w:lang w:val="en-GB"/>
        </w:rPr>
      </w:pPr>
    </w:p>
    <w:p w:rsidR="004A3C50" w:rsidRPr="00D21B71" w:rsidRDefault="004A3C50" w:rsidP="002E68A5">
      <w:pPr>
        <w:autoSpaceDE w:val="0"/>
        <w:autoSpaceDN w:val="0"/>
        <w:adjustRightInd w:val="0"/>
        <w:spacing w:after="0" w:line="240" w:lineRule="auto"/>
        <w:rPr>
          <w:rFonts w:ascii="ACaslon-Regular" w:hAnsi="ACaslon-Regular" w:cs="ACaslon-Regular"/>
          <w:color w:val="000000"/>
          <w:lang w:val="en-GB"/>
        </w:rPr>
      </w:pPr>
    </w:p>
    <w:p w:rsidR="004A3C50" w:rsidRPr="00D21B71" w:rsidRDefault="004A3C50" w:rsidP="00C255F4">
      <w:pPr>
        <w:autoSpaceDE w:val="0"/>
        <w:autoSpaceDN w:val="0"/>
        <w:adjustRightInd w:val="0"/>
        <w:spacing w:after="0" w:line="240" w:lineRule="auto"/>
        <w:outlineLvl w:val="0"/>
        <w:rPr>
          <w:rFonts w:ascii="Myriad-Bold" w:hAnsi="Myriad-Bold" w:cs="Myriad-Bold"/>
          <w:b/>
          <w:bCs/>
          <w:color w:val="004DFB"/>
          <w:szCs w:val="24"/>
          <w:lang w:val="en-GB"/>
        </w:rPr>
      </w:pPr>
      <w:r w:rsidRPr="00D21B71">
        <w:rPr>
          <w:rFonts w:ascii="Myriad-Bold" w:hAnsi="Myriad-Bold" w:cs="Myriad-Bold"/>
          <w:b/>
          <w:bCs/>
          <w:color w:val="004DFB"/>
          <w:szCs w:val="24"/>
          <w:lang w:val="en-GB"/>
        </w:rPr>
        <w:t>5. METHODOLOGICAL APPROACH</w:t>
      </w:r>
    </w:p>
    <w:p w:rsidR="004A3C50" w:rsidRPr="00D21B71" w:rsidRDefault="004A3C50" w:rsidP="002E68A5">
      <w:pPr>
        <w:autoSpaceDE w:val="0"/>
        <w:autoSpaceDN w:val="0"/>
        <w:adjustRightInd w:val="0"/>
        <w:spacing w:after="0" w:line="240" w:lineRule="auto"/>
        <w:rPr>
          <w:rFonts w:ascii="ACaslon-Regular" w:hAnsi="ACaslon-Regular" w:cs="ACaslon-Regular"/>
          <w:color w:val="000000"/>
          <w:lang w:val="en-GB"/>
        </w:rPr>
      </w:pPr>
    </w:p>
    <w:p w:rsidR="004A3C50" w:rsidRDefault="004A3C50" w:rsidP="002E68A5">
      <w:pPr>
        <w:autoSpaceDE w:val="0"/>
        <w:autoSpaceDN w:val="0"/>
        <w:adjustRightInd w:val="0"/>
        <w:spacing w:after="0" w:line="240" w:lineRule="auto"/>
        <w:jc w:val="both"/>
        <w:rPr>
          <w:lang w:val="en-GB"/>
        </w:rPr>
      </w:pPr>
      <w:r w:rsidRPr="00D21B71">
        <w:rPr>
          <w:lang w:val="en-GB"/>
        </w:rPr>
        <w:t xml:space="preserve">The mid-term evaluation </w:t>
      </w:r>
      <w:r>
        <w:rPr>
          <w:lang w:val="en-GB"/>
        </w:rPr>
        <w:t xml:space="preserve">will use an international consultant, appointed by MDG-F, as the Evaluator to conduct the evaluation and a locally hired consultant who will support the Evaluator by </w:t>
      </w:r>
      <w:r w:rsidRPr="00DD077C">
        <w:rPr>
          <w:lang w:val="en-GB"/>
        </w:rPr>
        <w:t>providing information about local context such as institutions, protocol, traditions, etc</w:t>
      </w:r>
      <w:r w:rsidRPr="00F359A9">
        <w:rPr>
          <w:lang w:val="en-GB"/>
        </w:rPr>
        <w:t xml:space="preserve">. and </w:t>
      </w:r>
      <w:r w:rsidRPr="00DD077C">
        <w:rPr>
          <w:lang w:val="en-GB"/>
        </w:rPr>
        <w:t>assist with translation of key meetings/ interviews during the mission</w:t>
      </w:r>
      <w:r w:rsidRPr="00F359A9">
        <w:rPr>
          <w:lang w:val="en-GB"/>
        </w:rPr>
        <w:t xml:space="preserve"> as needed.  It is the sole responsibility of the Evaluator to deliver the </w:t>
      </w:r>
      <w:r w:rsidRPr="00DD077C">
        <w:rPr>
          <w:lang w:val="en-GB"/>
        </w:rPr>
        <w:t>inception, draft final and final reports.</w:t>
      </w:r>
      <w:r>
        <w:rPr>
          <w:lang w:val="en-GB"/>
        </w:rPr>
        <w:t xml:space="preserve">  </w:t>
      </w:r>
    </w:p>
    <w:p w:rsidR="004A3C50" w:rsidRDefault="004A3C50" w:rsidP="002E68A5">
      <w:pPr>
        <w:autoSpaceDE w:val="0"/>
        <w:autoSpaceDN w:val="0"/>
        <w:adjustRightInd w:val="0"/>
        <w:spacing w:after="0" w:line="240" w:lineRule="auto"/>
        <w:jc w:val="both"/>
        <w:rPr>
          <w:lang w:val="en-GB"/>
        </w:rPr>
      </w:pPr>
    </w:p>
    <w:p w:rsidR="004A3C50" w:rsidRDefault="004A3C50" w:rsidP="00E80A8B">
      <w:pPr>
        <w:autoSpaceDE w:val="0"/>
        <w:autoSpaceDN w:val="0"/>
        <w:adjustRightInd w:val="0"/>
        <w:spacing w:after="0" w:line="240" w:lineRule="auto"/>
        <w:jc w:val="both"/>
        <w:rPr>
          <w:lang w:val="en-GB"/>
        </w:rPr>
      </w:pPr>
      <w:r>
        <w:rPr>
          <w:lang w:val="en-GB"/>
        </w:rPr>
        <w:t xml:space="preserve">The Evaluator </w:t>
      </w:r>
      <w:r w:rsidRPr="00D21B71">
        <w:rPr>
          <w:lang w:val="en-GB"/>
        </w:rPr>
        <w:t xml:space="preserve">will use methodologies and techniques as determined by the specific needs for information, the questions set out in the TOR, the availability of resources and the priorities of stakeholders. In all cases, </w:t>
      </w:r>
      <w:r>
        <w:rPr>
          <w:lang w:val="en-GB"/>
        </w:rPr>
        <w:t xml:space="preserve">the Evaluator is </w:t>
      </w:r>
      <w:r w:rsidRPr="00D21B71">
        <w:rPr>
          <w:lang w:val="en-GB"/>
        </w:rPr>
        <w:t xml:space="preserve">expected to analyse all relevant information sources, such as annual reports, programme documents, internal review reports, programme files, strategic country development documents and any other documents that may provide evidence on which to form opinions. </w:t>
      </w:r>
      <w:r>
        <w:rPr>
          <w:lang w:val="en-GB"/>
        </w:rPr>
        <w:t xml:space="preserve">The Evaluator is </w:t>
      </w:r>
      <w:r w:rsidRPr="00D21B71">
        <w:rPr>
          <w:lang w:val="en-GB"/>
        </w:rPr>
        <w:t>also expected to use interviews as a means to collect relevant data for the evaluation.</w:t>
      </w:r>
    </w:p>
    <w:p w:rsidR="00E80A8B" w:rsidRPr="00D21B71" w:rsidRDefault="00E80A8B" w:rsidP="00E80A8B">
      <w:pPr>
        <w:autoSpaceDE w:val="0"/>
        <w:autoSpaceDN w:val="0"/>
        <w:adjustRightInd w:val="0"/>
        <w:spacing w:after="0" w:line="240" w:lineRule="auto"/>
        <w:jc w:val="both"/>
        <w:rPr>
          <w:lang w:val="en-GB"/>
        </w:rPr>
      </w:pPr>
    </w:p>
    <w:p w:rsidR="004A3C50" w:rsidRPr="00D21B71" w:rsidRDefault="004A3C50" w:rsidP="002A6E29">
      <w:pPr>
        <w:spacing w:line="240" w:lineRule="auto"/>
        <w:jc w:val="both"/>
        <w:rPr>
          <w:lang w:val="en-GB"/>
        </w:rPr>
      </w:pPr>
      <w:r w:rsidRPr="00D21B71">
        <w:rPr>
          <w:lang w:val="en-GB"/>
        </w:rPr>
        <w:t xml:space="preserve">The methodology and techniques to be used in the evaluation should be described in detail in the </w:t>
      </w:r>
      <w:r>
        <w:rPr>
          <w:lang w:val="en-GB"/>
        </w:rPr>
        <w:t xml:space="preserve">inception </w:t>
      </w:r>
      <w:r w:rsidRPr="00D21B71">
        <w:rPr>
          <w:lang w:val="en-GB"/>
        </w:rPr>
        <w:t xml:space="preserve">report and the final evaluation report, and should contain, at </w:t>
      </w:r>
      <w:proofErr w:type="gramStart"/>
      <w:r w:rsidRPr="00D21B71">
        <w:rPr>
          <w:lang w:val="en-GB"/>
        </w:rPr>
        <w:t>a minimum</w:t>
      </w:r>
      <w:proofErr w:type="gramEnd"/>
      <w:r w:rsidRPr="00D21B71">
        <w:rPr>
          <w:lang w:val="en-GB"/>
        </w:rPr>
        <w:t>, information on the instruments used for data collection and analysis, whether these be documents, interviews, field visits, questionnaires or participatory techniques.</w:t>
      </w:r>
    </w:p>
    <w:p w:rsidR="004A3C50" w:rsidRPr="00D21B71" w:rsidRDefault="004A3C50" w:rsidP="002A6E29">
      <w:pPr>
        <w:autoSpaceDE w:val="0"/>
        <w:autoSpaceDN w:val="0"/>
        <w:adjustRightInd w:val="0"/>
        <w:spacing w:after="0" w:line="240" w:lineRule="auto"/>
        <w:rPr>
          <w:rFonts w:ascii="Myriad-Bold" w:hAnsi="Myriad-Bold" w:cs="Myriad-Bold"/>
          <w:b/>
          <w:bCs/>
          <w:color w:val="004DFB"/>
          <w:szCs w:val="24"/>
          <w:lang w:val="en-GB"/>
        </w:rPr>
      </w:pPr>
    </w:p>
    <w:p w:rsidR="004A3C50" w:rsidRPr="00D21B71" w:rsidRDefault="004A3C50" w:rsidP="00C255F4">
      <w:pPr>
        <w:autoSpaceDE w:val="0"/>
        <w:autoSpaceDN w:val="0"/>
        <w:adjustRightInd w:val="0"/>
        <w:spacing w:after="0" w:line="240" w:lineRule="auto"/>
        <w:outlineLvl w:val="0"/>
        <w:rPr>
          <w:rFonts w:ascii="Myriad-Bold" w:hAnsi="Myriad-Bold" w:cs="Myriad-Bold"/>
          <w:b/>
          <w:bCs/>
          <w:color w:val="004DFB"/>
          <w:szCs w:val="24"/>
          <w:lang w:val="en-GB"/>
        </w:rPr>
      </w:pPr>
      <w:r w:rsidRPr="00D21B71">
        <w:rPr>
          <w:rFonts w:ascii="Myriad-Bold" w:hAnsi="Myriad-Bold" w:cs="Myriad-Bold"/>
          <w:b/>
          <w:bCs/>
          <w:color w:val="004DFB"/>
          <w:szCs w:val="24"/>
          <w:lang w:val="en-GB"/>
        </w:rPr>
        <w:t>6. EVALUATION DELIVERABLES</w:t>
      </w:r>
    </w:p>
    <w:p w:rsidR="004A3C50" w:rsidRPr="00D21B71" w:rsidRDefault="004A3C50" w:rsidP="002E68A5">
      <w:pPr>
        <w:autoSpaceDE w:val="0"/>
        <w:autoSpaceDN w:val="0"/>
        <w:adjustRightInd w:val="0"/>
        <w:spacing w:after="0" w:line="240" w:lineRule="auto"/>
        <w:rPr>
          <w:rFonts w:ascii="ACaslon-Regular" w:hAnsi="ACaslon-Regular" w:cs="ACaslon-Regular"/>
          <w:color w:val="000000"/>
          <w:lang w:val="en-GB"/>
        </w:rPr>
      </w:pPr>
    </w:p>
    <w:p w:rsidR="004A3C50" w:rsidRPr="00D21B71" w:rsidRDefault="004A3C50" w:rsidP="009B132F">
      <w:pPr>
        <w:autoSpaceDE w:val="0"/>
        <w:autoSpaceDN w:val="0"/>
        <w:adjustRightInd w:val="0"/>
        <w:spacing w:after="0" w:line="240" w:lineRule="auto"/>
        <w:jc w:val="both"/>
        <w:rPr>
          <w:lang w:val="en-GB"/>
        </w:rPr>
      </w:pPr>
      <w:r w:rsidRPr="00D21B71">
        <w:rPr>
          <w:lang w:val="en-GB"/>
        </w:rPr>
        <w:t xml:space="preserve">The </w:t>
      </w:r>
      <w:r>
        <w:rPr>
          <w:lang w:val="en-GB"/>
        </w:rPr>
        <w:t xml:space="preserve">Evaluator </w:t>
      </w:r>
      <w:r w:rsidRPr="00D21B71">
        <w:rPr>
          <w:lang w:val="en-GB"/>
        </w:rPr>
        <w:t>is responsible for submitting the following deliverables to the Secretariat of the MDGF:</w:t>
      </w:r>
    </w:p>
    <w:p w:rsidR="004A3C50" w:rsidRPr="00D21B71" w:rsidRDefault="004A3C50" w:rsidP="002E68A5">
      <w:pPr>
        <w:autoSpaceDE w:val="0"/>
        <w:autoSpaceDN w:val="0"/>
        <w:adjustRightInd w:val="0"/>
        <w:spacing w:after="0" w:line="240" w:lineRule="auto"/>
        <w:rPr>
          <w:rFonts w:ascii="ACaslon-Regular" w:hAnsi="ACaslon-Regular" w:cs="ACaslon-Regular"/>
          <w:color w:val="000000"/>
          <w:lang w:val="en-GB"/>
        </w:rPr>
      </w:pPr>
    </w:p>
    <w:p w:rsidR="004A3C50" w:rsidRPr="00D21B71" w:rsidRDefault="004A3C50" w:rsidP="002E68A5">
      <w:pPr>
        <w:autoSpaceDE w:val="0"/>
        <w:autoSpaceDN w:val="0"/>
        <w:adjustRightInd w:val="0"/>
        <w:spacing w:after="0" w:line="240" w:lineRule="auto"/>
        <w:jc w:val="both"/>
        <w:rPr>
          <w:rFonts w:ascii="ACaslon-Regular" w:hAnsi="ACaslon-Regular" w:cs="ACaslon-Regular"/>
          <w:color w:val="000000"/>
          <w:lang w:val="en-GB"/>
        </w:rPr>
      </w:pPr>
      <w:r w:rsidRPr="00D21B71">
        <w:rPr>
          <w:rFonts w:ascii="Wingdings" w:hAnsi="Wingdings" w:cs="Wingdings"/>
          <w:color w:val="98B8FE"/>
          <w:szCs w:val="18"/>
          <w:lang w:val="en-GB"/>
        </w:rPr>
        <w:t></w:t>
      </w:r>
      <w:r w:rsidRPr="00D21B71">
        <w:rPr>
          <w:rFonts w:ascii="Wingdings" w:hAnsi="Wingdings" w:cs="Wingdings"/>
          <w:color w:val="98B8FE"/>
          <w:szCs w:val="18"/>
          <w:lang w:val="en-GB"/>
        </w:rPr>
        <w:t></w:t>
      </w:r>
      <w:r w:rsidRPr="00D21B71">
        <w:rPr>
          <w:rFonts w:ascii="Myriad-Bold" w:hAnsi="Myriad-Bold" w:cs="Myriad-Bold"/>
          <w:b/>
          <w:bCs/>
          <w:color w:val="004DFB"/>
          <w:lang w:val="en-GB"/>
        </w:rPr>
        <w:t xml:space="preserve">Inception Report </w:t>
      </w:r>
      <w:r w:rsidRPr="00D21B71">
        <w:rPr>
          <w:lang w:val="en-GB"/>
        </w:rPr>
        <w:t xml:space="preserve">(to be submitted within seven days of the submission of all programme documentation to the </w:t>
      </w:r>
      <w:r>
        <w:rPr>
          <w:lang w:val="en-GB"/>
        </w:rPr>
        <w:t>Evaluator</w:t>
      </w:r>
      <w:r w:rsidRPr="00D21B71">
        <w:rPr>
          <w:lang w:val="en-GB"/>
        </w:rPr>
        <w:t>)</w:t>
      </w:r>
    </w:p>
    <w:p w:rsidR="004A3C50" w:rsidRPr="00D21B71" w:rsidRDefault="004A3C50" w:rsidP="002E68A5">
      <w:pPr>
        <w:autoSpaceDE w:val="0"/>
        <w:autoSpaceDN w:val="0"/>
        <w:adjustRightInd w:val="0"/>
        <w:spacing w:after="0" w:line="240" w:lineRule="auto"/>
        <w:rPr>
          <w:rFonts w:ascii="ACaslon-Regular" w:hAnsi="ACaslon-Regular" w:cs="ACaslon-Regular"/>
          <w:color w:val="000000"/>
          <w:lang w:val="en-GB"/>
        </w:rPr>
      </w:pPr>
    </w:p>
    <w:p w:rsidR="004A3C50" w:rsidRPr="00D21B71" w:rsidRDefault="004A3C50" w:rsidP="002E68A5">
      <w:pPr>
        <w:autoSpaceDE w:val="0"/>
        <w:autoSpaceDN w:val="0"/>
        <w:adjustRightInd w:val="0"/>
        <w:spacing w:after="0" w:line="240" w:lineRule="auto"/>
        <w:jc w:val="both"/>
        <w:rPr>
          <w:lang w:val="en-GB"/>
        </w:rPr>
      </w:pPr>
      <w:r w:rsidRPr="00D21B71">
        <w:rPr>
          <w:lang w:val="en-GB"/>
        </w:rPr>
        <w:t xml:space="preserve">This report will be 5 to 10 pages in length and will propose the methods, sources and procedures to be used for data collection. It will also include a proposed timeline of activities and submission of deliverables. The </w:t>
      </w:r>
      <w:r>
        <w:rPr>
          <w:lang w:val="en-GB"/>
        </w:rPr>
        <w:t xml:space="preserve">inception </w:t>
      </w:r>
      <w:r w:rsidRPr="00D21B71">
        <w:rPr>
          <w:lang w:val="en-GB"/>
        </w:rPr>
        <w:t xml:space="preserve">report will propose an initial theory of change to the joint programme that will be used for comparative purposes during the evaluation and will serve as an initial point of agreement and understanding between the </w:t>
      </w:r>
      <w:r>
        <w:rPr>
          <w:lang w:val="en-GB"/>
        </w:rPr>
        <w:t xml:space="preserve">Evaluator </w:t>
      </w:r>
      <w:r w:rsidRPr="00D21B71">
        <w:rPr>
          <w:lang w:val="en-GB"/>
        </w:rPr>
        <w:t>and the evaluation managers.</w:t>
      </w:r>
      <w:r>
        <w:rPr>
          <w:lang w:val="en-GB"/>
        </w:rPr>
        <w:t xml:space="preserve"> </w:t>
      </w:r>
      <w:r w:rsidRPr="00D21B71">
        <w:rPr>
          <w:lang w:val="en-GB"/>
        </w:rPr>
        <w:t xml:space="preserve">The </w:t>
      </w:r>
      <w:r>
        <w:rPr>
          <w:lang w:val="en-GB"/>
        </w:rPr>
        <w:t xml:space="preserve">Evaluator will also share the inception </w:t>
      </w:r>
      <w:r w:rsidRPr="00D21B71">
        <w:rPr>
          <w:lang w:val="en-GB"/>
        </w:rPr>
        <w:t xml:space="preserve">report with </w:t>
      </w:r>
      <w:r>
        <w:rPr>
          <w:lang w:val="en-GB"/>
        </w:rPr>
        <w:t xml:space="preserve">the </w:t>
      </w:r>
      <w:r w:rsidRPr="00D21B71">
        <w:rPr>
          <w:lang w:val="en-GB"/>
        </w:rPr>
        <w:t>evaluation reference group to seek their comments and suggestions.</w:t>
      </w:r>
    </w:p>
    <w:p w:rsidR="004A3C50" w:rsidRPr="00D21B71" w:rsidRDefault="004A3C50" w:rsidP="002E68A5">
      <w:pPr>
        <w:autoSpaceDE w:val="0"/>
        <w:autoSpaceDN w:val="0"/>
        <w:adjustRightInd w:val="0"/>
        <w:spacing w:after="0" w:line="240" w:lineRule="auto"/>
        <w:rPr>
          <w:rFonts w:ascii="ACaslon-Regular" w:hAnsi="ACaslon-Regular" w:cs="ACaslon-Regular"/>
          <w:color w:val="000000"/>
          <w:lang w:val="en-GB"/>
        </w:rPr>
      </w:pPr>
    </w:p>
    <w:p w:rsidR="004A3C50" w:rsidRPr="00D21B71" w:rsidRDefault="004A3C50" w:rsidP="002E68A5">
      <w:pPr>
        <w:autoSpaceDE w:val="0"/>
        <w:autoSpaceDN w:val="0"/>
        <w:adjustRightInd w:val="0"/>
        <w:spacing w:after="0" w:line="240" w:lineRule="auto"/>
        <w:jc w:val="both"/>
        <w:rPr>
          <w:rFonts w:ascii="Myriad-Bold" w:hAnsi="Myriad-Bold" w:cs="Myriad-Bold"/>
          <w:b/>
          <w:bCs/>
          <w:color w:val="004DFB"/>
          <w:lang w:val="en-GB"/>
        </w:rPr>
      </w:pPr>
      <w:r w:rsidRPr="00D21B71">
        <w:rPr>
          <w:rFonts w:ascii="Wingdings" w:hAnsi="Wingdings" w:cs="Wingdings"/>
          <w:color w:val="98B8FE"/>
          <w:szCs w:val="18"/>
          <w:lang w:val="en-GB"/>
        </w:rPr>
        <w:t></w:t>
      </w:r>
      <w:r w:rsidRPr="00D21B71">
        <w:rPr>
          <w:rFonts w:ascii="Wingdings" w:hAnsi="Wingdings" w:cs="Wingdings"/>
          <w:color w:val="98B8FE"/>
          <w:szCs w:val="18"/>
          <w:lang w:val="en-GB"/>
        </w:rPr>
        <w:t></w:t>
      </w:r>
      <w:r w:rsidRPr="00D21B71">
        <w:rPr>
          <w:rFonts w:ascii="Myriad-Bold" w:hAnsi="Myriad-Bold" w:cs="Myriad-Bold"/>
          <w:b/>
          <w:bCs/>
          <w:color w:val="004DFB"/>
          <w:lang w:val="en-GB"/>
        </w:rPr>
        <w:t xml:space="preserve">Draft Final Report </w:t>
      </w:r>
      <w:r w:rsidRPr="00D21B71">
        <w:rPr>
          <w:lang w:val="en-GB"/>
        </w:rPr>
        <w:t>(to be submitted within 10 days of completion of the field visit)</w:t>
      </w:r>
    </w:p>
    <w:p w:rsidR="004A3C50" w:rsidRPr="00D21B71" w:rsidRDefault="004A3C50" w:rsidP="002E68A5">
      <w:pPr>
        <w:autoSpaceDE w:val="0"/>
        <w:autoSpaceDN w:val="0"/>
        <w:adjustRightInd w:val="0"/>
        <w:spacing w:after="0" w:line="240" w:lineRule="auto"/>
        <w:jc w:val="both"/>
        <w:rPr>
          <w:rFonts w:ascii="ACaslon-Regular" w:hAnsi="ACaslon-Regular" w:cs="ACaslon-Regular"/>
          <w:color w:val="000000"/>
          <w:lang w:val="en-GB"/>
        </w:rPr>
      </w:pPr>
    </w:p>
    <w:p w:rsidR="004A3C50" w:rsidRPr="00D21B71" w:rsidRDefault="004A3C50" w:rsidP="002E68A5">
      <w:pPr>
        <w:autoSpaceDE w:val="0"/>
        <w:autoSpaceDN w:val="0"/>
        <w:adjustRightInd w:val="0"/>
        <w:spacing w:after="0" w:line="240" w:lineRule="auto"/>
        <w:jc w:val="both"/>
        <w:rPr>
          <w:lang w:val="en-GB"/>
        </w:rPr>
      </w:pPr>
      <w:r w:rsidRPr="00D21B71">
        <w:rPr>
          <w:lang w:val="en-GB"/>
        </w:rPr>
        <w:t>The draft final report will contain the same sections as the final report (described in the next paragrap</w:t>
      </w:r>
      <w:r>
        <w:rPr>
          <w:lang w:val="en-GB"/>
        </w:rPr>
        <w:t>h</w:t>
      </w:r>
      <w:r w:rsidRPr="00D21B71">
        <w:rPr>
          <w:lang w:val="en-GB"/>
        </w:rPr>
        <w:t xml:space="preserve">) and will be 20 to 30 pages in length. This report will be shared among the evaluation reference group. It will also contain an executive report of no more than 5 pages that includes a brief description of the joint programme, its context and current situation, the purpose of the evaluation, its methodology and its main findings, conclusions and recommendations. The </w:t>
      </w:r>
      <w:r>
        <w:rPr>
          <w:lang w:val="en-GB"/>
        </w:rPr>
        <w:t xml:space="preserve">MDGF Secretariat will share the draft </w:t>
      </w:r>
      <w:r w:rsidRPr="00D21B71">
        <w:rPr>
          <w:lang w:val="en-GB"/>
        </w:rPr>
        <w:t xml:space="preserve">final report with </w:t>
      </w:r>
      <w:r>
        <w:rPr>
          <w:lang w:val="en-GB"/>
        </w:rPr>
        <w:t xml:space="preserve">the </w:t>
      </w:r>
      <w:r w:rsidRPr="00D21B71">
        <w:rPr>
          <w:lang w:val="en-GB"/>
        </w:rPr>
        <w:t>evaluation reference group to seek their comments and suggestions.</w:t>
      </w:r>
    </w:p>
    <w:p w:rsidR="004A3C50" w:rsidRPr="00D21B71" w:rsidRDefault="004A3C50" w:rsidP="002E68A5">
      <w:pPr>
        <w:autoSpaceDE w:val="0"/>
        <w:autoSpaceDN w:val="0"/>
        <w:adjustRightInd w:val="0"/>
        <w:spacing w:after="0" w:line="240" w:lineRule="auto"/>
        <w:rPr>
          <w:rFonts w:ascii="ACaslon-Regular" w:hAnsi="ACaslon-Regular" w:cs="ACaslon-Regular"/>
          <w:color w:val="000000"/>
          <w:lang w:val="en-GB"/>
        </w:rPr>
      </w:pPr>
    </w:p>
    <w:p w:rsidR="004A3C50" w:rsidRPr="00D21B71" w:rsidRDefault="004A3C50" w:rsidP="002E68A5">
      <w:pPr>
        <w:autoSpaceDE w:val="0"/>
        <w:autoSpaceDN w:val="0"/>
        <w:adjustRightInd w:val="0"/>
        <w:spacing w:after="0" w:line="240" w:lineRule="auto"/>
        <w:jc w:val="both"/>
        <w:rPr>
          <w:rFonts w:ascii="Myriad-Bold" w:hAnsi="Myriad-Bold" w:cs="Myriad-Bold"/>
          <w:b/>
          <w:bCs/>
          <w:color w:val="004DFB"/>
          <w:lang w:val="en-GB"/>
        </w:rPr>
      </w:pPr>
      <w:r w:rsidRPr="00D21B71">
        <w:rPr>
          <w:rFonts w:ascii="Wingdings" w:hAnsi="Wingdings" w:cs="Wingdings"/>
          <w:color w:val="98B8FE"/>
          <w:szCs w:val="18"/>
          <w:lang w:val="en-GB"/>
        </w:rPr>
        <w:t></w:t>
      </w:r>
      <w:r w:rsidRPr="00D21B71">
        <w:rPr>
          <w:rFonts w:ascii="Wingdings" w:hAnsi="Wingdings" w:cs="Wingdings"/>
          <w:color w:val="98B8FE"/>
          <w:szCs w:val="18"/>
          <w:lang w:val="en-GB"/>
        </w:rPr>
        <w:t></w:t>
      </w:r>
      <w:r w:rsidRPr="00D21B71">
        <w:rPr>
          <w:rFonts w:ascii="Myriad-Bold" w:hAnsi="Myriad-Bold" w:cs="Myriad-Bold"/>
          <w:b/>
          <w:bCs/>
          <w:color w:val="004DFB"/>
          <w:lang w:val="en-GB"/>
        </w:rPr>
        <w:t xml:space="preserve">Final Evaluation Report </w:t>
      </w:r>
      <w:r w:rsidRPr="00D21B71">
        <w:rPr>
          <w:lang w:val="en-GB"/>
        </w:rPr>
        <w:t>(to be submitted within seven days of receipt of the draft final report with comments)</w:t>
      </w:r>
    </w:p>
    <w:p w:rsidR="004A3C50" w:rsidRPr="00D21B71" w:rsidRDefault="004A3C50" w:rsidP="002E68A5">
      <w:pPr>
        <w:autoSpaceDE w:val="0"/>
        <w:autoSpaceDN w:val="0"/>
        <w:adjustRightInd w:val="0"/>
        <w:spacing w:after="0" w:line="240" w:lineRule="auto"/>
        <w:rPr>
          <w:rFonts w:ascii="Myriad-Bold" w:hAnsi="Myriad-Bold" w:cs="Myriad-Bold"/>
          <w:b/>
          <w:bCs/>
          <w:color w:val="004DFB"/>
          <w:lang w:val="en-GB"/>
        </w:rPr>
      </w:pPr>
    </w:p>
    <w:p w:rsidR="004A3C50" w:rsidRPr="00D21B71" w:rsidRDefault="004A3C50" w:rsidP="002E68A5">
      <w:pPr>
        <w:autoSpaceDE w:val="0"/>
        <w:autoSpaceDN w:val="0"/>
        <w:adjustRightInd w:val="0"/>
        <w:spacing w:after="0" w:line="240" w:lineRule="auto"/>
        <w:jc w:val="both"/>
        <w:rPr>
          <w:lang w:val="en-GB"/>
        </w:rPr>
      </w:pPr>
      <w:r w:rsidRPr="00D21B71">
        <w:rPr>
          <w:lang w:val="en-GB"/>
        </w:rPr>
        <w:t xml:space="preserve">The final report will be 20 to 30 pages in length. It will also contain an executive report of no more than 5 pages that includes a brief description of the joint programme, its context and current situation, the purpose of the evaluation, its methodology and its major findings, conclusions and recommendations. The </w:t>
      </w:r>
      <w:r>
        <w:rPr>
          <w:lang w:val="en-GB"/>
        </w:rPr>
        <w:t xml:space="preserve">MDGF Secretariat will send the </w:t>
      </w:r>
      <w:r w:rsidRPr="00D21B71">
        <w:rPr>
          <w:lang w:val="en-GB"/>
        </w:rPr>
        <w:t>final report to the evaluation reference group. This report will contain the following sections at a minimum:</w:t>
      </w:r>
    </w:p>
    <w:p w:rsidR="004A3C50" w:rsidRPr="00D21B71" w:rsidRDefault="004A3C50" w:rsidP="002E68A5">
      <w:pPr>
        <w:autoSpaceDE w:val="0"/>
        <w:autoSpaceDN w:val="0"/>
        <w:adjustRightInd w:val="0"/>
        <w:spacing w:after="0" w:line="240" w:lineRule="auto"/>
        <w:rPr>
          <w:lang w:val="en-GB"/>
        </w:rPr>
      </w:pPr>
    </w:p>
    <w:p w:rsidR="004A3C50" w:rsidRPr="00D21B71" w:rsidRDefault="004A3C50" w:rsidP="002E68A5">
      <w:pPr>
        <w:pStyle w:val="ListParagraph"/>
        <w:numPr>
          <w:ilvl w:val="0"/>
          <w:numId w:val="25"/>
        </w:numPr>
        <w:autoSpaceDE w:val="0"/>
        <w:autoSpaceDN w:val="0"/>
        <w:adjustRightInd w:val="0"/>
        <w:spacing w:after="0" w:line="240" w:lineRule="auto"/>
        <w:jc w:val="both"/>
        <w:rPr>
          <w:lang w:val="en-GB"/>
        </w:rPr>
      </w:pPr>
      <w:r w:rsidRPr="00D21B71">
        <w:rPr>
          <w:lang w:val="en-GB"/>
        </w:rPr>
        <w:t>Cover Page</w:t>
      </w:r>
    </w:p>
    <w:p w:rsidR="004A3C50" w:rsidRPr="00D21B71" w:rsidRDefault="004A3C50" w:rsidP="002E68A5">
      <w:pPr>
        <w:pStyle w:val="ListParagraph"/>
        <w:autoSpaceDE w:val="0"/>
        <w:autoSpaceDN w:val="0"/>
        <w:adjustRightInd w:val="0"/>
        <w:spacing w:after="0" w:line="240" w:lineRule="auto"/>
        <w:ind w:left="1068"/>
        <w:jc w:val="both"/>
        <w:rPr>
          <w:lang w:val="en-GB"/>
        </w:rPr>
      </w:pPr>
    </w:p>
    <w:p w:rsidR="004A3C50" w:rsidRPr="00D21B71" w:rsidRDefault="004A3C50" w:rsidP="002E68A5">
      <w:pPr>
        <w:autoSpaceDE w:val="0"/>
        <w:autoSpaceDN w:val="0"/>
        <w:adjustRightInd w:val="0"/>
        <w:spacing w:after="0" w:line="240" w:lineRule="auto"/>
        <w:ind w:left="708"/>
        <w:jc w:val="both"/>
        <w:rPr>
          <w:lang w:val="en-GB"/>
        </w:rPr>
      </w:pPr>
      <w:r w:rsidRPr="00D21B71">
        <w:rPr>
          <w:lang w:val="en-GB"/>
        </w:rPr>
        <w:t>2. Introduction</w:t>
      </w:r>
    </w:p>
    <w:p w:rsidR="004A3C50" w:rsidRPr="00D21B71" w:rsidRDefault="004A3C50" w:rsidP="002E68A5">
      <w:pPr>
        <w:pStyle w:val="ListParagraph"/>
        <w:numPr>
          <w:ilvl w:val="1"/>
          <w:numId w:val="5"/>
        </w:numPr>
        <w:autoSpaceDE w:val="0"/>
        <w:autoSpaceDN w:val="0"/>
        <w:adjustRightInd w:val="0"/>
        <w:spacing w:after="0" w:line="240" w:lineRule="auto"/>
        <w:jc w:val="both"/>
        <w:rPr>
          <w:lang w:val="en-GB"/>
        </w:rPr>
      </w:pPr>
      <w:r w:rsidRPr="00D21B71">
        <w:rPr>
          <w:lang w:val="en-GB"/>
        </w:rPr>
        <w:t>Background, goal and methodological approach</w:t>
      </w:r>
    </w:p>
    <w:p w:rsidR="004A3C50" w:rsidRPr="00D21B71" w:rsidRDefault="004A3C50" w:rsidP="002E68A5">
      <w:pPr>
        <w:pStyle w:val="ListParagraph"/>
        <w:numPr>
          <w:ilvl w:val="1"/>
          <w:numId w:val="5"/>
        </w:numPr>
        <w:autoSpaceDE w:val="0"/>
        <w:autoSpaceDN w:val="0"/>
        <w:adjustRightInd w:val="0"/>
        <w:spacing w:after="0" w:line="240" w:lineRule="auto"/>
        <w:jc w:val="both"/>
        <w:rPr>
          <w:lang w:val="en-GB"/>
        </w:rPr>
      </w:pPr>
      <w:r w:rsidRPr="00D21B71">
        <w:rPr>
          <w:lang w:val="en-GB"/>
        </w:rPr>
        <w:t>Purpose of the evaluation</w:t>
      </w:r>
    </w:p>
    <w:p w:rsidR="004A3C50" w:rsidRPr="00D21B71" w:rsidRDefault="004A3C50" w:rsidP="002E68A5">
      <w:pPr>
        <w:pStyle w:val="ListParagraph"/>
        <w:numPr>
          <w:ilvl w:val="1"/>
          <w:numId w:val="5"/>
        </w:numPr>
        <w:autoSpaceDE w:val="0"/>
        <w:autoSpaceDN w:val="0"/>
        <w:adjustRightInd w:val="0"/>
        <w:spacing w:after="0" w:line="240" w:lineRule="auto"/>
        <w:jc w:val="both"/>
        <w:rPr>
          <w:lang w:val="en-GB"/>
        </w:rPr>
      </w:pPr>
      <w:r w:rsidRPr="00D21B71">
        <w:rPr>
          <w:lang w:val="en-GB"/>
        </w:rPr>
        <w:t>Methodology used in the evaluation</w:t>
      </w:r>
    </w:p>
    <w:p w:rsidR="004A3C50" w:rsidRPr="00D21B71" w:rsidRDefault="004A3C50" w:rsidP="002E68A5">
      <w:pPr>
        <w:pStyle w:val="ListParagraph"/>
        <w:numPr>
          <w:ilvl w:val="1"/>
          <w:numId w:val="5"/>
        </w:numPr>
        <w:autoSpaceDE w:val="0"/>
        <w:autoSpaceDN w:val="0"/>
        <w:adjustRightInd w:val="0"/>
        <w:spacing w:after="0" w:line="240" w:lineRule="auto"/>
        <w:jc w:val="both"/>
        <w:rPr>
          <w:lang w:val="en-GB"/>
        </w:rPr>
      </w:pPr>
      <w:r w:rsidRPr="00D21B71">
        <w:rPr>
          <w:lang w:val="en-GB"/>
        </w:rPr>
        <w:t>Constraints and limitations on the study conducted</w:t>
      </w:r>
    </w:p>
    <w:p w:rsidR="004A3C50" w:rsidRPr="00D21B71" w:rsidRDefault="004A3C50" w:rsidP="002E68A5">
      <w:pPr>
        <w:pStyle w:val="ListParagraph"/>
        <w:autoSpaceDE w:val="0"/>
        <w:autoSpaceDN w:val="0"/>
        <w:adjustRightInd w:val="0"/>
        <w:spacing w:after="0" w:line="240" w:lineRule="auto"/>
        <w:ind w:left="1440"/>
        <w:jc w:val="both"/>
        <w:rPr>
          <w:lang w:val="en-GB"/>
        </w:rPr>
      </w:pPr>
    </w:p>
    <w:p w:rsidR="004A3C50" w:rsidRPr="00D21B71" w:rsidRDefault="004A3C50" w:rsidP="002E68A5">
      <w:pPr>
        <w:autoSpaceDE w:val="0"/>
        <w:autoSpaceDN w:val="0"/>
        <w:adjustRightInd w:val="0"/>
        <w:spacing w:after="0" w:line="240" w:lineRule="auto"/>
        <w:ind w:left="708"/>
        <w:jc w:val="both"/>
        <w:rPr>
          <w:lang w:val="en-GB"/>
        </w:rPr>
      </w:pPr>
      <w:r w:rsidRPr="00D21B71">
        <w:rPr>
          <w:lang w:val="en-GB"/>
        </w:rPr>
        <w:t>3. Description of interventions carried out</w:t>
      </w:r>
    </w:p>
    <w:p w:rsidR="004A3C50" w:rsidRPr="00D21B71" w:rsidRDefault="004A3C50" w:rsidP="002E68A5">
      <w:pPr>
        <w:pStyle w:val="ListParagraph"/>
        <w:numPr>
          <w:ilvl w:val="1"/>
          <w:numId w:val="5"/>
        </w:numPr>
        <w:autoSpaceDE w:val="0"/>
        <w:autoSpaceDN w:val="0"/>
        <w:adjustRightInd w:val="0"/>
        <w:spacing w:after="0" w:line="240" w:lineRule="auto"/>
        <w:jc w:val="both"/>
        <w:rPr>
          <w:lang w:val="en-GB"/>
        </w:rPr>
      </w:pPr>
      <w:r w:rsidRPr="00D21B71">
        <w:rPr>
          <w:lang w:val="en-GB"/>
        </w:rPr>
        <w:t xml:space="preserve">- Initial concept </w:t>
      </w:r>
    </w:p>
    <w:p w:rsidR="004A3C50" w:rsidRPr="00D21B71" w:rsidRDefault="004A3C50" w:rsidP="002E68A5">
      <w:pPr>
        <w:pStyle w:val="ListParagraph"/>
        <w:numPr>
          <w:ilvl w:val="1"/>
          <w:numId w:val="5"/>
        </w:numPr>
        <w:autoSpaceDE w:val="0"/>
        <w:autoSpaceDN w:val="0"/>
        <w:adjustRightInd w:val="0"/>
        <w:spacing w:after="0" w:line="240" w:lineRule="auto"/>
        <w:jc w:val="both"/>
        <w:rPr>
          <w:lang w:val="en-GB"/>
        </w:rPr>
      </w:pPr>
      <w:r w:rsidRPr="00D21B71">
        <w:rPr>
          <w:lang w:val="en-GB"/>
        </w:rPr>
        <w:t>- Detailed description of its development: description of the hypothesis of change in the programme.</w:t>
      </w:r>
    </w:p>
    <w:p w:rsidR="004A3C50" w:rsidRPr="00D21B71" w:rsidRDefault="004A3C50" w:rsidP="002E68A5">
      <w:pPr>
        <w:pStyle w:val="ListParagraph"/>
        <w:autoSpaceDE w:val="0"/>
        <w:autoSpaceDN w:val="0"/>
        <w:adjustRightInd w:val="0"/>
        <w:spacing w:after="0" w:line="240" w:lineRule="auto"/>
        <w:ind w:left="1440"/>
        <w:jc w:val="both"/>
        <w:rPr>
          <w:lang w:val="en-GB"/>
        </w:rPr>
      </w:pPr>
    </w:p>
    <w:p w:rsidR="004A3C50" w:rsidRPr="00D21B71" w:rsidRDefault="004A3C50" w:rsidP="002E68A5">
      <w:pPr>
        <w:autoSpaceDE w:val="0"/>
        <w:autoSpaceDN w:val="0"/>
        <w:adjustRightInd w:val="0"/>
        <w:spacing w:after="0" w:line="240" w:lineRule="auto"/>
        <w:ind w:left="708"/>
        <w:jc w:val="both"/>
        <w:rPr>
          <w:lang w:val="en-GB"/>
        </w:rPr>
      </w:pPr>
      <w:r w:rsidRPr="00D21B71">
        <w:rPr>
          <w:lang w:val="en-GB"/>
        </w:rPr>
        <w:t>4. Levels of Analysis: Evaluation criteria and questions</w:t>
      </w:r>
    </w:p>
    <w:p w:rsidR="004A3C50" w:rsidRPr="00D21B71" w:rsidRDefault="004A3C50" w:rsidP="002E68A5">
      <w:pPr>
        <w:autoSpaceDE w:val="0"/>
        <w:autoSpaceDN w:val="0"/>
        <w:adjustRightInd w:val="0"/>
        <w:spacing w:after="0" w:line="240" w:lineRule="auto"/>
        <w:ind w:left="708"/>
        <w:jc w:val="both"/>
        <w:rPr>
          <w:lang w:val="en-GB"/>
        </w:rPr>
      </w:pPr>
    </w:p>
    <w:p w:rsidR="004A3C50" w:rsidRPr="00D21B71" w:rsidRDefault="004A3C50" w:rsidP="002E68A5">
      <w:pPr>
        <w:autoSpaceDE w:val="0"/>
        <w:autoSpaceDN w:val="0"/>
        <w:adjustRightInd w:val="0"/>
        <w:spacing w:after="0" w:line="240" w:lineRule="auto"/>
        <w:ind w:left="708"/>
        <w:jc w:val="both"/>
        <w:rPr>
          <w:lang w:val="en-GB"/>
        </w:rPr>
      </w:pPr>
      <w:r w:rsidRPr="00D21B71">
        <w:rPr>
          <w:lang w:val="en-GB"/>
        </w:rPr>
        <w:t>5. Conclusions and lessons learned (prioritized, structured and clear)</w:t>
      </w:r>
    </w:p>
    <w:p w:rsidR="004A3C50" w:rsidRPr="00D21B71" w:rsidRDefault="004A3C50" w:rsidP="002E68A5">
      <w:pPr>
        <w:autoSpaceDE w:val="0"/>
        <w:autoSpaceDN w:val="0"/>
        <w:adjustRightInd w:val="0"/>
        <w:spacing w:after="0" w:line="240" w:lineRule="auto"/>
        <w:ind w:left="708"/>
        <w:jc w:val="both"/>
        <w:rPr>
          <w:lang w:val="en-GB"/>
        </w:rPr>
      </w:pPr>
    </w:p>
    <w:p w:rsidR="004A3C50" w:rsidRPr="00D21B71" w:rsidRDefault="004A3C50" w:rsidP="002E68A5">
      <w:pPr>
        <w:autoSpaceDE w:val="0"/>
        <w:autoSpaceDN w:val="0"/>
        <w:adjustRightInd w:val="0"/>
        <w:spacing w:after="0" w:line="240" w:lineRule="auto"/>
        <w:ind w:left="708"/>
        <w:jc w:val="both"/>
        <w:rPr>
          <w:lang w:val="en-GB"/>
        </w:rPr>
      </w:pPr>
      <w:r w:rsidRPr="00D21B71">
        <w:rPr>
          <w:lang w:val="en-GB"/>
        </w:rPr>
        <w:t>6. Recommendations</w:t>
      </w:r>
    </w:p>
    <w:p w:rsidR="004A3C50" w:rsidRPr="00D21B71" w:rsidRDefault="004A3C50" w:rsidP="002E68A5">
      <w:pPr>
        <w:autoSpaceDE w:val="0"/>
        <w:autoSpaceDN w:val="0"/>
        <w:adjustRightInd w:val="0"/>
        <w:spacing w:after="0" w:line="240" w:lineRule="auto"/>
        <w:ind w:left="708"/>
        <w:jc w:val="both"/>
        <w:rPr>
          <w:lang w:val="en-GB"/>
        </w:rPr>
      </w:pPr>
    </w:p>
    <w:p w:rsidR="004A3C50" w:rsidRPr="00D21B71" w:rsidRDefault="004A3C50" w:rsidP="002E68A5">
      <w:pPr>
        <w:autoSpaceDE w:val="0"/>
        <w:autoSpaceDN w:val="0"/>
        <w:adjustRightInd w:val="0"/>
        <w:spacing w:after="0" w:line="240" w:lineRule="auto"/>
        <w:ind w:left="708"/>
        <w:jc w:val="both"/>
        <w:rPr>
          <w:lang w:val="en-GB"/>
        </w:rPr>
      </w:pPr>
      <w:r w:rsidRPr="00D21B71">
        <w:rPr>
          <w:lang w:val="en-GB"/>
        </w:rPr>
        <w:t>7. Annexes</w:t>
      </w:r>
    </w:p>
    <w:p w:rsidR="004A3C50" w:rsidRPr="00D21B71" w:rsidRDefault="004A3C50" w:rsidP="002E68A5">
      <w:pPr>
        <w:autoSpaceDE w:val="0"/>
        <w:autoSpaceDN w:val="0"/>
        <w:adjustRightInd w:val="0"/>
        <w:spacing w:after="0" w:line="240" w:lineRule="auto"/>
        <w:ind w:left="708"/>
        <w:jc w:val="both"/>
        <w:rPr>
          <w:lang w:val="en-GB"/>
        </w:rPr>
      </w:pPr>
    </w:p>
    <w:p w:rsidR="004A3C50" w:rsidRPr="00D21B71" w:rsidRDefault="004A3C50" w:rsidP="002E68A5">
      <w:pPr>
        <w:autoSpaceDE w:val="0"/>
        <w:autoSpaceDN w:val="0"/>
        <w:adjustRightInd w:val="0"/>
        <w:spacing w:after="0" w:line="240" w:lineRule="auto"/>
        <w:rPr>
          <w:rFonts w:ascii="Myriad-Bold" w:hAnsi="Myriad-Bold" w:cs="Myriad-Bold"/>
          <w:b/>
          <w:bCs/>
          <w:color w:val="004DFB"/>
          <w:szCs w:val="24"/>
          <w:lang w:val="en-GB"/>
        </w:rPr>
      </w:pPr>
    </w:p>
    <w:p w:rsidR="004A3C50" w:rsidRPr="00D21B71" w:rsidRDefault="004A3C50" w:rsidP="00C255F4">
      <w:pPr>
        <w:autoSpaceDE w:val="0"/>
        <w:autoSpaceDN w:val="0"/>
        <w:adjustRightInd w:val="0"/>
        <w:spacing w:after="0" w:line="240" w:lineRule="auto"/>
        <w:outlineLvl w:val="0"/>
        <w:rPr>
          <w:rFonts w:ascii="Myriad-Bold" w:hAnsi="Myriad-Bold" w:cs="Myriad-Bold"/>
          <w:b/>
          <w:bCs/>
          <w:color w:val="004DFB"/>
          <w:szCs w:val="24"/>
          <w:lang w:val="en-GB"/>
        </w:rPr>
      </w:pPr>
      <w:r w:rsidRPr="00D21B71">
        <w:rPr>
          <w:rFonts w:ascii="Myriad-Bold" w:hAnsi="Myriad-Bold" w:cs="Myriad-Bold"/>
          <w:b/>
          <w:bCs/>
          <w:color w:val="004DFB"/>
          <w:szCs w:val="24"/>
          <w:lang w:val="en-GB"/>
        </w:rPr>
        <w:t>7. ETHICAL PRINCIPLES AND PREMISES OF THE EVALUATION</w:t>
      </w:r>
    </w:p>
    <w:p w:rsidR="004A3C50" w:rsidRPr="00D21B71" w:rsidRDefault="004A3C50" w:rsidP="002E68A5">
      <w:pPr>
        <w:autoSpaceDE w:val="0"/>
        <w:autoSpaceDN w:val="0"/>
        <w:adjustRightInd w:val="0"/>
        <w:spacing w:after="0" w:line="240" w:lineRule="auto"/>
        <w:rPr>
          <w:rFonts w:ascii="ACaslon-Regular" w:hAnsi="ACaslon-Regular" w:cs="ACaslon-Regular"/>
          <w:color w:val="000000"/>
          <w:lang w:val="en-GB"/>
        </w:rPr>
      </w:pPr>
    </w:p>
    <w:p w:rsidR="004A3C50" w:rsidRPr="00D21B71" w:rsidRDefault="004A3C50" w:rsidP="0034259E">
      <w:pPr>
        <w:spacing w:line="240" w:lineRule="auto"/>
        <w:jc w:val="both"/>
        <w:rPr>
          <w:lang w:val="en-GB"/>
        </w:rPr>
      </w:pPr>
      <w:r w:rsidRPr="00D21B71">
        <w:rPr>
          <w:lang w:val="en-GB"/>
        </w:rPr>
        <w:t>The mid-term evaluation of the joint programme is to be carried out according to ethical principles and standards established by the United Nations Evaluation Group (UNEG).</w:t>
      </w:r>
    </w:p>
    <w:p w:rsidR="004A3C50" w:rsidRPr="00D21B71" w:rsidRDefault="004A3C50" w:rsidP="0034259E">
      <w:pPr>
        <w:spacing w:line="240" w:lineRule="auto"/>
        <w:jc w:val="both"/>
        <w:rPr>
          <w:lang w:val="en-GB"/>
        </w:rPr>
      </w:pPr>
      <w:r w:rsidRPr="00D21B71">
        <w:rPr>
          <w:lang w:val="en-GB"/>
        </w:rPr>
        <w:t xml:space="preserve">• </w:t>
      </w:r>
      <w:r w:rsidRPr="00D21B71">
        <w:rPr>
          <w:b/>
          <w:lang w:val="en-GB"/>
        </w:rPr>
        <w:t>Anonymity and confidentiality</w:t>
      </w:r>
      <w:r w:rsidRPr="00D21B71">
        <w:rPr>
          <w:lang w:val="en-GB"/>
        </w:rPr>
        <w:t>. The evaluation must respect the rights of individuals who provide information, ensuring their anonymity and confidentiality.</w:t>
      </w:r>
    </w:p>
    <w:p w:rsidR="004A3C50" w:rsidRPr="00D21B71" w:rsidRDefault="004A3C50" w:rsidP="0034259E">
      <w:pPr>
        <w:spacing w:line="240" w:lineRule="auto"/>
        <w:jc w:val="both"/>
        <w:rPr>
          <w:lang w:val="en-GB"/>
        </w:rPr>
      </w:pPr>
      <w:r w:rsidRPr="00D21B71">
        <w:rPr>
          <w:lang w:val="en-GB"/>
        </w:rPr>
        <w:lastRenderedPageBreak/>
        <w:t xml:space="preserve">• </w:t>
      </w:r>
      <w:r w:rsidRPr="00D21B71">
        <w:rPr>
          <w:b/>
          <w:lang w:val="en-GB"/>
        </w:rPr>
        <w:t>Responsibility</w:t>
      </w:r>
      <w:r w:rsidRPr="00D21B71">
        <w:rPr>
          <w:lang w:val="en-GB"/>
        </w:rPr>
        <w:t xml:space="preserve">. The report must mention any dispute or difference of opinion that may have arisen among the consultants or between the </w:t>
      </w:r>
      <w:r>
        <w:rPr>
          <w:lang w:val="en-GB"/>
        </w:rPr>
        <w:t xml:space="preserve">Evaluator </w:t>
      </w:r>
      <w:r w:rsidRPr="00D21B71">
        <w:rPr>
          <w:lang w:val="en-GB"/>
        </w:rPr>
        <w:t xml:space="preserve">and the </w:t>
      </w:r>
      <w:r>
        <w:rPr>
          <w:lang w:val="en-GB"/>
        </w:rPr>
        <w:t xml:space="preserve">reference group </w:t>
      </w:r>
      <w:r w:rsidRPr="00D21B71">
        <w:rPr>
          <w:lang w:val="en-GB"/>
        </w:rPr>
        <w:t xml:space="preserve">of the Joint Programme in connection with the findings and/or recommendations. The </w:t>
      </w:r>
      <w:r>
        <w:rPr>
          <w:lang w:val="en-GB"/>
        </w:rPr>
        <w:t xml:space="preserve">Evaluator </w:t>
      </w:r>
      <w:r w:rsidRPr="00D21B71">
        <w:rPr>
          <w:lang w:val="en-GB"/>
        </w:rPr>
        <w:t xml:space="preserve">must corroborate all assertions, </w:t>
      </w:r>
      <w:r>
        <w:rPr>
          <w:lang w:val="en-GB"/>
        </w:rPr>
        <w:t xml:space="preserve">and note any </w:t>
      </w:r>
      <w:r w:rsidRPr="00D21B71">
        <w:rPr>
          <w:lang w:val="en-GB"/>
        </w:rPr>
        <w:t>disagreement with them.</w:t>
      </w:r>
    </w:p>
    <w:p w:rsidR="004A3C50" w:rsidRPr="00D21B71" w:rsidRDefault="004A3C50" w:rsidP="0034259E">
      <w:pPr>
        <w:spacing w:line="240" w:lineRule="auto"/>
        <w:jc w:val="both"/>
        <w:rPr>
          <w:lang w:val="en-GB"/>
        </w:rPr>
      </w:pPr>
      <w:r w:rsidRPr="00D21B71">
        <w:rPr>
          <w:lang w:val="en-GB"/>
        </w:rPr>
        <w:t xml:space="preserve">• </w:t>
      </w:r>
      <w:r w:rsidRPr="00D21B71">
        <w:rPr>
          <w:b/>
          <w:lang w:val="en-GB"/>
        </w:rPr>
        <w:t>Integrity.</w:t>
      </w:r>
      <w:r w:rsidRPr="00D21B71">
        <w:rPr>
          <w:lang w:val="en-GB"/>
        </w:rPr>
        <w:t xml:space="preserve"> The </w:t>
      </w:r>
      <w:r>
        <w:rPr>
          <w:lang w:val="en-GB"/>
        </w:rPr>
        <w:t>E</w:t>
      </w:r>
      <w:r w:rsidRPr="00D21B71">
        <w:rPr>
          <w:lang w:val="en-GB"/>
        </w:rPr>
        <w:t>valuator will be responsible for highlighting issues not specifically mentioned in the TOR, if this is needed to obtain a more complete analysis of the intervention.</w:t>
      </w:r>
    </w:p>
    <w:p w:rsidR="004A3C50" w:rsidRPr="00D21B71" w:rsidRDefault="004A3C50" w:rsidP="0034259E">
      <w:pPr>
        <w:spacing w:line="240" w:lineRule="auto"/>
        <w:jc w:val="both"/>
        <w:rPr>
          <w:lang w:val="en-GB"/>
        </w:rPr>
      </w:pPr>
      <w:r w:rsidRPr="00D21B71">
        <w:rPr>
          <w:lang w:val="en-GB"/>
        </w:rPr>
        <w:t>•</w:t>
      </w:r>
      <w:r w:rsidRPr="00D21B71">
        <w:rPr>
          <w:b/>
          <w:lang w:val="en-GB"/>
        </w:rPr>
        <w:t xml:space="preserve"> Independence</w:t>
      </w:r>
      <w:r w:rsidRPr="00D21B71">
        <w:rPr>
          <w:lang w:val="en-GB"/>
        </w:rPr>
        <w:t xml:space="preserve">. The </w:t>
      </w:r>
      <w:r>
        <w:rPr>
          <w:lang w:val="en-GB"/>
        </w:rPr>
        <w:t xml:space="preserve">Evaluator </w:t>
      </w:r>
      <w:r w:rsidRPr="00D21B71">
        <w:rPr>
          <w:lang w:val="en-GB"/>
        </w:rPr>
        <w:t>should ensure his or her independence from the intervention under review, and he or she must not be associated with its management or any element thereof.</w:t>
      </w:r>
    </w:p>
    <w:p w:rsidR="004A3C50" w:rsidRPr="00D21B71" w:rsidRDefault="004A3C50" w:rsidP="0034259E">
      <w:pPr>
        <w:spacing w:line="240" w:lineRule="auto"/>
        <w:jc w:val="both"/>
        <w:rPr>
          <w:lang w:val="en-GB"/>
        </w:rPr>
      </w:pPr>
      <w:r w:rsidRPr="00D21B71">
        <w:rPr>
          <w:lang w:val="en-GB"/>
        </w:rPr>
        <w:t xml:space="preserve">• </w:t>
      </w:r>
      <w:r w:rsidRPr="00D21B71">
        <w:rPr>
          <w:b/>
          <w:lang w:val="en-GB"/>
        </w:rPr>
        <w:t>Incidents</w:t>
      </w:r>
      <w:r w:rsidRPr="00D21B71">
        <w:rPr>
          <w:lang w:val="en-GB"/>
        </w:rPr>
        <w:t xml:space="preserve">. If problems arise during the fieldwork, or at any other stage of the evaluation, </w:t>
      </w:r>
      <w:r>
        <w:rPr>
          <w:lang w:val="en-GB"/>
        </w:rPr>
        <w:t xml:space="preserve">the Evaluator </w:t>
      </w:r>
      <w:r w:rsidRPr="00D21B71">
        <w:rPr>
          <w:lang w:val="en-GB"/>
        </w:rPr>
        <w:t xml:space="preserve">must report </w:t>
      </w:r>
      <w:r>
        <w:rPr>
          <w:lang w:val="en-GB"/>
        </w:rPr>
        <w:t xml:space="preserve">these </w:t>
      </w:r>
      <w:r w:rsidRPr="00D21B71">
        <w:rPr>
          <w:lang w:val="en-GB"/>
        </w:rPr>
        <w:t xml:space="preserve">immediately to the Secretariat of the MDGF. If this is not done, the existence of such problems may in no case be used </w:t>
      </w:r>
      <w:r>
        <w:rPr>
          <w:lang w:val="en-GB"/>
        </w:rPr>
        <w:t xml:space="preserve">by the Evaluator </w:t>
      </w:r>
      <w:r w:rsidRPr="00D21B71">
        <w:rPr>
          <w:lang w:val="en-GB"/>
        </w:rPr>
        <w:t>to justify the failure to obtain the results stipulated by the Secretariat of the MDGF in these terms of reference.</w:t>
      </w:r>
    </w:p>
    <w:p w:rsidR="004A3C50" w:rsidRPr="00D21B71" w:rsidRDefault="004A3C50" w:rsidP="0034259E">
      <w:pPr>
        <w:spacing w:line="240" w:lineRule="auto"/>
        <w:jc w:val="both"/>
        <w:rPr>
          <w:lang w:val="en-GB"/>
        </w:rPr>
      </w:pPr>
      <w:r w:rsidRPr="00D21B71">
        <w:rPr>
          <w:lang w:val="en-GB"/>
        </w:rPr>
        <w:t>•</w:t>
      </w:r>
      <w:r w:rsidRPr="00D21B71">
        <w:rPr>
          <w:b/>
          <w:lang w:val="en-GB"/>
        </w:rPr>
        <w:t xml:space="preserve"> Validation of information. </w:t>
      </w:r>
      <w:r w:rsidRPr="00D21B71">
        <w:rPr>
          <w:lang w:val="en-GB"/>
        </w:rPr>
        <w:t xml:space="preserve">The </w:t>
      </w:r>
      <w:r>
        <w:rPr>
          <w:lang w:val="en-GB"/>
        </w:rPr>
        <w:t xml:space="preserve">Evaluator </w:t>
      </w:r>
      <w:r w:rsidRPr="00D21B71">
        <w:rPr>
          <w:lang w:val="en-GB"/>
        </w:rPr>
        <w:t>will be responsible for ensuring the accuracy of the information collected while preparing the reports and will be ultimately responsible for the information presented in the evaluation report.</w:t>
      </w:r>
    </w:p>
    <w:p w:rsidR="004A3C50" w:rsidRPr="00D21B71" w:rsidRDefault="004A3C50" w:rsidP="0034259E">
      <w:pPr>
        <w:spacing w:line="240" w:lineRule="auto"/>
        <w:jc w:val="both"/>
        <w:rPr>
          <w:lang w:val="en-GB"/>
        </w:rPr>
      </w:pPr>
      <w:r w:rsidRPr="00D21B71">
        <w:rPr>
          <w:lang w:val="en-GB"/>
        </w:rPr>
        <w:t xml:space="preserve">• </w:t>
      </w:r>
      <w:r w:rsidRPr="00D21B71">
        <w:rPr>
          <w:b/>
          <w:lang w:val="en-GB"/>
        </w:rPr>
        <w:t xml:space="preserve">Intellectual property. </w:t>
      </w:r>
      <w:r w:rsidRPr="00D21B71">
        <w:rPr>
          <w:lang w:val="en-GB"/>
        </w:rPr>
        <w:t xml:space="preserve">In handling information sources, the </w:t>
      </w:r>
      <w:r>
        <w:rPr>
          <w:lang w:val="en-GB"/>
        </w:rPr>
        <w:t xml:space="preserve">Evaluator </w:t>
      </w:r>
      <w:r w:rsidRPr="00D21B71">
        <w:rPr>
          <w:lang w:val="en-GB"/>
        </w:rPr>
        <w:t xml:space="preserve">shall respect the intellectual property rights of the institutions and communities that are under review. </w:t>
      </w:r>
    </w:p>
    <w:p w:rsidR="004A3C50" w:rsidRPr="00D21B71" w:rsidRDefault="004A3C50" w:rsidP="0034259E">
      <w:pPr>
        <w:spacing w:line="240" w:lineRule="auto"/>
        <w:jc w:val="both"/>
        <w:rPr>
          <w:lang w:val="en-GB"/>
        </w:rPr>
      </w:pPr>
      <w:r w:rsidRPr="00D21B71">
        <w:rPr>
          <w:lang w:val="en-GB"/>
        </w:rPr>
        <w:t xml:space="preserve">• </w:t>
      </w:r>
      <w:r w:rsidRPr="00D21B71">
        <w:rPr>
          <w:b/>
          <w:lang w:val="en-GB"/>
        </w:rPr>
        <w:t>Delivery of reports.</w:t>
      </w:r>
      <w:r w:rsidRPr="00D21B71">
        <w:rPr>
          <w:lang w:val="en-GB"/>
        </w:rPr>
        <w:t xml:space="preserve"> If delivery of the reports is delayed, or in the event that the quality of the reports delivered is clearly lower than what was agreed, the penalties stipulated in these terms of reference will be applicable.</w:t>
      </w:r>
    </w:p>
    <w:p w:rsidR="004A3C50" w:rsidRPr="00D21B71" w:rsidRDefault="004A3C50" w:rsidP="0034259E">
      <w:pPr>
        <w:autoSpaceDE w:val="0"/>
        <w:autoSpaceDN w:val="0"/>
        <w:adjustRightInd w:val="0"/>
        <w:spacing w:after="0" w:line="240" w:lineRule="auto"/>
        <w:rPr>
          <w:rFonts w:ascii="ACaslon-Regular" w:hAnsi="ACaslon-Regular" w:cs="ACaslon-Regular"/>
          <w:color w:val="000000"/>
          <w:lang w:val="en-GB"/>
        </w:rPr>
      </w:pPr>
    </w:p>
    <w:p w:rsidR="004A3C50" w:rsidRPr="00D21B71" w:rsidRDefault="004A3C50" w:rsidP="0034259E">
      <w:pPr>
        <w:autoSpaceDE w:val="0"/>
        <w:autoSpaceDN w:val="0"/>
        <w:adjustRightInd w:val="0"/>
        <w:spacing w:after="0" w:line="240" w:lineRule="auto"/>
        <w:outlineLvl w:val="0"/>
        <w:rPr>
          <w:rFonts w:ascii="Myriad-Bold" w:hAnsi="Myriad-Bold" w:cs="Myriad-Bold"/>
          <w:b/>
          <w:bCs/>
          <w:color w:val="004DFB"/>
          <w:szCs w:val="24"/>
          <w:lang w:val="en-GB"/>
        </w:rPr>
      </w:pPr>
      <w:r w:rsidRPr="00D21B71">
        <w:rPr>
          <w:rFonts w:ascii="Myriad-Bold" w:hAnsi="Myriad-Bold" w:cs="Myriad-Bold"/>
          <w:b/>
          <w:bCs/>
          <w:color w:val="004DFB"/>
          <w:szCs w:val="24"/>
          <w:lang w:val="en-GB"/>
        </w:rPr>
        <w:t>8. ROLES OF ACTORS IN THE EVALUATION</w:t>
      </w:r>
    </w:p>
    <w:p w:rsidR="004A3C50" w:rsidRPr="00D21B71" w:rsidRDefault="004A3C50" w:rsidP="0034259E">
      <w:pPr>
        <w:spacing w:line="240" w:lineRule="auto"/>
        <w:jc w:val="both"/>
        <w:rPr>
          <w:lang w:val="en-GB"/>
        </w:rPr>
      </w:pPr>
    </w:p>
    <w:p w:rsidR="004A3C50" w:rsidRPr="00D21B71" w:rsidRDefault="004A3C50" w:rsidP="00E80A8B">
      <w:pPr>
        <w:spacing w:line="240" w:lineRule="auto"/>
        <w:jc w:val="both"/>
        <w:rPr>
          <w:lang w:val="en-GB"/>
        </w:rPr>
      </w:pPr>
      <w:r w:rsidRPr="00D21B71">
        <w:rPr>
          <w:lang w:val="en-GB"/>
        </w:rPr>
        <w:t xml:space="preserve">The main actors in the </w:t>
      </w:r>
      <w:r>
        <w:rPr>
          <w:lang w:val="en-GB"/>
        </w:rPr>
        <w:t xml:space="preserve">mid-term </w:t>
      </w:r>
      <w:r w:rsidRPr="00D21B71">
        <w:rPr>
          <w:lang w:val="en-GB"/>
        </w:rPr>
        <w:t>evaluation are the Secretariat of the MDGF, the Programme Management Office of the joint programme and the Programme Management Committee. The Programme Management Office, PMC Co-Chairs</w:t>
      </w:r>
      <w:r w:rsidR="00E80A8B">
        <w:rPr>
          <w:lang w:val="en-GB"/>
        </w:rPr>
        <w:t>,</w:t>
      </w:r>
      <w:r w:rsidRPr="00D21B71">
        <w:rPr>
          <w:lang w:val="en-GB"/>
        </w:rPr>
        <w:t xml:space="preserve"> and RC Office will serve as the evaluation reference group. The role of the evaluation reference group will extend to all phases of the evaluation, including:</w:t>
      </w:r>
    </w:p>
    <w:p w:rsidR="004A3C50" w:rsidRPr="00D21B71" w:rsidRDefault="004A3C50" w:rsidP="002E68A5">
      <w:pPr>
        <w:pStyle w:val="ListParagraph"/>
        <w:numPr>
          <w:ilvl w:val="0"/>
          <w:numId w:val="6"/>
        </w:numPr>
        <w:autoSpaceDE w:val="0"/>
        <w:autoSpaceDN w:val="0"/>
        <w:adjustRightInd w:val="0"/>
        <w:spacing w:after="0" w:line="240" w:lineRule="auto"/>
        <w:jc w:val="both"/>
        <w:rPr>
          <w:lang w:val="en-GB"/>
        </w:rPr>
      </w:pPr>
      <w:r w:rsidRPr="00D21B71">
        <w:rPr>
          <w:lang w:val="en-GB"/>
        </w:rPr>
        <w:t>Facilitating the participation of those involved in the evaluation design.</w:t>
      </w:r>
    </w:p>
    <w:p w:rsidR="004A3C50" w:rsidRPr="00D21B71" w:rsidRDefault="004A3C50" w:rsidP="002E68A5">
      <w:pPr>
        <w:pStyle w:val="ListParagraph"/>
        <w:numPr>
          <w:ilvl w:val="0"/>
          <w:numId w:val="6"/>
        </w:numPr>
        <w:autoSpaceDE w:val="0"/>
        <w:autoSpaceDN w:val="0"/>
        <w:adjustRightInd w:val="0"/>
        <w:spacing w:after="0" w:line="240" w:lineRule="auto"/>
        <w:jc w:val="both"/>
        <w:rPr>
          <w:lang w:val="en-GB"/>
        </w:rPr>
      </w:pPr>
      <w:r w:rsidRPr="00D21B71">
        <w:rPr>
          <w:lang w:val="en-GB"/>
        </w:rPr>
        <w:t>Identifying information needs, defining objectives and delimiting the scope of the evaluation.</w:t>
      </w:r>
    </w:p>
    <w:p w:rsidR="004A3C50" w:rsidRPr="00D21B71" w:rsidRDefault="004A3C50" w:rsidP="002E68A5">
      <w:pPr>
        <w:pStyle w:val="ListParagraph"/>
        <w:numPr>
          <w:ilvl w:val="0"/>
          <w:numId w:val="6"/>
        </w:numPr>
        <w:autoSpaceDE w:val="0"/>
        <w:autoSpaceDN w:val="0"/>
        <w:adjustRightInd w:val="0"/>
        <w:spacing w:after="0" w:line="240" w:lineRule="auto"/>
        <w:jc w:val="both"/>
        <w:rPr>
          <w:lang w:val="en-GB"/>
        </w:rPr>
      </w:pPr>
      <w:r w:rsidRPr="00D21B71">
        <w:rPr>
          <w:lang w:val="en-GB"/>
        </w:rPr>
        <w:t>Providing input on the evaluation planning documents (Work Plan and Communication, Dissemination and Improvement Plan).</w:t>
      </w:r>
    </w:p>
    <w:p w:rsidR="004A3C50" w:rsidRPr="00D21B71" w:rsidRDefault="004A3C50" w:rsidP="002E68A5">
      <w:pPr>
        <w:pStyle w:val="ListParagraph"/>
        <w:numPr>
          <w:ilvl w:val="0"/>
          <w:numId w:val="6"/>
        </w:numPr>
        <w:autoSpaceDE w:val="0"/>
        <w:autoSpaceDN w:val="0"/>
        <w:adjustRightInd w:val="0"/>
        <w:spacing w:after="0" w:line="240" w:lineRule="auto"/>
        <w:jc w:val="both"/>
        <w:rPr>
          <w:lang w:val="en-GB"/>
        </w:rPr>
      </w:pPr>
      <w:r w:rsidRPr="00D21B71">
        <w:rPr>
          <w:lang w:val="en-GB"/>
        </w:rPr>
        <w:t>Providing input and participating in the drafting of the Terms of Reference.</w:t>
      </w:r>
    </w:p>
    <w:p w:rsidR="004A3C50" w:rsidRPr="00D21B71" w:rsidRDefault="004A3C50" w:rsidP="002E68A5">
      <w:pPr>
        <w:pStyle w:val="ListParagraph"/>
        <w:numPr>
          <w:ilvl w:val="0"/>
          <w:numId w:val="6"/>
        </w:numPr>
        <w:autoSpaceDE w:val="0"/>
        <w:autoSpaceDN w:val="0"/>
        <w:adjustRightInd w:val="0"/>
        <w:spacing w:after="0" w:line="240" w:lineRule="auto"/>
        <w:jc w:val="both"/>
        <w:rPr>
          <w:lang w:val="en-GB"/>
        </w:rPr>
      </w:pPr>
      <w:r w:rsidRPr="00D21B71">
        <w:rPr>
          <w:lang w:val="en-GB"/>
        </w:rPr>
        <w:t>Facilitating the evaluation team’s access to all information and documentation relevant to the intervention, as well as to key actors and informants who should participate in interviews, focus groups or other information-gathering methods.</w:t>
      </w:r>
    </w:p>
    <w:p w:rsidR="004A3C50" w:rsidRPr="00D21B71" w:rsidRDefault="004A3C50" w:rsidP="002E68A5">
      <w:pPr>
        <w:pStyle w:val="ListParagraph"/>
        <w:numPr>
          <w:ilvl w:val="0"/>
          <w:numId w:val="6"/>
        </w:numPr>
        <w:autoSpaceDE w:val="0"/>
        <w:autoSpaceDN w:val="0"/>
        <w:adjustRightInd w:val="0"/>
        <w:spacing w:after="0" w:line="240" w:lineRule="auto"/>
        <w:jc w:val="both"/>
        <w:rPr>
          <w:lang w:val="en-GB"/>
        </w:rPr>
      </w:pPr>
      <w:r w:rsidRPr="00D21B71">
        <w:rPr>
          <w:lang w:val="en-GB"/>
        </w:rPr>
        <w:t>Monitoring the quality of the process and the documents and reports that are generated, so as to enrich these with their input and ensure that they address their interests and needs for information about the intervention.</w:t>
      </w:r>
    </w:p>
    <w:p w:rsidR="004A3C50" w:rsidRPr="00D21B71" w:rsidRDefault="004A3C50" w:rsidP="002E68A5">
      <w:pPr>
        <w:pStyle w:val="ListParagraph"/>
        <w:numPr>
          <w:ilvl w:val="0"/>
          <w:numId w:val="6"/>
        </w:numPr>
        <w:autoSpaceDE w:val="0"/>
        <w:autoSpaceDN w:val="0"/>
        <w:adjustRightInd w:val="0"/>
        <w:spacing w:after="0" w:line="240" w:lineRule="auto"/>
        <w:jc w:val="both"/>
        <w:rPr>
          <w:lang w:val="en-GB"/>
        </w:rPr>
      </w:pPr>
      <w:r w:rsidRPr="00D21B71">
        <w:rPr>
          <w:lang w:val="en-GB"/>
        </w:rPr>
        <w:t>Disseminating the results of the evaluation, especially among the organizations and entities within their interest group.</w:t>
      </w:r>
    </w:p>
    <w:p w:rsidR="004A3C50" w:rsidRDefault="004A3C50" w:rsidP="0034259E">
      <w:pPr>
        <w:spacing w:line="240" w:lineRule="auto"/>
        <w:jc w:val="both"/>
        <w:rPr>
          <w:lang w:val="en-GB"/>
        </w:rPr>
      </w:pPr>
    </w:p>
    <w:p w:rsidR="004A3C50" w:rsidRPr="00D21B71" w:rsidRDefault="004A3C50" w:rsidP="0034259E">
      <w:pPr>
        <w:spacing w:line="240" w:lineRule="auto"/>
        <w:jc w:val="both"/>
        <w:rPr>
          <w:lang w:val="en-GB"/>
        </w:rPr>
      </w:pPr>
      <w:r w:rsidRPr="00D21B71">
        <w:rPr>
          <w:lang w:val="en-GB"/>
        </w:rPr>
        <w:lastRenderedPageBreak/>
        <w:t xml:space="preserve">The Secretariat of the MDGF shall manage </w:t>
      </w:r>
      <w:r>
        <w:rPr>
          <w:lang w:val="en-GB"/>
        </w:rPr>
        <w:t xml:space="preserve">the </w:t>
      </w:r>
      <w:r w:rsidRPr="00D21B71">
        <w:rPr>
          <w:lang w:val="en-GB"/>
        </w:rPr>
        <w:t xml:space="preserve">mid-term evaluation in its role as proponent of the evaluation, fulfilling the mandate to conduct and finance the </w:t>
      </w:r>
      <w:r>
        <w:rPr>
          <w:lang w:val="en-GB"/>
        </w:rPr>
        <w:t xml:space="preserve">mid-term </w:t>
      </w:r>
      <w:r w:rsidRPr="00D21B71">
        <w:rPr>
          <w:lang w:val="en-GB"/>
        </w:rPr>
        <w:t xml:space="preserve">evaluation. As manager of the </w:t>
      </w:r>
      <w:r>
        <w:rPr>
          <w:lang w:val="en-GB"/>
        </w:rPr>
        <w:t xml:space="preserve">mid-term </w:t>
      </w:r>
      <w:r w:rsidRPr="00D21B71">
        <w:rPr>
          <w:lang w:val="en-GB"/>
        </w:rPr>
        <w:t>evaluation, the Secretariat will be responsible for ensuring that the evaluation process is conducted as stipulated</w:t>
      </w:r>
      <w:r>
        <w:rPr>
          <w:lang w:val="en-GB"/>
        </w:rPr>
        <w:t>;</w:t>
      </w:r>
      <w:r w:rsidRPr="00D21B71">
        <w:rPr>
          <w:lang w:val="en-GB"/>
        </w:rPr>
        <w:t xml:space="preserve"> promoting and leading the evaluation design; coordinating and monitoring progress and development in the evaluation study and the quality of the process. It shall also support the country in the main</w:t>
      </w:r>
      <w:r>
        <w:rPr>
          <w:lang w:val="en-GB"/>
        </w:rPr>
        <w:t xml:space="preserve"> </w:t>
      </w:r>
      <w:r w:rsidRPr="00D21B71">
        <w:rPr>
          <w:lang w:val="en-GB"/>
        </w:rPr>
        <w:t>task of disseminating evaluation findings and recom</w:t>
      </w:r>
      <w:r>
        <w:rPr>
          <w:lang w:val="en-GB"/>
        </w:rPr>
        <w:t>m</w:t>
      </w:r>
      <w:r w:rsidRPr="00D21B71">
        <w:rPr>
          <w:lang w:val="en-GB"/>
        </w:rPr>
        <w:t>endations.</w:t>
      </w:r>
    </w:p>
    <w:p w:rsidR="004A3C50" w:rsidRPr="00D21B71" w:rsidRDefault="004A3C50" w:rsidP="0034259E">
      <w:pPr>
        <w:autoSpaceDE w:val="0"/>
        <w:autoSpaceDN w:val="0"/>
        <w:adjustRightInd w:val="0"/>
        <w:spacing w:after="0" w:line="240" w:lineRule="auto"/>
        <w:rPr>
          <w:rFonts w:ascii="Myriad-Bold" w:hAnsi="Myriad-Bold" w:cs="Myriad-Bold"/>
          <w:b/>
          <w:bCs/>
          <w:color w:val="004DFB"/>
          <w:szCs w:val="24"/>
          <w:lang w:val="en-GB"/>
        </w:rPr>
      </w:pPr>
    </w:p>
    <w:p w:rsidR="004A3C50" w:rsidRPr="00D21B71" w:rsidRDefault="004A3C50" w:rsidP="0034259E">
      <w:pPr>
        <w:autoSpaceDE w:val="0"/>
        <w:autoSpaceDN w:val="0"/>
        <w:adjustRightInd w:val="0"/>
        <w:spacing w:after="0" w:line="240" w:lineRule="auto"/>
        <w:outlineLvl w:val="0"/>
        <w:rPr>
          <w:rFonts w:ascii="Myriad-Bold" w:hAnsi="Myriad-Bold" w:cs="Myriad-Bold"/>
          <w:b/>
          <w:bCs/>
          <w:color w:val="004DFB"/>
          <w:szCs w:val="24"/>
          <w:lang w:val="en-GB"/>
        </w:rPr>
      </w:pPr>
      <w:r w:rsidRPr="00D21B71">
        <w:rPr>
          <w:rFonts w:ascii="Myriad-Bold" w:hAnsi="Myriad-Bold" w:cs="Myriad-Bold"/>
          <w:b/>
          <w:bCs/>
          <w:color w:val="004DFB"/>
          <w:szCs w:val="24"/>
          <w:lang w:val="en-GB"/>
        </w:rPr>
        <w:t>9. TIMELINE FOR THE EVALUATION PROCESS</w:t>
      </w:r>
    </w:p>
    <w:p w:rsidR="004A3C50" w:rsidRPr="00D21B71" w:rsidRDefault="004A3C50" w:rsidP="0034259E">
      <w:pPr>
        <w:autoSpaceDE w:val="0"/>
        <w:autoSpaceDN w:val="0"/>
        <w:adjustRightInd w:val="0"/>
        <w:spacing w:after="0" w:line="240" w:lineRule="auto"/>
        <w:rPr>
          <w:rFonts w:ascii="ACaslon-Regular" w:hAnsi="ACaslon-Regular" w:cs="ACaslon-Regular"/>
          <w:color w:val="000000"/>
          <w:lang w:val="en-GB"/>
        </w:rPr>
      </w:pPr>
    </w:p>
    <w:p w:rsidR="004A3C50" w:rsidRPr="00D21B71" w:rsidRDefault="004A3C50" w:rsidP="0034259E">
      <w:pPr>
        <w:pStyle w:val="ListParagraph"/>
        <w:numPr>
          <w:ilvl w:val="0"/>
          <w:numId w:val="17"/>
        </w:numPr>
        <w:spacing w:line="240" w:lineRule="auto"/>
        <w:jc w:val="both"/>
        <w:rPr>
          <w:b/>
          <w:lang w:val="en-GB"/>
        </w:rPr>
      </w:pPr>
      <w:r w:rsidRPr="00D21B71">
        <w:rPr>
          <w:b/>
          <w:lang w:val="en-GB"/>
        </w:rPr>
        <w:t>Design phase (15 days total)</w:t>
      </w:r>
    </w:p>
    <w:p w:rsidR="004A3C50" w:rsidRPr="00D21B71" w:rsidRDefault="004A3C50" w:rsidP="0034259E">
      <w:pPr>
        <w:pStyle w:val="ListParagraph"/>
        <w:spacing w:line="240" w:lineRule="auto"/>
        <w:ind w:left="1080"/>
        <w:jc w:val="both"/>
        <w:rPr>
          <w:b/>
          <w:u w:val="single"/>
          <w:lang w:val="en-GB"/>
        </w:rPr>
      </w:pPr>
    </w:p>
    <w:p w:rsidR="004A3C50" w:rsidRPr="00D21B71" w:rsidRDefault="004A3C50" w:rsidP="0034259E">
      <w:pPr>
        <w:pStyle w:val="ListParagraph"/>
        <w:numPr>
          <w:ilvl w:val="0"/>
          <w:numId w:val="12"/>
        </w:numPr>
        <w:spacing w:line="240" w:lineRule="auto"/>
        <w:jc w:val="both"/>
        <w:rPr>
          <w:lang w:val="en-GB"/>
        </w:rPr>
      </w:pPr>
      <w:r w:rsidRPr="00D21B71">
        <w:rPr>
          <w:lang w:val="en-GB"/>
        </w:rPr>
        <w:t xml:space="preserve">The Secretariat shall send the generic TOR for </w:t>
      </w:r>
      <w:r>
        <w:rPr>
          <w:lang w:val="en-GB"/>
        </w:rPr>
        <w:t xml:space="preserve">mid-term evaluation of </w:t>
      </w:r>
      <w:r w:rsidRPr="00D21B71">
        <w:rPr>
          <w:lang w:val="en-GB"/>
        </w:rPr>
        <w:t>China</w:t>
      </w:r>
      <w:r>
        <w:rPr>
          <w:lang w:val="en-GB"/>
        </w:rPr>
        <w:t>’s CCPF to the reference group</w:t>
      </w:r>
      <w:r w:rsidRPr="00D21B71">
        <w:rPr>
          <w:lang w:val="en-GB"/>
        </w:rPr>
        <w:t xml:space="preserve">.  </w:t>
      </w:r>
      <w:r>
        <w:rPr>
          <w:lang w:val="en-GB"/>
        </w:rPr>
        <w:t xml:space="preserve">The reference group is </w:t>
      </w:r>
      <w:r w:rsidRPr="00D21B71">
        <w:rPr>
          <w:lang w:val="en-GB"/>
        </w:rPr>
        <w:t xml:space="preserve">then to adapt </w:t>
      </w:r>
      <w:r>
        <w:rPr>
          <w:lang w:val="en-GB"/>
        </w:rPr>
        <w:t xml:space="preserve">these </w:t>
      </w:r>
      <w:r w:rsidRPr="00D21B71">
        <w:rPr>
          <w:lang w:val="en-GB"/>
        </w:rPr>
        <w:t>to the concrete situation of the joint programme in China, using the lowest common denominator that is shared by all, for purposes of data aggregation and the provision of evidence for the rest of the MDGF levels of analysis (country, thematic window and MDGF).</w:t>
      </w:r>
    </w:p>
    <w:p w:rsidR="004A3C50" w:rsidRPr="00D21B71" w:rsidRDefault="004A3C50" w:rsidP="0034259E">
      <w:pPr>
        <w:pStyle w:val="ListParagraph"/>
        <w:spacing w:line="240" w:lineRule="auto"/>
        <w:jc w:val="both"/>
        <w:rPr>
          <w:lang w:val="en-GB"/>
        </w:rPr>
      </w:pPr>
    </w:p>
    <w:p w:rsidR="004A3C50" w:rsidRPr="00D21B71" w:rsidRDefault="004A3C50" w:rsidP="0034259E">
      <w:pPr>
        <w:pStyle w:val="ListParagraph"/>
        <w:spacing w:line="240" w:lineRule="auto"/>
        <w:jc w:val="both"/>
        <w:rPr>
          <w:lang w:val="en-GB"/>
        </w:rPr>
      </w:pPr>
      <w:r w:rsidRPr="00D21B71">
        <w:rPr>
          <w:lang w:val="en-GB"/>
        </w:rPr>
        <w:t>This activity requires a dialogue between the Secretariat and the reference group of the evaluation. This dialogue should be aimed at rounding out and modifying some of the questions and dimensions of the study that the generic TOR do not cover, or which are inadequate or irrelevant to the joint programme.</w:t>
      </w:r>
    </w:p>
    <w:p w:rsidR="004A3C50" w:rsidRPr="00D21B71" w:rsidRDefault="004A3C50" w:rsidP="0034259E">
      <w:pPr>
        <w:pStyle w:val="ListParagraph"/>
        <w:spacing w:line="240" w:lineRule="auto"/>
        <w:jc w:val="both"/>
        <w:rPr>
          <w:lang w:val="en-GB"/>
        </w:rPr>
      </w:pPr>
    </w:p>
    <w:p w:rsidR="004A3C50" w:rsidRPr="00D21B71" w:rsidRDefault="004A3C50" w:rsidP="0034259E">
      <w:pPr>
        <w:pStyle w:val="ListParagraph"/>
        <w:numPr>
          <w:ilvl w:val="0"/>
          <w:numId w:val="12"/>
        </w:numPr>
        <w:spacing w:line="240" w:lineRule="auto"/>
        <w:jc w:val="both"/>
        <w:rPr>
          <w:lang w:val="en-GB"/>
        </w:rPr>
      </w:pPr>
      <w:r w:rsidRPr="00D21B71">
        <w:rPr>
          <w:lang w:val="en-GB"/>
        </w:rPr>
        <w:t xml:space="preserve">The </w:t>
      </w:r>
      <w:r>
        <w:rPr>
          <w:lang w:val="en-GB"/>
        </w:rPr>
        <w:t xml:space="preserve">MDGF Secretariat will send the finalized, contextualized </w:t>
      </w:r>
      <w:r w:rsidRPr="00D21B71">
        <w:rPr>
          <w:lang w:val="en-GB"/>
        </w:rPr>
        <w:t xml:space="preserve">TOR to the </w:t>
      </w:r>
      <w:r>
        <w:rPr>
          <w:lang w:val="en-GB"/>
        </w:rPr>
        <w:t xml:space="preserve">Evaluator it has </w:t>
      </w:r>
      <w:proofErr w:type="gramStart"/>
      <w:r>
        <w:rPr>
          <w:lang w:val="en-GB"/>
        </w:rPr>
        <w:t xml:space="preserve">chosen </w:t>
      </w:r>
      <w:r w:rsidRPr="00D21B71">
        <w:rPr>
          <w:lang w:val="en-GB"/>
        </w:rPr>
        <w:t>.</w:t>
      </w:r>
      <w:proofErr w:type="gramEnd"/>
      <w:r w:rsidRPr="00D21B71">
        <w:rPr>
          <w:lang w:val="en-GB"/>
        </w:rPr>
        <w:t xml:space="preserve"> </w:t>
      </w:r>
    </w:p>
    <w:p w:rsidR="004A3C50" w:rsidRPr="00D21B71" w:rsidRDefault="004A3C50" w:rsidP="0034259E">
      <w:pPr>
        <w:pStyle w:val="ListParagraph"/>
        <w:spacing w:line="240" w:lineRule="auto"/>
        <w:jc w:val="both"/>
        <w:rPr>
          <w:lang w:val="en-GB"/>
        </w:rPr>
      </w:pPr>
    </w:p>
    <w:p w:rsidR="004A3C50" w:rsidRPr="00D21B71" w:rsidRDefault="004A3C50" w:rsidP="0034259E">
      <w:pPr>
        <w:pStyle w:val="ListParagraph"/>
        <w:numPr>
          <w:ilvl w:val="0"/>
          <w:numId w:val="12"/>
        </w:numPr>
        <w:spacing w:line="240" w:lineRule="auto"/>
        <w:jc w:val="both"/>
        <w:rPr>
          <w:lang w:val="en-GB"/>
        </w:rPr>
      </w:pPr>
      <w:r w:rsidRPr="00D21B71">
        <w:rPr>
          <w:lang w:val="en-GB"/>
        </w:rPr>
        <w:t xml:space="preserve">From this point on, </w:t>
      </w:r>
      <w:r>
        <w:rPr>
          <w:lang w:val="en-GB"/>
        </w:rPr>
        <w:t xml:space="preserve">the Portfolio Manager </w:t>
      </w:r>
      <w:r w:rsidRPr="00D21B71">
        <w:rPr>
          <w:lang w:val="en-GB"/>
        </w:rPr>
        <w:t>is responsible for managing the execution of the evaluation, with three main functions: to facilitate the work of the</w:t>
      </w:r>
      <w:r>
        <w:rPr>
          <w:lang w:val="en-GB"/>
        </w:rPr>
        <w:t xml:space="preserve"> Evaluator</w:t>
      </w:r>
      <w:r w:rsidRPr="00D21B71">
        <w:rPr>
          <w:lang w:val="en-GB"/>
        </w:rPr>
        <w:t>, to serve as interlocutor between the parties (</w:t>
      </w:r>
      <w:r>
        <w:rPr>
          <w:lang w:val="en-GB"/>
        </w:rPr>
        <w:t>Evaluator</w:t>
      </w:r>
      <w:r w:rsidRPr="00D21B71">
        <w:rPr>
          <w:lang w:val="en-GB"/>
        </w:rPr>
        <w:t xml:space="preserve">, </w:t>
      </w:r>
      <w:r>
        <w:rPr>
          <w:lang w:val="en-GB"/>
        </w:rPr>
        <w:t xml:space="preserve">reference group </w:t>
      </w:r>
      <w:r w:rsidRPr="00D21B71">
        <w:rPr>
          <w:lang w:val="en-GB"/>
        </w:rPr>
        <w:t>in the country, etc.), and to review the deliverables that are produced.</w:t>
      </w:r>
    </w:p>
    <w:p w:rsidR="004A3C50" w:rsidRPr="00D21B71" w:rsidRDefault="004A3C50" w:rsidP="0034259E">
      <w:pPr>
        <w:pStyle w:val="ListParagraph"/>
        <w:spacing w:line="240" w:lineRule="auto"/>
        <w:rPr>
          <w:lang w:val="en-GB"/>
        </w:rPr>
      </w:pPr>
    </w:p>
    <w:p w:rsidR="004A3C50" w:rsidRPr="00D21B71" w:rsidRDefault="004A3C50" w:rsidP="0034259E">
      <w:pPr>
        <w:pStyle w:val="ListParagraph"/>
        <w:numPr>
          <w:ilvl w:val="0"/>
          <w:numId w:val="17"/>
        </w:numPr>
        <w:spacing w:line="240" w:lineRule="auto"/>
        <w:rPr>
          <w:b/>
          <w:lang w:val="en-GB"/>
        </w:rPr>
      </w:pPr>
      <w:r w:rsidRPr="00D21B71">
        <w:rPr>
          <w:b/>
          <w:lang w:val="en-GB"/>
        </w:rPr>
        <w:t>Execution phase of the evaluation study (55-58 days total)</w:t>
      </w:r>
    </w:p>
    <w:p w:rsidR="004A3C50" w:rsidRPr="00D21B71" w:rsidRDefault="004A3C50" w:rsidP="0034259E">
      <w:pPr>
        <w:pStyle w:val="ListParagraph"/>
        <w:spacing w:line="240" w:lineRule="auto"/>
        <w:ind w:firstLine="720"/>
        <w:rPr>
          <w:lang w:val="en-GB"/>
        </w:rPr>
      </w:pPr>
    </w:p>
    <w:p w:rsidR="004A3C50" w:rsidRPr="00D21B71" w:rsidRDefault="004A3C50" w:rsidP="0034259E">
      <w:pPr>
        <w:pStyle w:val="ListParagraph"/>
        <w:spacing w:line="240" w:lineRule="auto"/>
        <w:ind w:firstLine="720"/>
        <w:outlineLvl w:val="0"/>
        <w:rPr>
          <w:b/>
          <w:lang w:val="en-GB"/>
        </w:rPr>
      </w:pPr>
      <w:r w:rsidRPr="00D21B71">
        <w:rPr>
          <w:b/>
          <w:lang w:val="en-GB"/>
        </w:rPr>
        <w:t>Desk study (15 days total)</w:t>
      </w:r>
    </w:p>
    <w:p w:rsidR="004A3C50" w:rsidRPr="00D21B71" w:rsidRDefault="004A3C50" w:rsidP="0034259E">
      <w:pPr>
        <w:pStyle w:val="ListParagraph"/>
        <w:spacing w:line="240" w:lineRule="auto"/>
        <w:ind w:firstLine="720"/>
        <w:rPr>
          <w:lang w:val="en-GB"/>
        </w:rPr>
      </w:pPr>
    </w:p>
    <w:p w:rsidR="004A3C50" w:rsidRDefault="004A3C50" w:rsidP="00881241">
      <w:pPr>
        <w:pStyle w:val="ListParagraph"/>
        <w:numPr>
          <w:ilvl w:val="0"/>
          <w:numId w:val="13"/>
        </w:numPr>
        <w:spacing w:line="240" w:lineRule="auto"/>
        <w:jc w:val="both"/>
        <w:rPr>
          <w:lang w:val="en-GB"/>
        </w:rPr>
      </w:pPr>
      <w:r>
        <w:rPr>
          <w:lang w:val="en-GB"/>
        </w:rPr>
        <w:t>The Portfolio Manager will b</w:t>
      </w:r>
      <w:r w:rsidRPr="00D21B71">
        <w:rPr>
          <w:lang w:val="en-GB"/>
        </w:rPr>
        <w:t xml:space="preserve">rief the </w:t>
      </w:r>
      <w:r>
        <w:rPr>
          <w:lang w:val="en-GB"/>
        </w:rPr>
        <w:t xml:space="preserve">Evaluator </w:t>
      </w:r>
      <w:r w:rsidRPr="00D21B71">
        <w:rPr>
          <w:b/>
          <w:lang w:val="en-GB"/>
        </w:rPr>
        <w:t xml:space="preserve">(1 day). </w:t>
      </w:r>
      <w:r>
        <w:rPr>
          <w:lang w:val="en-GB"/>
        </w:rPr>
        <w:t>He/she will hand over a</w:t>
      </w:r>
      <w:r w:rsidRPr="00D21B71">
        <w:rPr>
          <w:lang w:val="en-GB"/>
        </w:rPr>
        <w:t xml:space="preserve"> checklist of activities and documents to review, and </w:t>
      </w:r>
      <w:r>
        <w:rPr>
          <w:lang w:val="en-GB"/>
        </w:rPr>
        <w:t xml:space="preserve">explain </w:t>
      </w:r>
      <w:r w:rsidRPr="00D21B71">
        <w:rPr>
          <w:lang w:val="en-GB"/>
        </w:rPr>
        <w:t>the evaluation process. Discussion will take place over what the evaluation should entail.</w:t>
      </w:r>
    </w:p>
    <w:p w:rsidR="004A3C50" w:rsidRPr="00D21B71" w:rsidRDefault="004A3C50" w:rsidP="0034259E">
      <w:pPr>
        <w:pStyle w:val="ListParagraph"/>
        <w:numPr>
          <w:ilvl w:val="0"/>
          <w:numId w:val="13"/>
        </w:numPr>
        <w:spacing w:line="240" w:lineRule="auto"/>
        <w:jc w:val="both"/>
        <w:rPr>
          <w:lang w:val="en-GB"/>
        </w:rPr>
      </w:pPr>
      <w:r>
        <w:rPr>
          <w:lang w:val="en-GB"/>
        </w:rPr>
        <w:t>The Evaluator will r</w:t>
      </w:r>
      <w:r w:rsidRPr="00D21B71">
        <w:rPr>
          <w:lang w:val="en-GB"/>
        </w:rPr>
        <w:t xml:space="preserve">eview </w:t>
      </w:r>
      <w:r>
        <w:rPr>
          <w:lang w:val="en-GB"/>
        </w:rPr>
        <w:t xml:space="preserve">the </w:t>
      </w:r>
      <w:r w:rsidRPr="00D21B71">
        <w:rPr>
          <w:lang w:val="en-GB"/>
        </w:rPr>
        <w:t xml:space="preserve">documents according to the standard list (see TOR annexes; programme document, financial, monitoring reports etc.). </w:t>
      </w:r>
    </w:p>
    <w:p w:rsidR="004A3C50" w:rsidRPr="00D21B71" w:rsidRDefault="004A3C50" w:rsidP="0034259E">
      <w:pPr>
        <w:pStyle w:val="ListParagraph"/>
        <w:numPr>
          <w:ilvl w:val="0"/>
          <w:numId w:val="13"/>
        </w:numPr>
        <w:spacing w:line="240" w:lineRule="auto"/>
        <w:jc w:val="both"/>
        <w:rPr>
          <w:lang w:val="en-GB"/>
        </w:rPr>
      </w:pPr>
      <w:r>
        <w:rPr>
          <w:lang w:val="en-GB"/>
        </w:rPr>
        <w:t>The Evaluator will s</w:t>
      </w:r>
      <w:r w:rsidRPr="00D21B71">
        <w:rPr>
          <w:lang w:val="en-GB"/>
        </w:rPr>
        <w:t>ubmi</w:t>
      </w:r>
      <w:r>
        <w:rPr>
          <w:lang w:val="en-GB"/>
        </w:rPr>
        <w:t>t</w:t>
      </w:r>
      <w:r w:rsidRPr="00D21B71">
        <w:rPr>
          <w:lang w:val="en-GB"/>
        </w:rPr>
        <w:t xml:space="preserve"> the inception report</w:t>
      </w:r>
      <w:r>
        <w:rPr>
          <w:lang w:val="en-GB"/>
        </w:rPr>
        <w:t xml:space="preserve"> to the MDGF Secretariat; the report will</w:t>
      </w:r>
      <w:r w:rsidRPr="00D21B71">
        <w:rPr>
          <w:lang w:val="en-GB"/>
        </w:rPr>
        <w:t xml:space="preserve"> includ</w:t>
      </w:r>
      <w:r>
        <w:rPr>
          <w:lang w:val="en-GB"/>
        </w:rPr>
        <w:t>e</w:t>
      </w:r>
      <w:r w:rsidRPr="00D21B71">
        <w:rPr>
          <w:lang w:val="en-GB"/>
        </w:rPr>
        <w:t xml:space="preserve"> the findings from the document review </w:t>
      </w:r>
      <w:r>
        <w:rPr>
          <w:lang w:val="en-GB"/>
        </w:rPr>
        <w:t xml:space="preserve">and will </w:t>
      </w:r>
      <w:r w:rsidRPr="00D21B71">
        <w:rPr>
          <w:lang w:val="en-GB"/>
        </w:rPr>
        <w:t xml:space="preserve">specify how the evaluation will be conducted. The </w:t>
      </w:r>
      <w:r>
        <w:rPr>
          <w:lang w:val="en-GB"/>
        </w:rPr>
        <w:t xml:space="preserve">Evaluator will share the </w:t>
      </w:r>
      <w:r w:rsidRPr="00D21B71">
        <w:rPr>
          <w:lang w:val="en-GB"/>
        </w:rPr>
        <w:t xml:space="preserve">inception report with the evaluation reference group for comments and suggestions (within </w:t>
      </w:r>
      <w:r w:rsidRPr="00D21B71">
        <w:rPr>
          <w:b/>
          <w:lang w:val="en-GB"/>
        </w:rPr>
        <w:t>seven days of delivery of all programme documentation to the consultant</w:t>
      </w:r>
      <w:r w:rsidRPr="00D21B71">
        <w:rPr>
          <w:lang w:val="en-GB"/>
        </w:rPr>
        <w:t>).</w:t>
      </w:r>
      <w:r w:rsidRPr="00D21B71">
        <w:rPr>
          <w:rFonts w:ascii="ACaslon-Regular" w:hAnsi="ACaslon-Regular" w:cs="ACaslon-Regular"/>
          <w:b/>
          <w:color w:val="000000"/>
          <w:lang w:val="en-GB"/>
        </w:rPr>
        <w:t xml:space="preserve"> </w:t>
      </w:r>
    </w:p>
    <w:p w:rsidR="004A3C50" w:rsidRPr="00D21B71" w:rsidRDefault="004A3C50" w:rsidP="0034259E">
      <w:pPr>
        <w:pStyle w:val="ListParagraph"/>
        <w:numPr>
          <w:ilvl w:val="0"/>
          <w:numId w:val="13"/>
        </w:numPr>
        <w:spacing w:line="240" w:lineRule="auto"/>
        <w:jc w:val="both"/>
        <w:rPr>
          <w:lang w:val="en-GB"/>
        </w:rPr>
      </w:pPr>
      <w:r w:rsidRPr="00D21B71">
        <w:rPr>
          <w:lang w:val="en-GB"/>
        </w:rPr>
        <w:t>The focal point</w:t>
      </w:r>
      <w:r>
        <w:rPr>
          <w:lang w:val="en-GB"/>
        </w:rPr>
        <w:t>s</w:t>
      </w:r>
      <w:r w:rsidRPr="00D21B71">
        <w:rPr>
          <w:lang w:val="en-GB"/>
        </w:rPr>
        <w:t xml:space="preserve"> for the evaluation (PMC Co-Chairs) and the </w:t>
      </w:r>
      <w:r>
        <w:rPr>
          <w:lang w:val="en-GB"/>
        </w:rPr>
        <w:t xml:space="preserve">Evaluator will </w:t>
      </w:r>
      <w:r w:rsidRPr="00D21B71">
        <w:rPr>
          <w:lang w:val="en-GB"/>
        </w:rPr>
        <w:t xml:space="preserve">prepare an agenda to conduct the field visit of the evaluation. (Interview with programme participants, stakeholders, focus groups, etc) (Within </w:t>
      </w:r>
      <w:r w:rsidRPr="00D21B71">
        <w:rPr>
          <w:b/>
          <w:lang w:val="en-GB"/>
        </w:rPr>
        <w:t>seven days of delivery of the desk study report</w:t>
      </w:r>
      <w:r w:rsidRPr="00D21B71">
        <w:rPr>
          <w:lang w:val="en-GB"/>
        </w:rPr>
        <w:t>).</w:t>
      </w:r>
    </w:p>
    <w:p w:rsidR="004A3C50" w:rsidRPr="00D21B71" w:rsidRDefault="004A3C50" w:rsidP="0034259E">
      <w:pPr>
        <w:spacing w:line="240" w:lineRule="auto"/>
        <w:ind w:left="720" w:firstLine="720"/>
        <w:contextualSpacing/>
        <w:jc w:val="both"/>
        <w:outlineLvl w:val="0"/>
        <w:rPr>
          <w:b/>
          <w:lang w:val="en-GB"/>
        </w:rPr>
      </w:pPr>
      <w:r w:rsidRPr="00D21B71">
        <w:rPr>
          <w:b/>
          <w:lang w:val="en-GB"/>
        </w:rPr>
        <w:lastRenderedPageBreak/>
        <w:t>Field visit (9-12 days)</w:t>
      </w:r>
    </w:p>
    <w:p w:rsidR="004A3C50" w:rsidRPr="00D21B71" w:rsidRDefault="004A3C50" w:rsidP="0034259E">
      <w:pPr>
        <w:spacing w:line="240" w:lineRule="auto"/>
        <w:ind w:left="720"/>
        <w:contextualSpacing/>
        <w:jc w:val="both"/>
        <w:rPr>
          <w:lang w:val="en-GB"/>
        </w:rPr>
      </w:pPr>
    </w:p>
    <w:p w:rsidR="004A3C50" w:rsidRPr="00D21B71" w:rsidRDefault="004A3C50" w:rsidP="0034259E">
      <w:pPr>
        <w:pStyle w:val="ListParagraph"/>
        <w:numPr>
          <w:ilvl w:val="0"/>
          <w:numId w:val="14"/>
        </w:numPr>
        <w:spacing w:line="240" w:lineRule="auto"/>
        <w:jc w:val="both"/>
        <w:rPr>
          <w:lang w:val="en-GB"/>
        </w:rPr>
      </w:pPr>
      <w:r>
        <w:rPr>
          <w:lang w:val="en-GB"/>
        </w:rPr>
        <w:t>In-country, t</w:t>
      </w:r>
      <w:r w:rsidRPr="00D21B71">
        <w:rPr>
          <w:lang w:val="en-GB"/>
        </w:rPr>
        <w:t xml:space="preserve">he </w:t>
      </w:r>
      <w:r>
        <w:rPr>
          <w:lang w:val="en-GB"/>
        </w:rPr>
        <w:t xml:space="preserve">Evaluator </w:t>
      </w:r>
      <w:r w:rsidRPr="00D21B71">
        <w:rPr>
          <w:lang w:val="en-GB"/>
        </w:rPr>
        <w:t xml:space="preserve">will observe and contrast the preliminary conclusions reached through the study of the document review. The planned agenda will be carried out. To accomplish this, the Secretariat’s </w:t>
      </w:r>
      <w:r>
        <w:rPr>
          <w:lang w:val="en-GB"/>
        </w:rPr>
        <w:t xml:space="preserve">Portfolio Manager </w:t>
      </w:r>
      <w:r w:rsidRPr="00D21B71">
        <w:rPr>
          <w:lang w:val="en-GB"/>
        </w:rPr>
        <w:t xml:space="preserve">may need to facilitate the </w:t>
      </w:r>
      <w:r>
        <w:rPr>
          <w:lang w:val="en-GB"/>
        </w:rPr>
        <w:t xml:space="preserve">Evaluator’s </w:t>
      </w:r>
      <w:r w:rsidRPr="00D21B71">
        <w:rPr>
          <w:lang w:val="en-GB"/>
        </w:rPr>
        <w:t xml:space="preserve">visit by means of phone calls and emails to the reference group. </w:t>
      </w:r>
    </w:p>
    <w:p w:rsidR="004A3C50" w:rsidRPr="00D21B71" w:rsidRDefault="004A3C50" w:rsidP="0034259E">
      <w:pPr>
        <w:pStyle w:val="ListParagraph"/>
        <w:spacing w:line="240" w:lineRule="auto"/>
        <w:ind w:left="1080"/>
        <w:jc w:val="both"/>
        <w:rPr>
          <w:lang w:val="en-GB"/>
        </w:rPr>
      </w:pPr>
    </w:p>
    <w:p w:rsidR="004A3C50" w:rsidRPr="00D21B71" w:rsidRDefault="004A3C50" w:rsidP="0034259E">
      <w:pPr>
        <w:pStyle w:val="ListParagraph"/>
        <w:numPr>
          <w:ilvl w:val="0"/>
          <w:numId w:val="14"/>
        </w:numPr>
        <w:spacing w:line="240" w:lineRule="auto"/>
        <w:jc w:val="both"/>
        <w:rPr>
          <w:lang w:val="en-GB"/>
        </w:rPr>
      </w:pPr>
      <w:r w:rsidRPr="00D21B71">
        <w:rPr>
          <w:lang w:val="en-GB"/>
        </w:rPr>
        <w:t xml:space="preserve">The </w:t>
      </w:r>
      <w:r>
        <w:rPr>
          <w:lang w:val="en-GB"/>
        </w:rPr>
        <w:t xml:space="preserve">Evaluator </w:t>
      </w:r>
      <w:r w:rsidRPr="00D21B71">
        <w:rPr>
          <w:lang w:val="en-GB"/>
        </w:rPr>
        <w:t xml:space="preserve">will be responsible for conducting a debriefing with the key actors he or she has interacted with. </w:t>
      </w:r>
    </w:p>
    <w:p w:rsidR="004A3C50" w:rsidRPr="00D21B71" w:rsidRDefault="004A3C50" w:rsidP="0034259E">
      <w:pPr>
        <w:spacing w:line="240" w:lineRule="auto"/>
        <w:ind w:left="720" w:firstLine="720"/>
        <w:contextualSpacing/>
        <w:jc w:val="both"/>
        <w:rPr>
          <w:lang w:val="en-GB"/>
        </w:rPr>
      </w:pPr>
    </w:p>
    <w:p w:rsidR="004A3C50" w:rsidRPr="00D21B71" w:rsidRDefault="004A3C50" w:rsidP="0034259E">
      <w:pPr>
        <w:spacing w:line="240" w:lineRule="auto"/>
        <w:ind w:left="720" w:firstLine="720"/>
        <w:contextualSpacing/>
        <w:jc w:val="both"/>
        <w:outlineLvl w:val="0"/>
        <w:rPr>
          <w:b/>
          <w:lang w:val="en-GB"/>
        </w:rPr>
      </w:pPr>
      <w:r w:rsidRPr="00D21B71">
        <w:rPr>
          <w:b/>
          <w:lang w:val="en-GB"/>
        </w:rPr>
        <w:t>Final Report (31 days total)</w:t>
      </w:r>
    </w:p>
    <w:p w:rsidR="004A3C50" w:rsidRPr="00D21B71" w:rsidRDefault="004A3C50" w:rsidP="0034259E">
      <w:pPr>
        <w:spacing w:line="240" w:lineRule="auto"/>
        <w:contextualSpacing/>
        <w:jc w:val="both"/>
        <w:rPr>
          <w:lang w:val="en-GB"/>
        </w:rPr>
      </w:pPr>
    </w:p>
    <w:p w:rsidR="004A3C50" w:rsidRPr="00D21B71" w:rsidRDefault="004A3C50" w:rsidP="0034259E">
      <w:pPr>
        <w:pStyle w:val="ListParagraph"/>
        <w:numPr>
          <w:ilvl w:val="0"/>
          <w:numId w:val="15"/>
        </w:numPr>
        <w:spacing w:line="240" w:lineRule="auto"/>
        <w:jc w:val="both"/>
        <w:rPr>
          <w:b/>
          <w:lang w:val="en-GB"/>
        </w:rPr>
      </w:pPr>
      <w:r w:rsidRPr="00D21B71">
        <w:rPr>
          <w:lang w:val="en-GB"/>
        </w:rPr>
        <w:t xml:space="preserve">The </w:t>
      </w:r>
      <w:r>
        <w:rPr>
          <w:lang w:val="en-GB"/>
        </w:rPr>
        <w:t xml:space="preserve">Evaluator </w:t>
      </w:r>
      <w:r w:rsidRPr="00D21B71">
        <w:rPr>
          <w:lang w:val="en-GB"/>
        </w:rPr>
        <w:t xml:space="preserve">will deliver a draft final report, which the Secretariat’s </w:t>
      </w:r>
      <w:r>
        <w:rPr>
          <w:lang w:val="en-GB"/>
        </w:rPr>
        <w:t xml:space="preserve">Portfolio Manager </w:t>
      </w:r>
      <w:r w:rsidRPr="00D21B71">
        <w:rPr>
          <w:lang w:val="en-GB"/>
        </w:rPr>
        <w:t xml:space="preserve">shall be responsible for sharing with the evaluation reference group </w:t>
      </w:r>
      <w:r w:rsidRPr="00D21B71">
        <w:rPr>
          <w:b/>
          <w:lang w:val="en-GB"/>
        </w:rPr>
        <w:t>(within 10 days of the completion of the field visit).</w:t>
      </w:r>
    </w:p>
    <w:p w:rsidR="004A3C50" w:rsidRPr="00D21B71" w:rsidRDefault="004A3C50" w:rsidP="0034259E">
      <w:pPr>
        <w:pStyle w:val="ListParagraph"/>
        <w:spacing w:line="240" w:lineRule="auto"/>
        <w:ind w:left="1068"/>
        <w:jc w:val="both"/>
        <w:rPr>
          <w:lang w:val="en-GB"/>
        </w:rPr>
      </w:pPr>
    </w:p>
    <w:p w:rsidR="004A3C50" w:rsidRPr="00D21B71" w:rsidRDefault="004A3C50" w:rsidP="0034259E">
      <w:pPr>
        <w:pStyle w:val="ListParagraph"/>
        <w:numPr>
          <w:ilvl w:val="0"/>
          <w:numId w:val="15"/>
        </w:numPr>
        <w:spacing w:line="240" w:lineRule="auto"/>
        <w:jc w:val="both"/>
        <w:rPr>
          <w:b/>
          <w:lang w:val="en-GB"/>
        </w:rPr>
      </w:pPr>
      <w:r w:rsidRPr="00D21B71">
        <w:rPr>
          <w:lang w:val="en-GB"/>
        </w:rPr>
        <w:t xml:space="preserve">The evaluation reference group may ask that data or facts that it believes are incorrect be changed, as long as it provides data or evidence that supports its request. The </w:t>
      </w:r>
      <w:r>
        <w:rPr>
          <w:lang w:val="en-GB"/>
        </w:rPr>
        <w:t>Evaluator</w:t>
      </w:r>
      <w:r w:rsidRPr="00D21B71">
        <w:rPr>
          <w:lang w:val="en-GB"/>
        </w:rPr>
        <w:t xml:space="preserve"> will have the final say over whether to accept or reject such changes. For the sake of evaluation quality, the Secretariat’s </w:t>
      </w:r>
      <w:r>
        <w:rPr>
          <w:lang w:val="en-GB"/>
        </w:rPr>
        <w:t xml:space="preserve">Portfolio Manager </w:t>
      </w:r>
      <w:r w:rsidRPr="00D21B71">
        <w:rPr>
          <w:lang w:val="en-GB"/>
        </w:rPr>
        <w:t xml:space="preserve">can and should intervene so that erroneous data, and opinions based on erroneous data or not based on evidence, are changed </w:t>
      </w:r>
      <w:r w:rsidRPr="00D21B71">
        <w:rPr>
          <w:b/>
          <w:lang w:val="en-GB"/>
        </w:rPr>
        <w:t>(within 14 days of delivery of the draft final report).</w:t>
      </w:r>
    </w:p>
    <w:p w:rsidR="004A3C50" w:rsidRPr="00D21B71" w:rsidRDefault="004A3C50" w:rsidP="0034259E">
      <w:pPr>
        <w:pStyle w:val="ListParagraph"/>
        <w:spacing w:line="240" w:lineRule="auto"/>
        <w:ind w:left="1068"/>
        <w:jc w:val="both"/>
        <w:rPr>
          <w:lang w:val="en-GB"/>
        </w:rPr>
      </w:pPr>
    </w:p>
    <w:p w:rsidR="004A3C50" w:rsidRPr="00D21B71" w:rsidRDefault="004A3C50" w:rsidP="0034259E">
      <w:pPr>
        <w:pStyle w:val="ListParagraph"/>
        <w:spacing w:line="240" w:lineRule="auto"/>
        <w:ind w:left="1068"/>
        <w:jc w:val="both"/>
        <w:rPr>
          <w:lang w:val="en-GB"/>
        </w:rPr>
      </w:pPr>
      <w:r w:rsidRPr="00D21B71">
        <w:rPr>
          <w:lang w:val="en-GB"/>
        </w:rPr>
        <w:t>The evaluation reference group may also comment on the value judgements contained in the</w:t>
      </w:r>
      <w:r>
        <w:rPr>
          <w:lang w:val="en-GB"/>
        </w:rPr>
        <w:t xml:space="preserve"> report</w:t>
      </w:r>
      <w:r w:rsidRPr="00D21B71">
        <w:rPr>
          <w:lang w:val="en-GB"/>
        </w:rPr>
        <w:t xml:space="preserve">, but these </w:t>
      </w:r>
      <w:r>
        <w:rPr>
          <w:lang w:val="en-GB"/>
        </w:rPr>
        <w:t xml:space="preserve">do </w:t>
      </w:r>
      <w:r w:rsidRPr="00D21B71">
        <w:rPr>
          <w:lang w:val="en-GB"/>
        </w:rPr>
        <w:t xml:space="preserve">not affect the </w:t>
      </w:r>
      <w:r>
        <w:rPr>
          <w:lang w:val="en-GB"/>
        </w:rPr>
        <w:t>E</w:t>
      </w:r>
      <w:r w:rsidRPr="00D21B71">
        <w:rPr>
          <w:lang w:val="en-GB"/>
        </w:rPr>
        <w:t>valuator</w:t>
      </w:r>
      <w:r>
        <w:rPr>
          <w:lang w:val="en-GB"/>
        </w:rPr>
        <w:t>’</w:t>
      </w:r>
      <w:r w:rsidRPr="00D21B71">
        <w:rPr>
          <w:lang w:val="en-GB"/>
        </w:rPr>
        <w:t xml:space="preserve">s freedom to express the conclusions and recommendations he or she deems appropriate, based on the evidence and criteria established. </w:t>
      </w:r>
    </w:p>
    <w:p w:rsidR="004A3C50" w:rsidRPr="00D21B71" w:rsidRDefault="004A3C50" w:rsidP="0034259E">
      <w:pPr>
        <w:pStyle w:val="ListParagraph"/>
        <w:spacing w:line="240" w:lineRule="auto"/>
        <w:ind w:left="1068"/>
        <w:jc w:val="both"/>
        <w:rPr>
          <w:lang w:val="en-GB"/>
        </w:rPr>
      </w:pPr>
    </w:p>
    <w:p w:rsidR="004A3C50" w:rsidRPr="00D21B71" w:rsidRDefault="004A3C50" w:rsidP="0034259E">
      <w:pPr>
        <w:pStyle w:val="ListParagraph"/>
        <w:numPr>
          <w:ilvl w:val="0"/>
          <w:numId w:val="15"/>
        </w:numPr>
        <w:spacing w:line="240" w:lineRule="auto"/>
        <w:jc w:val="both"/>
        <w:rPr>
          <w:b/>
          <w:lang w:val="en-GB"/>
        </w:rPr>
      </w:pPr>
      <w:r w:rsidRPr="00D21B71">
        <w:rPr>
          <w:lang w:val="en-GB"/>
        </w:rPr>
        <w:t xml:space="preserve">The Secretariat’s </w:t>
      </w:r>
      <w:r>
        <w:rPr>
          <w:lang w:val="en-GB"/>
        </w:rPr>
        <w:t xml:space="preserve">Portfolio Manager </w:t>
      </w:r>
      <w:r w:rsidRPr="00D21B71">
        <w:rPr>
          <w:lang w:val="en-GB"/>
        </w:rPr>
        <w:t>shall assess the quality of the final</w:t>
      </w:r>
      <w:r>
        <w:rPr>
          <w:lang w:val="en-GB"/>
        </w:rPr>
        <w:t xml:space="preserve"> version of the</w:t>
      </w:r>
      <w:r w:rsidRPr="00D21B71">
        <w:rPr>
          <w:lang w:val="en-GB"/>
        </w:rPr>
        <w:t xml:space="preserve"> evaluation report presented</w:t>
      </w:r>
      <w:r>
        <w:rPr>
          <w:lang w:val="en-GB"/>
        </w:rPr>
        <w:t>,</w:t>
      </w:r>
      <w:r w:rsidRPr="00D21B71">
        <w:rPr>
          <w:lang w:val="en-GB"/>
        </w:rPr>
        <w:t xml:space="preserve"> using the criteria stipulated in the annex to this </w:t>
      </w:r>
      <w:r>
        <w:rPr>
          <w:lang w:val="en-GB"/>
        </w:rPr>
        <w:t xml:space="preserve">TOR </w:t>
      </w:r>
      <w:r w:rsidRPr="00D21B71">
        <w:rPr>
          <w:b/>
          <w:lang w:val="en-GB"/>
        </w:rPr>
        <w:t>(within seven days of delivery of the draft final report).</w:t>
      </w:r>
    </w:p>
    <w:p w:rsidR="004A3C50" w:rsidRPr="00D21B71" w:rsidRDefault="004A3C50" w:rsidP="0034259E">
      <w:pPr>
        <w:pStyle w:val="ListParagraph"/>
        <w:spacing w:line="240" w:lineRule="auto"/>
        <w:ind w:left="1068"/>
        <w:jc w:val="both"/>
        <w:rPr>
          <w:lang w:val="en-GB"/>
        </w:rPr>
      </w:pPr>
    </w:p>
    <w:p w:rsidR="004A3C50" w:rsidRPr="00D21B71" w:rsidRDefault="004A3C50" w:rsidP="0034259E">
      <w:pPr>
        <w:pStyle w:val="ListParagraph"/>
        <w:numPr>
          <w:ilvl w:val="0"/>
          <w:numId w:val="15"/>
        </w:numPr>
        <w:spacing w:line="240" w:lineRule="auto"/>
        <w:jc w:val="both"/>
        <w:rPr>
          <w:b/>
          <w:lang w:val="en-GB"/>
        </w:rPr>
      </w:pPr>
      <w:r>
        <w:rPr>
          <w:lang w:val="en-GB"/>
        </w:rPr>
        <w:t>Upo</w:t>
      </w:r>
      <w:r w:rsidRPr="00D21B71">
        <w:rPr>
          <w:lang w:val="en-GB"/>
        </w:rPr>
        <w:t xml:space="preserve">n </w:t>
      </w:r>
      <w:r>
        <w:rPr>
          <w:lang w:val="en-GB"/>
        </w:rPr>
        <w:t xml:space="preserve">receipt </w:t>
      </w:r>
      <w:r w:rsidRPr="00D21B71">
        <w:rPr>
          <w:lang w:val="en-GB"/>
        </w:rPr>
        <w:t xml:space="preserve">of input from the reference group, the </w:t>
      </w:r>
      <w:r>
        <w:rPr>
          <w:lang w:val="en-GB"/>
        </w:rPr>
        <w:t>Evaluator</w:t>
      </w:r>
      <w:r w:rsidRPr="00D21B71">
        <w:rPr>
          <w:lang w:val="en-GB"/>
        </w:rPr>
        <w:t xml:space="preserve"> shall decide which input to incorporate and which to omit. The Secretariat’s </w:t>
      </w:r>
      <w:r>
        <w:rPr>
          <w:lang w:val="en-GB"/>
        </w:rPr>
        <w:t xml:space="preserve">Portfolio Manager </w:t>
      </w:r>
      <w:r w:rsidRPr="00D21B71">
        <w:rPr>
          <w:lang w:val="en-GB"/>
        </w:rPr>
        <w:t xml:space="preserve">shall review the final copy of the report, and this phase will conclude with the delivery of this report </w:t>
      </w:r>
      <w:r>
        <w:rPr>
          <w:lang w:val="en-GB"/>
        </w:rPr>
        <w:t xml:space="preserve">by the MDGF Secretariat </w:t>
      </w:r>
      <w:r w:rsidRPr="00D21B71">
        <w:rPr>
          <w:lang w:val="en-GB"/>
        </w:rPr>
        <w:t xml:space="preserve">to the evaluation reference group </w:t>
      </w:r>
      <w:r w:rsidRPr="00D21B71">
        <w:rPr>
          <w:b/>
          <w:lang w:val="en-GB"/>
        </w:rPr>
        <w:t xml:space="preserve">(within seven days of delivery of the draft final report with comments).    </w:t>
      </w:r>
    </w:p>
    <w:p w:rsidR="004A3C50" w:rsidRPr="00D21B71" w:rsidRDefault="004A3C50" w:rsidP="0034259E">
      <w:pPr>
        <w:pStyle w:val="ListParagraph"/>
        <w:spacing w:line="240" w:lineRule="auto"/>
        <w:ind w:left="708"/>
        <w:jc w:val="both"/>
        <w:rPr>
          <w:b/>
          <w:lang w:val="en-GB"/>
        </w:rPr>
      </w:pPr>
    </w:p>
    <w:p w:rsidR="004A3C50" w:rsidRPr="00D21B71" w:rsidRDefault="004A3C50" w:rsidP="0034259E">
      <w:pPr>
        <w:pStyle w:val="ListParagraph"/>
        <w:numPr>
          <w:ilvl w:val="0"/>
          <w:numId w:val="15"/>
        </w:numPr>
        <w:spacing w:line="240" w:lineRule="auto"/>
        <w:jc w:val="both"/>
        <w:rPr>
          <w:b/>
          <w:lang w:val="en-GB"/>
        </w:rPr>
      </w:pPr>
      <w:r w:rsidRPr="00D21B71">
        <w:rPr>
          <w:b/>
          <w:lang w:val="en-GB"/>
        </w:rPr>
        <w:t xml:space="preserve">Phase of incorporating recommendations and improvement plan (within </w:t>
      </w:r>
      <w:r>
        <w:rPr>
          <w:b/>
          <w:lang w:val="en-GB"/>
        </w:rPr>
        <w:t xml:space="preserve">21 days </w:t>
      </w:r>
      <w:r w:rsidRPr="00D21B71">
        <w:rPr>
          <w:b/>
          <w:lang w:val="en-GB"/>
        </w:rPr>
        <w:t>of delivery of the final report):</w:t>
      </w:r>
    </w:p>
    <w:p w:rsidR="004A3C50" w:rsidRPr="00D21B71" w:rsidRDefault="004A3C50" w:rsidP="0034259E">
      <w:pPr>
        <w:pStyle w:val="ListParagraph"/>
        <w:spacing w:line="240" w:lineRule="auto"/>
        <w:ind w:left="1080"/>
        <w:jc w:val="both"/>
        <w:rPr>
          <w:lang w:val="en-GB"/>
        </w:rPr>
      </w:pPr>
    </w:p>
    <w:p w:rsidR="004A3C50" w:rsidRPr="00D21B71" w:rsidRDefault="004A3C50" w:rsidP="0034259E">
      <w:pPr>
        <w:pStyle w:val="ListParagraph"/>
        <w:numPr>
          <w:ilvl w:val="0"/>
          <w:numId w:val="16"/>
        </w:numPr>
        <w:spacing w:line="240" w:lineRule="auto"/>
        <w:jc w:val="both"/>
        <w:rPr>
          <w:lang w:val="en-GB"/>
        </w:rPr>
      </w:pPr>
      <w:r w:rsidRPr="00D21B71">
        <w:rPr>
          <w:lang w:val="en-GB"/>
        </w:rPr>
        <w:t xml:space="preserve">The Secretariat’s </w:t>
      </w:r>
      <w:r>
        <w:rPr>
          <w:lang w:val="en-GB"/>
        </w:rPr>
        <w:t>P</w:t>
      </w:r>
      <w:r w:rsidRPr="00D21B71">
        <w:rPr>
          <w:lang w:val="en-GB"/>
        </w:rPr>
        <w:t xml:space="preserve">ortfolio </w:t>
      </w:r>
      <w:r>
        <w:rPr>
          <w:lang w:val="en-GB"/>
        </w:rPr>
        <w:t>M</w:t>
      </w:r>
      <w:r w:rsidRPr="00D21B71">
        <w:rPr>
          <w:lang w:val="en-GB"/>
        </w:rPr>
        <w:t xml:space="preserve">anager, as representative of the Secretariat, shall engage in a dialogue with the </w:t>
      </w:r>
      <w:r>
        <w:rPr>
          <w:lang w:val="en-GB"/>
        </w:rPr>
        <w:t xml:space="preserve">reference group </w:t>
      </w:r>
      <w:r w:rsidRPr="00D21B71">
        <w:rPr>
          <w:lang w:val="en-GB"/>
        </w:rPr>
        <w:t>to establish an improvement plan that includes recommendations from the evaluation.</w:t>
      </w:r>
    </w:p>
    <w:p w:rsidR="004A3C50" w:rsidRPr="00D21B71" w:rsidRDefault="004A3C50" w:rsidP="0034259E">
      <w:pPr>
        <w:pStyle w:val="ListParagraph"/>
        <w:numPr>
          <w:ilvl w:val="0"/>
          <w:numId w:val="16"/>
        </w:numPr>
        <w:spacing w:line="240" w:lineRule="auto"/>
        <w:jc w:val="both"/>
        <w:rPr>
          <w:lang w:val="en-GB"/>
        </w:rPr>
      </w:pPr>
      <w:r w:rsidRPr="00D21B71">
        <w:rPr>
          <w:lang w:val="en-GB"/>
        </w:rPr>
        <w:t xml:space="preserve">The Secretariat’s </w:t>
      </w:r>
      <w:r>
        <w:rPr>
          <w:lang w:val="en-GB"/>
        </w:rPr>
        <w:t xml:space="preserve">Portfolio Manager </w:t>
      </w:r>
      <w:r w:rsidRPr="00D21B71">
        <w:rPr>
          <w:lang w:val="en-GB"/>
        </w:rPr>
        <w:t xml:space="preserve">will hold a dialogue with the </w:t>
      </w:r>
      <w:r>
        <w:rPr>
          <w:lang w:val="en-GB"/>
        </w:rPr>
        <w:t xml:space="preserve">reference group </w:t>
      </w:r>
      <w:r w:rsidRPr="00D21B71">
        <w:rPr>
          <w:lang w:val="en-GB"/>
        </w:rPr>
        <w:t xml:space="preserve">to develop a simple plan to disseminate and report the results to the various interested parties.  </w:t>
      </w:r>
    </w:p>
    <w:p w:rsidR="004A3C50" w:rsidRPr="00D21B71" w:rsidRDefault="004A3C50" w:rsidP="0034259E">
      <w:pPr>
        <w:autoSpaceDE w:val="0"/>
        <w:autoSpaceDN w:val="0"/>
        <w:adjustRightInd w:val="0"/>
        <w:spacing w:after="0" w:line="240" w:lineRule="auto"/>
        <w:rPr>
          <w:rFonts w:ascii="Myriad-Bold" w:hAnsi="Myriad-Bold" w:cs="Myriad-Bold"/>
          <w:b/>
          <w:bCs/>
          <w:color w:val="004DFB"/>
          <w:szCs w:val="24"/>
          <w:lang w:val="en-GB"/>
        </w:rPr>
      </w:pPr>
    </w:p>
    <w:p w:rsidR="004A3C50" w:rsidRPr="00D21B71" w:rsidRDefault="004A3C50" w:rsidP="00C255F4">
      <w:pPr>
        <w:autoSpaceDE w:val="0"/>
        <w:autoSpaceDN w:val="0"/>
        <w:adjustRightInd w:val="0"/>
        <w:spacing w:after="0" w:line="240" w:lineRule="auto"/>
        <w:outlineLvl w:val="0"/>
        <w:rPr>
          <w:rFonts w:ascii="Myriad-Bold" w:hAnsi="Myriad-Bold" w:cs="Myriad-Bold"/>
          <w:b/>
          <w:bCs/>
          <w:color w:val="004DFB"/>
          <w:szCs w:val="24"/>
          <w:lang w:val="en-GB"/>
        </w:rPr>
      </w:pPr>
      <w:r w:rsidRPr="00D21B71">
        <w:rPr>
          <w:rFonts w:ascii="Myriad-Bold" w:hAnsi="Myriad-Bold" w:cs="Myriad-Bold"/>
          <w:b/>
          <w:bCs/>
          <w:color w:val="004DFB"/>
          <w:szCs w:val="24"/>
          <w:lang w:val="en-GB"/>
        </w:rPr>
        <w:t xml:space="preserve">10. ANNEXES </w:t>
      </w:r>
    </w:p>
    <w:p w:rsidR="004A3C50" w:rsidRPr="00D21B71" w:rsidRDefault="004A3C50" w:rsidP="002E68A5">
      <w:pPr>
        <w:autoSpaceDE w:val="0"/>
        <w:autoSpaceDN w:val="0"/>
        <w:adjustRightInd w:val="0"/>
        <w:spacing w:after="0" w:line="240" w:lineRule="auto"/>
        <w:rPr>
          <w:rFonts w:ascii="Myriad-Bold" w:hAnsi="Myriad-Bold" w:cs="Myriad-Bold"/>
          <w:b/>
          <w:bCs/>
          <w:color w:val="004DFB"/>
          <w:szCs w:val="24"/>
          <w:lang w:val="en-GB"/>
        </w:rPr>
      </w:pPr>
    </w:p>
    <w:p w:rsidR="004A3C50" w:rsidRPr="00D21B71" w:rsidRDefault="004A3C50" w:rsidP="00C255F4">
      <w:pPr>
        <w:autoSpaceDE w:val="0"/>
        <w:autoSpaceDN w:val="0"/>
        <w:adjustRightInd w:val="0"/>
        <w:spacing w:after="0" w:line="240" w:lineRule="auto"/>
        <w:ind w:firstLine="708"/>
        <w:outlineLvl w:val="0"/>
        <w:rPr>
          <w:rFonts w:ascii="Myriad-Bold" w:hAnsi="Myriad-Bold" w:cs="Myriad-Bold"/>
          <w:b/>
          <w:bCs/>
          <w:color w:val="004DFB"/>
          <w:szCs w:val="24"/>
          <w:lang w:val="en-GB"/>
        </w:rPr>
      </w:pPr>
      <w:r w:rsidRPr="00D21B71">
        <w:rPr>
          <w:rFonts w:ascii="Myriad-Bold" w:hAnsi="Myriad-Bold" w:cs="Myriad-Bold"/>
          <w:b/>
          <w:bCs/>
          <w:color w:val="004DFB"/>
          <w:szCs w:val="24"/>
          <w:lang w:val="en-GB"/>
        </w:rPr>
        <w:t>a) Document Review</w:t>
      </w:r>
    </w:p>
    <w:p w:rsidR="004A3C50" w:rsidRDefault="004A3C50" w:rsidP="00C255F4">
      <w:pPr>
        <w:autoSpaceDE w:val="0"/>
        <w:autoSpaceDN w:val="0"/>
        <w:adjustRightInd w:val="0"/>
        <w:spacing w:after="0" w:line="240" w:lineRule="auto"/>
        <w:outlineLvl w:val="0"/>
        <w:rPr>
          <w:lang w:val="en-GB"/>
        </w:rPr>
      </w:pPr>
    </w:p>
    <w:p w:rsidR="004A3C50" w:rsidRPr="00D21B71" w:rsidRDefault="004A3C50" w:rsidP="00C255F4">
      <w:pPr>
        <w:autoSpaceDE w:val="0"/>
        <w:autoSpaceDN w:val="0"/>
        <w:adjustRightInd w:val="0"/>
        <w:spacing w:after="0" w:line="240" w:lineRule="auto"/>
        <w:outlineLvl w:val="0"/>
        <w:rPr>
          <w:lang w:val="en-GB"/>
        </w:rPr>
      </w:pPr>
      <w:r w:rsidRPr="00D21B71">
        <w:rPr>
          <w:lang w:val="en-GB"/>
        </w:rPr>
        <w:t>MDG-F Context</w:t>
      </w:r>
    </w:p>
    <w:p w:rsidR="004A3C50" w:rsidRPr="00D21B71" w:rsidRDefault="004A3C50" w:rsidP="002E68A5">
      <w:pPr>
        <w:autoSpaceDE w:val="0"/>
        <w:autoSpaceDN w:val="0"/>
        <w:adjustRightInd w:val="0"/>
        <w:spacing w:after="0" w:line="240" w:lineRule="auto"/>
        <w:rPr>
          <w:lang w:val="en-GB"/>
        </w:rPr>
      </w:pPr>
    </w:p>
    <w:p w:rsidR="004A3C50" w:rsidRPr="00D21B71" w:rsidRDefault="004A3C50" w:rsidP="002E68A5">
      <w:pPr>
        <w:pStyle w:val="ListParagraph"/>
        <w:numPr>
          <w:ilvl w:val="0"/>
          <w:numId w:val="5"/>
        </w:numPr>
        <w:autoSpaceDE w:val="0"/>
        <w:autoSpaceDN w:val="0"/>
        <w:adjustRightInd w:val="0"/>
        <w:spacing w:after="0" w:line="240" w:lineRule="auto"/>
        <w:rPr>
          <w:lang w:val="en-GB"/>
        </w:rPr>
      </w:pPr>
      <w:r w:rsidRPr="00D21B71">
        <w:rPr>
          <w:lang w:val="en-GB"/>
        </w:rPr>
        <w:t xml:space="preserve">MDGF Framework Document </w:t>
      </w:r>
    </w:p>
    <w:p w:rsidR="004A3C50" w:rsidRPr="00D21B71" w:rsidRDefault="004A3C50" w:rsidP="002E68A5">
      <w:pPr>
        <w:pStyle w:val="ListParagraph"/>
        <w:numPr>
          <w:ilvl w:val="0"/>
          <w:numId w:val="5"/>
        </w:numPr>
        <w:autoSpaceDE w:val="0"/>
        <w:autoSpaceDN w:val="0"/>
        <w:adjustRightInd w:val="0"/>
        <w:spacing w:after="0" w:line="240" w:lineRule="auto"/>
        <w:rPr>
          <w:lang w:val="en-GB"/>
        </w:rPr>
      </w:pPr>
      <w:r w:rsidRPr="00D21B71">
        <w:rPr>
          <w:lang w:val="en-GB"/>
        </w:rPr>
        <w:t>Summary of the M&amp;E frameworks and common indicators</w:t>
      </w:r>
    </w:p>
    <w:p w:rsidR="004A3C50" w:rsidRDefault="004A3C50" w:rsidP="002E68A5">
      <w:pPr>
        <w:pStyle w:val="ListParagraph"/>
        <w:numPr>
          <w:ilvl w:val="0"/>
          <w:numId w:val="5"/>
        </w:numPr>
        <w:autoSpaceDE w:val="0"/>
        <w:autoSpaceDN w:val="0"/>
        <w:adjustRightInd w:val="0"/>
        <w:spacing w:after="0" w:line="240" w:lineRule="auto"/>
        <w:rPr>
          <w:lang w:val="en-GB"/>
        </w:rPr>
      </w:pPr>
      <w:r>
        <w:rPr>
          <w:lang w:val="en-GB"/>
        </w:rPr>
        <w:t xml:space="preserve">YEM Thematic Window </w:t>
      </w:r>
      <w:proofErr w:type="spellStart"/>
      <w:r>
        <w:rPr>
          <w:lang w:val="en-GB"/>
        </w:rPr>
        <w:t>TORs</w:t>
      </w:r>
      <w:proofErr w:type="spellEnd"/>
    </w:p>
    <w:p w:rsidR="004A3C50" w:rsidRPr="00D21B71" w:rsidRDefault="004A3C50" w:rsidP="002E68A5">
      <w:pPr>
        <w:pStyle w:val="ListParagraph"/>
        <w:numPr>
          <w:ilvl w:val="0"/>
          <w:numId w:val="5"/>
        </w:numPr>
        <w:autoSpaceDE w:val="0"/>
        <w:autoSpaceDN w:val="0"/>
        <w:adjustRightInd w:val="0"/>
        <w:spacing w:after="0" w:line="240" w:lineRule="auto"/>
        <w:rPr>
          <w:lang w:val="en-GB"/>
        </w:rPr>
      </w:pPr>
      <w:r w:rsidRPr="00D21B71">
        <w:rPr>
          <w:lang w:val="en-GB"/>
        </w:rPr>
        <w:t>General thematic indicators</w:t>
      </w:r>
    </w:p>
    <w:p w:rsidR="004A3C50" w:rsidRPr="00D21B71" w:rsidRDefault="004A3C50" w:rsidP="002E68A5">
      <w:pPr>
        <w:pStyle w:val="ListParagraph"/>
        <w:numPr>
          <w:ilvl w:val="0"/>
          <w:numId w:val="5"/>
        </w:numPr>
        <w:autoSpaceDE w:val="0"/>
        <w:autoSpaceDN w:val="0"/>
        <w:adjustRightInd w:val="0"/>
        <w:spacing w:after="0" w:line="240" w:lineRule="auto"/>
        <w:rPr>
          <w:lang w:val="en-GB"/>
        </w:rPr>
      </w:pPr>
      <w:r w:rsidRPr="00D21B71">
        <w:rPr>
          <w:lang w:val="en-GB"/>
        </w:rPr>
        <w:t>M&amp;E strategy</w:t>
      </w:r>
    </w:p>
    <w:p w:rsidR="004A3C50" w:rsidRPr="00D21B71" w:rsidRDefault="004A3C50" w:rsidP="002E68A5">
      <w:pPr>
        <w:pStyle w:val="ListParagraph"/>
        <w:numPr>
          <w:ilvl w:val="0"/>
          <w:numId w:val="5"/>
        </w:numPr>
        <w:autoSpaceDE w:val="0"/>
        <w:autoSpaceDN w:val="0"/>
        <w:adjustRightInd w:val="0"/>
        <w:spacing w:after="0" w:line="240" w:lineRule="auto"/>
        <w:rPr>
          <w:lang w:val="en-GB"/>
        </w:rPr>
      </w:pPr>
      <w:r w:rsidRPr="00D21B71">
        <w:rPr>
          <w:lang w:val="en-GB"/>
        </w:rPr>
        <w:t>Communication and Advocacy Strategy</w:t>
      </w:r>
    </w:p>
    <w:p w:rsidR="004A3C50" w:rsidRPr="00D21B71" w:rsidRDefault="004A3C50" w:rsidP="002E68A5">
      <w:pPr>
        <w:pStyle w:val="ListParagraph"/>
        <w:numPr>
          <w:ilvl w:val="0"/>
          <w:numId w:val="5"/>
        </w:numPr>
        <w:autoSpaceDE w:val="0"/>
        <w:autoSpaceDN w:val="0"/>
        <w:adjustRightInd w:val="0"/>
        <w:spacing w:after="0" w:line="240" w:lineRule="auto"/>
        <w:rPr>
          <w:lang w:val="en-GB"/>
        </w:rPr>
      </w:pPr>
      <w:r w:rsidRPr="00D21B71">
        <w:rPr>
          <w:lang w:val="en-GB"/>
        </w:rPr>
        <w:t>MDG-F Joint Implementation Guidelines</w:t>
      </w:r>
    </w:p>
    <w:p w:rsidR="004A3C50" w:rsidRPr="00D21B71" w:rsidRDefault="004A3C50" w:rsidP="002E68A5">
      <w:pPr>
        <w:pStyle w:val="ListParagraph"/>
        <w:autoSpaceDE w:val="0"/>
        <w:autoSpaceDN w:val="0"/>
        <w:adjustRightInd w:val="0"/>
        <w:spacing w:after="0" w:line="240" w:lineRule="auto"/>
        <w:ind w:left="0"/>
        <w:rPr>
          <w:lang w:val="en-GB"/>
        </w:rPr>
      </w:pPr>
    </w:p>
    <w:p w:rsidR="004A3C50" w:rsidRPr="00D21B71" w:rsidRDefault="004A3C50" w:rsidP="00C255F4">
      <w:pPr>
        <w:pStyle w:val="ListParagraph"/>
        <w:autoSpaceDE w:val="0"/>
        <w:autoSpaceDN w:val="0"/>
        <w:adjustRightInd w:val="0"/>
        <w:spacing w:after="0" w:line="240" w:lineRule="auto"/>
        <w:ind w:left="0"/>
        <w:outlineLvl w:val="0"/>
        <w:rPr>
          <w:lang w:val="en-GB"/>
        </w:rPr>
      </w:pPr>
      <w:r w:rsidRPr="00D21B71">
        <w:rPr>
          <w:lang w:val="en-GB"/>
        </w:rPr>
        <w:t>Specific Documents</w:t>
      </w:r>
      <w:r>
        <w:rPr>
          <w:lang w:val="en-GB"/>
        </w:rPr>
        <w:t xml:space="preserve"> for Joint Programme</w:t>
      </w:r>
    </w:p>
    <w:p w:rsidR="004A3C50" w:rsidRPr="00D21B71" w:rsidRDefault="004A3C50" w:rsidP="002E68A5">
      <w:pPr>
        <w:pStyle w:val="ListParagraph"/>
        <w:autoSpaceDE w:val="0"/>
        <w:autoSpaceDN w:val="0"/>
        <w:adjustRightInd w:val="0"/>
        <w:spacing w:after="0" w:line="240" w:lineRule="auto"/>
        <w:ind w:left="0"/>
        <w:rPr>
          <w:lang w:val="en-GB"/>
        </w:rPr>
      </w:pPr>
    </w:p>
    <w:p w:rsidR="004A3C50" w:rsidRDefault="00E80A8B" w:rsidP="00E80A8B">
      <w:pPr>
        <w:pStyle w:val="ListParagraph"/>
        <w:autoSpaceDE w:val="0"/>
        <w:autoSpaceDN w:val="0"/>
        <w:adjustRightInd w:val="0"/>
        <w:spacing w:after="0" w:line="240" w:lineRule="auto"/>
        <w:ind w:left="0"/>
        <w:rPr>
          <w:lang w:val="en-GB"/>
        </w:rPr>
      </w:pPr>
      <w:r>
        <w:rPr>
          <w:lang w:val="en-GB"/>
        </w:rPr>
        <w:t>See Annex: List of YEM publications and products</w:t>
      </w:r>
    </w:p>
    <w:p w:rsidR="00E80A8B" w:rsidRPr="00D21B71" w:rsidRDefault="00E80A8B" w:rsidP="00E80A8B">
      <w:pPr>
        <w:pStyle w:val="ListParagraph"/>
        <w:autoSpaceDE w:val="0"/>
        <w:autoSpaceDN w:val="0"/>
        <w:adjustRightInd w:val="0"/>
        <w:spacing w:after="0" w:line="240" w:lineRule="auto"/>
        <w:ind w:left="0"/>
        <w:rPr>
          <w:lang w:val="en-GB"/>
        </w:rPr>
      </w:pPr>
    </w:p>
    <w:p w:rsidR="004A3C50" w:rsidRPr="00D21B71" w:rsidRDefault="004A3C50" w:rsidP="00C255F4">
      <w:pPr>
        <w:pStyle w:val="ListParagraph"/>
        <w:autoSpaceDE w:val="0"/>
        <w:autoSpaceDN w:val="0"/>
        <w:adjustRightInd w:val="0"/>
        <w:spacing w:after="0" w:line="240" w:lineRule="auto"/>
        <w:ind w:left="0"/>
        <w:outlineLvl w:val="0"/>
        <w:rPr>
          <w:lang w:val="en-GB"/>
        </w:rPr>
      </w:pPr>
      <w:r w:rsidRPr="00D21B71">
        <w:rPr>
          <w:lang w:val="en-GB"/>
        </w:rPr>
        <w:t xml:space="preserve">Other in-country documents or information </w:t>
      </w:r>
    </w:p>
    <w:p w:rsidR="004A3C50" w:rsidRPr="00D21B71" w:rsidRDefault="004A3C50" w:rsidP="002E68A5">
      <w:pPr>
        <w:pStyle w:val="ListParagraph"/>
        <w:autoSpaceDE w:val="0"/>
        <w:autoSpaceDN w:val="0"/>
        <w:adjustRightInd w:val="0"/>
        <w:spacing w:after="0" w:line="240" w:lineRule="auto"/>
        <w:ind w:left="0"/>
        <w:rPr>
          <w:lang w:val="en-GB"/>
        </w:rPr>
      </w:pPr>
    </w:p>
    <w:p w:rsidR="004A3C50" w:rsidRPr="00D21B71" w:rsidRDefault="004A3C50" w:rsidP="002E68A5">
      <w:pPr>
        <w:pStyle w:val="ListParagraph"/>
        <w:numPr>
          <w:ilvl w:val="0"/>
          <w:numId w:val="5"/>
        </w:numPr>
        <w:autoSpaceDE w:val="0"/>
        <w:autoSpaceDN w:val="0"/>
        <w:adjustRightInd w:val="0"/>
        <w:spacing w:after="0" w:line="240" w:lineRule="auto"/>
        <w:rPr>
          <w:lang w:val="en-GB"/>
        </w:rPr>
      </w:pPr>
      <w:r w:rsidRPr="00D21B71">
        <w:rPr>
          <w:lang w:val="en-GB"/>
        </w:rPr>
        <w:t xml:space="preserve">Evaluations, assessments or internal reports conducted by the joint programme </w:t>
      </w:r>
    </w:p>
    <w:p w:rsidR="004A3C50" w:rsidRPr="00D21B71" w:rsidRDefault="004A3C50" w:rsidP="002E68A5">
      <w:pPr>
        <w:pStyle w:val="ListParagraph"/>
        <w:numPr>
          <w:ilvl w:val="0"/>
          <w:numId w:val="5"/>
        </w:numPr>
        <w:autoSpaceDE w:val="0"/>
        <w:autoSpaceDN w:val="0"/>
        <w:adjustRightInd w:val="0"/>
        <w:spacing w:after="0" w:line="240" w:lineRule="auto"/>
        <w:rPr>
          <w:lang w:val="en-GB"/>
        </w:rPr>
      </w:pPr>
      <w:r w:rsidRPr="00D21B71">
        <w:rPr>
          <w:lang w:val="en-GB"/>
        </w:rPr>
        <w:t>Relevant documents or reports on the Millennium Development Goals at the local and national levels</w:t>
      </w:r>
    </w:p>
    <w:p w:rsidR="004A3C50" w:rsidRPr="00D21B71" w:rsidRDefault="004A3C50" w:rsidP="002E68A5">
      <w:pPr>
        <w:pStyle w:val="ListParagraph"/>
        <w:numPr>
          <w:ilvl w:val="0"/>
          <w:numId w:val="5"/>
        </w:numPr>
        <w:autoSpaceDE w:val="0"/>
        <w:autoSpaceDN w:val="0"/>
        <w:adjustRightInd w:val="0"/>
        <w:spacing w:after="0" w:line="240" w:lineRule="auto"/>
        <w:rPr>
          <w:lang w:val="en-GB"/>
        </w:rPr>
      </w:pPr>
      <w:r w:rsidRPr="00D21B71">
        <w:rPr>
          <w:lang w:val="en-GB"/>
        </w:rPr>
        <w:t xml:space="preserve">Relevant documents or reports on the implementation of the Paris Declaration and the Accra Agenda for Action in the country </w:t>
      </w:r>
    </w:p>
    <w:p w:rsidR="004A3C50" w:rsidRDefault="004A3C50" w:rsidP="002E68A5">
      <w:pPr>
        <w:pStyle w:val="ListParagraph"/>
        <w:numPr>
          <w:ilvl w:val="0"/>
          <w:numId w:val="5"/>
        </w:numPr>
        <w:autoSpaceDE w:val="0"/>
        <w:autoSpaceDN w:val="0"/>
        <w:adjustRightInd w:val="0"/>
        <w:spacing w:after="0" w:line="240" w:lineRule="auto"/>
        <w:rPr>
          <w:lang w:val="en-GB"/>
        </w:rPr>
      </w:pPr>
      <w:r w:rsidRPr="00D21B71">
        <w:rPr>
          <w:lang w:val="en-GB"/>
        </w:rPr>
        <w:t>Relevant documents or reports on One UN, Delivering as One</w:t>
      </w:r>
    </w:p>
    <w:p w:rsidR="004A3C50" w:rsidRDefault="004A3C50" w:rsidP="003230CF">
      <w:pPr>
        <w:pStyle w:val="ListParagraph"/>
        <w:autoSpaceDE w:val="0"/>
        <w:autoSpaceDN w:val="0"/>
        <w:adjustRightInd w:val="0"/>
        <w:spacing w:after="0" w:line="240" w:lineRule="auto"/>
        <w:rPr>
          <w:lang w:val="en-GB"/>
        </w:rPr>
      </w:pPr>
    </w:p>
    <w:p w:rsidR="004A3C50" w:rsidRPr="00D21B71" w:rsidRDefault="004A3C50" w:rsidP="002E68A5">
      <w:pPr>
        <w:autoSpaceDE w:val="0"/>
        <w:autoSpaceDN w:val="0"/>
        <w:adjustRightInd w:val="0"/>
        <w:spacing w:after="0" w:line="240" w:lineRule="auto"/>
        <w:rPr>
          <w:rFonts w:ascii="Myriad-Bold" w:hAnsi="Myriad-Bold" w:cs="Myriad-Bold"/>
          <w:bCs/>
          <w:color w:val="004DFB"/>
          <w:szCs w:val="24"/>
          <w:lang w:val="en-GB"/>
        </w:rPr>
      </w:pPr>
    </w:p>
    <w:p w:rsidR="004A3C50" w:rsidRPr="00D21B71" w:rsidRDefault="004A3C50" w:rsidP="002E68A5">
      <w:pPr>
        <w:autoSpaceDE w:val="0"/>
        <w:autoSpaceDN w:val="0"/>
        <w:adjustRightInd w:val="0"/>
        <w:spacing w:after="0" w:line="240" w:lineRule="auto"/>
        <w:rPr>
          <w:rFonts w:ascii="Myriad-Bold" w:hAnsi="Myriad-Bold" w:cs="Myriad-Bold"/>
          <w:bCs/>
          <w:color w:val="004DFB"/>
          <w:szCs w:val="24"/>
          <w:lang w:val="en-GB"/>
        </w:rPr>
      </w:pPr>
      <w:r>
        <w:rPr>
          <w:rFonts w:ascii="Myriad-Bold" w:hAnsi="Myriad-Bold" w:cs="Myriad-Bold"/>
          <w:b/>
          <w:bCs/>
          <w:color w:val="004DFB"/>
          <w:szCs w:val="24"/>
          <w:lang w:val="en-GB"/>
        </w:rPr>
        <w:t>b</w:t>
      </w:r>
      <w:r w:rsidRPr="00D21B71">
        <w:rPr>
          <w:rFonts w:ascii="Myriad-Bold" w:hAnsi="Myriad-Bold" w:cs="Myriad-Bold"/>
          <w:b/>
          <w:bCs/>
          <w:color w:val="004DFB"/>
          <w:szCs w:val="24"/>
          <w:lang w:val="en-GB"/>
        </w:rPr>
        <w:t xml:space="preserve">) File for the Joint Programme Improvement Plan </w:t>
      </w:r>
    </w:p>
    <w:p w:rsidR="004A3C50" w:rsidRPr="00D21B71" w:rsidRDefault="004A3C50" w:rsidP="002E68A5">
      <w:pPr>
        <w:autoSpaceDE w:val="0"/>
        <w:autoSpaceDN w:val="0"/>
        <w:adjustRightInd w:val="0"/>
        <w:spacing w:after="0" w:line="240" w:lineRule="auto"/>
        <w:rPr>
          <w:rFonts w:ascii="Myriad-Bold" w:hAnsi="Myriad-Bold" w:cs="Myriad-Bold"/>
          <w:bCs/>
          <w:szCs w:val="24"/>
          <w:lang w:val="en-GB"/>
        </w:rPr>
      </w:pPr>
    </w:p>
    <w:p w:rsidR="004A3C50" w:rsidRPr="00D21B71" w:rsidRDefault="004A3C50" w:rsidP="002E68A5">
      <w:pPr>
        <w:autoSpaceDE w:val="0"/>
        <w:autoSpaceDN w:val="0"/>
        <w:adjustRightInd w:val="0"/>
        <w:spacing w:after="0" w:line="240" w:lineRule="auto"/>
        <w:jc w:val="both"/>
        <w:rPr>
          <w:lang w:val="en-GB"/>
        </w:rPr>
      </w:pPr>
      <w:r w:rsidRPr="00D21B71">
        <w:rPr>
          <w:lang w:val="en-GB"/>
        </w:rPr>
        <w:t>After the interim evaluation is complete, the phase of incorporating its recommendations shall begin. This file is to be used as the basis for establishing an improvement plan for the joint programme, which will bring together all the recommendations, actions to be carried out by programme management.</w:t>
      </w:r>
    </w:p>
    <w:p w:rsidR="004A3C50" w:rsidRPr="00D21B71" w:rsidRDefault="004A3C50" w:rsidP="002E68A5">
      <w:pPr>
        <w:autoSpaceDE w:val="0"/>
        <w:autoSpaceDN w:val="0"/>
        <w:adjustRightInd w:val="0"/>
        <w:spacing w:after="0" w:line="240" w:lineRule="auto"/>
        <w:jc w:val="both"/>
        <w:rPr>
          <w:lang w:val="en-GB"/>
        </w:rPr>
      </w:pPr>
    </w:p>
    <w:tbl>
      <w:tblPr>
        <w:tblpPr w:leftFromText="141" w:rightFromText="141" w:vertAnchor="text" w:horzAnchor="margin" w:tblpY="9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851"/>
        <w:gridCol w:w="1846"/>
        <w:gridCol w:w="1847"/>
        <w:gridCol w:w="1848"/>
        <w:gridCol w:w="1848"/>
      </w:tblGrid>
      <w:tr w:rsidR="004A3C50" w:rsidRPr="00D21B71">
        <w:tc>
          <w:tcPr>
            <w:tcW w:w="9242" w:type="dxa"/>
            <w:gridSpan w:val="5"/>
            <w:shd w:val="clear" w:color="auto" w:fill="99CCFF"/>
          </w:tcPr>
          <w:p w:rsidR="004A3C50" w:rsidRPr="00D21B71" w:rsidRDefault="004A3C50" w:rsidP="002E68A5">
            <w:pPr>
              <w:autoSpaceDE w:val="0"/>
              <w:autoSpaceDN w:val="0"/>
              <w:adjustRightInd w:val="0"/>
              <w:spacing w:after="0" w:line="240" w:lineRule="auto"/>
              <w:rPr>
                <w:rFonts w:ascii="Myriad-Bold" w:hAnsi="Myriad-Bold" w:cs="Myriad-Bold"/>
                <w:b/>
                <w:bCs/>
                <w:color w:val="004DFB"/>
                <w:sz w:val="20"/>
                <w:szCs w:val="20"/>
                <w:lang w:val="en-GB"/>
              </w:rPr>
            </w:pPr>
            <w:r w:rsidRPr="00D21B71">
              <w:rPr>
                <w:rFonts w:ascii="Myriad-Bold" w:hAnsi="Myriad-Bold" w:cs="Myriad-Bold"/>
                <w:b/>
                <w:bCs/>
                <w:color w:val="004DFB"/>
                <w:sz w:val="20"/>
                <w:szCs w:val="20"/>
                <w:lang w:val="en-GB"/>
              </w:rPr>
              <w:t>Evaluation Recommendation No. 1</w:t>
            </w:r>
          </w:p>
          <w:p w:rsidR="004A3C50" w:rsidRPr="00D21B71" w:rsidRDefault="004A3C50" w:rsidP="002E68A5">
            <w:pPr>
              <w:autoSpaceDE w:val="0"/>
              <w:autoSpaceDN w:val="0"/>
              <w:adjustRightInd w:val="0"/>
              <w:spacing w:after="0" w:line="240" w:lineRule="auto"/>
              <w:rPr>
                <w:rFonts w:ascii="Myriad-Bold" w:hAnsi="Myriad-Bold" w:cs="Myriad-Bold"/>
                <w:b/>
                <w:bCs/>
                <w:color w:val="004DFB"/>
                <w:sz w:val="20"/>
                <w:szCs w:val="20"/>
                <w:lang w:val="en-GB"/>
              </w:rPr>
            </w:pPr>
          </w:p>
          <w:p w:rsidR="004A3C50" w:rsidRPr="00D21B71" w:rsidRDefault="004A3C50" w:rsidP="002E68A5">
            <w:pPr>
              <w:autoSpaceDE w:val="0"/>
              <w:autoSpaceDN w:val="0"/>
              <w:adjustRightInd w:val="0"/>
              <w:spacing w:after="0" w:line="240" w:lineRule="auto"/>
              <w:rPr>
                <w:rFonts w:ascii="Myriad-Bold" w:hAnsi="Myriad-Bold" w:cs="Myriad-Bold"/>
                <w:b/>
                <w:bCs/>
                <w:color w:val="004DFB"/>
                <w:sz w:val="20"/>
                <w:szCs w:val="20"/>
                <w:lang w:val="en-GB"/>
              </w:rPr>
            </w:pPr>
          </w:p>
        </w:tc>
      </w:tr>
      <w:tr w:rsidR="004A3C50" w:rsidRPr="00096F77">
        <w:tc>
          <w:tcPr>
            <w:tcW w:w="9242" w:type="dxa"/>
            <w:gridSpan w:val="5"/>
            <w:shd w:val="clear" w:color="auto" w:fill="99CCFF"/>
          </w:tcPr>
          <w:p w:rsidR="004A3C50" w:rsidRPr="00D21B71" w:rsidRDefault="004A3C50" w:rsidP="002E68A5">
            <w:pPr>
              <w:autoSpaceDE w:val="0"/>
              <w:autoSpaceDN w:val="0"/>
              <w:adjustRightInd w:val="0"/>
              <w:spacing w:after="0" w:line="240" w:lineRule="auto"/>
              <w:rPr>
                <w:rFonts w:ascii="Myriad-Bold" w:hAnsi="Myriad-Bold" w:cs="Myriad-Bold"/>
                <w:b/>
                <w:bCs/>
                <w:color w:val="004DFB"/>
                <w:sz w:val="20"/>
                <w:szCs w:val="20"/>
                <w:lang w:val="en-GB"/>
              </w:rPr>
            </w:pPr>
            <w:r w:rsidRPr="00D21B71">
              <w:rPr>
                <w:rFonts w:ascii="Myriad-Bold" w:hAnsi="Myriad-Bold" w:cs="Myriad-Bold"/>
                <w:b/>
                <w:bCs/>
                <w:color w:val="004DFB"/>
                <w:sz w:val="20"/>
                <w:szCs w:val="20"/>
                <w:lang w:val="en-GB"/>
              </w:rPr>
              <w:t>Response from the Joint Programme Management</w:t>
            </w:r>
          </w:p>
          <w:p w:rsidR="004A3C50" w:rsidRPr="00D21B71" w:rsidRDefault="004A3C50" w:rsidP="002E68A5">
            <w:pPr>
              <w:autoSpaceDE w:val="0"/>
              <w:autoSpaceDN w:val="0"/>
              <w:adjustRightInd w:val="0"/>
              <w:spacing w:after="0" w:line="240" w:lineRule="auto"/>
              <w:rPr>
                <w:rFonts w:ascii="Myriad-Bold" w:hAnsi="Myriad-Bold" w:cs="Myriad-Bold"/>
                <w:b/>
                <w:bCs/>
                <w:color w:val="004DFB"/>
                <w:sz w:val="20"/>
                <w:szCs w:val="20"/>
                <w:lang w:val="en-GB"/>
              </w:rPr>
            </w:pPr>
          </w:p>
          <w:p w:rsidR="004A3C50" w:rsidRPr="00D21B71" w:rsidRDefault="004A3C50" w:rsidP="002E68A5">
            <w:pPr>
              <w:autoSpaceDE w:val="0"/>
              <w:autoSpaceDN w:val="0"/>
              <w:adjustRightInd w:val="0"/>
              <w:spacing w:after="0" w:line="240" w:lineRule="auto"/>
              <w:rPr>
                <w:rFonts w:ascii="Myriad-Bold" w:hAnsi="Myriad-Bold" w:cs="Myriad-Bold"/>
                <w:b/>
                <w:bCs/>
                <w:color w:val="004DFB"/>
                <w:sz w:val="20"/>
                <w:szCs w:val="20"/>
                <w:lang w:val="en-GB"/>
              </w:rPr>
            </w:pPr>
          </w:p>
        </w:tc>
      </w:tr>
      <w:tr w:rsidR="004A3C50" w:rsidRPr="00D21B71">
        <w:tc>
          <w:tcPr>
            <w:tcW w:w="1852" w:type="dxa"/>
            <w:shd w:val="clear" w:color="auto" w:fill="99CCFF"/>
          </w:tcPr>
          <w:p w:rsidR="004A3C50" w:rsidRPr="00D21B71" w:rsidRDefault="004A3C50" w:rsidP="002E68A5">
            <w:pPr>
              <w:autoSpaceDE w:val="0"/>
              <w:autoSpaceDN w:val="0"/>
              <w:adjustRightInd w:val="0"/>
              <w:spacing w:after="0" w:line="240" w:lineRule="auto"/>
              <w:jc w:val="center"/>
              <w:rPr>
                <w:rFonts w:ascii="Myriad-Bold" w:hAnsi="Myriad-Bold" w:cs="Myriad-Bold"/>
                <w:b/>
                <w:bCs/>
                <w:color w:val="004DFB"/>
                <w:sz w:val="20"/>
                <w:szCs w:val="20"/>
                <w:lang w:val="en-GB"/>
              </w:rPr>
            </w:pPr>
            <w:r w:rsidRPr="00D21B71">
              <w:rPr>
                <w:rFonts w:ascii="Myriad-Bold" w:hAnsi="Myriad-Bold" w:cs="Myriad-Bold"/>
                <w:b/>
                <w:bCs/>
                <w:color w:val="004DFB"/>
                <w:sz w:val="20"/>
                <w:szCs w:val="20"/>
                <w:lang w:val="en-GB"/>
              </w:rPr>
              <w:t>Key actions</w:t>
            </w:r>
          </w:p>
        </w:tc>
        <w:tc>
          <w:tcPr>
            <w:tcW w:w="1847" w:type="dxa"/>
            <w:shd w:val="clear" w:color="auto" w:fill="99CCFF"/>
          </w:tcPr>
          <w:p w:rsidR="004A3C50" w:rsidRPr="00D21B71" w:rsidRDefault="004A3C50" w:rsidP="002E68A5">
            <w:pPr>
              <w:autoSpaceDE w:val="0"/>
              <w:autoSpaceDN w:val="0"/>
              <w:adjustRightInd w:val="0"/>
              <w:spacing w:after="0" w:line="240" w:lineRule="auto"/>
              <w:jc w:val="center"/>
              <w:rPr>
                <w:rFonts w:ascii="Myriad-Bold" w:hAnsi="Myriad-Bold" w:cs="Myriad-Bold"/>
                <w:b/>
                <w:bCs/>
                <w:color w:val="004DFB"/>
                <w:sz w:val="20"/>
                <w:szCs w:val="20"/>
                <w:lang w:val="en-GB"/>
              </w:rPr>
            </w:pPr>
            <w:r w:rsidRPr="00D21B71">
              <w:rPr>
                <w:rFonts w:ascii="Myriad-Bold" w:hAnsi="Myriad-Bold" w:cs="Myriad-Bold"/>
                <w:b/>
                <w:bCs/>
                <w:color w:val="004DFB"/>
                <w:sz w:val="20"/>
                <w:szCs w:val="20"/>
                <w:lang w:val="en-GB"/>
              </w:rPr>
              <w:t>Time frame</w:t>
            </w:r>
          </w:p>
        </w:tc>
        <w:tc>
          <w:tcPr>
            <w:tcW w:w="1847" w:type="dxa"/>
            <w:shd w:val="clear" w:color="auto" w:fill="99CCFF"/>
          </w:tcPr>
          <w:p w:rsidR="004A3C50" w:rsidRPr="00D21B71" w:rsidRDefault="004A3C50" w:rsidP="002E68A5">
            <w:pPr>
              <w:autoSpaceDE w:val="0"/>
              <w:autoSpaceDN w:val="0"/>
              <w:adjustRightInd w:val="0"/>
              <w:spacing w:after="0" w:line="240" w:lineRule="auto"/>
              <w:jc w:val="center"/>
              <w:rPr>
                <w:rFonts w:ascii="Myriad-Bold" w:hAnsi="Myriad-Bold" w:cs="Myriad-Bold"/>
                <w:b/>
                <w:bCs/>
                <w:color w:val="004DFB"/>
                <w:sz w:val="20"/>
                <w:szCs w:val="20"/>
                <w:lang w:val="en-GB"/>
              </w:rPr>
            </w:pPr>
            <w:r w:rsidRPr="00D21B71">
              <w:rPr>
                <w:rFonts w:ascii="Myriad-Bold" w:hAnsi="Myriad-Bold" w:cs="Myriad-Bold"/>
                <w:b/>
                <w:bCs/>
                <w:color w:val="004DFB"/>
                <w:sz w:val="20"/>
                <w:szCs w:val="20"/>
                <w:lang w:val="en-GB"/>
              </w:rPr>
              <w:t>Person responsible</w:t>
            </w:r>
          </w:p>
        </w:tc>
        <w:tc>
          <w:tcPr>
            <w:tcW w:w="3696" w:type="dxa"/>
            <w:gridSpan w:val="2"/>
            <w:shd w:val="clear" w:color="auto" w:fill="99CCFF"/>
          </w:tcPr>
          <w:p w:rsidR="004A3C50" w:rsidRPr="00D21B71" w:rsidRDefault="004A3C50" w:rsidP="002E68A5">
            <w:pPr>
              <w:autoSpaceDE w:val="0"/>
              <w:autoSpaceDN w:val="0"/>
              <w:adjustRightInd w:val="0"/>
              <w:spacing w:after="0" w:line="240" w:lineRule="auto"/>
              <w:jc w:val="center"/>
              <w:rPr>
                <w:rFonts w:ascii="Myriad-Bold" w:hAnsi="Myriad-Bold" w:cs="Myriad-Bold"/>
                <w:b/>
                <w:bCs/>
                <w:color w:val="004DFB"/>
                <w:sz w:val="20"/>
                <w:szCs w:val="20"/>
                <w:lang w:val="en-GB"/>
              </w:rPr>
            </w:pPr>
            <w:r w:rsidRPr="00D21B71">
              <w:rPr>
                <w:rFonts w:ascii="Myriad-Bold" w:hAnsi="Myriad-Bold" w:cs="Myriad-Bold"/>
                <w:b/>
                <w:bCs/>
                <w:color w:val="004DFB"/>
                <w:sz w:val="20"/>
                <w:szCs w:val="20"/>
                <w:lang w:val="en-GB"/>
              </w:rPr>
              <w:t>Follow-up</w:t>
            </w:r>
          </w:p>
        </w:tc>
      </w:tr>
      <w:tr w:rsidR="004A3C50" w:rsidRPr="00D21B71">
        <w:tc>
          <w:tcPr>
            <w:tcW w:w="1852" w:type="dxa"/>
          </w:tcPr>
          <w:p w:rsidR="004A3C50" w:rsidRPr="00D21B71" w:rsidRDefault="004A3C50" w:rsidP="002E68A5">
            <w:pPr>
              <w:autoSpaceDE w:val="0"/>
              <w:autoSpaceDN w:val="0"/>
              <w:adjustRightInd w:val="0"/>
              <w:spacing w:after="0" w:line="240" w:lineRule="auto"/>
              <w:rPr>
                <w:rFonts w:ascii="Myriad-Bold" w:hAnsi="Myriad-Bold" w:cs="Myriad-Bold"/>
                <w:bCs/>
                <w:color w:val="004DFB"/>
                <w:sz w:val="20"/>
                <w:szCs w:val="20"/>
                <w:lang w:val="en-GB"/>
              </w:rPr>
            </w:pPr>
            <w:r w:rsidRPr="00D21B71">
              <w:rPr>
                <w:rFonts w:ascii="Myriad-Bold" w:hAnsi="Myriad-Bold" w:cs="Myriad-Bold"/>
                <w:bCs/>
                <w:color w:val="004DFB"/>
                <w:sz w:val="20"/>
                <w:szCs w:val="20"/>
                <w:lang w:val="en-GB"/>
              </w:rPr>
              <w:t>1.1</w:t>
            </w:r>
          </w:p>
        </w:tc>
        <w:tc>
          <w:tcPr>
            <w:tcW w:w="1847" w:type="dxa"/>
          </w:tcPr>
          <w:p w:rsidR="004A3C50" w:rsidRPr="00D21B71" w:rsidRDefault="004A3C50"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7" w:type="dxa"/>
          </w:tcPr>
          <w:p w:rsidR="004A3C50" w:rsidRPr="00D21B71" w:rsidRDefault="004A3C50"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8" w:type="dxa"/>
          </w:tcPr>
          <w:p w:rsidR="004A3C50" w:rsidRPr="00D21B71" w:rsidRDefault="004A3C50" w:rsidP="002E68A5">
            <w:pPr>
              <w:autoSpaceDE w:val="0"/>
              <w:autoSpaceDN w:val="0"/>
              <w:adjustRightInd w:val="0"/>
              <w:spacing w:after="0" w:line="240" w:lineRule="auto"/>
              <w:jc w:val="center"/>
              <w:rPr>
                <w:rFonts w:ascii="Myriad-Bold" w:hAnsi="Myriad-Bold" w:cs="Myriad-Bold"/>
                <w:b/>
                <w:bCs/>
                <w:color w:val="004DFB"/>
                <w:sz w:val="20"/>
                <w:szCs w:val="20"/>
                <w:lang w:val="en-GB"/>
              </w:rPr>
            </w:pPr>
            <w:r w:rsidRPr="00D21B71">
              <w:rPr>
                <w:rFonts w:ascii="Myriad-Bold" w:hAnsi="Myriad-Bold" w:cs="Myriad-Bold"/>
                <w:b/>
                <w:bCs/>
                <w:color w:val="004DFB"/>
                <w:sz w:val="20"/>
                <w:szCs w:val="20"/>
                <w:lang w:val="en-GB"/>
              </w:rPr>
              <w:t>Comments</w:t>
            </w:r>
          </w:p>
        </w:tc>
        <w:tc>
          <w:tcPr>
            <w:tcW w:w="1848" w:type="dxa"/>
          </w:tcPr>
          <w:p w:rsidR="004A3C50" w:rsidRPr="00D21B71" w:rsidRDefault="004A3C50" w:rsidP="002E68A5">
            <w:pPr>
              <w:autoSpaceDE w:val="0"/>
              <w:autoSpaceDN w:val="0"/>
              <w:adjustRightInd w:val="0"/>
              <w:spacing w:after="0" w:line="240" w:lineRule="auto"/>
              <w:jc w:val="center"/>
              <w:rPr>
                <w:rFonts w:ascii="Myriad-Bold" w:hAnsi="Myriad-Bold" w:cs="Myriad-Bold"/>
                <w:b/>
                <w:bCs/>
                <w:color w:val="004DFB"/>
                <w:sz w:val="20"/>
                <w:szCs w:val="20"/>
                <w:lang w:val="en-GB"/>
              </w:rPr>
            </w:pPr>
            <w:r w:rsidRPr="00D21B71">
              <w:rPr>
                <w:rFonts w:ascii="Myriad-Bold" w:hAnsi="Myriad-Bold" w:cs="Myriad-Bold"/>
                <w:b/>
                <w:bCs/>
                <w:color w:val="004DFB"/>
                <w:sz w:val="20"/>
                <w:szCs w:val="20"/>
                <w:lang w:val="en-GB"/>
              </w:rPr>
              <w:t>Status</w:t>
            </w:r>
          </w:p>
        </w:tc>
      </w:tr>
      <w:tr w:rsidR="004A3C50" w:rsidRPr="00D21B71">
        <w:tc>
          <w:tcPr>
            <w:tcW w:w="1852" w:type="dxa"/>
          </w:tcPr>
          <w:p w:rsidR="004A3C50" w:rsidRPr="00D21B71" w:rsidRDefault="004A3C50" w:rsidP="002E68A5">
            <w:pPr>
              <w:autoSpaceDE w:val="0"/>
              <w:autoSpaceDN w:val="0"/>
              <w:adjustRightInd w:val="0"/>
              <w:spacing w:after="0" w:line="240" w:lineRule="auto"/>
              <w:rPr>
                <w:rFonts w:ascii="Myriad-Bold" w:hAnsi="Myriad-Bold" w:cs="Myriad-Bold"/>
                <w:bCs/>
                <w:color w:val="004DFB"/>
                <w:sz w:val="20"/>
                <w:szCs w:val="20"/>
                <w:lang w:val="en-GB"/>
              </w:rPr>
            </w:pPr>
            <w:r w:rsidRPr="00D21B71">
              <w:rPr>
                <w:rFonts w:ascii="Myriad-Bold" w:hAnsi="Myriad-Bold" w:cs="Myriad-Bold"/>
                <w:bCs/>
                <w:color w:val="004DFB"/>
                <w:sz w:val="20"/>
                <w:szCs w:val="20"/>
                <w:lang w:val="en-GB"/>
              </w:rPr>
              <w:t>1.2</w:t>
            </w:r>
          </w:p>
        </w:tc>
        <w:tc>
          <w:tcPr>
            <w:tcW w:w="1847" w:type="dxa"/>
          </w:tcPr>
          <w:p w:rsidR="004A3C50" w:rsidRPr="00D21B71" w:rsidRDefault="004A3C50"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7" w:type="dxa"/>
          </w:tcPr>
          <w:p w:rsidR="004A3C50" w:rsidRPr="00D21B71" w:rsidRDefault="004A3C50"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8" w:type="dxa"/>
          </w:tcPr>
          <w:p w:rsidR="004A3C50" w:rsidRPr="00D21B71" w:rsidRDefault="004A3C50"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8" w:type="dxa"/>
          </w:tcPr>
          <w:p w:rsidR="004A3C50" w:rsidRPr="00D21B71" w:rsidRDefault="004A3C50" w:rsidP="002E68A5">
            <w:pPr>
              <w:autoSpaceDE w:val="0"/>
              <w:autoSpaceDN w:val="0"/>
              <w:adjustRightInd w:val="0"/>
              <w:spacing w:after="0" w:line="240" w:lineRule="auto"/>
              <w:rPr>
                <w:rFonts w:ascii="Myriad-Bold" w:hAnsi="Myriad-Bold" w:cs="Myriad-Bold"/>
                <w:bCs/>
                <w:color w:val="004DFB"/>
                <w:sz w:val="20"/>
                <w:szCs w:val="20"/>
                <w:lang w:val="en-GB"/>
              </w:rPr>
            </w:pPr>
          </w:p>
        </w:tc>
      </w:tr>
      <w:tr w:rsidR="004A3C50" w:rsidRPr="00D21B71">
        <w:tc>
          <w:tcPr>
            <w:tcW w:w="1852" w:type="dxa"/>
          </w:tcPr>
          <w:p w:rsidR="004A3C50" w:rsidRPr="00D21B71" w:rsidRDefault="004A3C50" w:rsidP="002E68A5">
            <w:pPr>
              <w:autoSpaceDE w:val="0"/>
              <w:autoSpaceDN w:val="0"/>
              <w:adjustRightInd w:val="0"/>
              <w:spacing w:after="0" w:line="240" w:lineRule="auto"/>
              <w:rPr>
                <w:rFonts w:ascii="Myriad-Bold" w:hAnsi="Myriad-Bold" w:cs="Myriad-Bold"/>
                <w:bCs/>
                <w:color w:val="004DFB"/>
                <w:sz w:val="20"/>
                <w:szCs w:val="20"/>
                <w:lang w:val="en-GB"/>
              </w:rPr>
            </w:pPr>
            <w:r w:rsidRPr="00D21B71">
              <w:rPr>
                <w:rFonts w:ascii="Myriad-Bold" w:hAnsi="Myriad-Bold" w:cs="Myriad-Bold"/>
                <w:bCs/>
                <w:color w:val="004DFB"/>
                <w:sz w:val="20"/>
                <w:szCs w:val="20"/>
                <w:lang w:val="en-GB"/>
              </w:rPr>
              <w:t>1.3</w:t>
            </w:r>
          </w:p>
        </w:tc>
        <w:tc>
          <w:tcPr>
            <w:tcW w:w="1847" w:type="dxa"/>
          </w:tcPr>
          <w:p w:rsidR="004A3C50" w:rsidRPr="00D21B71" w:rsidRDefault="004A3C50"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7" w:type="dxa"/>
          </w:tcPr>
          <w:p w:rsidR="004A3C50" w:rsidRPr="00D21B71" w:rsidRDefault="004A3C50"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8" w:type="dxa"/>
          </w:tcPr>
          <w:p w:rsidR="004A3C50" w:rsidRPr="00D21B71" w:rsidRDefault="004A3C50"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8" w:type="dxa"/>
          </w:tcPr>
          <w:p w:rsidR="004A3C50" w:rsidRPr="00D21B71" w:rsidRDefault="004A3C50" w:rsidP="002E68A5">
            <w:pPr>
              <w:autoSpaceDE w:val="0"/>
              <w:autoSpaceDN w:val="0"/>
              <w:adjustRightInd w:val="0"/>
              <w:spacing w:after="0" w:line="240" w:lineRule="auto"/>
              <w:rPr>
                <w:rFonts w:ascii="Myriad-Bold" w:hAnsi="Myriad-Bold" w:cs="Myriad-Bold"/>
                <w:bCs/>
                <w:color w:val="004DFB"/>
                <w:sz w:val="20"/>
                <w:szCs w:val="20"/>
                <w:lang w:val="en-GB"/>
              </w:rPr>
            </w:pPr>
          </w:p>
        </w:tc>
      </w:tr>
      <w:tr w:rsidR="004A3C50" w:rsidRPr="00D21B71">
        <w:tc>
          <w:tcPr>
            <w:tcW w:w="9242" w:type="dxa"/>
            <w:gridSpan w:val="5"/>
            <w:shd w:val="clear" w:color="auto" w:fill="99CCFF"/>
          </w:tcPr>
          <w:p w:rsidR="004A3C50" w:rsidRPr="00D21B71" w:rsidRDefault="004A3C50" w:rsidP="002E68A5">
            <w:pPr>
              <w:autoSpaceDE w:val="0"/>
              <w:autoSpaceDN w:val="0"/>
              <w:adjustRightInd w:val="0"/>
              <w:spacing w:after="0" w:line="240" w:lineRule="auto"/>
              <w:rPr>
                <w:rFonts w:ascii="Myriad-Bold" w:hAnsi="Myriad-Bold" w:cs="Myriad-Bold"/>
                <w:b/>
                <w:bCs/>
                <w:color w:val="004DFB"/>
                <w:sz w:val="20"/>
                <w:szCs w:val="20"/>
                <w:lang w:val="en-GB"/>
              </w:rPr>
            </w:pPr>
            <w:r w:rsidRPr="00D21B71">
              <w:rPr>
                <w:rFonts w:ascii="Myriad-Bold" w:hAnsi="Myriad-Bold" w:cs="Myriad-Bold"/>
                <w:b/>
                <w:bCs/>
                <w:color w:val="004DFB"/>
                <w:sz w:val="20"/>
                <w:szCs w:val="20"/>
                <w:lang w:val="en-GB"/>
              </w:rPr>
              <w:t>Evaluation Recommendation No. 2</w:t>
            </w:r>
          </w:p>
          <w:p w:rsidR="004A3C50" w:rsidRPr="00D21B71" w:rsidRDefault="004A3C50" w:rsidP="002E68A5">
            <w:pPr>
              <w:autoSpaceDE w:val="0"/>
              <w:autoSpaceDN w:val="0"/>
              <w:adjustRightInd w:val="0"/>
              <w:spacing w:after="0" w:line="240" w:lineRule="auto"/>
              <w:rPr>
                <w:rFonts w:ascii="Myriad-Bold" w:hAnsi="Myriad-Bold" w:cs="Myriad-Bold"/>
                <w:b/>
                <w:bCs/>
                <w:color w:val="004DFB"/>
                <w:sz w:val="20"/>
                <w:szCs w:val="20"/>
                <w:lang w:val="en-GB"/>
              </w:rPr>
            </w:pPr>
          </w:p>
          <w:p w:rsidR="004A3C50" w:rsidRPr="00D21B71" w:rsidRDefault="004A3C50" w:rsidP="002E68A5">
            <w:pPr>
              <w:autoSpaceDE w:val="0"/>
              <w:autoSpaceDN w:val="0"/>
              <w:adjustRightInd w:val="0"/>
              <w:spacing w:after="0" w:line="240" w:lineRule="auto"/>
              <w:rPr>
                <w:rFonts w:ascii="Myriad-Bold" w:hAnsi="Myriad-Bold" w:cs="Myriad-Bold"/>
                <w:b/>
                <w:bCs/>
                <w:color w:val="004DFB"/>
                <w:sz w:val="20"/>
                <w:szCs w:val="20"/>
                <w:lang w:val="en-GB"/>
              </w:rPr>
            </w:pPr>
          </w:p>
        </w:tc>
      </w:tr>
      <w:tr w:rsidR="004A3C50" w:rsidRPr="00096F77">
        <w:tc>
          <w:tcPr>
            <w:tcW w:w="9242" w:type="dxa"/>
            <w:gridSpan w:val="5"/>
            <w:shd w:val="clear" w:color="auto" w:fill="99CCFF"/>
          </w:tcPr>
          <w:p w:rsidR="004A3C50" w:rsidRPr="00D21B71" w:rsidRDefault="004A3C50" w:rsidP="002E68A5">
            <w:pPr>
              <w:autoSpaceDE w:val="0"/>
              <w:autoSpaceDN w:val="0"/>
              <w:adjustRightInd w:val="0"/>
              <w:spacing w:after="0" w:line="240" w:lineRule="auto"/>
              <w:rPr>
                <w:rFonts w:ascii="Myriad-Bold" w:hAnsi="Myriad-Bold" w:cs="Myriad-Bold"/>
                <w:b/>
                <w:bCs/>
                <w:color w:val="004DFB"/>
                <w:sz w:val="20"/>
                <w:szCs w:val="20"/>
                <w:lang w:val="en-GB"/>
              </w:rPr>
            </w:pPr>
            <w:r w:rsidRPr="00D21B71">
              <w:rPr>
                <w:rFonts w:ascii="Myriad-Bold" w:hAnsi="Myriad-Bold" w:cs="Myriad-Bold"/>
                <w:b/>
                <w:bCs/>
                <w:color w:val="004DFB"/>
                <w:sz w:val="20"/>
                <w:szCs w:val="20"/>
                <w:lang w:val="en-GB"/>
              </w:rPr>
              <w:t>Response from the Joint Programme Management</w:t>
            </w:r>
          </w:p>
          <w:p w:rsidR="004A3C50" w:rsidRPr="00D21B71" w:rsidRDefault="004A3C50" w:rsidP="002E68A5">
            <w:pPr>
              <w:autoSpaceDE w:val="0"/>
              <w:autoSpaceDN w:val="0"/>
              <w:adjustRightInd w:val="0"/>
              <w:spacing w:after="0" w:line="240" w:lineRule="auto"/>
              <w:rPr>
                <w:rFonts w:ascii="Myriad-Bold" w:hAnsi="Myriad-Bold" w:cs="Myriad-Bold"/>
                <w:b/>
                <w:bCs/>
                <w:color w:val="004DFB"/>
                <w:sz w:val="20"/>
                <w:szCs w:val="20"/>
                <w:lang w:val="en-GB"/>
              </w:rPr>
            </w:pPr>
          </w:p>
          <w:p w:rsidR="004A3C50" w:rsidRPr="00D21B71" w:rsidRDefault="004A3C50" w:rsidP="002E68A5">
            <w:pPr>
              <w:autoSpaceDE w:val="0"/>
              <w:autoSpaceDN w:val="0"/>
              <w:adjustRightInd w:val="0"/>
              <w:spacing w:after="0" w:line="240" w:lineRule="auto"/>
              <w:rPr>
                <w:rFonts w:ascii="Myriad-Bold" w:hAnsi="Myriad-Bold" w:cs="Myriad-Bold"/>
                <w:b/>
                <w:bCs/>
                <w:color w:val="004DFB"/>
                <w:sz w:val="20"/>
                <w:szCs w:val="20"/>
                <w:lang w:val="en-GB"/>
              </w:rPr>
            </w:pPr>
          </w:p>
        </w:tc>
      </w:tr>
      <w:tr w:rsidR="004A3C50" w:rsidRPr="00D21B71">
        <w:tc>
          <w:tcPr>
            <w:tcW w:w="1852" w:type="dxa"/>
            <w:shd w:val="clear" w:color="auto" w:fill="99CCFF"/>
          </w:tcPr>
          <w:p w:rsidR="004A3C50" w:rsidRPr="00D21B71" w:rsidRDefault="004A3C50" w:rsidP="002E68A5">
            <w:pPr>
              <w:autoSpaceDE w:val="0"/>
              <w:autoSpaceDN w:val="0"/>
              <w:adjustRightInd w:val="0"/>
              <w:spacing w:after="0" w:line="240" w:lineRule="auto"/>
              <w:jc w:val="center"/>
              <w:rPr>
                <w:rFonts w:ascii="Myriad-Bold" w:hAnsi="Myriad-Bold" w:cs="Myriad-Bold"/>
                <w:bCs/>
                <w:color w:val="004DFB"/>
                <w:sz w:val="20"/>
                <w:szCs w:val="20"/>
                <w:lang w:val="en-GB"/>
              </w:rPr>
            </w:pPr>
            <w:r w:rsidRPr="00D21B71">
              <w:rPr>
                <w:rFonts w:ascii="Myriad-Bold" w:hAnsi="Myriad-Bold" w:cs="Myriad-Bold"/>
                <w:bCs/>
                <w:color w:val="004DFB"/>
                <w:sz w:val="20"/>
                <w:szCs w:val="20"/>
                <w:lang w:val="en-GB"/>
              </w:rPr>
              <w:lastRenderedPageBreak/>
              <w:t>Key actions</w:t>
            </w:r>
          </w:p>
        </w:tc>
        <w:tc>
          <w:tcPr>
            <w:tcW w:w="1847" w:type="dxa"/>
            <w:shd w:val="clear" w:color="auto" w:fill="99CCFF"/>
          </w:tcPr>
          <w:p w:rsidR="004A3C50" w:rsidRPr="00D21B71" w:rsidRDefault="004A3C50" w:rsidP="002E68A5">
            <w:pPr>
              <w:autoSpaceDE w:val="0"/>
              <w:autoSpaceDN w:val="0"/>
              <w:adjustRightInd w:val="0"/>
              <w:spacing w:after="0" w:line="240" w:lineRule="auto"/>
              <w:jc w:val="center"/>
              <w:rPr>
                <w:rFonts w:ascii="Myriad-Bold" w:hAnsi="Myriad-Bold" w:cs="Myriad-Bold"/>
                <w:bCs/>
                <w:color w:val="004DFB"/>
                <w:sz w:val="20"/>
                <w:szCs w:val="20"/>
                <w:lang w:val="en-GB"/>
              </w:rPr>
            </w:pPr>
            <w:r w:rsidRPr="00D21B71">
              <w:rPr>
                <w:rFonts w:ascii="Myriad-Bold" w:hAnsi="Myriad-Bold" w:cs="Myriad-Bold"/>
                <w:bCs/>
                <w:color w:val="004DFB"/>
                <w:sz w:val="20"/>
                <w:szCs w:val="20"/>
                <w:lang w:val="en-GB"/>
              </w:rPr>
              <w:t>Time frame</w:t>
            </w:r>
          </w:p>
        </w:tc>
        <w:tc>
          <w:tcPr>
            <w:tcW w:w="1847" w:type="dxa"/>
            <w:shd w:val="clear" w:color="auto" w:fill="99CCFF"/>
          </w:tcPr>
          <w:p w:rsidR="004A3C50" w:rsidRPr="00D21B71" w:rsidRDefault="004A3C50" w:rsidP="002E68A5">
            <w:pPr>
              <w:autoSpaceDE w:val="0"/>
              <w:autoSpaceDN w:val="0"/>
              <w:adjustRightInd w:val="0"/>
              <w:spacing w:after="0" w:line="240" w:lineRule="auto"/>
              <w:jc w:val="center"/>
              <w:rPr>
                <w:rFonts w:ascii="Myriad-Bold" w:hAnsi="Myriad-Bold" w:cs="Myriad-Bold"/>
                <w:bCs/>
                <w:color w:val="004DFB"/>
                <w:sz w:val="20"/>
                <w:szCs w:val="20"/>
                <w:lang w:val="en-GB"/>
              </w:rPr>
            </w:pPr>
            <w:r w:rsidRPr="00D21B71">
              <w:rPr>
                <w:rFonts w:ascii="Myriad-Bold" w:hAnsi="Myriad-Bold" w:cs="Myriad-Bold"/>
                <w:bCs/>
                <w:color w:val="004DFB"/>
                <w:sz w:val="20"/>
                <w:szCs w:val="20"/>
                <w:lang w:val="en-GB"/>
              </w:rPr>
              <w:t>Person responsible</w:t>
            </w:r>
          </w:p>
        </w:tc>
        <w:tc>
          <w:tcPr>
            <w:tcW w:w="3696" w:type="dxa"/>
            <w:gridSpan w:val="2"/>
            <w:shd w:val="clear" w:color="auto" w:fill="99CCFF"/>
          </w:tcPr>
          <w:p w:rsidR="004A3C50" w:rsidRPr="00D21B71" w:rsidRDefault="004A3C50" w:rsidP="002E68A5">
            <w:pPr>
              <w:autoSpaceDE w:val="0"/>
              <w:autoSpaceDN w:val="0"/>
              <w:adjustRightInd w:val="0"/>
              <w:spacing w:after="0" w:line="240" w:lineRule="auto"/>
              <w:jc w:val="center"/>
              <w:rPr>
                <w:rFonts w:ascii="Myriad-Bold" w:hAnsi="Myriad-Bold" w:cs="Myriad-Bold"/>
                <w:b/>
                <w:bCs/>
                <w:color w:val="004DFB"/>
                <w:sz w:val="20"/>
                <w:szCs w:val="20"/>
                <w:lang w:val="en-GB"/>
              </w:rPr>
            </w:pPr>
            <w:r w:rsidRPr="00D21B71">
              <w:rPr>
                <w:rFonts w:ascii="Myriad-Bold" w:hAnsi="Myriad-Bold" w:cs="Myriad-Bold"/>
                <w:b/>
                <w:bCs/>
                <w:color w:val="004DFB"/>
                <w:sz w:val="20"/>
                <w:szCs w:val="20"/>
                <w:lang w:val="en-GB"/>
              </w:rPr>
              <w:t>Follow-up</w:t>
            </w:r>
          </w:p>
        </w:tc>
      </w:tr>
      <w:tr w:rsidR="004A3C50" w:rsidRPr="00D21B71">
        <w:tc>
          <w:tcPr>
            <w:tcW w:w="1852" w:type="dxa"/>
          </w:tcPr>
          <w:p w:rsidR="004A3C50" w:rsidRPr="00D21B71" w:rsidRDefault="004A3C50" w:rsidP="002E68A5">
            <w:pPr>
              <w:autoSpaceDE w:val="0"/>
              <w:autoSpaceDN w:val="0"/>
              <w:adjustRightInd w:val="0"/>
              <w:spacing w:after="0" w:line="240" w:lineRule="auto"/>
              <w:rPr>
                <w:rFonts w:ascii="Myriad-Bold" w:hAnsi="Myriad-Bold" w:cs="Myriad-Bold"/>
                <w:bCs/>
                <w:color w:val="004DFB"/>
                <w:sz w:val="20"/>
                <w:szCs w:val="20"/>
                <w:lang w:val="en-GB"/>
              </w:rPr>
            </w:pPr>
            <w:r w:rsidRPr="00D21B71">
              <w:rPr>
                <w:rFonts w:ascii="Myriad-Bold" w:hAnsi="Myriad-Bold" w:cs="Myriad-Bold"/>
                <w:bCs/>
                <w:color w:val="004DFB"/>
                <w:sz w:val="20"/>
                <w:szCs w:val="20"/>
                <w:lang w:val="en-GB"/>
              </w:rPr>
              <w:t>2.1</w:t>
            </w:r>
          </w:p>
        </w:tc>
        <w:tc>
          <w:tcPr>
            <w:tcW w:w="1847" w:type="dxa"/>
          </w:tcPr>
          <w:p w:rsidR="004A3C50" w:rsidRPr="00D21B71" w:rsidRDefault="004A3C50"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7" w:type="dxa"/>
          </w:tcPr>
          <w:p w:rsidR="004A3C50" w:rsidRPr="00D21B71" w:rsidRDefault="004A3C50"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8" w:type="dxa"/>
          </w:tcPr>
          <w:p w:rsidR="004A3C50" w:rsidRPr="00D21B71" w:rsidRDefault="004A3C50" w:rsidP="002E68A5">
            <w:pPr>
              <w:autoSpaceDE w:val="0"/>
              <w:autoSpaceDN w:val="0"/>
              <w:adjustRightInd w:val="0"/>
              <w:spacing w:after="0" w:line="240" w:lineRule="auto"/>
              <w:jc w:val="center"/>
              <w:rPr>
                <w:rFonts w:ascii="Myriad-Bold" w:hAnsi="Myriad-Bold" w:cs="Myriad-Bold"/>
                <w:bCs/>
                <w:color w:val="004DFB"/>
                <w:sz w:val="20"/>
                <w:szCs w:val="20"/>
                <w:lang w:val="en-GB"/>
              </w:rPr>
            </w:pPr>
            <w:r w:rsidRPr="00D21B71">
              <w:rPr>
                <w:rFonts w:ascii="Myriad-Bold" w:hAnsi="Myriad-Bold" w:cs="Myriad-Bold"/>
                <w:bCs/>
                <w:color w:val="004DFB"/>
                <w:sz w:val="20"/>
                <w:szCs w:val="20"/>
                <w:lang w:val="en-GB"/>
              </w:rPr>
              <w:t>Comments</w:t>
            </w:r>
          </w:p>
        </w:tc>
        <w:tc>
          <w:tcPr>
            <w:tcW w:w="1848" w:type="dxa"/>
          </w:tcPr>
          <w:p w:rsidR="004A3C50" w:rsidRPr="00D21B71" w:rsidRDefault="004A3C50" w:rsidP="002E68A5">
            <w:pPr>
              <w:autoSpaceDE w:val="0"/>
              <w:autoSpaceDN w:val="0"/>
              <w:adjustRightInd w:val="0"/>
              <w:spacing w:after="0" w:line="240" w:lineRule="auto"/>
              <w:jc w:val="center"/>
              <w:rPr>
                <w:rFonts w:ascii="Myriad-Bold" w:hAnsi="Myriad-Bold" w:cs="Myriad-Bold"/>
                <w:bCs/>
                <w:color w:val="004DFB"/>
                <w:sz w:val="20"/>
                <w:szCs w:val="20"/>
                <w:lang w:val="en-GB"/>
              </w:rPr>
            </w:pPr>
            <w:r w:rsidRPr="00D21B71">
              <w:rPr>
                <w:rFonts w:ascii="Myriad-Bold" w:hAnsi="Myriad-Bold" w:cs="Myriad-Bold"/>
                <w:bCs/>
                <w:color w:val="004DFB"/>
                <w:sz w:val="20"/>
                <w:szCs w:val="20"/>
                <w:lang w:val="en-GB"/>
              </w:rPr>
              <w:t>Status</w:t>
            </w:r>
          </w:p>
        </w:tc>
      </w:tr>
      <w:tr w:rsidR="004A3C50" w:rsidRPr="00D21B71">
        <w:tc>
          <w:tcPr>
            <w:tcW w:w="1852" w:type="dxa"/>
          </w:tcPr>
          <w:p w:rsidR="004A3C50" w:rsidRPr="00D21B71" w:rsidRDefault="004A3C50" w:rsidP="002E68A5">
            <w:pPr>
              <w:autoSpaceDE w:val="0"/>
              <w:autoSpaceDN w:val="0"/>
              <w:adjustRightInd w:val="0"/>
              <w:spacing w:after="0" w:line="240" w:lineRule="auto"/>
              <w:rPr>
                <w:rFonts w:ascii="Myriad-Bold" w:hAnsi="Myriad-Bold" w:cs="Myriad-Bold"/>
                <w:bCs/>
                <w:color w:val="004DFB"/>
                <w:sz w:val="20"/>
                <w:szCs w:val="20"/>
                <w:lang w:val="en-GB"/>
              </w:rPr>
            </w:pPr>
            <w:r w:rsidRPr="00D21B71">
              <w:rPr>
                <w:rFonts w:ascii="Myriad-Bold" w:hAnsi="Myriad-Bold" w:cs="Myriad-Bold"/>
                <w:bCs/>
                <w:color w:val="004DFB"/>
                <w:sz w:val="20"/>
                <w:szCs w:val="20"/>
                <w:lang w:val="en-GB"/>
              </w:rPr>
              <w:t>2.2</w:t>
            </w:r>
          </w:p>
        </w:tc>
        <w:tc>
          <w:tcPr>
            <w:tcW w:w="1847" w:type="dxa"/>
          </w:tcPr>
          <w:p w:rsidR="004A3C50" w:rsidRPr="00D21B71" w:rsidRDefault="004A3C50"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7" w:type="dxa"/>
          </w:tcPr>
          <w:p w:rsidR="004A3C50" w:rsidRPr="00D21B71" w:rsidRDefault="004A3C50"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8" w:type="dxa"/>
          </w:tcPr>
          <w:p w:rsidR="004A3C50" w:rsidRPr="00D21B71" w:rsidRDefault="004A3C50"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8" w:type="dxa"/>
          </w:tcPr>
          <w:p w:rsidR="004A3C50" w:rsidRPr="00D21B71" w:rsidRDefault="004A3C50" w:rsidP="003F44E3">
            <w:pPr>
              <w:autoSpaceDE w:val="0"/>
              <w:autoSpaceDN w:val="0"/>
              <w:adjustRightInd w:val="0"/>
              <w:spacing w:after="0" w:line="240" w:lineRule="auto"/>
              <w:rPr>
                <w:rFonts w:ascii="Myriad-Bold" w:hAnsi="Myriad-Bold" w:cs="Myriad-Bold"/>
                <w:bCs/>
                <w:color w:val="004DFB"/>
                <w:sz w:val="20"/>
                <w:szCs w:val="20"/>
                <w:lang w:val="en-GB"/>
              </w:rPr>
            </w:pPr>
          </w:p>
        </w:tc>
      </w:tr>
      <w:tr w:rsidR="004A3C50" w:rsidRPr="00D21B71">
        <w:tc>
          <w:tcPr>
            <w:tcW w:w="1852" w:type="dxa"/>
          </w:tcPr>
          <w:p w:rsidR="004A3C50" w:rsidRPr="00D21B71" w:rsidRDefault="004A3C50" w:rsidP="002E68A5">
            <w:pPr>
              <w:autoSpaceDE w:val="0"/>
              <w:autoSpaceDN w:val="0"/>
              <w:adjustRightInd w:val="0"/>
              <w:spacing w:after="0" w:line="240" w:lineRule="auto"/>
              <w:rPr>
                <w:rFonts w:ascii="Myriad-Bold" w:hAnsi="Myriad-Bold" w:cs="Myriad-Bold"/>
                <w:bCs/>
                <w:color w:val="004DFB"/>
                <w:sz w:val="20"/>
                <w:szCs w:val="20"/>
                <w:lang w:val="en-GB"/>
              </w:rPr>
            </w:pPr>
            <w:r w:rsidRPr="00D21B71">
              <w:rPr>
                <w:rFonts w:ascii="Myriad-Bold" w:hAnsi="Myriad-Bold" w:cs="Myriad-Bold"/>
                <w:bCs/>
                <w:color w:val="004DFB"/>
                <w:sz w:val="20"/>
                <w:szCs w:val="20"/>
                <w:lang w:val="en-GB"/>
              </w:rPr>
              <w:t>2.3</w:t>
            </w:r>
          </w:p>
        </w:tc>
        <w:tc>
          <w:tcPr>
            <w:tcW w:w="1847" w:type="dxa"/>
          </w:tcPr>
          <w:p w:rsidR="004A3C50" w:rsidRPr="00D21B71" w:rsidRDefault="004A3C50"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7" w:type="dxa"/>
          </w:tcPr>
          <w:p w:rsidR="004A3C50" w:rsidRPr="00D21B71" w:rsidRDefault="004A3C50"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8" w:type="dxa"/>
          </w:tcPr>
          <w:p w:rsidR="004A3C50" w:rsidRPr="00D21B71" w:rsidRDefault="004A3C50"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8" w:type="dxa"/>
          </w:tcPr>
          <w:p w:rsidR="004A3C50" w:rsidRPr="00D21B71" w:rsidRDefault="004A3C50" w:rsidP="002E68A5">
            <w:pPr>
              <w:autoSpaceDE w:val="0"/>
              <w:autoSpaceDN w:val="0"/>
              <w:adjustRightInd w:val="0"/>
              <w:spacing w:after="0" w:line="240" w:lineRule="auto"/>
              <w:rPr>
                <w:rFonts w:ascii="Myriad-Bold" w:hAnsi="Myriad-Bold" w:cs="Myriad-Bold"/>
                <w:bCs/>
                <w:color w:val="004DFB"/>
                <w:sz w:val="20"/>
                <w:szCs w:val="20"/>
                <w:lang w:val="en-GB"/>
              </w:rPr>
            </w:pPr>
          </w:p>
        </w:tc>
      </w:tr>
      <w:tr w:rsidR="004A3C50" w:rsidRPr="00D21B71">
        <w:tc>
          <w:tcPr>
            <w:tcW w:w="9242" w:type="dxa"/>
            <w:gridSpan w:val="5"/>
            <w:shd w:val="clear" w:color="auto" w:fill="99CCFF"/>
          </w:tcPr>
          <w:p w:rsidR="004A3C50" w:rsidRPr="00D21B71" w:rsidRDefault="004A3C50" w:rsidP="002E68A5">
            <w:pPr>
              <w:autoSpaceDE w:val="0"/>
              <w:autoSpaceDN w:val="0"/>
              <w:adjustRightInd w:val="0"/>
              <w:spacing w:after="0" w:line="240" w:lineRule="auto"/>
              <w:rPr>
                <w:rFonts w:ascii="Myriad-Bold" w:hAnsi="Myriad-Bold" w:cs="Myriad-Bold"/>
                <w:b/>
                <w:bCs/>
                <w:color w:val="004DFB"/>
                <w:sz w:val="20"/>
                <w:szCs w:val="20"/>
                <w:lang w:val="en-GB"/>
              </w:rPr>
            </w:pPr>
            <w:r w:rsidRPr="00D21B71">
              <w:rPr>
                <w:rFonts w:ascii="Myriad-Bold" w:hAnsi="Myriad-Bold" w:cs="Myriad-Bold"/>
                <w:b/>
                <w:bCs/>
                <w:color w:val="004DFB"/>
                <w:sz w:val="20"/>
                <w:szCs w:val="20"/>
                <w:lang w:val="en-GB"/>
              </w:rPr>
              <w:t>Evaluation Recommendation No. 3</w:t>
            </w:r>
          </w:p>
          <w:p w:rsidR="004A3C50" w:rsidRPr="00D21B71" w:rsidRDefault="004A3C50" w:rsidP="002E68A5">
            <w:pPr>
              <w:autoSpaceDE w:val="0"/>
              <w:autoSpaceDN w:val="0"/>
              <w:adjustRightInd w:val="0"/>
              <w:spacing w:after="0" w:line="240" w:lineRule="auto"/>
              <w:rPr>
                <w:rFonts w:ascii="Myriad-Bold" w:hAnsi="Myriad-Bold" w:cs="Myriad-Bold"/>
                <w:b/>
                <w:bCs/>
                <w:color w:val="004DFB"/>
                <w:sz w:val="20"/>
                <w:szCs w:val="20"/>
                <w:lang w:val="en-GB"/>
              </w:rPr>
            </w:pPr>
          </w:p>
          <w:p w:rsidR="004A3C50" w:rsidRPr="00D21B71" w:rsidRDefault="004A3C50" w:rsidP="002E68A5">
            <w:pPr>
              <w:autoSpaceDE w:val="0"/>
              <w:autoSpaceDN w:val="0"/>
              <w:adjustRightInd w:val="0"/>
              <w:spacing w:after="0" w:line="240" w:lineRule="auto"/>
              <w:rPr>
                <w:rFonts w:ascii="Myriad-Bold" w:hAnsi="Myriad-Bold" w:cs="Myriad-Bold"/>
                <w:b/>
                <w:bCs/>
                <w:color w:val="004DFB"/>
                <w:sz w:val="20"/>
                <w:szCs w:val="20"/>
                <w:lang w:val="en-GB"/>
              </w:rPr>
            </w:pPr>
          </w:p>
        </w:tc>
      </w:tr>
      <w:tr w:rsidR="004A3C50" w:rsidRPr="00096F77">
        <w:tc>
          <w:tcPr>
            <w:tcW w:w="9242" w:type="dxa"/>
            <w:gridSpan w:val="5"/>
            <w:shd w:val="clear" w:color="auto" w:fill="99CCFF"/>
          </w:tcPr>
          <w:p w:rsidR="004A3C50" w:rsidRPr="00D21B71" w:rsidRDefault="004A3C50" w:rsidP="002E68A5">
            <w:pPr>
              <w:autoSpaceDE w:val="0"/>
              <w:autoSpaceDN w:val="0"/>
              <w:adjustRightInd w:val="0"/>
              <w:spacing w:after="0" w:line="240" w:lineRule="auto"/>
              <w:rPr>
                <w:rFonts w:ascii="Myriad-Bold" w:hAnsi="Myriad-Bold" w:cs="Myriad-Bold"/>
                <w:b/>
                <w:bCs/>
                <w:color w:val="004DFB"/>
                <w:sz w:val="20"/>
                <w:szCs w:val="20"/>
                <w:lang w:val="en-GB"/>
              </w:rPr>
            </w:pPr>
            <w:r w:rsidRPr="00D21B71">
              <w:rPr>
                <w:rFonts w:ascii="Myriad-Bold" w:hAnsi="Myriad-Bold" w:cs="Myriad-Bold"/>
                <w:b/>
                <w:bCs/>
                <w:color w:val="004DFB"/>
                <w:sz w:val="20"/>
                <w:szCs w:val="20"/>
                <w:lang w:val="en-GB"/>
              </w:rPr>
              <w:t>Response from the Joint Programme Management</w:t>
            </w:r>
          </w:p>
          <w:p w:rsidR="004A3C50" w:rsidRPr="00D21B71" w:rsidRDefault="004A3C50" w:rsidP="002E68A5">
            <w:pPr>
              <w:autoSpaceDE w:val="0"/>
              <w:autoSpaceDN w:val="0"/>
              <w:adjustRightInd w:val="0"/>
              <w:spacing w:after="0" w:line="240" w:lineRule="auto"/>
              <w:rPr>
                <w:rFonts w:ascii="Myriad-Bold" w:hAnsi="Myriad-Bold" w:cs="Myriad-Bold"/>
                <w:b/>
                <w:bCs/>
                <w:color w:val="004DFB"/>
                <w:sz w:val="20"/>
                <w:szCs w:val="20"/>
                <w:lang w:val="en-GB"/>
              </w:rPr>
            </w:pPr>
          </w:p>
          <w:p w:rsidR="004A3C50" w:rsidRPr="00D21B71" w:rsidRDefault="004A3C50" w:rsidP="002E68A5">
            <w:pPr>
              <w:autoSpaceDE w:val="0"/>
              <w:autoSpaceDN w:val="0"/>
              <w:adjustRightInd w:val="0"/>
              <w:spacing w:after="0" w:line="240" w:lineRule="auto"/>
              <w:rPr>
                <w:rFonts w:ascii="Myriad-Bold" w:hAnsi="Myriad-Bold" w:cs="Myriad-Bold"/>
                <w:b/>
                <w:bCs/>
                <w:color w:val="004DFB"/>
                <w:sz w:val="20"/>
                <w:szCs w:val="20"/>
                <w:lang w:val="en-GB"/>
              </w:rPr>
            </w:pPr>
          </w:p>
        </w:tc>
      </w:tr>
      <w:tr w:rsidR="004A3C50" w:rsidRPr="00D21B71">
        <w:tc>
          <w:tcPr>
            <w:tcW w:w="1852" w:type="dxa"/>
            <w:shd w:val="clear" w:color="auto" w:fill="99CCFF"/>
          </w:tcPr>
          <w:p w:rsidR="004A3C50" w:rsidRPr="00D21B71" w:rsidRDefault="004A3C50" w:rsidP="002E68A5">
            <w:pPr>
              <w:autoSpaceDE w:val="0"/>
              <w:autoSpaceDN w:val="0"/>
              <w:adjustRightInd w:val="0"/>
              <w:spacing w:after="0" w:line="240" w:lineRule="auto"/>
              <w:jc w:val="center"/>
              <w:rPr>
                <w:rFonts w:ascii="Myriad-Bold" w:hAnsi="Myriad-Bold" w:cs="Myriad-Bold"/>
                <w:bCs/>
                <w:color w:val="004DFB"/>
                <w:sz w:val="20"/>
                <w:szCs w:val="20"/>
                <w:lang w:val="en-GB"/>
              </w:rPr>
            </w:pPr>
            <w:r w:rsidRPr="00D21B71">
              <w:rPr>
                <w:rFonts w:ascii="Myriad-Bold" w:hAnsi="Myriad-Bold" w:cs="Myriad-Bold"/>
                <w:bCs/>
                <w:color w:val="004DFB"/>
                <w:sz w:val="20"/>
                <w:szCs w:val="20"/>
                <w:lang w:val="en-GB"/>
              </w:rPr>
              <w:t>Key actions</w:t>
            </w:r>
          </w:p>
        </w:tc>
        <w:tc>
          <w:tcPr>
            <w:tcW w:w="1847" w:type="dxa"/>
            <w:shd w:val="clear" w:color="auto" w:fill="99CCFF"/>
          </w:tcPr>
          <w:p w:rsidR="004A3C50" w:rsidRPr="00D21B71" w:rsidRDefault="004A3C50" w:rsidP="002E68A5">
            <w:pPr>
              <w:autoSpaceDE w:val="0"/>
              <w:autoSpaceDN w:val="0"/>
              <w:adjustRightInd w:val="0"/>
              <w:spacing w:after="0" w:line="240" w:lineRule="auto"/>
              <w:jc w:val="center"/>
              <w:rPr>
                <w:rFonts w:ascii="Myriad-Bold" w:hAnsi="Myriad-Bold" w:cs="Myriad-Bold"/>
                <w:bCs/>
                <w:color w:val="004DFB"/>
                <w:sz w:val="20"/>
                <w:szCs w:val="20"/>
                <w:lang w:val="en-GB"/>
              </w:rPr>
            </w:pPr>
            <w:r w:rsidRPr="00D21B71">
              <w:rPr>
                <w:rFonts w:ascii="Myriad-Bold" w:hAnsi="Myriad-Bold" w:cs="Myriad-Bold"/>
                <w:bCs/>
                <w:color w:val="004DFB"/>
                <w:sz w:val="20"/>
                <w:szCs w:val="20"/>
                <w:lang w:val="en-GB"/>
              </w:rPr>
              <w:t>Time frame</w:t>
            </w:r>
          </w:p>
        </w:tc>
        <w:tc>
          <w:tcPr>
            <w:tcW w:w="1847" w:type="dxa"/>
            <w:shd w:val="clear" w:color="auto" w:fill="99CCFF"/>
          </w:tcPr>
          <w:p w:rsidR="004A3C50" w:rsidRPr="00D21B71" w:rsidRDefault="004A3C50" w:rsidP="002E68A5">
            <w:pPr>
              <w:autoSpaceDE w:val="0"/>
              <w:autoSpaceDN w:val="0"/>
              <w:adjustRightInd w:val="0"/>
              <w:spacing w:after="0" w:line="240" w:lineRule="auto"/>
              <w:jc w:val="center"/>
              <w:rPr>
                <w:rFonts w:ascii="Myriad-Bold" w:hAnsi="Myriad-Bold" w:cs="Myriad-Bold"/>
                <w:bCs/>
                <w:color w:val="004DFB"/>
                <w:sz w:val="20"/>
                <w:szCs w:val="20"/>
                <w:lang w:val="en-GB"/>
              </w:rPr>
            </w:pPr>
            <w:r w:rsidRPr="00D21B71">
              <w:rPr>
                <w:rFonts w:ascii="Myriad-Bold" w:hAnsi="Myriad-Bold" w:cs="Myriad-Bold"/>
                <w:bCs/>
                <w:color w:val="004DFB"/>
                <w:sz w:val="20"/>
                <w:szCs w:val="20"/>
                <w:lang w:val="en-GB"/>
              </w:rPr>
              <w:t>Person responsible</w:t>
            </w:r>
          </w:p>
        </w:tc>
        <w:tc>
          <w:tcPr>
            <w:tcW w:w="3696" w:type="dxa"/>
            <w:gridSpan w:val="2"/>
            <w:shd w:val="clear" w:color="auto" w:fill="99CCFF"/>
          </w:tcPr>
          <w:p w:rsidR="004A3C50" w:rsidRPr="00D21B71" w:rsidRDefault="004A3C50" w:rsidP="002E68A5">
            <w:pPr>
              <w:autoSpaceDE w:val="0"/>
              <w:autoSpaceDN w:val="0"/>
              <w:adjustRightInd w:val="0"/>
              <w:spacing w:after="0" w:line="240" w:lineRule="auto"/>
              <w:jc w:val="center"/>
              <w:rPr>
                <w:rFonts w:ascii="Myriad-Bold" w:hAnsi="Myriad-Bold" w:cs="Myriad-Bold"/>
                <w:b/>
                <w:bCs/>
                <w:color w:val="004DFB"/>
                <w:sz w:val="20"/>
                <w:szCs w:val="20"/>
                <w:lang w:val="en-GB"/>
              </w:rPr>
            </w:pPr>
            <w:r w:rsidRPr="00D21B71">
              <w:rPr>
                <w:rFonts w:ascii="Myriad-Bold" w:hAnsi="Myriad-Bold" w:cs="Myriad-Bold"/>
                <w:b/>
                <w:bCs/>
                <w:color w:val="004DFB"/>
                <w:sz w:val="20"/>
                <w:szCs w:val="20"/>
                <w:lang w:val="en-GB"/>
              </w:rPr>
              <w:t>Follow-up</w:t>
            </w:r>
          </w:p>
        </w:tc>
      </w:tr>
      <w:tr w:rsidR="004A3C50" w:rsidRPr="00D21B71">
        <w:tc>
          <w:tcPr>
            <w:tcW w:w="1852" w:type="dxa"/>
          </w:tcPr>
          <w:p w:rsidR="004A3C50" w:rsidRPr="00D21B71" w:rsidRDefault="004A3C50" w:rsidP="002E68A5">
            <w:pPr>
              <w:autoSpaceDE w:val="0"/>
              <w:autoSpaceDN w:val="0"/>
              <w:adjustRightInd w:val="0"/>
              <w:spacing w:after="0" w:line="240" w:lineRule="auto"/>
              <w:rPr>
                <w:rFonts w:ascii="Myriad-Bold" w:hAnsi="Myriad-Bold" w:cs="Myriad-Bold"/>
                <w:bCs/>
                <w:color w:val="004DFB"/>
                <w:sz w:val="20"/>
                <w:szCs w:val="20"/>
                <w:lang w:val="en-GB"/>
              </w:rPr>
            </w:pPr>
            <w:r w:rsidRPr="00D21B71">
              <w:rPr>
                <w:rFonts w:ascii="Myriad-Bold" w:hAnsi="Myriad-Bold" w:cs="Myriad-Bold"/>
                <w:bCs/>
                <w:color w:val="004DFB"/>
                <w:sz w:val="20"/>
                <w:szCs w:val="20"/>
                <w:lang w:val="en-GB"/>
              </w:rPr>
              <w:t>3.1</w:t>
            </w:r>
          </w:p>
        </w:tc>
        <w:tc>
          <w:tcPr>
            <w:tcW w:w="1847" w:type="dxa"/>
          </w:tcPr>
          <w:p w:rsidR="004A3C50" w:rsidRPr="00D21B71" w:rsidRDefault="004A3C50"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7" w:type="dxa"/>
          </w:tcPr>
          <w:p w:rsidR="004A3C50" w:rsidRPr="00D21B71" w:rsidRDefault="004A3C50"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8" w:type="dxa"/>
          </w:tcPr>
          <w:p w:rsidR="004A3C50" w:rsidRPr="00D21B71" w:rsidRDefault="004A3C50" w:rsidP="002E68A5">
            <w:pPr>
              <w:autoSpaceDE w:val="0"/>
              <w:autoSpaceDN w:val="0"/>
              <w:adjustRightInd w:val="0"/>
              <w:spacing w:after="0" w:line="240" w:lineRule="auto"/>
              <w:jc w:val="center"/>
              <w:rPr>
                <w:rFonts w:ascii="Myriad-Bold" w:hAnsi="Myriad-Bold" w:cs="Myriad-Bold"/>
                <w:bCs/>
                <w:color w:val="004DFB"/>
                <w:sz w:val="20"/>
                <w:szCs w:val="20"/>
                <w:lang w:val="en-GB"/>
              </w:rPr>
            </w:pPr>
            <w:r w:rsidRPr="00D21B71">
              <w:rPr>
                <w:rFonts w:ascii="Myriad-Bold" w:hAnsi="Myriad-Bold" w:cs="Myriad-Bold"/>
                <w:bCs/>
                <w:color w:val="004DFB"/>
                <w:sz w:val="20"/>
                <w:szCs w:val="20"/>
                <w:lang w:val="en-GB"/>
              </w:rPr>
              <w:t>Comments</w:t>
            </w:r>
          </w:p>
        </w:tc>
        <w:tc>
          <w:tcPr>
            <w:tcW w:w="1848" w:type="dxa"/>
          </w:tcPr>
          <w:p w:rsidR="004A3C50" w:rsidRPr="00D21B71" w:rsidRDefault="004A3C50" w:rsidP="002E68A5">
            <w:pPr>
              <w:autoSpaceDE w:val="0"/>
              <w:autoSpaceDN w:val="0"/>
              <w:adjustRightInd w:val="0"/>
              <w:spacing w:after="0" w:line="240" w:lineRule="auto"/>
              <w:jc w:val="center"/>
              <w:rPr>
                <w:rFonts w:ascii="Myriad-Bold" w:hAnsi="Myriad-Bold" w:cs="Myriad-Bold"/>
                <w:bCs/>
                <w:color w:val="004DFB"/>
                <w:sz w:val="20"/>
                <w:szCs w:val="20"/>
                <w:lang w:val="en-GB"/>
              </w:rPr>
            </w:pPr>
            <w:r w:rsidRPr="00D21B71">
              <w:rPr>
                <w:rFonts w:ascii="Myriad-Bold" w:hAnsi="Myriad-Bold" w:cs="Myriad-Bold"/>
                <w:bCs/>
                <w:color w:val="004DFB"/>
                <w:sz w:val="20"/>
                <w:szCs w:val="20"/>
                <w:lang w:val="en-GB"/>
              </w:rPr>
              <w:t>Status</w:t>
            </w:r>
          </w:p>
        </w:tc>
      </w:tr>
      <w:tr w:rsidR="004A3C50" w:rsidRPr="00D21B71">
        <w:tc>
          <w:tcPr>
            <w:tcW w:w="1852" w:type="dxa"/>
          </w:tcPr>
          <w:p w:rsidR="004A3C50" w:rsidRPr="00D21B71" w:rsidRDefault="004A3C50" w:rsidP="002E68A5">
            <w:pPr>
              <w:autoSpaceDE w:val="0"/>
              <w:autoSpaceDN w:val="0"/>
              <w:adjustRightInd w:val="0"/>
              <w:spacing w:after="0" w:line="240" w:lineRule="auto"/>
              <w:rPr>
                <w:rFonts w:ascii="Myriad-Bold" w:hAnsi="Myriad-Bold" w:cs="Myriad-Bold"/>
                <w:bCs/>
                <w:color w:val="004DFB"/>
                <w:sz w:val="20"/>
                <w:szCs w:val="20"/>
                <w:lang w:val="en-GB"/>
              </w:rPr>
            </w:pPr>
            <w:r w:rsidRPr="00D21B71">
              <w:rPr>
                <w:rFonts w:ascii="Myriad-Bold" w:hAnsi="Myriad-Bold" w:cs="Myriad-Bold"/>
                <w:bCs/>
                <w:color w:val="004DFB"/>
                <w:sz w:val="20"/>
                <w:szCs w:val="20"/>
                <w:lang w:val="en-GB"/>
              </w:rPr>
              <w:t>3.2</w:t>
            </w:r>
          </w:p>
        </w:tc>
        <w:tc>
          <w:tcPr>
            <w:tcW w:w="1847" w:type="dxa"/>
          </w:tcPr>
          <w:p w:rsidR="004A3C50" w:rsidRPr="00D21B71" w:rsidRDefault="004A3C50"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7" w:type="dxa"/>
          </w:tcPr>
          <w:p w:rsidR="004A3C50" w:rsidRPr="00D21B71" w:rsidRDefault="004A3C50"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8" w:type="dxa"/>
          </w:tcPr>
          <w:p w:rsidR="004A3C50" w:rsidRPr="00D21B71" w:rsidRDefault="004A3C50"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8" w:type="dxa"/>
          </w:tcPr>
          <w:p w:rsidR="004A3C50" w:rsidRPr="00D21B71" w:rsidRDefault="004A3C50" w:rsidP="002E68A5">
            <w:pPr>
              <w:autoSpaceDE w:val="0"/>
              <w:autoSpaceDN w:val="0"/>
              <w:adjustRightInd w:val="0"/>
              <w:spacing w:after="0" w:line="240" w:lineRule="auto"/>
              <w:rPr>
                <w:rFonts w:ascii="Myriad-Bold" w:hAnsi="Myriad-Bold" w:cs="Myriad-Bold"/>
                <w:bCs/>
                <w:color w:val="004DFB"/>
                <w:sz w:val="20"/>
                <w:szCs w:val="20"/>
                <w:lang w:val="en-GB"/>
              </w:rPr>
            </w:pPr>
          </w:p>
        </w:tc>
      </w:tr>
      <w:tr w:rsidR="004A3C50" w:rsidRPr="00D21B71">
        <w:tc>
          <w:tcPr>
            <w:tcW w:w="1852" w:type="dxa"/>
          </w:tcPr>
          <w:p w:rsidR="004A3C50" w:rsidRPr="00D21B71" w:rsidRDefault="004A3C50" w:rsidP="002E68A5">
            <w:pPr>
              <w:autoSpaceDE w:val="0"/>
              <w:autoSpaceDN w:val="0"/>
              <w:adjustRightInd w:val="0"/>
              <w:spacing w:after="0" w:line="240" w:lineRule="auto"/>
              <w:rPr>
                <w:rFonts w:ascii="Myriad-Bold" w:hAnsi="Myriad-Bold" w:cs="Myriad-Bold"/>
                <w:bCs/>
                <w:color w:val="004DFB"/>
                <w:sz w:val="20"/>
                <w:szCs w:val="20"/>
                <w:lang w:val="en-GB"/>
              </w:rPr>
            </w:pPr>
            <w:r w:rsidRPr="00D21B71">
              <w:rPr>
                <w:rFonts w:ascii="Myriad-Bold" w:hAnsi="Myriad-Bold" w:cs="Myriad-Bold"/>
                <w:bCs/>
                <w:color w:val="004DFB"/>
                <w:sz w:val="20"/>
                <w:szCs w:val="20"/>
                <w:lang w:val="en-GB"/>
              </w:rPr>
              <w:t>3.3</w:t>
            </w:r>
          </w:p>
        </w:tc>
        <w:tc>
          <w:tcPr>
            <w:tcW w:w="1847" w:type="dxa"/>
          </w:tcPr>
          <w:p w:rsidR="004A3C50" w:rsidRPr="00D21B71" w:rsidRDefault="004A3C50"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7" w:type="dxa"/>
          </w:tcPr>
          <w:p w:rsidR="004A3C50" w:rsidRPr="00D21B71" w:rsidRDefault="004A3C50"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8" w:type="dxa"/>
          </w:tcPr>
          <w:p w:rsidR="004A3C50" w:rsidRPr="00D21B71" w:rsidRDefault="004A3C50" w:rsidP="002E68A5">
            <w:pPr>
              <w:autoSpaceDE w:val="0"/>
              <w:autoSpaceDN w:val="0"/>
              <w:adjustRightInd w:val="0"/>
              <w:spacing w:after="0" w:line="240" w:lineRule="auto"/>
              <w:rPr>
                <w:rFonts w:ascii="Myriad-Bold" w:hAnsi="Myriad-Bold" w:cs="Myriad-Bold"/>
                <w:bCs/>
                <w:color w:val="004DFB"/>
                <w:sz w:val="20"/>
                <w:szCs w:val="20"/>
                <w:lang w:val="en-GB"/>
              </w:rPr>
            </w:pPr>
          </w:p>
        </w:tc>
        <w:tc>
          <w:tcPr>
            <w:tcW w:w="1848" w:type="dxa"/>
          </w:tcPr>
          <w:p w:rsidR="004A3C50" w:rsidRPr="00D21B71" w:rsidRDefault="004A3C50" w:rsidP="002E68A5">
            <w:pPr>
              <w:autoSpaceDE w:val="0"/>
              <w:autoSpaceDN w:val="0"/>
              <w:adjustRightInd w:val="0"/>
              <w:spacing w:after="0" w:line="240" w:lineRule="auto"/>
              <w:rPr>
                <w:rFonts w:ascii="Myriad-Bold" w:hAnsi="Myriad-Bold" w:cs="Myriad-Bold"/>
                <w:bCs/>
                <w:color w:val="004DFB"/>
                <w:sz w:val="20"/>
                <w:szCs w:val="20"/>
                <w:lang w:val="en-GB"/>
              </w:rPr>
            </w:pPr>
          </w:p>
        </w:tc>
      </w:tr>
    </w:tbl>
    <w:p w:rsidR="004A3C50" w:rsidRPr="00D21B71" w:rsidRDefault="004A3C50" w:rsidP="003F44E3">
      <w:pPr>
        <w:autoSpaceDE w:val="0"/>
        <w:autoSpaceDN w:val="0"/>
        <w:adjustRightInd w:val="0"/>
        <w:spacing w:after="0" w:line="240" w:lineRule="auto"/>
        <w:rPr>
          <w:lang w:val="en-GB"/>
        </w:rPr>
      </w:pPr>
    </w:p>
    <w:sectPr w:rsidR="004A3C50" w:rsidRPr="00D21B71" w:rsidSect="003F44E3">
      <w:headerReference w:type="default" r:id="rId7"/>
      <w:footerReference w:type="default" r:id="rId8"/>
      <w:pgSz w:w="11904" w:h="16834"/>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1752" w:rsidRDefault="00171752" w:rsidP="002E68A5">
      <w:pPr>
        <w:spacing w:after="0" w:line="240" w:lineRule="auto"/>
      </w:pPr>
      <w:r>
        <w:separator/>
      </w:r>
    </w:p>
  </w:endnote>
  <w:endnote w:type="continuationSeparator" w:id="0">
    <w:p w:rsidR="00171752" w:rsidRDefault="00171752" w:rsidP="002E68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Myriad-Bold">
    <w:altName w:val="Cambria"/>
    <w:panose1 w:val="00000000000000000000"/>
    <w:charset w:val="00"/>
    <w:family w:val="swiss"/>
    <w:notTrueType/>
    <w:pitch w:val="default"/>
    <w:sig w:usb0="00000003" w:usb1="00000000" w:usb2="00000000" w:usb3="00000000" w:csb0="00000001" w:csb1="00000000"/>
  </w:font>
  <w:font w:name="ACaslon-Regular">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C50" w:rsidRDefault="009A62DA">
    <w:pPr>
      <w:pStyle w:val="Footer"/>
      <w:jc w:val="right"/>
    </w:pPr>
    <w:fldSimple w:instr=" PAGE   \* MERGEFORMAT ">
      <w:r w:rsidR="0027564A">
        <w:rPr>
          <w:noProof/>
        </w:rPr>
        <w:t>5</w:t>
      </w:r>
    </w:fldSimple>
  </w:p>
  <w:p w:rsidR="004A3C50" w:rsidRDefault="004A3C5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1752" w:rsidRDefault="00171752" w:rsidP="002E68A5">
      <w:pPr>
        <w:spacing w:after="0" w:line="240" w:lineRule="auto"/>
      </w:pPr>
      <w:r>
        <w:separator/>
      </w:r>
    </w:p>
  </w:footnote>
  <w:footnote w:type="continuationSeparator" w:id="0">
    <w:p w:rsidR="00171752" w:rsidRDefault="00171752" w:rsidP="002E68A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C50" w:rsidRDefault="00E80A8B">
    <w:pPr>
      <w:pStyle w:val="Header"/>
    </w:pPr>
    <w:r>
      <w:rPr>
        <w:noProof/>
        <w:lang w:val="en-US"/>
      </w:rPr>
      <w:drawing>
        <wp:inline distT="0" distB="0" distL="0" distR="0">
          <wp:extent cx="2298700" cy="641350"/>
          <wp:effectExtent l="19050" t="0" r="6350" b="0"/>
          <wp:docPr id="1" name="Picture 1" descr="LOGO_EN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N_high.jpg"/>
                  <pic:cNvPicPr>
                    <a:picLocks noChangeAspect="1" noChangeArrowheads="1"/>
                  </pic:cNvPicPr>
                </pic:nvPicPr>
                <pic:blipFill>
                  <a:blip r:embed="rId1"/>
                  <a:srcRect/>
                  <a:stretch>
                    <a:fillRect/>
                  </a:stretch>
                </pic:blipFill>
                <pic:spPr bwMode="auto">
                  <a:xfrm>
                    <a:off x="0" y="0"/>
                    <a:ext cx="2298700" cy="6413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A7A47"/>
    <w:multiLevelType w:val="hybridMultilevel"/>
    <w:tmpl w:val="5A4C6E74"/>
    <w:lvl w:ilvl="0" w:tplc="C2C6AC44">
      <w:start w:val="1"/>
      <w:numFmt w:val="decimal"/>
      <w:lvlText w:val="%1."/>
      <w:lvlJc w:val="left"/>
      <w:pPr>
        <w:ind w:left="1440" w:hanging="360"/>
      </w:pPr>
      <w:rPr>
        <w:rFonts w:cs="Times New Roman" w:hint="default"/>
      </w:rPr>
    </w:lvl>
    <w:lvl w:ilvl="1" w:tplc="040A0019" w:tentative="1">
      <w:start w:val="1"/>
      <w:numFmt w:val="lowerLetter"/>
      <w:lvlText w:val="%2."/>
      <w:lvlJc w:val="left"/>
      <w:pPr>
        <w:ind w:left="2160" w:hanging="360"/>
      </w:pPr>
      <w:rPr>
        <w:rFonts w:cs="Times New Roman"/>
      </w:rPr>
    </w:lvl>
    <w:lvl w:ilvl="2" w:tplc="040A001B" w:tentative="1">
      <w:start w:val="1"/>
      <w:numFmt w:val="lowerRoman"/>
      <w:lvlText w:val="%3."/>
      <w:lvlJc w:val="right"/>
      <w:pPr>
        <w:ind w:left="2880" w:hanging="180"/>
      </w:pPr>
      <w:rPr>
        <w:rFonts w:cs="Times New Roman"/>
      </w:rPr>
    </w:lvl>
    <w:lvl w:ilvl="3" w:tplc="040A000F" w:tentative="1">
      <w:start w:val="1"/>
      <w:numFmt w:val="decimal"/>
      <w:lvlText w:val="%4."/>
      <w:lvlJc w:val="left"/>
      <w:pPr>
        <w:ind w:left="3600" w:hanging="360"/>
      </w:pPr>
      <w:rPr>
        <w:rFonts w:cs="Times New Roman"/>
      </w:rPr>
    </w:lvl>
    <w:lvl w:ilvl="4" w:tplc="040A0019" w:tentative="1">
      <w:start w:val="1"/>
      <w:numFmt w:val="lowerLetter"/>
      <w:lvlText w:val="%5."/>
      <w:lvlJc w:val="left"/>
      <w:pPr>
        <w:ind w:left="4320" w:hanging="360"/>
      </w:pPr>
      <w:rPr>
        <w:rFonts w:cs="Times New Roman"/>
      </w:rPr>
    </w:lvl>
    <w:lvl w:ilvl="5" w:tplc="040A001B" w:tentative="1">
      <w:start w:val="1"/>
      <w:numFmt w:val="lowerRoman"/>
      <w:lvlText w:val="%6."/>
      <w:lvlJc w:val="right"/>
      <w:pPr>
        <w:ind w:left="5040" w:hanging="180"/>
      </w:pPr>
      <w:rPr>
        <w:rFonts w:cs="Times New Roman"/>
      </w:rPr>
    </w:lvl>
    <w:lvl w:ilvl="6" w:tplc="040A000F" w:tentative="1">
      <w:start w:val="1"/>
      <w:numFmt w:val="decimal"/>
      <w:lvlText w:val="%7."/>
      <w:lvlJc w:val="left"/>
      <w:pPr>
        <w:ind w:left="5760" w:hanging="360"/>
      </w:pPr>
      <w:rPr>
        <w:rFonts w:cs="Times New Roman"/>
      </w:rPr>
    </w:lvl>
    <w:lvl w:ilvl="7" w:tplc="040A0019" w:tentative="1">
      <w:start w:val="1"/>
      <w:numFmt w:val="lowerLetter"/>
      <w:lvlText w:val="%8."/>
      <w:lvlJc w:val="left"/>
      <w:pPr>
        <w:ind w:left="6480" w:hanging="360"/>
      </w:pPr>
      <w:rPr>
        <w:rFonts w:cs="Times New Roman"/>
      </w:rPr>
    </w:lvl>
    <w:lvl w:ilvl="8" w:tplc="040A001B" w:tentative="1">
      <w:start w:val="1"/>
      <w:numFmt w:val="lowerRoman"/>
      <w:lvlText w:val="%9."/>
      <w:lvlJc w:val="right"/>
      <w:pPr>
        <w:ind w:left="7200" w:hanging="180"/>
      </w:pPr>
      <w:rPr>
        <w:rFonts w:cs="Times New Roman"/>
      </w:rPr>
    </w:lvl>
  </w:abstractNum>
  <w:abstractNum w:abstractNumId="1">
    <w:nsid w:val="03881826"/>
    <w:multiLevelType w:val="hybridMultilevel"/>
    <w:tmpl w:val="B950ACCA"/>
    <w:lvl w:ilvl="0" w:tplc="80162BC8">
      <w:numFmt w:val="bullet"/>
      <w:lvlText w:val="-"/>
      <w:lvlJc w:val="left"/>
      <w:pPr>
        <w:ind w:left="720" w:hanging="360"/>
      </w:pPr>
      <w:rPr>
        <w:rFonts w:ascii="Calibri" w:eastAsia="Times New Roman" w:hAnsi="Calibri" w:hint="default"/>
      </w:rPr>
    </w:lvl>
    <w:lvl w:ilvl="1" w:tplc="040A0003">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04CF2797"/>
    <w:multiLevelType w:val="hybridMultilevel"/>
    <w:tmpl w:val="F09E80F8"/>
    <w:lvl w:ilvl="0" w:tplc="040A000F">
      <w:start w:val="1"/>
      <w:numFmt w:val="decimal"/>
      <w:lvlText w:val="%1."/>
      <w:lvlJc w:val="left"/>
      <w:pPr>
        <w:ind w:left="720" w:hanging="360"/>
      </w:pPr>
      <w:rPr>
        <w:rFonts w:cs="Times New Roman"/>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3">
    <w:nsid w:val="05622B38"/>
    <w:multiLevelType w:val="hybridMultilevel"/>
    <w:tmpl w:val="A22E4A6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0A796403"/>
    <w:multiLevelType w:val="hybridMultilevel"/>
    <w:tmpl w:val="F8E03CB0"/>
    <w:lvl w:ilvl="0" w:tplc="0264EF18">
      <w:start w:val="1"/>
      <w:numFmt w:val="upperLetter"/>
      <w:lvlText w:val="%1."/>
      <w:lvlJc w:val="left"/>
      <w:pPr>
        <w:ind w:left="1080" w:hanging="360"/>
      </w:pPr>
      <w:rPr>
        <w:rFonts w:cs="Times New Roman" w:hint="default"/>
        <w:u w:val="none"/>
      </w:rPr>
    </w:lvl>
    <w:lvl w:ilvl="1" w:tplc="040A0019">
      <w:start w:val="1"/>
      <w:numFmt w:val="lowerLetter"/>
      <w:lvlText w:val="%2."/>
      <w:lvlJc w:val="left"/>
      <w:pPr>
        <w:ind w:left="1800" w:hanging="360"/>
      </w:pPr>
      <w:rPr>
        <w:rFonts w:cs="Times New Roman"/>
      </w:rPr>
    </w:lvl>
    <w:lvl w:ilvl="2" w:tplc="040A001B" w:tentative="1">
      <w:start w:val="1"/>
      <w:numFmt w:val="lowerRoman"/>
      <w:lvlText w:val="%3."/>
      <w:lvlJc w:val="right"/>
      <w:pPr>
        <w:ind w:left="2520" w:hanging="180"/>
      </w:pPr>
      <w:rPr>
        <w:rFonts w:cs="Times New Roman"/>
      </w:rPr>
    </w:lvl>
    <w:lvl w:ilvl="3" w:tplc="040A000F" w:tentative="1">
      <w:start w:val="1"/>
      <w:numFmt w:val="decimal"/>
      <w:lvlText w:val="%4."/>
      <w:lvlJc w:val="left"/>
      <w:pPr>
        <w:ind w:left="3240" w:hanging="360"/>
      </w:pPr>
      <w:rPr>
        <w:rFonts w:cs="Times New Roman"/>
      </w:rPr>
    </w:lvl>
    <w:lvl w:ilvl="4" w:tplc="040A0019" w:tentative="1">
      <w:start w:val="1"/>
      <w:numFmt w:val="lowerLetter"/>
      <w:lvlText w:val="%5."/>
      <w:lvlJc w:val="left"/>
      <w:pPr>
        <w:ind w:left="3960" w:hanging="360"/>
      </w:pPr>
      <w:rPr>
        <w:rFonts w:cs="Times New Roman"/>
      </w:rPr>
    </w:lvl>
    <w:lvl w:ilvl="5" w:tplc="040A001B" w:tentative="1">
      <w:start w:val="1"/>
      <w:numFmt w:val="lowerRoman"/>
      <w:lvlText w:val="%6."/>
      <w:lvlJc w:val="right"/>
      <w:pPr>
        <w:ind w:left="4680" w:hanging="180"/>
      </w:pPr>
      <w:rPr>
        <w:rFonts w:cs="Times New Roman"/>
      </w:rPr>
    </w:lvl>
    <w:lvl w:ilvl="6" w:tplc="040A000F" w:tentative="1">
      <w:start w:val="1"/>
      <w:numFmt w:val="decimal"/>
      <w:lvlText w:val="%7."/>
      <w:lvlJc w:val="left"/>
      <w:pPr>
        <w:ind w:left="5400" w:hanging="360"/>
      </w:pPr>
      <w:rPr>
        <w:rFonts w:cs="Times New Roman"/>
      </w:rPr>
    </w:lvl>
    <w:lvl w:ilvl="7" w:tplc="040A0019" w:tentative="1">
      <w:start w:val="1"/>
      <w:numFmt w:val="lowerLetter"/>
      <w:lvlText w:val="%8."/>
      <w:lvlJc w:val="left"/>
      <w:pPr>
        <w:ind w:left="6120" w:hanging="360"/>
      </w:pPr>
      <w:rPr>
        <w:rFonts w:cs="Times New Roman"/>
      </w:rPr>
    </w:lvl>
    <w:lvl w:ilvl="8" w:tplc="040A001B" w:tentative="1">
      <w:start w:val="1"/>
      <w:numFmt w:val="lowerRoman"/>
      <w:lvlText w:val="%9."/>
      <w:lvlJc w:val="right"/>
      <w:pPr>
        <w:ind w:left="6840" w:hanging="180"/>
      </w:pPr>
      <w:rPr>
        <w:rFonts w:cs="Times New Roman"/>
      </w:rPr>
    </w:lvl>
  </w:abstractNum>
  <w:abstractNum w:abstractNumId="5">
    <w:nsid w:val="0E1F77B8"/>
    <w:multiLevelType w:val="hybridMultilevel"/>
    <w:tmpl w:val="23A6151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105C5E65"/>
    <w:multiLevelType w:val="multilevel"/>
    <w:tmpl w:val="A2181B44"/>
    <w:lvl w:ilvl="0">
      <w:start w:val="1"/>
      <w:numFmt w:val="decimal"/>
      <w:lvlText w:val="%1."/>
      <w:lvlJc w:val="left"/>
      <w:pPr>
        <w:tabs>
          <w:tab w:val="num" w:pos="720"/>
        </w:tabs>
        <w:ind w:left="720" w:hanging="360"/>
      </w:pPr>
      <w:rPr>
        <w:rFonts w:cs="Times New Roman"/>
      </w:rPr>
    </w:lvl>
    <w:lvl w:ilvl="1">
      <w:start w:val="1"/>
      <w:numFmt w:val="decimal"/>
      <w:isLgl/>
      <w:lvlText w:val="%1.%2"/>
      <w:lvlJc w:val="left"/>
      <w:pPr>
        <w:tabs>
          <w:tab w:val="num" w:pos="720"/>
        </w:tabs>
        <w:ind w:left="720" w:hanging="360"/>
      </w:pPr>
      <w:rPr>
        <w:rFonts w:ascii="Helv" w:hAnsi="Helv" w:cs="Times New Roman" w:hint="default"/>
        <w:color w:val="000000"/>
        <w:sz w:val="20"/>
      </w:rPr>
    </w:lvl>
    <w:lvl w:ilvl="2">
      <w:start w:val="1"/>
      <w:numFmt w:val="decimal"/>
      <w:isLgl/>
      <w:lvlText w:val="%1.%2.%3"/>
      <w:lvlJc w:val="left"/>
      <w:pPr>
        <w:tabs>
          <w:tab w:val="num" w:pos="1080"/>
        </w:tabs>
        <w:ind w:left="1080" w:hanging="720"/>
      </w:pPr>
      <w:rPr>
        <w:rFonts w:ascii="Helv" w:hAnsi="Helv" w:cs="Times New Roman" w:hint="default"/>
        <w:color w:val="000000"/>
        <w:sz w:val="20"/>
      </w:rPr>
    </w:lvl>
    <w:lvl w:ilvl="3">
      <w:start w:val="1"/>
      <w:numFmt w:val="decimal"/>
      <w:isLgl/>
      <w:lvlText w:val="%1.%2.%3.%4"/>
      <w:lvlJc w:val="left"/>
      <w:pPr>
        <w:tabs>
          <w:tab w:val="num" w:pos="1080"/>
        </w:tabs>
        <w:ind w:left="1080" w:hanging="720"/>
      </w:pPr>
      <w:rPr>
        <w:rFonts w:ascii="Helv" w:hAnsi="Helv" w:cs="Times New Roman" w:hint="default"/>
        <w:color w:val="000000"/>
        <w:sz w:val="20"/>
      </w:rPr>
    </w:lvl>
    <w:lvl w:ilvl="4">
      <w:start w:val="1"/>
      <w:numFmt w:val="decimal"/>
      <w:isLgl/>
      <w:lvlText w:val="%1.%2.%3.%4.%5"/>
      <w:lvlJc w:val="left"/>
      <w:pPr>
        <w:tabs>
          <w:tab w:val="num" w:pos="1440"/>
        </w:tabs>
        <w:ind w:left="1440" w:hanging="1080"/>
      </w:pPr>
      <w:rPr>
        <w:rFonts w:ascii="Helv" w:hAnsi="Helv" w:cs="Times New Roman" w:hint="default"/>
        <w:color w:val="000000"/>
        <w:sz w:val="20"/>
      </w:rPr>
    </w:lvl>
    <w:lvl w:ilvl="5">
      <w:start w:val="1"/>
      <w:numFmt w:val="decimal"/>
      <w:isLgl/>
      <w:lvlText w:val="%1.%2.%3.%4.%5.%6"/>
      <w:lvlJc w:val="left"/>
      <w:pPr>
        <w:tabs>
          <w:tab w:val="num" w:pos="1440"/>
        </w:tabs>
        <w:ind w:left="1440" w:hanging="1080"/>
      </w:pPr>
      <w:rPr>
        <w:rFonts w:ascii="Helv" w:hAnsi="Helv" w:cs="Times New Roman" w:hint="default"/>
        <w:color w:val="000000"/>
        <w:sz w:val="20"/>
      </w:rPr>
    </w:lvl>
    <w:lvl w:ilvl="6">
      <w:start w:val="1"/>
      <w:numFmt w:val="decimal"/>
      <w:isLgl/>
      <w:lvlText w:val="%1.%2.%3.%4.%5.%6.%7"/>
      <w:lvlJc w:val="left"/>
      <w:pPr>
        <w:tabs>
          <w:tab w:val="num" w:pos="1800"/>
        </w:tabs>
        <w:ind w:left="1800" w:hanging="1440"/>
      </w:pPr>
      <w:rPr>
        <w:rFonts w:ascii="Helv" w:hAnsi="Helv" w:cs="Times New Roman" w:hint="default"/>
        <w:color w:val="000000"/>
        <w:sz w:val="20"/>
      </w:rPr>
    </w:lvl>
    <w:lvl w:ilvl="7">
      <w:start w:val="1"/>
      <w:numFmt w:val="decimal"/>
      <w:isLgl/>
      <w:lvlText w:val="%1.%2.%3.%4.%5.%6.%7.%8"/>
      <w:lvlJc w:val="left"/>
      <w:pPr>
        <w:tabs>
          <w:tab w:val="num" w:pos="1800"/>
        </w:tabs>
        <w:ind w:left="1800" w:hanging="1440"/>
      </w:pPr>
      <w:rPr>
        <w:rFonts w:ascii="Helv" w:hAnsi="Helv" w:cs="Times New Roman" w:hint="default"/>
        <w:color w:val="000000"/>
        <w:sz w:val="20"/>
      </w:rPr>
    </w:lvl>
    <w:lvl w:ilvl="8">
      <w:start w:val="1"/>
      <w:numFmt w:val="decimal"/>
      <w:isLgl/>
      <w:lvlText w:val="%1.%2.%3.%4.%5.%6.%7.%8.%9"/>
      <w:lvlJc w:val="left"/>
      <w:pPr>
        <w:tabs>
          <w:tab w:val="num" w:pos="2160"/>
        </w:tabs>
        <w:ind w:left="2160" w:hanging="1800"/>
      </w:pPr>
      <w:rPr>
        <w:rFonts w:ascii="Helv" w:hAnsi="Helv" w:cs="Times New Roman" w:hint="default"/>
        <w:color w:val="000000"/>
        <w:sz w:val="20"/>
      </w:rPr>
    </w:lvl>
  </w:abstractNum>
  <w:abstractNum w:abstractNumId="7">
    <w:nsid w:val="10D4571A"/>
    <w:multiLevelType w:val="hybridMultilevel"/>
    <w:tmpl w:val="592C8362"/>
    <w:lvl w:ilvl="0" w:tplc="040A0017">
      <w:start w:val="1"/>
      <w:numFmt w:val="lowerLetter"/>
      <w:lvlText w:val="%1)"/>
      <w:lvlJc w:val="left"/>
      <w:pPr>
        <w:ind w:left="720" w:hanging="360"/>
      </w:pPr>
      <w:rPr>
        <w:rFonts w:cs="Times New Roman" w:hint="default"/>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8">
    <w:nsid w:val="15661FF6"/>
    <w:multiLevelType w:val="hybridMultilevel"/>
    <w:tmpl w:val="53347396"/>
    <w:lvl w:ilvl="0" w:tplc="EEA00732">
      <w:start w:val="1"/>
      <w:numFmt w:val="decimal"/>
      <w:lvlText w:val="%1."/>
      <w:lvlJc w:val="left"/>
      <w:pPr>
        <w:ind w:left="1080" w:hanging="360"/>
      </w:pPr>
      <w:rPr>
        <w:rFonts w:cs="Times New Roman" w:hint="default"/>
      </w:rPr>
    </w:lvl>
    <w:lvl w:ilvl="1" w:tplc="040A0019" w:tentative="1">
      <w:start w:val="1"/>
      <w:numFmt w:val="lowerLetter"/>
      <w:lvlText w:val="%2."/>
      <w:lvlJc w:val="left"/>
      <w:pPr>
        <w:ind w:left="1800" w:hanging="360"/>
      </w:pPr>
      <w:rPr>
        <w:rFonts w:cs="Times New Roman"/>
      </w:rPr>
    </w:lvl>
    <w:lvl w:ilvl="2" w:tplc="040A001B" w:tentative="1">
      <w:start w:val="1"/>
      <w:numFmt w:val="lowerRoman"/>
      <w:lvlText w:val="%3."/>
      <w:lvlJc w:val="right"/>
      <w:pPr>
        <w:ind w:left="2520" w:hanging="180"/>
      </w:pPr>
      <w:rPr>
        <w:rFonts w:cs="Times New Roman"/>
      </w:rPr>
    </w:lvl>
    <w:lvl w:ilvl="3" w:tplc="040A000F" w:tentative="1">
      <w:start w:val="1"/>
      <w:numFmt w:val="decimal"/>
      <w:lvlText w:val="%4."/>
      <w:lvlJc w:val="left"/>
      <w:pPr>
        <w:ind w:left="3240" w:hanging="360"/>
      </w:pPr>
      <w:rPr>
        <w:rFonts w:cs="Times New Roman"/>
      </w:rPr>
    </w:lvl>
    <w:lvl w:ilvl="4" w:tplc="040A0019" w:tentative="1">
      <w:start w:val="1"/>
      <w:numFmt w:val="lowerLetter"/>
      <w:lvlText w:val="%5."/>
      <w:lvlJc w:val="left"/>
      <w:pPr>
        <w:ind w:left="3960" w:hanging="360"/>
      </w:pPr>
      <w:rPr>
        <w:rFonts w:cs="Times New Roman"/>
      </w:rPr>
    </w:lvl>
    <w:lvl w:ilvl="5" w:tplc="040A001B" w:tentative="1">
      <w:start w:val="1"/>
      <w:numFmt w:val="lowerRoman"/>
      <w:lvlText w:val="%6."/>
      <w:lvlJc w:val="right"/>
      <w:pPr>
        <w:ind w:left="4680" w:hanging="180"/>
      </w:pPr>
      <w:rPr>
        <w:rFonts w:cs="Times New Roman"/>
      </w:rPr>
    </w:lvl>
    <w:lvl w:ilvl="6" w:tplc="040A000F" w:tentative="1">
      <w:start w:val="1"/>
      <w:numFmt w:val="decimal"/>
      <w:lvlText w:val="%7."/>
      <w:lvlJc w:val="left"/>
      <w:pPr>
        <w:ind w:left="5400" w:hanging="360"/>
      </w:pPr>
      <w:rPr>
        <w:rFonts w:cs="Times New Roman"/>
      </w:rPr>
    </w:lvl>
    <w:lvl w:ilvl="7" w:tplc="040A0019" w:tentative="1">
      <w:start w:val="1"/>
      <w:numFmt w:val="lowerLetter"/>
      <w:lvlText w:val="%8."/>
      <w:lvlJc w:val="left"/>
      <w:pPr>
        <w:ind w:left="6120" w:hanging="360"/>
      </w:pPr>
      <w:rPr>
        <w:rFonts w:cs="Times New Roman"/>
      </w:rPr>
    </w:lvl>
    <w:lvl w:ilvl="8" w:tplc="040A001B" w:tentative="1">
      <w:start w:val="1"/>
      <w:numFmt w:val="lowerRoman"/>
      <w:lvlText w:val="%9."/>
      <w:lvlJc w:val="right"/>
      <w:pPr>
        <w:ind w:left="6840" w:hanging="180"/>
      </w:pPr>
      <w:rPr>
        <w:rFonts w:cs="Times New Roman"/>
      </w:rPr>
    </w:lvl>
  </w:abstractNum>
  <w:abstractNum w:abstractNumId="9">
    <w:nsid w:val="15B91255"/>
    <w:multiLevelType w:val="hybridMultilevel"/>
    <w:tmpl w:val="D40C6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3874B6"/>
    <w:multiLevelType w:val="hybridMultilevel"/>
    <w:tmpl w:val="D3FAA668"/>
    <w:lvl w:ilvl="0" w:tplc="040A000F">
      <w:start w:val="1"/>
      <w:numFmt w:val="decimal"/>
      <w:lvlText w:val="%1."/>
      <w:lvlJc w:val="left"/>
      <w:pPr>
        <w:ind w:left="1068" w:hanging="360"/>
      </w:pPr>
      <w:rPr>
        <w:rFonts w:cs="Times New Roman" w:hint="default"/>
      </w:rPr>
    </w:lvl>
    <w:lvl w:ilvl="1" w:tplc="040A0019" w:tentative="1">
      <w:start w:val="1"/>
      <w:numFmt w:val="lowerLetter"/>
      <w:lvlText w:val="%2."/>
      <w:lvlJc w:val="left"/>
      <w:pPr>
        <w:ind w:left="1788" w:hanging="360"/>
      </w:pPr>
      <w:rPr>
        <w:rFonts w:cs="Times New Roman"/>
      </w:rPr>
    </w:lvl>
    <w:lvl w:ilvl="2" w:tplc="040A001B" w:tentative="1">
      <w:start w:val="1"/>
      <w:numFmt w:val="lowerRoman"/>
      <w:lvlText w:val="%3."/>
      <w:lvlJc w:val="right"/>
      <w:pPr>
        <w:ind w:left="2508" w:hanging="180"/>
      </w:pPr>
      <w:rPr>
        <w:rFonts w:cs="Times New Roman"/>
      </w:rPr>
    </w:lvl>
    <w:lvl w:ilvl="3" w:tplc="040A000F" w:tentative="1">
      <w:start w:val="1"/>
      <w:numFmt w:val="decimal"/>
      <w:lvlText w:val="%4."/>
      <w:lvlJc w:val="left"/>
      <w:pPr>
        <w:ind w:left="3228" w:hanging="360"/>
      </w:pPr>
      <w:rPr>
        <w:rFonts w:cs="Times New Roman"/>
      </w:rPr>
    </w:lvl>
    <w:lvl w:ilvl="4" w:tplc="040A0019" w:tentative="1">
      <w:start w:val="1"/>
      <w:numFmt w:val="lowerLetter"/>
      <w:lvlText w:val="%5."/>
      <w:lvlJc w:val="left"/>
      <w:pPr>
        <w:ind w:left="3948" w:hanging="360"/>
      </w:pPr>
      <w:rPr>
        <w:rFonts w:cs="Times New Roman"/>
      </w:rPr>
    </w:lvl>
    <w:lvl w:ilvl="5" w:tplc="040A001B" w:tentative="1">
      <w:start w:val="1"/>
      <w:numFmt w:val="lowerRoman"/>
      <w:lvlText w:val="%6."/>
      <w:lvlJc w:val="right"/>
      <w:pPr>
        <w:ind w:left="4668" w:hanging="180"/>
      </w:pPr>
      <w:rPr>
        <w:rFonts w:cs="Times New Roman"/>
      </w:rPr>
    </w:lvl>
    <w:lvl w:ilvl="6" w:tplc="040A000F" w:tentative="1">
      <w:start w:val="1"/>
      <w:numFmt w:val="decimal"/>
      <w:lvlText w:val="%7."/>
      <w:lvlJc w:val="left"/>
      <w:pPr>
        <w:ind w:left="5388" w:hanging="360"/>
      </w:pPr>
      <w:rPr>
        <w:rFonts w:cs="Times New Roman"/>
      </w:rPr>
    </w:lvl>
    <w:lvl w:ilvl="7" w:tplc="040A0019" w:tentative="1">
      <w:start w:val="1"/>
      <w:numFmt w:val="lowerLetter"/>
      <w:lvlText w:val="%8."/>
      <w:lvlJc w:val="left"/>
      <w:pPr>
        <w:ind w:left="6108" w:hanging="360"/>
      </w:pPr>
      <w:rPr>
        <w:rFonts w:cs="Times New Roman"/>
      </w:rPr>
    </w:lvl>
    <w:lvl w:ilvl="8" w:tplc="040A001B" w:tentative="1">
      <w:start w:val="1"/>
      <w:numFmt w:val="lowerRoman"/>
      <w:lvlText w:val="%9."/>
      <w:lvlJc w:val="right"/>
      <w:pPr>
        <w:ind w:left="6828" w:hanging="180"/>
      </w:pPr>
      <w:rPr>
        <w:rFonts w:cs="Times New Roman"/>
      </w:rPr>
    </w:lvl>
  </w:abstractNum>
  <w:abstractNum w:abstractNumId="11">
    <w:nsid w:val="1CA34770"/>
    <w:multiLevelType w:val="hybridMultilevel"/>
    <w:tmpl w:val="D8C22A9A"/>
    <w:lvl w:ilvl="0" w:tplc="040A0017">
      <w:start w:val="1"/>
      <w:numFmt w:val="lowerLetter"/>
      <w:lvlText w:val="%1)"/>
      <w:lvlJc w:val="left"/>
      <w:pPr>
        <w:ind w:left="720" w:hanging="360"/>
      </w:pPr>
      <w:rPr>
        <w:rFonts w:cs="Times New Roman" w:hint="default"/>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12">
    <w:nsid w:val="26584990"/>
    <w:multiLevelType w:val="hybridMultilevel"/>
    <w:tmpl w:val="0ABAC092"/>
    <w:lvl w:ilvl="0" w:tplc="040A0017">
      <w:start w:val="1"/>
      <w:numFmt w:val="lowerLetter"/>
      <w:lvlText w:val="%1)"/>
      <w:lvlJc w:val="left"/>
      <w:pPr>
        <w:ind w:left="720" w:hanging="360"/>
      </w:pPr>
      <w:rPr>
        <w:rFonts w:cs="Times New Roman" w:hint="default"/>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13">
    <w:nsid w:val="283369E6"/>
    <w:multiLevelType w:val="hybridMultilevel"/>
    <w:tmpl w:val="87B828BC"/>
    <w:lvl w:ilvl="0" w:tplc="040A0017">
      <w:start w:val="1"/>
      <w:numFmt w:val="lowerLetter"/>
      <w:lvlText w:val="%1)"/>
      <w:lvlJc w:val="left"/>
      <w:pPr>
        <w:ind w:left="720" w:hanging="360"/>
      </w:pPr>
      <w:rPr>
        <w:rFonts w:cs="Times New Roman" w:hint="default"/>
      </w:rPr>
    </w:lvl>
    <w:lvl w:ilvl="1" w:tplc="040A0019">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14">
    <w:nsid w:val="2ED135AA"/>
    <w:multiLevelType w:val="hybridMultilevel"/>
    <w:tmpl w:val="0AAA7D0E"/>
    <w:lvl w:ilvl="0" w:tplc="040A0001">
      <w:start w:val="1"/>
      <w:numFmt w:val="bullet"/>
      <w:lvlText w:val=""/>
      <w:lvlJc w:val="left"/>
      <w:pPr>
        <w:ind w:left="1428" w:hanging="360"/>
      </w:pPr>
      <w:rPr>
        <w:rFonts w:ascii="Symbol" w:hAnsi="Symbol" w:hint="default"/>
      </w:rPr>
    </w:lvl>
    <w:lvl w:ilvl="1" w:tplc="040A0003" w:tentative="1">
      <w:start w:val="1"/>
      <w:numFmt w:val="bullet"/>
      <w:lvlText w:val="o"/>
      <w:lvlJc w:val="left"/>
      <w:pPr>
        <w:ind w:left="2148" w:hanging="360"/>
      </w:pPr>
      <w:rPr>
        <w:rFonts w:ascii="Courier New" w:hAnsi="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15">
    <w:nsid w:val="320A6254"/>
    <w:multiLevelType w:val="hybridMultilevel"/>
    <w:tmpl w:val="0476984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nsid w:val="344C07B5"/>
    <w:multiLevelType w:val="hybridMultilevel"/>
    <w:tmpl w:val="9DB84D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3A120DEC"/>
    <w:multiLevelType w:val="hybridMultilevel"/>
    <w:tmpl w:val="9BE6321C"/>
    <w:lvl w:ilvl="0" w:tplc="F55A2974">
      <w:start w:val="4"/>
      <w:numFmt w:val="bullet"/>
      <w:lvlText w:val="-"/>
      <w:lvlJc w:val="left"/>
      <w:pPr>
        <w:ind w:left="720" w:hanging="360"/>
      </w:pPr>
      <w:rPr>
        <w:rFonts w:ascii="Calibri" w:eastAsia="Times New Roman" w:hAnsi="Calibri"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3EC41AF5"/>
    <w:multiLevelType w:val="hybridMultilevel"/>
    <w:tmpl w:val="A8F2F2C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nsid w:val="43863DC6"/>
    <w:multiLevelType w:val="hybridMultilevel"/>
    <w:tmpl w:val="33A24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0A52F1"/>
    <w:multiLevelType w:val="hybridMultilevel"/>
    <w:tmpl w:val="9F8C5C12"/>
    <w:lvl w:ilvl="0" w:tplc="9E14DC5C">
      <w:start w:val="1"/>
      <w:numFmt w:val="decimal"/>
      <w:lvlText w:val="%1."/>
      <w:lvlJc w:val="left"/>
      <w:pPr>
        <w:ind w:left="1080" w:hanging="360"/>
      </w:pPr>
      <w:rPr>
        <w:rFonts w:cs="Times New Roman" w:hint="default"/>
      </w:rPr>
    </w:lvl>
    <w:lvl w:ilvl="1" w:tplc="040A0019" w:tentative="1">
      <w:start w:val="1"/>
      <w:numFmt w:val="lowerLetter"/>
      <w:lvlText w:val="%2."/>
      <w:lvlJc w:val="left"/>
      <w:pPr>
        <w:ind w:left="1800" w:hanging="360"/>
      </w:pPr>
      <w:rPr>
        <w:rFonts w:cs="Times New Roman"/>
      </w:rPr>
    </w:lvl>
    <w:lvl w:ilvl="2" w:tplc="040A001B" w:tentative="1">
      <w:start w:val="1"/>
      <w:numFmt w:val="lowerRoman"/>
      <w:lvlText w:val="%3."/>
      <w:lvlJc w:val="right"/>
      <w:pPr>
        <w:ind w:left="2520" w:hanging="180"/>
      </w:pPr>
      <w:rPr>
        <w:rFonts w:cs="Times New Roman"/>
      </w:rPr>
    </w:lvl>
    <w:lvl w:ilvl="3" w:tplc="040A000F" w:tentative="1">
      <w:start w:val="1"/>
      <w:numFmt w:val="decimal"/>
      <w:lvlText w:val="%4."/>
      <w:lvlJc w:val="left"/>
      <w:pPr>
        <w:ind w:left="3240" w:hanging="360"/>
      </w:pPr>
      <w:rPr>
        <w:rFonts w:cs="Times New Roman"/>
      </w:rPr>
    </w:lvl>
    <w:lvl w:ilvl="4" w:tplc="040A0019" w:tentative="1">
      <w:start w:val="1"/>
      <w:numFmt w:val="lowerLetter"/>
      <w:lvlText w:val="%5."/>
      <w:lvlJc w:val="left"/>
      <w:pPr>
        <w:ind w:left="3960" w:hanging="360"/>
      </w:pPr>
      <w:rPr>
        <w:rFonts w:cs="Times New Roman"/>
      </w:rPr>
    </w:lvl>
    <w:lvl w:ilvl="5" w:tplc="040A001B" w:tentative="1">
      <w:start w:val="1"/>
      <w:numFmt w:val="lowerRoman"/>
      <w:lvlText w:val="%6."/>
      <w:lvlJc w:val="right"/>
      <w:pPr>
        <w:ind w:left="4680" w:hanging="180"/>
      </w:pPr>
      <w:rPr>
        <w:rFonts w:cs="Times New Roman"/>
      </w:rPr>
    </w:lvl>
    <w:lvl w:ilvl="6" w:tplc="040A000F" w:tentative="1">
      <w:start w:val="1"/>
      <w:numFmt w:val="decimal"/>
      <w:lvlText w:val="%7."/>
      <w:lvlJc w:val="left"/>
      <w:pPr>
        <w:ind w:left="5400" w:hanging="360"/>
      </w:pPr>
      <w:rPr>
        <w:rFonts w:cs="Times New Roman"/>
      </w:rPr>
    </w:lvl>
    <w:lvl w:ilvl="7" w:tplc="040A0019" w:tentative="1">
      <w:start w:val="1"/>
      <w:numFmt w:val="lowerLetter"/>
      <w:lvlText w:val="%8."/>
      <w:lvlJc w:val="left"/>
      <w:pPr>
        <w:ind w:left="6120" w:hanging="360"/>
      </w:pPr>
      <w:rPr>
        <w:rFonts w:cs="Times New Roman"/>
      </w:rPr>
    </w:lvl>
    <w:lvl w:ilvl="8" w:tplc="040A001B" w:tentative="1">
      <w:start w:val="1"/>
      <w:numFmt w:val="lowerRoman"/>
      <w:lvlText w:val="%9."/>
      <w:lvlJc w:val="right"/>
      <w:pPr>
        <w:ind w:left="6840" w:hanging="180"/>
      </w:pPr>
      <w:rPr>
        <w:rFonts w:cs="Times New Roman"/>
      </w:rPr>
    </w:lvl>
  </w:abstractNum>
  <w:abstractNum w:abstractNumId="21">
    <w:nsid w:val="57534523"/>
    <w:multiLevelType w:val="hybridMultilevel"/>
    <w:tmpl w:val="380459DA"/>
    <w:lvl w:ilvl="0" w:tplc="040A000F">
      <w:start w:val="1"/>
      <w:numFmt w:val="decimal"/>
      <w:lvlText w:val="%1."/>
      <w:lvlJc w:val="left"/>
      <w:pPr>
        <w:ind w:left="720" w:hanging="360"/>
      </w:pPr>
      <w:rPr>
        <w:rFonts w:cs="Times New Roman" w:hint="default"/>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22">
    <w:nsid w:val="59A433FB"/>
    <w:multiLevelType w:val="hybridMultilevel"/>
    <w:tmpl w:val="E0A22C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B042CB"/>
    <w:multiLevelType w:val="hybridMultilevel"/>
    <w:tmpl w:val="AAAABFE6"/>
    <w:lvl w:ilvl="0" w:tplc="040A0017">
      <w:start w:val="1"/>
      <w:numFmt w:val="lowerLetter"/>
      <w:lvlText w:val="%1)"/>
      <w:lvlJc w:val="left"/>
      <w:pPr>
        <w:ind w:left="720" w:hanging="360"/>
      </w:pPr>
      <w:rPr>
        <w:rFonts w:cs="Times New Roman" w:hint="default"/>
      </w:rPr>
    </w:lvl>
    <w:lvl w:ilvl="1" w:tplc="040A0019">
      <w:start w:val="1"/>
      <w:numFmt w:val="lowerLetter"/>
      <w:lvlText w:val="%2."/>
      <w:lvlJc w:val="left"/>
      <w:pPr>
        <w:ind w:left="1440" w:hanging="360"/>
      </w:pPr>
      <w:rPr>
        <w:rFonts w:cs="Times New Roman"/>
      </w:rPr>
    </w:lvl>
    <w:lvl w:ilvl="2" w:tplc="040A001B">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24">
    <w:nsid w:val="64084FE3"/>
    <w:multiLevelType w:val="hybridMultilevel"/>
    <w:tmpl w:val="BA307126"/>
    <w:lvl w:ilvl="0" w:tplc="040A0017">
      <w:start w:val="1"/>
      <w:numFmt w:val="lowerLetter"/>
      <w:lvlText w:val="%1)"/>
      <w:lvlJc w:val="left"/>
      <w:pPr>
        <w:ind w:left="720" w:hanging="360"/>
      </w:pPr>
      <w:rPr>
        <w:rFonts w:cs="Times New Roman" w:hint="default"/>
      </w:rPr>
    </w:lvl>
    <w:lvl w:ilvl="1" w:tplc="040A0019">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abstractNum w:abstractNumId="25">
    <w:nsid w:val="67CC4AFE"/>
    <w:multiLevelType w:val="hybridMultilevel"/>
    <w:tmpl w:val="0C8805A4"/>
    <w:lvl w:ilvl="0" w:tplc="DD3CE746">
      <w:start w:val="1"/>
      <w:numFmt w:val="bullet"/>
      <w:lvlText w:val="-"/>
      <w:lvlJc w:val="left"/>
      <w:pPr>
        <w:tabs>
          <w:tab w:val="num" w:pos="360"/>
        </w:tabs>
        <w:ind w:left="360" w:hanging="360"/>
      </w:pPr>
      <w:rPr>
        <w:rFonts w:ascii="Times New Roman" w:eastAsia="SimSun" w:hAnsi="Times New Roman" w:hint="default"/>
      </w:rPr>
    </w:lvl>
    <w:lvl w:ilvl="1" w:tplc="04090003">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6">
    <w:nsid w:val="6B776F94"/>
    <w:multiLevelType w:val="hybridMultilevel"/>
    <w:tmpl w:val="BEC07D92"/>
    <w:lvl w:ilvl="0" w:tplc="E5269F38">
      <w:start w:val="25"/>
      <w:numFmt w:val="bullet"/>
      <w:lvlText w:val="-"/>
      <w:lvlJc w:val="left"/>
      <w:pPr>
        <w:tabs>
          <w:tab w:val="num" w:pos="360"/>
        </w:tabs>
        <w:ind w:left="360" w:hanging="360"/>
      </w:pPr>
      <w:rPr>
        <w:rFonts w:ascii="Arial" w:eastAsia="SimSun" w:hAnsi="Aria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6C710A31"/>
    <w:multiLevelType w:val="hybridMultilevel"/>
    <w:tmpl w:val="32C62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C9D21C0"/>
    <w:multiLevelType w:val="hybridMultilevel"/>
    <w:tmpl w:val="F56E0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4495F9C"/>
    <w:multiLevelType w:val="hybridMultilevel"/>
    <w:tmpl w:val="37702FFC"/>
    <w:lvl w:ilvl="0" w:tplc="B07C0438">
      <w:start w:val="1"/>
      <w:numFmt w:val="decimal"/>
      <w:lvlText w:val="%1."/>
      <w:lvlJc w:val="left"/>
      <w:pPr>
        <w:ind w:left="1068" w:hanging="360"/>
      </w:pPr>
      <w:rPr>
        <w:rFonts w:cs="Times New Roman" w:hint="default"/>
      </w:rPr>
    </w:lvl>
    <w:lvl w:ilvl="1" w:tplc="040A0019" w:tentative="1">
      <w:start w:val="1"/>
      <w:numFmt w:val="lowerLetter"/>
      <w:lvlText w:val="%2."/>
      <w:lvlJc w:val="left"/>
      <w:pPr>
        <w:ind w:left="1788" w:hanging="360"/>
      </w:pPr>
      <w:rPr>
        <w:rFonts w:cs="Times New Roman"/>
      </w:rPr>
    </w:lvl>
    <w:lvl w:ilvl="2" w:tplc="040A001B" w:tentative="1">
      <w:start w:val="1"/>
      <w:numFmt w:val="lowerRoman"/>
      <w:lvlText w:val="%3."/>
      <w:lvlJc w:val="right"/>
      <w:pPr>
        <w:ind w:left="2508" w:hanging="180"/>
      </w:pPr>
      <w:rPr>
        <w:rFonts w:cs="Times New Roman"/>
      </w:rPr>
    </w:lvl>
    <w:lvl w:ilvl="3" w:tplc="040A000F" w:tentative="1">
      <w:start w:val="1"/>
      <w:numFmt w:val="decimal"/>
      <w:lvlText w:val="%4."/>
      <w:lvlJc w:val="left"/>
      <w:pPr>
        <w:ind w:left="3228" w:hanging="360"/>
      </w:pPr>
      <w:rPr>
        <w:rFonts w:cs="Times New Roman"/>
      </w:rPr>
    </w:lvl>
    <w:lvl w:ilvl="4" w:tplc="040A0019" w:tentative="1">
      <w:start w:val="1"/>
      <w:numFmt w:val="lowerLetter"/>
      <w:lvlText w:val="%5."/>
      <w:lvlJc w:val="left"/>
      <w:pPr>
        <w:ind w:left="3948" w:hanging="360"/>
      </w:pPr>
      <w:rPr>
        <w:rFonts w:cs="Times New Roman"/>
      </w:rPr>
    </w:lvl>
    <w:lvl w:ilvl="5" w:tplc="040A001B" w:tentative="1">
      <w:start w:val="1"/>
      <w:numFmt w:val="lowerRoman"/>
      <w:lvlText w:val="%6."/>
      <w:lvlJc w:val="right"/>
      <w:pPr>
        <w:ind w:left="4668" w:hanging="180"/>
      </w:pPr>
      <w:rPr>
        <w:rFonts w:cs="Times New Roman"/>
      </w:rPr>
    </w:lvl>
    <w:lvl w:ilvl="6" w:tplc="040A000F" w:tentative="1">
      <w:start w:val="1"/>
      <w:numFmt w:val="decimal"/>
      <w:lvlText w:val="%7."/>
      <w:lvlJc w:val="left"/>
      <w:pPr>
        <w:ind w:left="5388" w:hanging="360"/>
      </w:pPr>
      <w:rPr>
        <w:rFonts w:cs="Times New Roman"/>
      </w:rPr>
    </w:lvl>
    <w:lvl w:ilvl="7" w:tplc="040A0019" w:tentative="1">
      <w:start w:val="1"/>
      <w:numFmt w:val="lowerLetter"/>
      <w:lvlText w:val="%8."/>
      <w:lvlJc w:val="left"/>
      <w:pPr>
        <w:ind w:left="6108" w:hanging="360"/>
      </w:pPr>
      <w:rPr>
        <w:rFonts w:cs="Times New Roman"/>
      </w:rPr>
    </w:lvl>
    <w:lvl w:ilvl="8" w:tplc="040A001B" w:tentative="1">
      <w:start w:val="1"/>
      <w:numFmt w:val="lowerRoman"/>
      <w:lvlText w:val="%9."/>
      <w:lvlJc w:val="right"/>
      <w:pPr>
        <w:ind w:left="6828" w:hanging="180"/>
      </w:pPr>
      <w:rPr>
        <w:rFonts w:cs="Times New Roman"/>
      </w:rPr>
    </w:lvl>
  </w:abstractNum>
  <w:abstractNum w:abstractNumId="30">
    <w:nsid w:val="78483FC4"/>
    <w:multiLevelType w:val="hybridMultilevel"/>
    <w:tmpl w:val="5C20CBEC"/>
    <w:lvl w:ilvl="0" w:tplc="87322BBE">
      <w:start w:val="25"/>
      <w:numFmt w:val="bullet"/>
      <w:lvlText w:val="-"/>
      <w:lvlJc w:val="left"/>
      <w:pPr>
        <w:tabs>
          <w:tab w:val="num" w:pos="360"/>
        </w:tabs>
        <w:ind w:left="360" w:hanging="360"/>
      </w:pPr>
      <w:rPr>
        <w:rFonts w:ascii="Arial" w:eastAsia="SimSun" w:hAnsi="Arial" w:hint="default"/>
        <w:b/>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7D3B1D12"/>
    <w:multiLevelType w:val="hybridMultilevel"/>
    <w:tmpl w:val="5A82BACE"/>
    <w:lvl w:ilvl="0" w:tplc="040A000F">
      <w:start w:val="1"/>
      <w:numFmt w:val="decimal"/>
      <w:lvlText w:val="%1."/>
      <w:lvlJc w:val="left"/>
      <w:pPr>
        <w:ind w:left="720" w:hanging="360"/>
      </w:pPr>
      <w:rPr>
        <w:rFonts w:cs="Times New Roman" w:hint="default"/>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num w:numId="1">
    <w:abstractNumId w:val="31"/>
  </w:num>
  <w:num w:numId="2">
    <w:abstractNumId w:val="16"/>
  </w:num>
  <w:num w:numId="3">
    <w:abstractNumId w:val="15"/>
  </w:num>
  <w:num w:numId="4">
    <w:abstractNumId w:val="2"/>
  </w:num>
  <w:num w:numId="5">
    <w:abstractNumId w:val="1"/>
  </w:num>
  <w:num w:numId="6">
    <w:abstractNumId w:val="17"/>
  </w:num>
  <w:num w:numId="7">
    <w:abstractNumId w:val="11"/>
  </w:num>
  <w:num w:numId="8">
    <w:abstractNumId w:val="7"/>
  </w:num>
  <w:num w:numId="9">
    <w:abstractNumId w:val="24"/>
  </w:num>
  <w:num w:numId="10">
    <w:abstractNumId w:val="12"/>
  </w:num>
  <w:num w:numId="11">
    <w:abstractNumId w:val="23"/>
  </w:num>
  <w:num w:numId="12">
    <w:abstractNumId w:val="21"/>
  </w:num>
  <w:num w:numId="13">
    <w:abstractNumId w:val="20"/>
  </w:num>
  <w:num w:numId="14">
    <w:abstractNumId w:val="8"/>
  </w:num>
  <w:num w:numId="15">
    <w:abstractNumId w:val="10"/>
  </w:num>
  <w:num w:numId="16">
    <w:abstractNumId w:val="0"/>
  </w:num>
  <w:num w:numId="17">
    <w:abstractNumId w:val="4"/>
  </w:num>
  <w:num w:numId="18">
    <w:abstractNumId w:val="27"/>
  </w:num>
  <w:num w:numId="19">
    <w:abstractNumId w:val="19"/>
  </w:num>
  <w:num w:numId="20">
    <w:abstractNumId w:val="9"/>
  </w:num>
  <w:num w:numId="21">
    <w:abstractNumId w:val="3"/>
  </w:num>
  <w:num w:numId="22">
    <w:abstractNumId w:val="5"/>
  </w:num>
  <w:num w:numId="23">
    <w:abstractNumId w:val="18"/>
  </w:num>
  <w:num w:numId="24">
    <w:abstractNumId w:val="14"/>
  </w:num>
  <w:num w:numId="25">
    <w:abstractNumId w:val="29"/>
  </w:num>
  <w:num w:numId="26">
    <w:abstractNumId w:val="28"/>
  </w:num>
  <w:num w:numId="27">
    <w:abstractNumId w:val="6"/>
  </w:num>
  <w:num w:numId="28">
    <w:abstractNumId w:val="26"/>
  </w:num>
  <w:num w:numId="29">
    <w:abstractNumId w:val="30"/>
  </w:num>
  <w:num w:numId="30">
    <w:abstractNumId w:val="25"/>
  </w:num>
  <w:num w:numId="31">
    <w:abstractNumId w:val="13"/>
  </w:num>
  <w:num w:numId="32">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6146"/>
  </w:hdrShapeDefaults>
  <w:footnotePr>
    <w:footnote w:id="-1"/>
    <w:footnote w:id="0"/>
  </w:footnotePr>
  <w:endnotePr>
    <w:endnote w:id="-1"/>
    <w:endnote w:id="0"/>
  </w:endnotePr>
  <w:compat>
    <w:useFELayout/>
  </w:compat>
  <w:rsids>
    <w:rsidRoot w:val="009D1AD3"/>
    <w:rsid w:val="00010348"/>
    <w:rsid w:val="00011520"/>
    <w:rsid w:val="00012172"/>
    <w:rsid w:val="0001275B"/>
    <w:rsid w:val="0001372C"/>
    <w:rsid w:val="00015BD3"/>
    <w:rsid w:val="000171F0"/>
    <w:rsid w:val="0002286F"/>
    <w:rsid w:val="00023EE7"/>
    <w:rsid w:val="00024D56"/>
    <w:rsid w:val="00025794"/>
    <w:rsid w:val="000263CE"/>
    <w:rsid w:val="00026DC0"/>
    <w:rsid w:val="00030336"/>
    <w:rsid w:val="000306F1"/>
    <w:rsid w:val="00032575"/>
    <w:rsid w:val="00040F6D"/>
    <w:rsid w:val="0004404E"/>
    <w:rsid w:val="00047BF1"/>
    <w:rsid w:val="00063BDF"/>
    <w:rsid w:val="0007271A"/>
    <w:rsid w:val="000755EA"/>
    <w:rsid w:val="00084B5B"/>
    <w:rsid w:val="00085E74"/>
    <w:rsid w:val="0008691D"/>
    <w:rsid w:val="00091240"/>
    <w:rsid w:val="00091CD4"/>
    <w:rsid w:val="00096F77"/>
    <w:rsid w:val="000A2F59"/>
    <w:rsid w:val="000A666D"/>
    <w:rsid w:val="000A71CA"/>
    <w:rsid w:val="000A758A"/>
    <w:rsid w:val="000B0EDD"/>
    <w:rsid w:val="000C451E"/>
    <w:rsid w:val="000C6C3C"/>
    <w:rsid w:val="000D202A"/>
    <w:rsid w:val="000E54CD"/>
    <w:rsid w:val="000E5D2C"/>
    <w:rsid w:val="000F22B7"/>
    <w:rsid w:val="000F6330"/>
    <w:rsid w:val="000F6B7A"/>
    <w:rsid w:val="00105F92"/>
    <w:rsid w:val="00117AED"/>
    <w:rsid w:val="00117E79"/>
    <w:rsid w:val="00120523"/>
    <w:rsid w:val="00142343"/>
    <w:rsid w:val="00153C97"/>
    <w:rsid w:val="00157D54"/>
    <w:rsid w:val="00162946"/>
    <w:rsid w:val="001631E4"/>
    <w:rsid w:val="00165F37"/>
    <w:rsid w:val="00167D38"/>
    <w:rsid w:val="00171752"/>
    <w:rsid w:val="00175633"/>
    <w:rsid w:val="001811CC"/>
    <w:rsid w:val="00190A51"/>
    <w:rsid w:val="00191242"/>
    <w:rsid w:val="00193E67"/>
    <w:rsid w:val="00195C64"/>
    <w:rsid w:val="001A432C"/>
    <w:rsid w:val="001A5481"/>
    <w:rsid w:val="001A7A0B"/>
    <w:rsid w:val="001B3991"/>
    <w:rsid w:val="001C0D12"/>
    <w:rsid w:val="001C6CEA"/>
    <w:rsid w:val="001D143D"/>
    <w:rsid w:val="001D7F61"/>
    <w:rsid w:val="001E5F8D"/>
    <w:rsid w:val="00202796"/>
    <w:rsid w:val="00204D7E"/>
    <w:rsid w:val="00216D20"/>
    <w:rsid w:val="00225A29"/>
    <w:rsid w:val="00241D11"/>
    <w:rsid w:val="002446A5"/>
    <w:rsid w:val="0024484D"/>
    <w:rsid w:val="00245975"/>
    <w:rsid w:val="00250E82"/>
    <w:rsid w:val="00253C02"/>
    <w:rsid w:val="002562AD"/>
    <w:rsid w:val="0026215D"/>
    <w:rsid w:val="00272CCE"/>
    <w:rsid w:val="0027564A"/>
    <w:rsid w:val="00276FA5"/>
    <w:rsid w:val="00280FC3"/>
    <w:rsid w:val="002828E1"/>
    <w:rsid w:val="0028417A"/>
    <w:rsid w:val="00285442"/>
    <w:rsid w:val="00285C78"/>
    <w:rsid w:val="002904F6"/>
    <w:rsid w:val="00290D6B"/>
    <w:rsid w:val="002943F6"/>
    <w:rsid w:val="002A4147"/>
    <w:rsid w:val="002A6E29"/>
    <w:rsid w:val="002B2ED0"/>
    <w:rsid w:val="002C0D50"/>
    <w:rsid w:val="002C17FC"/>
    <w:rsid w:val="002C4839"/>
    <w:rsid w:val="002C4E67"/>
    <w:rsid w:val="002D0CC2"/>
    <w:rsid w:val="002D39B1"/>
    <w:rsid w:val="002D3A96"/>
    <w:rsid w:val="002E0A33"/>
    <w:rsid w:val="002E2A78"/>
    <w:rsid w:val="002E68A5"/>
    <w:rsid w:val="002F7D59"/>
    <w:rsid w:val="00301086"/>
    <w:rsid w:val="00303A45"/>
    <w:rsid w:val="003065F1"/>
    <w:rsid w:val="00314D38"/>
    <w:rsid w:val="003155B1"/>
    <w:rsid w:val="003156C7"/>
    <w:rsid w:val="00321F1D"/>
    <w:rsid w:val="003230CF"/>
    <w:rsid w:val="00323EB6"/>
    <w:rsid w:val="0032670A"/>
    <w:rsid w:val="00337534"/>
    <w:rsid w:val="003403FF"/>
    <w:rsid w:val="0034259E"/>
    <w:rsid w:val="003455F2"/>
    <w:rsid w:val="00350CE5"/>
    <w:rsid w:val="00353E82"/>
    <w:rsid w:val="0035431C"/>
    <w:rsid w:val="00357B92"/>
    <w:rsid w:val="00366DC9"/>
    <w:rsid w:val="0038097C"/>
    <w:rsid w:val="003930BA"/>
    <w:rsid w:val="003931D4"/>
    <w:rsid w:val="003A4940"/>
    <w:rsid w:val="003A4DCE"/>
    <w:rsid w:val="003A6029"/>
    <w:rsid w:val="003B1712"/>
    <w:rsid w:val="003B2D86"/>
    <w:rsid w:val="003B60CB"/>
    <w:rsid w:val="003C2823"/>
    <w:rsid w:val="003C5C6E"/>
    <w:rsid w:val="003D3209"/>
    <w:rsid w:val="003D3BDA"/>
    <w:rsid w:val="003E56FF"/>
    <w:rsid w:val="003F2006"/>
    <w:rsid w:val="003F44E3"/>
    <w:rsid w:val="003F4830"/>
    <w:rsid w:val="003F5766"/>
    <w:rsid w:val="00403810"/>
    <w:rsid w:val="004040A4"/>
    <w:rsid w:val="00404921"/>
    <w:rsid w:val="00411396"/>
    <w:rsid w:val="00417D93"/>
    <w:rsid w:val="00425D72"/>
    <w:rsid w:val="004269B0"/>
    <w:rsid w:val="0043575A"/>
    <w:rsid w:val="004370A6"/>
    <w:rsid w:val="00444EC0"/>
    <w:rsid w:val="00445408"/>
    <w:rsid w:val="00452AF7"/>
    <w:rsid w:val="0045368D"/>
    <w:rsid w:val="00455B16"/>
    <w:rsid w:val="0046085B"/>
    <w:rsid w:val="0046126D"/>
    <w:rsid w:val="00462DE3"/>
    <w:rsid w:val="00465672"/>
    <w:rsid w:val="00474E56"/>
    <w:rsid w:val="00481DFE"/>
    <w:rsid w:val="00483457"/>
    <w:rsid w:val="004A3C50"/>
    <w:rsid w:val="004B47B2"/>
    <w:rsid w:val="004B4C45"/>
    <w:rsid w:val="004B520E"/>
    <w:rsid w:val="004C2215"/>
    <w:rsid w:val="004C3DFE"/>
    <w:rsid w:val="004C7E1D"/>
    <w:rsid w:val="004D038C"/>
    <w:rsid w:val="004D2AC7"/>
    <w:rsid w:val="004D4B6A"/>
    <w:rsid w:val="004D6566"/>
    <w:rsid w:val="004E1B67"/>
    <w:rsid w:val="004E23AD"/>
    <w:rsid w:val="004E790B"/>
    <w:rsid w:val="004F15C6"/>
    <w:rsid w:val="004F1667"/>
    <w:rsid w:val="004F4978"/>
    <w:rsid w:val="00513670"/>
    <w:rsid w:val="00513B4F"/>
    <w:rsid w:val="00520647"/>
    <w:rsid w:val="00524F85"/>
    <w:rsid w:val="005357C8"/>
    <w:rsid w:val="00536136"/>
    <w:rsid w:val="00542BD9"/>
    <w:rsid w:val="00552A52"/>
    <w:rsid w:val="00555365"/>
    <w:rsid w:val="00564D5F"/>
    <w:rsid w:val="00565AD7"/>
    <w:rsid w:val="00577D25"/>
    <w:rsid w:val="00580707"/>
    <w:rsid w:val="00593100"/>
    <w:rsid w:val="00596351"/>
    <w:rsid w:val="005A355F"/>
    <w:rsid w:val="005A7C9F"/>
    <w:rsid w:val="005B532B"/>
    <w:rsid w:val="005C258A"/>
    <w:rsid w:val="005D25D8"/>
    <w:rsid w:val="005D7B40"/>
    <w:rsid w:val="005E1D7D"/>
    <w:rsid w:val="005E2FF8"/>
    <w:rsid w:val="005E7167"/>
    <w:rsid w:val="005F12D5"/>
    <w:rsid w:val="005F4A79"/>
    <w:rsid w:val="005F6BB1"/>
    <w:rsid w:val="006053B4"/>
    <w:rsid w:val="00610A9B"/>
    <w:rsid w:val="006154B5"/>
    <w:rsid w:val="00631B90"/>
    <w:rsid w:val="00634C16"/>
    <w:rsid w:val="00644F07"/>
    <w:rsid w:val="00646DD7"/>
    <w:rsid w:val="00662BB2"/>
    <w:rsid w:val="006649DB"/>
    <w:rsid w:val="00670FBF"/>
    <w:rsid w:val="00674B32"/>
    <w:rsid w:val="00681771"/>
    <w:rsid w:val="00682B6D"/>
    <w:rsid w:val="006859C6"/>
    <w:rsid w:val="00685D17"/>
    <w:rsid w:val="006969B5"/>
    <w:rsid w:val="006A1AE4"/>
    <w:rsid w:val="006C0828"/>
    <w:rsid w:val="006C08E1"/>
    <w:rsid w:val="006C50B6"/>
    <w:rsid w:val="006D128D"/>
    <w:rsid w:val="006E51FF"/>
    <w:rsid w:val="006E52B4"/>
    <w:rsid w:val="006F160E"/>
    <w:rsid w:val="006F3043"/>
    <w:rsid w:val="006F48AE"/>
    <w:rsid w:val="007027DF"/>
    <w:rsid w:val="00716BFB"/>
    <w:rsid w:val="0072189E"/>
    <w:rsid w:val="007352AF"/>
    <w:rsid w:val="0073557B"/>
    <w:rsid w:val="0074119B"/>
    <w:rsid w:val="007430D4"/>
    <w:rsid w:val="0075122D"/>
    <w:rsid w:val="00751EB4"/>
    <w:rsid w:val="00760810"/>
    <w:rsid w:val="00764772"/>
    <w:rsid w:val="00775F96"/>
    <w:rsid w:val="00792D1E"/>
    <w:rsid w:val="007960EE"/>
    <w:rsid w:val="007A2376"/>
    <w:rsid w:val="007A5008"/>
    <w:rsid w:val="007A518E"/>
    <w:rsid w:val="007B206C"/>
    <w:rsid w:val="007C14CF"/>
    <w:rsid w:val="007C1706"/>
    <w:rsid w:val="007C1A0B"/>
    <w:rsid w:val="007C226C"/>
    <w:rsid w:val="007C26CC"/>
    <w:rsid w:val="007C351F"/>
    <w:rsid w:val="007D0033"/>
    <w:rsid w:val="007D6573"/>
    <w:rsid w:val="007E2E58"/>
    <w:rsid w:val="007F2774"/>
    <w:rsid w:val="007F30EB"/>
    <w:rsid w:val="007F3475"/>
    <w:rsid w:val="00800BBC"/>
    <w:rsid w:val="008011EF"/>
    <w:rsid w:val="008040BF"/>
    <w:rsid w:val="008169AF"/>
    <w:rsid w:val="00822263"/>
    <w:rsid w:val="00822F85"/>
    <w:rsid w:val="0082753F"/>
    <w:rsid w:val="00834D3E"/>
    <w:rsid w:val="008431FD"/>
    <w:rsid w:val="00843EA0"/>
    <w:rsid w:val="00844075"/>
    <w:rsid w:val="00870BF6"/>
    <w:rsid w:val="0087464C"/>
    <w:rsid w:val="008749AF"/>
    <w:rsid w:val="00880680"/>
    <w:rsid w:val="00880CFC"/>
    <w:rsid w:val="00881241"/>
    <w:rsid w:val="008878D1"/>
    <w:rsid w:val="008970D5"/>
    <w:rsid w:val="008A6870"/>
    <w:rsid w:val="008A7483"/>
    <w:rsid w:val="008C2B8D"/>
    <w:rsid w:val="008C7A27"/>
    <w:rsid w:val="008D75F5"/>
    <w:rsid w:val="008E580F"/>
    <w:rsid w:val="008F19C2"/>
    <w:rsid w:val="008F57C6"/>
    <w:rsid w:val="009015DF"/>
    <w:rsid w:val="00914F93"/>
    <w:rsid w:val="00923599"/>
    <w:rsid w:val="00931876"/>
    <w:rsid w:val="009339A0"/>
    <w:rsid w:val="0094017D"/>
    <w:rsid w:val="00942089"/>
    <w:rsid w:val="00944D62"/>
    <w:rsid w:val="00950179"/>
    <w:rsid w:val="009514D4"/>
    <w:rsid w:val="00951994"/>
    <w:rsid w:val="00954E54"/>
    <w:rsid w:val="009609BE"/>
    <w:rsid w:val="00961609"/>
    <w:rsid w:val="00961CD4"/>
    <w:rsid w:val="00962616"/>
    <w:rsid w:val="00962AA2"/>
    <w:rsid w:val="00994F19"/>
    <w:rsid w:val="009957A3"/>
    <w:rsid w:val="009A62DA"/>
    <w:rsid w:val="009B132F"/>
    <w:rsid w:val="009B43FE"/>
    <w:rsid w:val="009C2178"/>
    <w:rsid w:val="009C3F80"/>
    <w:rsid w:val="009C4036"/>
    <w:rsid w:val="009C6DDC"/>
    <w:rsid w:val="009D1AD3"/>
    <w:rsid w:val="009D4114"/>
    <w:rsid w:val="009D47DB"/>
    <w:rsid w:val="009E60E0"/>
    <w:rsid w:val="009F7604"/>
    <w:rsid w:val="00A014C0"/>
    <w:rsid w:val="00A03AD5"/>
    <w:rsid w:val="00A06D69"/>
    <w:rsid w:val="00A07D65"/>
    <w:rsid w:val="00A12962"/>
    <w:rsid w:val="00A13A0F"/>
    <w:rsid w:val="00A22D97"/>
    <w:rsid w:val="00A24F37"/>
    <w:rsid w:val="00A30014"/>
    <w:rsid w:val="00A42740"/>
    <w:rsid w:val="00A42B5D"/>
    <w:rsid w:val="00A43226"/>
    <w:rsid w:val="00A44FF9"/>
    <w:rsid w:val="00A456D6"/>
    <w:rsid w:val="00A55C89"/>
    <w:rsid w:val="00A6410F"/>
    <w:rsid w:val="00A74C76"/>
    <w:rsid w:val="00A82F14"/>
    <w:rsid w:val="00A831DA"/>
    <w:rsid w:val="00A85D6A"/>
    <w:rsid w:val="00A92092"/>
    <w:rsid w:val="00A920E2"/>
    <w:rsid w:val="00A92355"/>
    <w:rsid w:val="00AA26CE"/>
    <w:rsid w:val="00AA6EAB"/>
    <w:rsid w:val="00AC486D"/>
    <w:rsid w:val="00AC7B0D"/>
    <w:rsid w:val="00AD6410"/>
    <w:rsid w:val="00AF2651"/>
    <w:rsid w:val="00AF3272"/>
    <w:rsid w:val="00AF3393"/>
    <w:rsid w:val="00B000A9"/>
    <w:rsid w:val="00B06BFB"/>
    <w:rsid w:val="00B11BF2"/>
    <w:rsid w:val="00B25101"/>
    <w:rsid w:val="00B42C1D"/>
    <w:rsid w:val="00B465CE"/>
    <w:rsid w:val="00B56253"/>
    <w:rsid w:val="00B676F1"/>
    <w:rsid w:val="00B70B22"/>
    <w:rsid w:val="00B819B1"/>
    <w:rsid w:val="00B81B71"/>
    <w:rsid w:val="00B83245"/>
    <w:rsid w:val="00B848FB"/>
    <w:rsid w:val="00B879CD"/>
    <w:rsid w:val="00B96BA6"/>
    <w:rsid w:val="00BA0A7E"/>
    <w:rsid w:val="00BA0F1A"/>
    <w:rsid w:val="00BA5F2C"/>
    <w:rsid w:val="00BA6437"/>
    <w:rsid w:val="00BB1C36"/>
    <w:rsid w:val="00BB2B90"/>
    <w:rsid w:val="00BB3520"/>
    <w:rsid w:val="00BB3D39"/>
    <w:rsid w:val="00BC3CA9"/>
    <w:rsid w:val="00BD54E3"/>
    <w:rsid w:val="00BD57FB"/>
    <w:rsid w:val="00BD7F15"/>
    <w:rsid w:val="00BE6F51"/>
    <w:rsid w:val="00BF062A"/>
    <w:rsid w:val="00BF0CD5"/>
    <w:rsid w:val="00BF1ABA"/>
    <w:rsid w:val="00C07E4E"/>
    <w:rsid w:val="00C101A8"/>
    <w:rsid w:val="00C236DC"/>
    <w:rsid w:val="00C255F4"/>
    <w:rsid w:val="00C26517"/>
    <w:rsid w:val="00C270D1"/>
    <w:rsid w:val="00C360B3"/>
    <w:rsid w:val="00C418F8"/>
    <w:rsid w:val="00C41AD0"/>
    <w:rsid w:val="00C50F99"/>
    <w:rsid w:val="00C52382"/>
    <w:rsid w:val="00C64C48"/>
    <w:rsid w:val="00C67122"/>
    <w:rsid w:val="00C7009A"/>
    <w:rsid w:val="00C81EC3"/>
    <w:rsid w:val="00C87601"/>
    <w:rsid w:val="00CA1BEF"/>
    <w:rsid w:val="00CB048A"/>
    <w:rsid w:val="00CB5387"/>
    <w:rsid w:val="00CC6C85"/>
    <w:rsid w:val="00CD55F4"/>
    <w:rsid w:val="00CE48E9"/>
    <w:rsid w:val="00CE5AE7"/>
    <w:rsid w:val="00CE7DBF"/>
    <w:rsid w:val="00D03AD4"/>
    <w:rsid w:val="00D1445D"/>
    <w:rsid w:val="00D21B71"/>
    <w:rsid w:val="00D364AD"/>
    <w:rsid w:val="00D4761A"/>
    <w:rsid w:val="00D5157A"/>
    <w:rsid w:val="00D53C73"/>
    <w:rsid w:val="00D57B25"/>
    <w:rsid w:val="00D600E0"/>
    <w:rsid w:val="00D63EBB"/>
    <w:rsid w:val="00D71C2C"/>
    <w:rsid w:val="00DA2A5B"/>
    <w:rsid w:val="00DB56CD"/>
    <w:rsid w:val="00DB6EBD"/>
    <w:rsid w:val="00DC28BD"/>
    <w:rsid w:val="00DC6D4F"/>
    <w:rsid w:val="00DD077C"/>
    <w:rsid w:val="00DD0E4A"/>
    <w:rsid w:val="00DE0859"/>
    <w:rsid w:val="00DF420A"/>
    <w:rsid w:val="00E03E6B"/>
    <w:rsid w:val="00E05131"/>
    <w:rsid w:val="00E064AD"/>
    <w:rsid w:val="00E26445"/>
    <w:rsid w:val="00E36DAE"/>
    <w:rsid w:val="00E71E9C"/>
    <w:rsid w:val="00E80A8B"/>
    <w:rsid w:val="00E815B4"/>
    <w:rsid w:val="00E82DA8"/>
    <w:rsid w:val="00E83FA3"/>
    <w:rsid w:val="00E87480"/>
    <w:rsid w:val="00E97A57"/>
    <w:rsid w:val="00E97D2A"/>
    <w:rsid w:val="00EA16B6"/>
    <w:rsid w:val="00EA4028"/>
    <w:rsid w:val="00EB5A4A"/>
    <w:rsid w:val="00EB5EC2"/>
    <w:rsid w:val="00EC1E25"/>
    <w:rsid w:val="00EC23D3"/>
    <w:rsid w:val="00EC432B"/>
    <w:rsid w:val="00ED16AA"/>
    <w:rsid w:val="00ED2E58"/>
    <w:rsid w:val="00EE2452"/>
    <w:rsid w:val="00EF1042"/>
    <w:rsid w:val="00EF14B0"/>
    <w:rsid w:val="00EF32A7"/>
    <w:rsid w:val="00F0060C"/>
    <w:rsid w:val="00F15E62"/>
    <w:rsid w:val="00F21882"/>
    <w:rsid w:val="00F24901"/>
    <w:rsid w:val="00F279AF"/>
    <w:rsid w:val="00F313EB"/>
    <w:rsid w:val="00F32EFB"/>
    <w:rsid w:val="00F359A9"/>
    <w:rsid w:val="00F3731C"/>
    <w:rsid w:val="00F37E6B"/>
    <w:rsid w:val="00F40A82"/>
    <w:rsid w:val="00F4709B"/>
    <w:rsid w:val="00F512B4"/>
    <w:rsid w:val="00F51AB9"/>
    <w:rsid w:val="00F53018"/>
    <w:rsid w:val="00F54C50"/>
    <w:rsid w:val="00F67FA9"/>
    <w:rsid w:val="00F74940"/>
    <w:rsid w:val="00F75964"/>
    <w:rsid w:val="00F85E6C"/>
    <w:rsid w:val="00F85E95"/>
    <w:rsid w:val="00F9317F"/>
    <w:rsid w:val="00FC2357"/>
    <w:rsid w:val="00FD08B6"/>
    <w:rsid w:val="00FD78D4"/>
    <w:rsid w:val="00FE01C5"/>
    <w:rsid w:val="00FF20FB"/>
    <w:rsid w:val="00FF25BB"/>
    <w:rsid w:val="00FF4D9C"/>
    <w:rsid w:val="00FF79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laceNam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991"/>
    <w:pPr>
      <w:spacing w:after="200" w:line="276" w:lineRule="auto"/>
    </w:pPr>
    <w:rPr>
      <w:lang w:val="es-ES_tradnl"/>
    </w:rPr>
  </w:style>
  <w:style w:type="paragraph" w:styleId="Heading2">
    <w:name w:val="heading 2"/>
    <w:basedOn w:val="Normal"/>
    <w:next w:val="Normal"/>
    <w:link w:val="Heading2Char1"/>
    <w:uiPriority w:val="99"/>
    <w:qFormat/>
    <w:locked/>
    <w:rsid w:val="007F30EB"/>
    <w:pPr>
      <w:keepNext/>
      <w:widowControl w:val="0"/>
      <w:spacing w:after="0" w:line="240" w:lineRule="auto"/>
      <w:ind w:left="720" w:right="900"/>
      <w:outlineLvl w:val="1"/>
    </w:pPr>
    <w:rPr>
      <w:rFonts w:ascii="Times New Roman" w:hAnsi="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800BBC"/>
    <w:rPr>
      <w:rFonts w:ascii="Cambria" w:hAnsi="Cambria" w:cs="Times New Roman"/>
      <w:b/>
      <w:bCs/>
      <w:i/>
      <w:iCs/>
      <w:sz w:val="28"/>
      <w:szCs w:val="28"/>
      <w:lang w:val="es-ES_tradnl"/>
    </w:rPr>
  </w:style>
  <w:style w:type="paragraph" w:styleId="BalloonText">
    <w:name w:val="Balloon Text"/>
    <w:basedOn w:val="Normal"/>
    <w:link w:val="BalloonTextChar"/>
    <w:uiPriority w:val="99"/>
    <w:semiHidden/>
    <w:rsid w:val="001B3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B3991"/>
    <w:rPr>
      <w:rFonts w:ascii="Tahoma" w:hAnsi="Tahoma" w:cs="Tahoma"/>
      <w:sz w:val="16"/>
      <w:szCs w:val="16"/>
    </w:rPr>
  </w:style>
  <w:style w:type="paragraph" w:styleId="Header">
    <w:name w:val="header"/>
    <w:basedOn w:val="Normal"/>
    <w:link w:val="HeaderChar"/>
    <w:uiPriority w:val="99"/>
    <w:semiHidden/>
    <w:rsid w:val="009D1AD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9D1AD3"/>
    <w:rPr>
      <w:rFonts w:cs="Times New Roman"/>
    </w:rPr>
  </w:style>
  <w:style w:type="paragraph" w:styleId="Footer">
    <w:name w:val="footer"/>
    <w:basedOn w:val="Normal"/>
    <w:link w:val="FooterChar"/>
    <w:uiPriority w:val="99"/>
    <w:rsid w:val="009D1AD3"/>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9D1AD3"/>
    <w:rPr>
      <w:rFonts w:cs="Times New Roman"/>
    </w:rPr>
  </w:style>
  <w:style w:type="paragraph" w:styleId="ListParagraph">
    <w:name w:val="List Paragraph"/>
    <w:basedOn w:val="Normal"/>
    <w:uiPriority w:val="99"/>
    <w:qFormat/>
    <w:rsid w:val="001B3991"/>
    <w:pPr>
      <w:ind w:left="720"/>
      <w:contextualSpacing/>
    </w:pPr>
  </w:style>
  <w:style w:type="paragraph" w:styleId="PlainText">
    <w:name w:val="Plain Text"/>
    <w:basedOn w:val="Normal"/>
    <w:link w:val="PlainTextChar"/>
    <w:uiPriority w:val="99"/>
    <w:rsid w:val="001B399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sid w:val="001B3991"/>
    <w:rPr>
      <w:rFonts w:ascii="Consolas" w:hAnsi="Consolas" w:cs="Times New Roman"/>
      <w:sz w:val="21"/>
      <w:szCs w:val="21"/>
    </w:rPr>
  </w:style>
  <w:style w:type="table" w:styleId="TableGrid">
    <w:name w:val="Table Grid"/>
    <w:basedOn w:val="TableNormal"/>
    <w:uiPriority w:val="99"/>
    <w:rsid w:val="001B399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uiPriority w:val="99"/>
    <w:rsid w:val="001B3991"/>
    <w:rPr>
      <w:sz w:val="24"/>
      <w:szCs w:val="24"/>
    </w:rPr>
  </w:style>
  <w:style w:type="character" w:customStyle="1" w:styleId="FootnoteTextChar">
    <w:name w:val="Footnote Text Char"/>
    <w:basedOn w:val="DefaultParagraphFont"/>
    <w:link w:val="FootnoteText"/>
    <w:uiPriority w:val="99"/>
    <w:locked/>
    <w:rsid w:val="001B3991"/>
    <w:rPr>
      <w:rFonts w:cs="Times New Roman"/>
      <w:sz w:val="24"/>
      <w:szCs w:val="24"/>
    </w:rPr>
  </w:style>
  <w:style w:type="character" w:styleId="CommentReference">
    <w:name w:val="annotation reference"/>
    <w:basedOn w:val="DefaultParagraphFont"/>
    <w:uiPriority w:val="99"/>
    <w:rsid w:val="001B3991"/>
    <w:rPr>
      <w:rFonts w:cs="Times New Roman"/>
      <w:sz w:val="16"/>
      <w:szCs w:val="16"/>
    </w:rPr>
  </w:style>
  <w:style w:type="paragraph" w:styleId="CommentText">
    <w:name w:val="annotation text"/>
    <w:basedOn w:val="Normal"/>
    <w:link w:val="CommentTextChar"/>
    <w:uiPriority w:val="99"/>
    <w:rsid w:val="001B3991"/>
    <w:rPr>
      <w:sz w:val="20"/>
      <w:szCs w:val="20"/>
    </w:rPr>
  </w:style>
  <w:style w:type="character" w:customStyle="1" w:styleId="CommentTextChar">
    <w:name w:val="Comment Text Char"/>
    <w:basedOn w:val="DefaultParagraphFont"/>
    <w:link w:val="CommentText"/>
    <w:uiPriority w:val="99"/>
    <w:locked/>
    <w:rsid w:val="001B3991"/>
    <w:rPr>
      <w:rFonts w:cs="Times New Roman"/>
      <w:lang w:val="es-ES_tradnl"/>
    </w:rPr>
  </w:style>
  <w:style w:type="paragraph" w:styleId="CommentSubject">
    <w:name w:val="annotation subject"/>
    <w:basedOn w:val="CommentText"/>
    <w:next w:val="CommentText"/>
    <w:link w:val="CommentSubjectChar"/>
    <w:uiPriority w:val="99"/>
    <w:rsid w:val="001B3991"/>
    <w:rPr>
      <w:b/>
      <w:bCs/>
    </w:rPr>
  </w:style>
  <w:style w:type="character" w:customStyle="1" w:styleId="CommentSubjectChar">
    <w:name w:val="Comment Subject Char"/>
    <w:basedOn w:val="CommentTextChar"/>
    <w:link w:val="CommentSubject"/>
    <w:uiPriority w:val="99"/>
    <w:locked/>
    <w:rsid w:val="001B3991"/>
    <w:rPr>
      <w:b/>
      <w:bCs/>
    </w:rPr>
  </w:style>
  <w:style w:type="paragraph" w:styleId="Revision">
    <w:name w:val="Revision"/>
    <w:hidden/>
    <w:uiPriority w:val="99"/>
    <w:rsid w:val="001B3991"/>
    <w:rPr>
      <w:lang w:val="es-ES_tradnl"/>
    </w:rPr>
  </w:style>
  <w:style w:type="character" w:styleId="FootnoteReference">
    <w:name w:val="footnote reference"/>
    <w:basedOn w:val="DefaultParagraphFont"/>
    <w:uiPriority w:val="99"/>
    <w:rsid w:val="001B3991"/>
    <w:rPr>
      <w:rFonts w:cs="Times New Roman"/>
      <w:vertAlign w:val="superscript"/>
    </w:rPr>
  </w:style>
  <w:style w:type="paragraph" w:styleId="DocumentMap">
    <w:name w:val="Document Map"/>
    <w:basedOn w:val="Normal"/>
    <w:link w:val="DocumentMapChar"/>
    <w:uiPriority w:val="99"/>
    <w:semiHidden/>
    <w:rsid w:val="00C255F4"/>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3C2823"/>
    <w:rPr>
      <w:rFonts w:ascii="Times New Roman" w:hAnsi="Times New Roman" w:cs="Times New Roman"/>
      <w:sz w:val="2"/>
      <w:lang w:val="es-ES_tradnl" w:eastAsia="en-US"/>
    </w:rPr>
  </w:style>
  <w:style w:type="paragraph" w:styleId="BodyText">
    <w:name w:val="Body Text"/>
    <w:basedOn w:val="Normal"/>
    <w:link w:val="BodyTextChar"/>
    <w:uiPriority w:val="99"/>
    <w:rsid w:val="00EF14B0"/>
    <w:pPr>
      <w:widowControl w:val="0"/>
      <w:adjustRightInd w:val="0"/>
      <w:spacing w:after="0" w:line="360" w:lineRule="atLeast"/>
      <w:jc w:val="both"/>
      <w:textAlignment w:val="baseline"/>
    </w:pPr>
    <w:rPr>
      <w:rFonts w:ascii="Times New Roman" w:hAnsi="Times New Roman"/>
      <w:sz w:val="24"/>
      <w:szCs w:val="20"/>
      <w:lang w:val="en-GB"/>
    </w:rPr>
  </w:style>
  <w:style w:type="character" w:customStyle="1" w:styleId="BodyTextChar">
    <w:name w:val="Body Text Char"/>
    <w:basedOn w:val="DefaultParagraphFont"/>
    <w:link w:val="BodyText"/>
    <w:uiPriority w:val="99"/>
    <w:semiHidden/>
    <w:locked/>
    <w:rsid w:val="003C2823"/>
    <w:rPr>
      <w:rFonts w:cs="Times New Roman"/>
      <w:lang w:val="es-ES_tradnl" w:eastAsia="en-US"/>
    </w:rPr>
  </w:style>
  <w:style w:type="paragraph" w:styleId="BodyText3">
    <w:name w:val="Body Text 3"/>
    <w:basedOn w:val="Normal"/>
    <w:link w:val="BodyText3Char"/>
    <w:uiPriority w:val="99"/>
    <w:rsid w:val="0075122D"/>
    <w:pPr>
      <w:spacing w:after="120"/>
    </w:pPr>
    <w:rPr>
      <w:sz w:val="16"/>
      <w:szCs w:val="16"/>
    </w:rPr>
  </w:style>
  <w:style w:type="character" w:customStyle="1" w:styleId="BodyText3Char">
    <w:name w:val="Body Text 3 Char"/>
    <w:basedOn w:val="DefaultParagraphFont"/>
    <w:link w:val="BodyText3"/>
    <w:uiPriority w:val="99"/>
    <w:semiHidden/>
    <w:locked/>
    <w:rsid w:val="003C2823"/>
    <w:rPr>
      <w:rFonts w:cs="Times New Roman"/>
      <w:sz w:val="16"/>
      <w:szCs w:val="16"/>
      <w:lang w:val="es-ES_tradnl" w:eastAsia="en-US"/>
    </w:rPr>
  </w:style>
  <w:style w:type="paragraph" w:customStyle="1" w:styleId="ColorfulList-Accent11">
    <w:name w:val="Colorful List - Accent 11"/>
    <w:basedOn w:val="Normal"/>
    <w:uiPriority w:val="99"/>
    <w:rsid w:val="005A355F"/>
    <w:pPr>
      <w:ind w:left="720"/>
      <w:contextualSpacing/>
    </w:pPr>
  </w:style>
  <w:style w:type="character" w:customStyle="1" w:styleId="CharChar10">
    <w:name w:val="Char Char10"/>
    <w:basedOn w:val="DefaultParagraphFont"/>
    <w:uiPriority w:val="99"/>
    <w:semiHidden/>
    <w:locked/>
    <w:rsid w:val="007F30EB"/>
    <w:rPr>
      <w:rFonts w:cs="Times New Roman"/>
      <w:snapToGrid w:val="0"/>
      <w:lang w:val="en-GB"/>
    </w:rPr>
  </w:style>
  <w:style w:type="character" w:customStyle="1" w:styleId="Heading2Char1">
    <w:name w:val="Heading 2 Char1"/>
    <w:basedOn w:val="DefaultParagraphFont"/>
    <w:link w:val="Heading2"/>
    <w:uiPriority w:val="99"/>
    <w:locked/>
    <w:rsid w:val="007F30EB"/>
    <w:rPr>
      <w:rFonts w:cs="Times New Roman"/>
      <w:b/>
      <w:bCs/>
      <w:sz w:val="24"/>
      <w:szCs w:val="24"/>
      <w:lang w:val="en-GB" w:eastAsia="en-US" w:bidi="ar-SA"/>
    </w:rPr>
  </w:style>
  <w:style w:type="paragraph" w:styleId="BodyText2">
    <w:name w:val="Body Text 2"/>
    <w:basedOn w:val="Normal"/>
    <w:link w:val="BodyText2Char"/>
    <w:uiPriority w:val="99"/>
    <w:rsid w:val="007F30EB"/>
    <w:pPr>
      <w:spacing w:after="120" w:line="480" w:lineRule="auto"/>
    </w:pPr>
  </w:style>
  <w:style w:type="character" w:customStyle="1" w:styleId="BodyText2Char">
    <w:name w:val="Body Text 2 Char"/>
    <w:basedOn w:val="DefaultParagraphFont"/>
    <w:link w:val="BodyText2"/>
    <w:uiPriority w:val="99"/>
    <w:semiHidden/>
    <w:locked/>
    <w:rsid w:val="00800BBC"/>
    <w:rPr>
      <w:rFonts w:cs="Times New Roman"/>
      <w:lang w:val="es-ES_trad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4790</Words>
  <Characters>27307</Characters>
  <Application>Microsoft Office Word</Application>
  <DocSecurity>0</DocSecurity>
  <Lines>227</Lines>
  <Paragraphs>64</Paragraphs>
  <ScaleCrop>false</ScaleCrop>
  <Company>Hewlett-Packard</Company>
  <LinksUpToDate>false</LinksUpToDate>
  <CharactersWithSpaces>32033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TERMS OF REFERENCE FOR THE INTERIM EVALUATION OF THE COLOMBIAN JOINT PROGRAMME ON ENVIRONMENT AND CLIMATE CHANGE</dc:title>
  <dc:creator>undp</dc:creator>
  <cp:lastModifiedBy>daniel.varga</cp:lastModifiedBy>
  <cp:revision>2</cp:revision>
  <cp:lastPrinted>2010-02-22T17:38:00Z</cp:lastPrinted>
  <dcterms:created xsi:type="dcterms:W3CDTF">2011-08-30T09:02:00Z</dcterms:created>
  <dcterms:modified xsi:type="dcterms:W3CDTF">2011-08-30T09:02:00Z</dcterms:modified>
</cp:coreProperties>
</file>