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AF0" w:rsidRDefault="00516AF0"/>
    <w:p w:rsidR="005C0922" w:rsidRDefault="005C0922"/>
    <w:p w:rsidR="00BF5AEF" w:rsidRDefault="00BF5AEF" w:rsidP="00BF0A7A">
      <w:pPr>
        <w:jc w:val="right"/>
      </w:pPr>
    </w:p>
    <w:sdt>
      <w:sdtPr>
        <w:rPr>
          <w:rFonts w:ascii="Times New Roman" w:eastAsiaTheme="majorEastAsia" w:hAnsi="Times New Roman" w:cs="Times New Roman"/>
          <w:sz w:val="24"/>
          <w:szCs w:val="24"/>
        </w:rPr>
        <w:id w:val="15573992"/>
        <w:docPartObj>
          <w:docPartGallery w:val="Cover Pages"/>
          <w:docPartUnique/>
        </w:docPartObj>
      </w:sdtPr>
      <w:sdtEndPr>
        <w:rPr>
          <w:rFonts w:eastAsia="Times New Roman"/>
        </w:rPr>
      </w:sdtEndPr>
      <w:sdtContent>
        <w:tbl>
          <w:tblPr>
            <w:tblpPr w:leftFromText="187" w:rightFromText="187" w:horzAnchor="margin" w:tblpXSpec="center" w:tblpY="2881"/>
            <w:tblW w:w="4427" w:type="pct"/>
            <w:tblBorders>
              <w:left w:val="single" w:sz="18" w:space="0" w:color="4F81BD" w:themeColor="accent1"/>
            </w:tblBorders>
            <w:tblLook w:val="04A0"/>
          </w:tblPr>
          <w:tblGrid>
            <w:gridCol w:w="8195"/>
          </w:tblGrid>
          <w:tr w:rsidR="00F1677C" w:rsidRPr="00075399" w:rsidTr="00E546C3">
            <w:tc>
              <w:tcPr>
                <w:tcW w:w="8195" w:type="dxa"/>
                <w:tcMar>
                  <w:top w:w="216" w:type="dxa"/>
                  <w:left w:w="115" w:type="dxa"/>
                  <w:bottom w:w="216" w:type="dxa"/>
                  <w:right w:w="115" w:type="dxa"/>
                </w:tcMar>
              </w:tcPr>
              <w:p w:rsidR="00F1677C" w:rsidRPr="00075399" w:rsidRDefault="002145F4" w:rsidP="002145F4">
                <w:pPr>
                  <w:pStyle w:val="NoSpacing"/>
                  <w:rPr>
                    <w:rFonts w:ascii="Times New Roman" w:eastAsiaTheme="majorEastAsia" w:hAnsi="Times New Roman" w:cs="Times New Roman"/>
                  </w:rPr>
                </w:pPr>
                <w:r w:rsidRPr="00075399">
                  <w:rPr>
                    <w:rFonts w:ascii="Times New Roman" w:eastAsiaTheme="majorEastAsia" w:hAnsi="Times New Roman" w:cs="Times New Roman"/>
                  </w:rPr>
                  <w:t>Lilit V. Melikyan</w:t>
                </w:r>
              </w:p>
            </w:tc>
          </w:tr>
          <w:tr w:rsidR="00F1677C" w:rsidRPr="00075399" w:rsidTr="00E546C3">
            <w:tc>
              <w:tcPr>
                <w:tcW w:w="8195" w:type="dxa"/>
              </w:tcPr>
              <w:sdt>
                <w:sdtPr>
                  <w:rPr>
                    <w:rFonts w:ascii="Times New Roman" w:eastAsiaTheme="majorEastAsia" w:hAnsi="Times New Roman" w:cs="Times New Roman"/>
                    <w:color w:val="4F81BD" w:themeColor="accent1"/>
                    <w:sz w:val="40"/>
                    <w:szCs w:val="40"/>
                    <w:lang w:val="en-GB"/>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F1677C" w:rsidRPr="00E546C3" w:rsidRDefault="00204C01" w:rsidP="00204C01">
                    <w:pPr>
                      <w:pStyle w:val="NoSpacing"/>
                      <w:rPr>
                        <w:rFonts w:ascii="Times New Roman" w:eastAsiaTheme="majorEastAsia" w:hAnsi="Times New Roman" w:cs="Times New Roman"/>
                        <w:color w:val="4F81BD" w:themeColor="accent1"/>
                        <w:sz w:val="48"/>
                        <w:szCs w:val="48"/>
                      </w:rPr>
                    </w:pPr>
                    <w:r>
                      <w:rPr>
                        <w:rFonts w:ascii="Times New Roman" w:eastAsiaTheme="majorEastAsia" w:hAnsi="Times New Roman" w:cs="Times New Roman"/>
                        <w:color w:val="4F81BD" w:themeColor="accent1"/>
                        <w:sz w:val="40"/>
                        <w:szCs w:val="40"/>
                        <w:lang w:val="en-GB"/>
                      </w:rPr>
                      <w:t xml:space="preserve">UN MDGF: Mid-term evaluation </w:t>
                    </w:r>
                    <w:r w:rsidR="006C344E" w:rsidRPr="00204C01">
                      <w:rPr>
                        <w:rFonts w:ascii="Times New Roman" w:eastAsiaTheme="majorEastAsia" w:hAnsi="Times New Roman" w:cs="Times New Roman"/>
                        <w:color w:val="4F81BD" w:themeColor="accent1"/>
                        <w:sz w:val="40"/>
                        <w:szCs w:val="40"/>
                        <w:lang w:val="en-GB"/>
                      </w:rPr>
                      <w:t xml:space="preserve">“Securing Access to Water through Institutional Development and Infrastructure” joint UNDP </w:t>
                    </w:r>
                    <w:r>
                      <w:rPr>
                        <w:rFonts w:ascii="Times New Roman" w:eastAsiaTheme="majorEastAsia" w:hAnsi="Times New Roman" w:cs="Times New Roman"/>
                        <w:color w:val="4F81BD" w:themeColor="accent1"/>
                        <w:sz w:val="40"/>
                        <w:szCs w:val="40"/>
                        <w:lang w:val="en-GB"/>
                      </w:rPr>
                      <w:t xml:space="preserve">and </w:t>
                    </w:r>
                    <w:r w:rsidR="006C344E" w:rsidRPr="00204C01">
                      <w:rPr>
                        <w:rFonts w:ascii="Times New Roman" w:eastAsiaTheme="majorEastAsia" w:hAnsi="Times New Roman" w:cs="Times New Roman"/>
                        <w:color w:val="4F81BD" w:themeColor="accent1"/>
                        <w:sz w:val="40"/>
                        <w:szCs w:val="40"/>
                        <w:lang w:val="en-GB"/>
                      </w:rPr>
                      <w:t>UNICEF project in Bosnia and Herzegovina</w:t>
                    </w:r>
                  </w:p>
                </w:sdtContent>
              </w:sdt>
            </w:tc>
          </w:tr>
          <w:tr w:rsidR="00F1677C" w:rsidRPr="00075399" w:rsidTr="00E546C3">
            <w:sdt>
              <w:sdtPr>
                <w:rPr>
                  <w:rFonts w:ascii="Times New Roman" w:eastAsiaTheme="majorEastAsia" w:hAnsi="Times New Roman" w:cs="Times New Roman"/>
                  <w:b/>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8195" w:type="dxa"/>
                    <w:tcMar>
                      <w:top w:w="216" w:type="dxa"/>
                      <w:left w:w="115" w:type="dxa"/>
                      <w:bottom w:w="216" w:type="dxa"/>
                      <w:right w:w="115" w:type="dxa"/>
                    </w:tcMar>
                  </w:tcPr>
                  <w:p w:rsidR="00F1677C" w:rsidRPr="008E6085" w:rsidRDefault="008E6085" w:rsidP="008E6085">
                    <w:pPr>
                      <w:pStyle w:val="NoSpacing"/>
                      <w:rPr>
                        <w:rFonts w:ascii="Times New Roman" w:eastAsiaTheme="majorEastAsia" w:hAnsi="Times New Roman" w:cs="Times New Roman"/>
                        <w:b/>
                      </w:rPr>
                    </w:pPr>
                    <w:r w:rsidRPr="008E6085">
                      <w:rPr>
                        <w:rFonts w:ascii="Times New Roman" w:eastAsiaTheme="majorEastAsia" w:hAnsi="Times New Roman" w:cs="Times New Roman"/>
                        <w:b/>
                      </w:rPr>
                      <w:t>Final</w:t>
                    </w:r>
                    <w:r w:rsidR="006C344E" w:rsidRPr="008E6085">
                      <w:rPr>
                        <w:rFonts w:ascii="Times New Roman" w:eastAsiaTheme="majorEastAsia" w:hAnsi="Times New Roman" w:cs="Times New Roman"/>
                        <w:b/>
                        <w:lang w:val="en-GB"/>
                      </w:rPr>
                      <w:t xml:space="preserve"> report</w:t>
                    </w:r>
                  </w:p>
                </w:tc>
              </w:sdtContent>
            </w:sdt>
          </w:tr>
        </w:tbl>
        <w:p w:rsidR="00F1677C" w:rsidRPr="00075399" w:rsidRDefault="00F1677C"/>
        <w:p w:rsidR="00F1677C" w:rsidRPr="00075399" w:rsidRDefault="00F1677C"/>
        <w:tbl>
          <w:tblPr>
            <w:tblpPr w:leftFromText="187" w:rightFromText="187" w:horzAnchor="margin" w:tblpXSpec="center" w:tblpYSpec="bottom"/>
            <w:tblW w:w="4000" w:type="pct"/>
            <w:tblLook w:val="04A0"/>
          </w:tblPr>
          <w:tblGrid>
            <w:gridCol w:w="7405"/>
          </w:tblGrid>
          <w:tr w:rsidR="00F1677C" w:rsidRPr="00075399">
            <w:tc>
              <w:tcPr>
                <w:tcW w:w="7672" w:type="dxa"/>
                <w:tcMar>
                  <w:top w:w="216" w:type="dxa"/>
                  <w:left w:w="115" w:type="dxa"/>
                  <w:bottom w:w="216" w:type="dxa"/>
                  <w:right w:w="115" w:type="dxa"/>
                </w:tcMar>
              </w:tcPr>
              <w:sdt>
                <w:sdtPr>
                  <w:rPr>
                    <w:rFonts w:ascii="Arial" w:hAnsi="Arial" w:cs="Times New Roman"/>
                    <w:color w:val="4F81BD" w:themeColor="accent1"/>
                  </w:rPr>
                  <w:alias w:val="Date"/>
                  <w:id w:val="13406932"/>
                  <w:dataBinding w:prefixMappings="xmlns:ns0='http://schemas.microsoft.com/office/2006/coverPageProps'" w:xpath="/ns0:CoverPageProperties[1]/ns0:PublishDate[1]" w:storeItemID="{55AF091B-3C7A-41E3-B477-F2FDAA23CFDA}"/>
                  <w:date w:fullDate="2011-10-24T00:00:00Z">
                    <w:dateFormat w:val="M/d/yyyy"/>
                    <w:lid w:val="en-US"/>
                    <w:storeMappedDataAs w:val="dateTime"/>
                    <w:calendar w:val="gregorian"/>
                  </w:date>
                </w:sdtPr>
                <w:sdtContent>
                  <w:p w:rsidR="00F1677C" w:rsidRPr="00075399" w:rsidRDefault="008E6085">
                    <w:pPr>
                      <w:pStyle w:val="NoSpacing"/>
                      <w:rPr>
                        <w:rFonts w:ascii="Times New Roman" w:hAnsi="Times New Roman" w:cs="Times New Roman"/>
                        <w:color w:val="4F81BD" w:themeColor="accent1"/>
                      </w:rPr>
                    </w:pPr>
                    <w:r>
                      <w:rPr>
                        <w:rFonts w:ascii="Arial" w:hAnsi="Arial" w:cs="Times New Roman"/>
                        <w:color w:val="4F81BD" w:themeColor="accent1"/>
                      </w:rPr>
                      <w:t>10/24/2011</w:t>
                    </w:r>
                  </w:p>
                </w:sdtContent>
              </w:sdt>
              <w:p w:rsidR="00F1677C" w:rsidRPr="00075399" w:rsidRDefault="00F1677C">
                <w:pPr>
                  <w:pStyle w:val="NoSpacing"/>
                  <w:rPr>
                    <w:rFonts w:ascii="Times New Roman" w:hAnsi="Times New Roman" w:cs="Times New Roman"/>
                    <w:color w:val="4F81BD" w:themeColor="accent1"/>
                  </w:rPr>
                </w:pPr>
              </w:p>
            </w:tc>
          </w:tr>
        </w:tbl>
        <w:p w:rsidR="00F1677C" w:rsidRPr="00075399" w:rsidRDefault="00F1677C"/>
        <w:p w:rsidR="00F1677C" w:rsidRPr="00075399" w:rsidRDefault="00F1677C">
          <w:r w:rsidRPr="00075399">
            <w:br w:type="page"/>
          </w:r>
        </w:p>
      </w:sdtContent>
    </w:sdt>
    <w:bookmarkStart w:id="0" w:name="_Toc302077419" w:displacedByCustomXml="next"/>
    <w:sdt>
      <w:sdtPr>
        <w:rPr>
          <w:rFonts w:ascii="Times New Roman" w:eastAsia="Times New Roman" w:hAnsi="Times New Roman" w:cs="Times New Roman"/>
          <w:b w:val="0"/>
          <w:bCs w:val="0"/>
          <w:color w:val="auto"/>
          <w:sz w:val="24"/>
          <w:szCs w:val="24"/>
        </w:rPr>
        <w:id w:val="30934952"/>
        <w:docPartObj>
          <w:docPartGallery w:val="Table of Contents"/>
          <w:docPartUnique/>
        </w:docPartObj>
      </w:sdtPr>
      <w:sdtContent>
        <w:p w:rsidR="00871633" w:rsidRDefault="00871633">
          <w:pPr>
            <w:pStyle w:val="TOCHeading"/>
          </w:pPr>
          <w:r>
            <w:t>Contents</w:t>
          </w:r>
        </w:p>
        <w:p w:rsidR="00453EA3" w:rsidRPr="00453EA3" w:rsidRDefault="00586267">
          <w:pPr>
            <w:pStyle w:val="TOC1"/>
            <w:rPr>
              <w:rFonts w:asciiTheme="minorHAnsi" w:eastAsiaTheme="minorEastAsia" w:hAnsiTheme="minorHAnsi" w:cstheme="minorBidi"/>
              <w:noProof/>
              <w:sz w:val="20"/>
              <w:szCs w:val="20"/>
              <w:lang w:val="en-GB" w:eastAsia="en-GB"/>
            </w:rPr>
          </w:pPr>
          <w:r>
            <w:fldChar w:fldCharType="begin"/>
          </w:r>
          <w:r w:rsidR="00871633">
            <w:instrText xml:space="preserve"> TOC \o "1-3" \h \z \u </w:instrText>
          </w:r>
          <w:r>
            <w:fldChar w:fldCharType="separate"/>
          </w:r>
          <w:hyperlink w:anchor="_Toc307270181" w:history="1">
            <w:r w:rsidR="00453EA3" w:rsidRPr="00453EA3">
              <w:rPr>
                <w:rStyle w:val="Hyperlink"/>
                <w:noProof/>
                <w:sz w:val="20"/>
                <w:szCs w:val="20"/>
                <w:lang w:val="en-GB"/>
              </w:rPr>
              <w:t>Acknowledgements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_Toc307270181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w:t>
            </w:r>
            <w:r w:rsidRPr="00453EA3">
              <w:rPr>
                <w:noProof/>
                <w:webHidden/>
                <w:sz w:val="20"/>
                <w:szCs w:val="20"/>
              </w:rPr>
              <w:fldChar w:fldCharType="end"/>
            </w:r>
          </w:hyperlink>
        </w:p>
        <w:p w:rsidR="00453EA3" w:rsidRPr="00453EA3" w:rsidRDefault="00586267">
          <w:pPr>
            <w:pStyle w:val="TOC1"/>
            <w:rPr>
              <w:rFonts w:asciiTheme="minorHAnsi" w:eastAsiaTheme="minorEastAsia" w:hAnsiTheme="minorHAnsi" w:cstheme="minorBidi"/>
              <w:noProof/>
              <w:sz w:val="20"/>
              <w:szCs w:val="20"/>
              <w:lang w:val="en-GB" w:eastAsia="en-GB"/>
            </w:rPr>
          </w:pPr>
          <w:hyperlink w:anchor="_Toc307270182" w:history="1">
            <w:r w:rsidR="00453EA3" w:rsidRPr="00453EA3">
              <w:rPr>
                <w:rStyle w:val="Hyperlink"/>
                <w:noProof/>
                <w:sz w:val="20"/>
                <w:szCs w:val="20"/>
                <w:lang w:val="en-GB"/>
              </w:rPr>
              <w:t>ABBREVIATIONS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_Toc307270182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4</w:t>
            </w:r>
            <w:r w:rsidRPr="00453EA3">
              <w:rPr>
                <w:noProof/>
                <w:webHidden/>
                <w:sz w:val="20"/>
                <w:szCs w:val="20"/>
              </w:rPr>
              <w:fldChar w:fldCharType="end"/>
            </w:r>
          </w:hyperlink>
        </w:p>
        <w:p w:rsidR="00453EA3" w:rsidRPr="00453EA3" w:rsidRDefault="00586267">
          <w:pPr>
            <w:pStyle w:val="TOC1"/>
            <w:rPr>
              <w:rFonts w:asciiTheme="minorHAnsi" w:eastAsiaTheme="minorEastAsia" w:hAnsiTheme="minorHAnsi" w:cstheme="minorBidi"/>
              <w:noProof/>
              <w:sz w:val="20"/>
              <w:szCs w:val="20"/>
              <w:lang w:val="en-GB" w:eastAsia="en-GB"/>
            </w:rPr>
          </w:pPr>
          <w:hyperlink w:anchor="_Toc307270183" w:history="1">
            <w:r w:rsidR="00453EA3" w:rsidRPr="00453EA3">
              <w:rPr>
                <w:rStyle w:val="Hyperlink"/>
                <w:caps/>
                <w:noProof/>
                <w:sz w:val="20"/>
                <w:szCs w:val="20"/>
                <w:lang w:val="en-GB"/>
              </w:rPr>
              <w:t>Executive Summary</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_Toc307270183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w:t>
            </w:r>
            <w:r w:rsidRPr="00453EA3">
              <w:rPr>
                <w:noProof/>
                <w:webHidden/>
                <w:sz w:val="20"/>
                <w:szCs w:val="20"/>
              </w:rPr>
              <w:fldChar w:fldCharType="end"/>
            </w:r>
          </w:hyperlink>
        </w:p>
        <w:p w:rsidR="00453EA3" w:rsidRPr="00453EA3" w:rsidRDefault="00586267">
          <w:pPr>
            <w:pStyle w:val="TOC1"/>
            <w:tabs>
              <w:tab w:val="left" w:pos="480"/>
            </w:tabs>
            <w:rPr>
              <w:rFonts w:asciiTheme="minorHAnsi" w:eastAsiaTheme="minorEastAsia" w:hAnsiTheme="minorHAnsi" w:cstheme="minorBidi"/>
              <w:noProof/>
              <w:sz w:val="20"/>
              <w:szCs w:val="20"/>
              <w:lang w:val="en-GB" w:eastAsia="en-GB"/>
            </w:rPr>
          </w:pPr>
          <w:hyperlink w:anchor="_Toc307270184" w:history="1">
            <w:r w:rsidR="00453EA3" w:rsidRPr="00453EA3">
              <w:rPr>
                <w:rStyle w:val="Hyperlink"/>
                <w:caps/>
                <w:noProof/>
                <w:sz w:val="20"/>
                <w:szCs w:val="20"/>
                <w:lang w:val="en-GB"/>
              </w:rPr>
              <w:t>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Introduction</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_Toc307270184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11</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85" w:history="1">
            <w:r w:rsidR="00453EA3" w:rsidRPr="00453EA3">
              <w:rPr>
                <w:rStyle w:val="Hyperlink"/>
                <w:caps/>
                <w:noProof/>
                <w:sz w:val="20"/>
                <w:szCs w:val="20"/>
                <w:lang w:val="en-GB"/>
              </w:rPr>
              <w:t>1.1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Background</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_Toc307270185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11</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186" w:history="1">
            <w:r w:rsidR="00453EA3" w:rsidRPr="00453EA3">
              <w:rPr>
                <w:rStyle w:val="Hyperlink"/>
                <w:i/>
                <w:noProof/>
                <w:sz w:val="20"/>
                <w:szCs w:val="20"/>
              </w:rPr>
              <w:t>1.1.1.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MDGF and UNDP/UNICEF JP on Securing Access to Water through Institutional Development and Infrastructure” in BiH</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_Toc307270186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11</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87" w:history="1">
            <w:r w:rsidR="00453EA3" w:rsidRPr="00453EA3">
              <w:rPr>
                <w:rStyle w:val="Hyperlink"/>
                <w:caps/>
                <w:noProof/>
                <w:sz w:val="20"/>
                <w:szCs w:val="20"/>
                <w:lang w:val="en-GB"/>
              </w:rPr>
              <w:t>1.2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Objetives of the joint program</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_Toc307270187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17</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88" w:history="1">
            <w:r w:rsidR="00453EA3" w:rsidRPr="00453EA3">
              <w:rPr>
                <w:rStyle w:val="Hyperlink"/>
                <w:caps/>
                <w:noProof/>
                <w:sz w:val="20"/>
                <w:szCs w:val="20"/>
                <w:lang w:val="en-GB"/>
              </w:rPr>
              <w:t>1.3</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Purpose of the evaluation</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_Toc307270188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17</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89" w:history="1">
            <w:r w:rsidR="00453EA3" w:rsidRPr="00453EA3">
              <w:rPr>
                <w:rStyle w:val="Hyperlink"/>
                <w:caps/>
                <w:noProof/>
                <w:sz w:val="20"/>
                <w:szCs w:val="20"/>
                <w:lang w:val="en-GB"/>
              </w:rPr>
              <w:t>1.4</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Methodology used in the evaluation</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_Toc307270189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18</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90" w:history="1">
            <w:r w:rsidR="00453EA3" w:rsidRPr="00453EA3">
              <w:rPr>
                <w:rStyle w:val="Hyperlink"/>
                <w:caps/>
                <w:noProof/>
                <w:sz w:val="20"/>
                <w:szCs w:val="20"/>
                <w:lang w:val="en-GB"/>
              </w:rPr>
              <w:t>1.5</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Constraints and limitations on the study conducted</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_Toc307270190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20</w:t>
            </w:r>
            <w:r w:rsidRPr="00453EA3">
              <w:rPr>
                <w:noProof/>
                <w:webHidden/>
                <w:sz w:val="20"/>
                <w:szCs w:val="20"/>
              </w:rPr>
              <w:fldChar w:fldCharType="end"/>
            </w:r>
          </w:hyperlink>
        </w:p>
        <w:p w:rsidR="00453EA3" w:rsidRPr="00453EA3" w:rsidRDefault="00586267">
          <w:pPr>
            <w:pStyle w:val="TOC1"/>
            <w:tabs>
              <w:tab w:val="left" w:pos="480"/>
            </w:tabs>
            <w:rPr>
              <w:rFonts w:asciiTheme="minorHAnsi" w:eastAsiaTheme="minorEastAsia" w:hAnsiTheme="minorHAnsi" w:cstheme="minorBidi"/>
              <w:noProof/>
              <w:sz w:val="20"/>
              <w:szCs w:val="20"/>
              <w:lang w:val="en-GB" w:eastAsia="en-GB"/>
            </w:rPr>
          </w:pPr>
          <w:hyperlink w:anchor="_Toc307270191" w:history="1">
            <w:r w:rsidR="00453EA3" w:rsidRPr="00453EA3">
              <w:rPr>
                <w:rStyle w:val="Hyperlink"/>
                <w:caps/>
                <w:noProof/>
                <w:sz w:val="20"/>
                <w:szCs w:val="20"/>
              </w:rPr>
              <w:t>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Description of interventions carried out</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_Toc307270191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20</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92" w:history="1">
            <w:r w:rsidR="00453EA3" w:rsidRPr="00453EA3">
              <w:rPr>
                <w:rStyle w:val="Hyperlink"/>
                <w:caps/>
                <w:noProof/>
                <w:sz w:val="20"/>
                <w:szCs w:val="20"/>
                <w:lang w:val="en-GB"/>
              </w:rPr>
              <w:t>2.1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Initial concept</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_Toc307270192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20</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93" w:history="1">
            <w:r w:rsidR="00453EA3" w:rsidRPr="00453EA3">
              <w:rPr>
                <w:rStyle w:val="Hyperlink"/>
                <w:caps/>
                <w:noProof/>
                <w:sz w:val="20"/>
                <w:szCs w:val="20"/>
                <w:lang w:val="en-GB"/>
              </w:rPr>
              <w:t>2.2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hypothesis of change in the Programme</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_Toc307270193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23</w:t>
            </w:r>
            <w:r w:rsidRPr="00453EA3">
              <w:rPr>
                <w:noProof/>
                <w:webHidden/>
                <w:sz w:val="20"/>
                <w:szCs w:val="20"/>
              </w:rPr>
              <w:fldChar w:fldCharType="end"/>
            </w:r>
          </w:hyperlink>
        </w:p>
        <w:p w:rsidR="00453EA3" w:rsidRPr="00453EA3" w:rsidRDefault="00586267">
          <w:pPr>
            <w:pStyle w:val="TOC1"/>
            <w:tabs>
              <w:tab w:val="left" w:pos="480"/>
            </w:tabs>
            <w:rPr>
              <w:rFonts w:asciiTheme="minorHAnsi" w:eastAsiaTheme="minorEastAsia" w:hAnsiTheme="minorHAnsi" w:cstheme="minorBidi"/>
              <w:noProof/>
              <w:sz w:val="20"/>
              <w:szCs w:val="20"/>
              <w:lang w:val="en-GB" w:eastAsia="en-GB"/>
            </w:rPr>
          </w:pPr>
          <w:hyperlink w:anchor="_Toc307270194" w:history="1">
            <w:r w:rsidR="00453EA3" w:rsidRPr="00453EA3">
              <w:rPr>
                <w:rStyle w:val="Hyperlink"/>
                <w:caps/>
                <w:noProof/>
                <w:sz w:val="20"/>
                <w:szCs w:val="20"/>
                <w:lang w:val="en-GB"/>
              </w:rPr>
              <w:t>3.</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lang w:val="en-GB"/>
              </w:rPr>
              <w:t>Levels of Analysis: Evaluation criteria and questions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_Toc307270194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25</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195" w:history="1">
            <w:r w:rsidR="00453EA3" w:rsidRPr="00453EA3">
              <w:rPr>
                <w:rStyle w:val="Hyperlink"/>
                <w:noProof/>
                <w:sz w:val="20"/>
                <w:szCs w:val="20"/>
              </w:rPr>
              <w:t>3.1.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Design level</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_Toc307270195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25</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196" w:history="1">
            <w:r w:rsidR="00453EA3" w:rsidRPr="00453EA3">
              <w:rPr>
                <w:rStyle w:val="Hyperlink"/>
                <w:i/>
                <w:noProof/>
                <w:sz w:val="20"/>
                <w:szCs w:val="20"/>
              </w:rPr>
              <w:t>3.1.1.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Relevance</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_Toc307270196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25</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197" w:history="1">
            <w:r w:rsidR="00453EA3" w:rsidRPr="00453EA3">
              <w:rPr>
                <w:rStyle w:val="Hyperlink"/>
                <w:i/>
                <w:noProof/>
                <w:sz w:val="20"/>
                <w:szCs w:val="20"/>
              </w:rPr>
              <w:t>3.1.2.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Innovations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_Toc307270197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29</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198" w:history="1">
            <w:r w:rsidR="00453EA3" w:rsidRPr="00453EA3">
              <w:rPr>
                <w:rStyle w:val="Hyperlink"/>
                <w:i/>
                <w:noProof/>
                <w:sz w:val="20"/>
                <w:szCs w:val="20"/>
              </w:rPr>
              <w:t>3.1.3.</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Role of MDF_F Secretariat</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_Toc307270198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30</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199" w:history="1">
            <w:r w:rsidR="00453EA3" w:rsidRPr="00453EA3">
              <w:rPr>
                <w:rStyle w:val="Hyperlink"/>
                <w:i/>
                <w:noProof/>
                <w:sz w:val="20"/>
                <w:szCs w:val="20"/>
              </w:rPr>
              <w:t>3.1.4.</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National Ownership at the design stage of the JP</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_Toc307270199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30</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200" w:history="1">
            <w:r w:rsidR="00453EA3" w:rsidRPr="00453EA3">
              <w:rPr>
                <w:rStyle w:val="Hyperlink"/>
                <w:caps/>
                <w:noProof/>
                <w:sz w:val="20"/>
                <w:szCs w:val="20"/>
              </w:rPr>
              <w:t>3.2.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Process level</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_Toc307270200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31</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1" w:history="1">
            <w:r w:rsidR="00453EA3" w:rsidRPr="00453EA3">
              <w:rPr>
                <w:rStyle w:val="Hyperlink"/>
                <w:i/>
                <w:noProof/>
                <w:sz w:val="20"/>
                <w:szCs w:val="20"/>
              </w:rPr>
              <w:t>3.2.1.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Efficiency of the JP</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_Toc307270201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31</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2" w:history="1">
            <w:r w:rsidR="00453EA3" w:rsidRPr="00453EA3">
              <w:rPr>
                <w:rStyle w:val="Hyperlink"/>
                <w:i/>
                <w:noProof/>
                <w:sz w:val="20"/>
                <w:szCs w:val="20"/>
              </w:rPr>
              <w:t>3.2.3.</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The Role of UN Coordination and MDGF Secretariat</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_Toc307270202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35</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3" w:history="1">
            <w:r w:rsidR="00453EA3" w:rsidRPr="00453EA3">
              <w:rPr>
                <w:rStyle w:val="Hyperlink"/>
                <w:i/>
                <w:noProof/>
                <w:sz w:val="20"/>
                <w:szCs w:val="20"/>
              </w:rPr>
              <w:t>3.2.4.</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Ownership in the process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_Toc307270203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35</w:t>
            </w:r>
            <w:r w:rsidRPr="00453EA3">
              <w:rPr>
                <w:noProof/>
                <w:webHidden/>
                <w:sz w:val="20"/>
                <w:szCs w:val="20"/>
              </w:rPr>
              <w:fldChar w:fldCharType="end"/>
            </w:r>
          </w:hyperlink>
        </w:p>
        <w:p w:rsidR="00453EA3" w:rsidRPr="00453EA3" w:rsidRDefault="00586267">
          <w:pPr>
            <w:pStyle w:val="TOC2"/>
            <w:tabs>
              <w:tab w:val="right" w:leader="dot" w:pos="9016"/>
            </w:tabs>
            <w:rPr>
              <w:rFonts w:asciiTheme="minorHAnsi" w:eastAsiaTheme="minorEastAsia" w:hAnsiTheme="minorHAnsi" w:cstheme="minorBidi"/>
              <w:noProof/>
              <w:sz w:val="20"/>
              <w:szCs w:val="20"/>
              <w:lang w:val="en-GB" w:eastAsia="en-GB"/>
            </w:rPr>
          </w:pPr>
          <w:hyperlink w:anchor="_Toc307270204" w:history="1">
            <w:r w:rsidR="00453EA3" w:rsidRPr="00453EA3">
              <w:rPr>
                <w:rStyle w:val="Hyperlink"/>
                <w:noProof/>
                <w:sz w:val="20"/>
                <w:szCs w:val="20"/>
              </w:rPr>
              <w:t xml:space="preserve">3.3   </w:t>
            </w:r>
            <w:r w:rsidR="00453EA3" w:rsidRPr="00453EA3">
              <w:rPr>
                <w:rStyle w:val="Hyperlink"/>
                <w:caps/>
                <w:noProof/>
                <w:sz w:val="20"/>
                <w:szCs w:val="20"/>
              </w:rPr>
              <w:t>Results level</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_Toc307270204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37</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5" w:history="1">
            <w:r w:rsidR="00453EA3" w:rsidRPr="00453EA3">
              <w:rPr>
                <w:rStyle w:val="Hyperlink"/>
                <w:i/>
                <w:noProof/>
                <w:sz w:val="20"/>
                <w:szCs w:val="20"/>
              </w:rPr>
              <w:t>3.3.1.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Program beneficiaries in figures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_Toc307270205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37</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6" w:history="1">
            <w:r w:rsidR="00453EA3" w:rsidRPr="00453EA3">
              <w:rPr>
                <w:rStyle w:val="Hyperlink"/>
                <w:i/>
                <w:noProof/>
                <w:sz w:val="20"/>
                <w:szCs w:val="20"/>
              </w:rPr>
              <w:t>3.3.2.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Effectiveness: Outputs and Outcomes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_Toc307270206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37</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7" w:history="1">
            <w:r w:rsidR="00453EA3" w:rsidRPr="00453EA3">
              <w:rPr>
                <w:rStyle w:val="Hyperlink"/>
                <w:i/>
                <w:noProof/>
                <w:sz w:val="20"/>
                <w:szCs w:val="20"/>
              </w:rPr>
              <w:t>3.3.3.</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Factors contributing to progress or delay in the achievement of the outputs and outcomes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_Toc307270207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49</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8" w:history="1">
            <w:r w:rsidR="00453EA3" w:rsidRPr="00453EA3">
              <w:rPr>
                <w:rStyle w:val="Hyperlink"/>
                <w:i/>
                <w:noProof/>
                <w:sz w:val="20"/>
                <w:szCs w:val="20"/>
                <w:lang w:val="en-GB" w:eastAsia="en-GB"/>
              </w:rPr>
              <w:t>3.3.4.</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lang w:val="en-GB" w:eastAsia="en-GB"/>
              </w:rPr>
              <w:t>M&amp;E and Learning</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_Toc307270208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49</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09" w:history="1">
            <w:r w:rsidR="00453EA3" w:rsidRPr="00453EA3">
              <w:rPr>
                <w:rStyle w:val="Hyperlink"/>
                <w:i/>
                <w:noProof/>
                <w:sz w:val="20"/>
                <w:szCs w:val="20"/>
              </w:rPr>
              <w:t>3.3.5.</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Sustainability and potential for replication</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_Toc307270209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51</w:t>
            </w:r>
            <w:r w:rsidRPr="00453EA3">
              <w:rPr>
                <w:noProof/>
                <w:webHidden/>
                <w:sz w:val="20"/>
                <w:szCs w:val="20"/>
              </w:rPr>
              <w:fldChar w:fldCharType="end"/>
            </w:r>
          </w:hyperlink>
        </w:p>
        <w:p w:rsidR="00453EA3" w:rsidRPr="00453EA3" w:rsidRDefault="00586267">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07270210" w:history="1">
            <w:r w:rsidR="00453EA3" w:rsidRPr="00453EA3">
              <w:rPr>
                <w:rStyle w:val="Hyperlink"/>
                <w:i/>
                <w:noProof/>
                <w:sz w:val="20"/>
                <w:szCs w:val="20"/>
              </w:rPr>
              <w:t>3.3.6.</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i/>
                <w:noProof/>
                <w:sz w:val="20"/>
                <w:szCs w:val="20"/>
              </w:rPr>
              <w:t>Potential for Impact</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_Toc307270210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53</w:t>
            </w:r>
            <w:r w:rsidRPr="00453EA3">
              <w:rPr>
                <w:noProof/>
                <w:webHidden/>
                <w:sz w:val="20"/>
                <w:szCs w:val="20"/>
              </w:rPr>
              <w:fldChar w:fldCharType="end"/>
            </w:r>
          </w:hyperlink>
        </w:p>
        <w:p w:rsidR="00453EA3" w:rsidRPr="00453EA3" w:rsidRDefault="00586267">
          <w:pPr>
            <w:pStyle w:val="TOC1"/>
            <w:tabs>
              <w:tab w:val="left" w:pos="480"/>
            </w:tabs>
            <w:rPr>
              <w:rFonts w:asciiTheme="minorHAnsi" w:eastAsiaTheme="minorEastAsia" w:hAnsiTheme="minorHAnsi" w:cstheme="minorBidi"/>
              <w:noProof/>
              <w:sz w:val="20"/>
              <w:szCs w:val="20"/>
              <w:lang w:val="en-GB" w:eastAsia="en-GB"/>
            </w:rPr>
          </w:pPr>
          <w:hyperlink w:anchor="_Toc307270211" w:history="1">
            <w:r w:rsidR="00453EA3" w:rsidRPr="00453EA3">
              <w:rPr>
                <w:rStyle w:val="Hyperlink"/>
                <w:caps/>
                <w:noProof/>
                <w:sz w:val="20"/>
                <w:szCs w:val="20"/>
              </w:rPr>
              <w:t>4.</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Conclusions and lessons learned</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_Toc307270211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53</w:t>
            </w:r>
            <w:r w:rsidRPr="00453EA3">
              <w:rPr>
                <w:noProof/>
                <w:webHidden/>
                <w:sz w:val="20"/>
                <w:szCs w:val="20"/>
              </w:rPr>
              <w:fldChar w:fldCharType="end"/>
            </w:r>
          </w:hyperlink>
        </w:p>
        <w:p w:rsidR="00453EA3" w:rsidRPr="00453EA3" w:rsidRDefault="00586267">
          <w:pPr>
            <w:pStyle w:val="TOC1"/>
            <w:tabs>
              <w:tab w:val="left" w:pos="480"/>
            </w:tabs>
            <w:rPr>
              <w:rFonts w:asciiTheme="minorHAnsi" w:eastAsiaTheme="minorEastAsia" w:hAnsiTheme="minorHAnsi" w:cstheme="minorBidi"/>
              <w:noProof/>
              <w:sz w:val="20"/>
              <w:szCs w:val="20"/>
              <w:lang w:val="en-GB" w:eastAsia="en-GB"/>
            </w:rPr>
          </w:pPr>
          <w:hyperlink w:anchor="_Toc307270212" w:history="1">
            <w:r w:rsidR="00453EA3" w:rsidRPr="00453EA3">
              <w:rPr>
                <w:rStyle w:val="Hyperlink"/>
                <w:caps/>
                <w:noProof/>
                <w:sz w:val="20"/>
                <w:szCs w:val="20"/>
              </w:rPr>
              <w:t>5.</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Recommendations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_Toc307270212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57</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213" w:history="1">
            <w:r w:rsidR="00453EA3" w:rsidRPr="00453EA3">
              <w:rPr>
                <w:rStyle w:val="Hyperlink"/>
                <w:caps/>
                <w:noProof/>
                <w:sz w:val="20"/>
                <w:szCs w:val="20"/>
              </w:rPr>
              <w:t>5.1.</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Current Programme</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_Toc307270213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57</w:t>
            </w:r>
            <w:r w:rsidRPr="00453EA3">
              <w:rPr>
                <w:noProof/>
                <w:webHidden/>
                <w:sz w:val="20"/>
                <w:szCs w:val="20"/>
              </w:rPr>
              <w:fldChar w:fldCharType="end"/>
            </w:r>
          </w:hyperlink>
        </w:p>
        <w:p w:rsidR="00453EA3" w:rsidRPr="00453EA3" w:rsidRDefault="00586267">
          <w:pPr>
            <w:pStyle w:val="TOC2"/>
            <w:tabs>
              <w:tab w:val="left" w:pos="880"/>
              <w:tab w:val="right" w:leader="dot" w:pos="9016"/>
            </w:tabs>
            <w:rPr>
              <w:rFonts w:asciiTheme="minorHAnsi" w:eastAsiaTheme="minorEastAsia" w:hAnsiTheme="minorHAnsi" w:cstheme="minorBidi"/>
              <w:noProof/>
              <w:sz w:val="20"/>
              <w:szCs w:val="20"/>
              <w:lang w:val="en-GB" w:eastAsia="en-GB"/>
            </w:rPr>
          </w:pPr>
          <w:hyperlink w:anchor="_Toc307270214" w:history="1">
            <w:r w:rsidR="00453EA3" w:rsidRPr="00453EA3">
              <w:rPr>
                <w:rStyle w:val="Hyperlink"/>
                <w:caps/>
                <w:noProof/>
                <w:sz w:val="20"/>
                <w:szCs w:val="20"/>
              </w:rPr>
              <w:t>5.2.</w:t>
            </w:r>
            <w:r w:rsidR="00453EA3" w:rsidRPr="00453EA3">
              <w:rPr>
                <w:rFonts w:asciiTheme="minorHAnsi" w:eastAsiaTheme="minorEastAsia" w:hAnsiTheme="minorHAnsi" w:cstheme="minorBidi"/>
                <w:noProof/>
                <w:sz w:val="20"/>
                <w:szCs w:val="20"/>
                <w:lang w:val="en-GB" w:eastAsia="en-GB"/>
              </w:rPr>
              <w:tab/>
            </w:r>
            <w:r w:rsidR="00453EA3" w:rsidRPr="00453EA3">
              <w:rPr>
                <w:rStyle w:val="Hyperlink"/>
                <w:caps/>
                <w:noProof/>
                <w:sz w:val="20"/>
                <w:szCs w:val="20"/>
              </w:rPr>
              <w:t>Recommendations for the future programmes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_Toc307270214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58</w:t>
            </w:r>
            <w:r w:rsidRPr="00453EA3">
              <w:rPr>
                <w:noProof/>
                <w:webHidden/>
                <w:sz w:val="20"/>
                <w:szCs w:val="20"/>
              </w:rPr>
              <w:fldChar w:fldCharType="end"/>
            </w:r>
          </w:hyperlink>
        </w:p>
        <w:p w:rsidR="00453EA3" w:rsidRPr="00453EA3" w:rsidRDefault="00586267">
          <w:pPr>
            <w:pStyle w:val="TOC1"/>
            <w:rPr>
              <w:rFonts w:asciiTheme="minorHAnsi" w:eastAsiaTheme="minorEastAsia" w:hAnsiTheme="minorHAnsi" w:cstheme="minorBidi"/>
              <w:noProof/>
              <w:sz w:val="20"/>
              <w:szCs w:val="20"/>
              <w:lang w:val="en-GB" w:eastAsia="en-GB"/>
            </w:rPr>
          </w:pPr>
          <w:hyperlink w:anchor="_Toc307270215" w:history="1">
            <w:r w:rsidR="00453EA3" w:rsidRPr="00453EA3">
              <w:rPr>
                <w:rStyle w:val="Hyperlink"/>
                <w:caps/>
                <w:noProof/>
                <w:sz w:val="20"/>
                <w:szCs w:val="20"/>
              </w:rPr>
              <w:t>Annexes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_Toc307270215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59</w:t>
            </w:r>
            <w:r w:rsidRPr="00453EA3">
              <w:rPr>
                <w:noProof/>
                <w:webHidden/>
                <w:sz w:val="20"/>
                <w:szCs w:val="20"/>
              </w:rPr>
              <w:fldChar w:fldCharType="end"/>
            </w:r>
          </w:hyperlink>
        </w:p>
        <w:p w:rsidR="00453EA3" w:rsidRPr="00453EA3" w:rsidRDefault="00586267">
          <w:pPr>
            <w:pStyle w:val="TOC1"/>
            <w:rPr>
              <w:rFonts w:asciiTheme="minorHAnsi" w:eastAsiaTheme="minorEastAsia" w:hAnsiTheme="minorHAnsi" w:cstheme="minorBidi"/>
              <w:noProof/>
              <w:sz w:val="20"/>
              <w:szCs w:val="20"/>
              <w:lang w:val="en-GB" w:eastAsia="en-GB"/>
            </w:rPr>
          </w:pPr>
          <w:hyperlink w:anchor="_Toc307270216" w:history="1">
            <w:r w:rsidR="00453EA3" w:rsidRPr="00453EA3">
              <w:rPr>
                <w:rStyle w:val="Hyperlink"/>
                <w:noProof/>
                <w:sz w:val="20"/>
                <w:szCs w:val="20"/>
                <w:lang w:val="it-IT"/>
              </w:rPr>
              <w:t>An</w:t>
            </w:r>
            <w:r w:rsidR="00453EA3" w:rsidRPr="00453EA3">
              <w:rPr>
                <w:rStyle w:val="Hyperlink"/>
                <w:noProof/>
                <w:sz w:val="20"/>
                <w:szCs w:val="20"/>
              </w:rPr>
              <w:t>nex 1. Meetings</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_Toc307270216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59</w:t>
            </w:r>
            <w:r w:rsidRPr="00453EA3">
              <w:rPr>
                <w:noProof/>
                <w:webHidden/>
                <w:sz w:val="20"/>
                <w:szCs w:val="20"/>
              </w:rPr>
              <w:fldChar w:fldCharType="end"/>
            </w:r>
          </w:hyperlink>
        </w:p>
        <w:p w:rsidR="00453EA3" w:rsidRDefault="00586267">
          <w:pPr>
            <w:pStyle w:val="TOC1"/>
            <w:rPr>
              <w:rFonts w:asciiTheme="minorHAnsi" w:eastAsiaTheme="minorEastAsia" w:hAnsiTheme="minorHAnsi" w:cstheme="minorBidi"/>
              <w:noProof/>
              <w:sz w:val="22"/>
              <w:szCs w:val="22"/>
              <w:lang w:val="en-GB" w:eastAsia="en-GB"/>
            </w:rPr>
          </w:pPr>
          <w:hyperlink w:anchor="_Toc307270217" w:history="1">
            <w:r w:rsidR="00453EA3" w:rsidRPr="00453EA3">
              <w:rPr>
                <w:rStyle w:val="Hyperlink"/>
                <w:noProof/>
                <w:sz w:val="20"/>
                <w:szCs w:val="20"/>
                <w:lang w:val="en-GB" w:eastAsia="en-GB"/>
              </w:rPr>
              <w:t>Annex 2: Interview guide</w:t>
            </w:r>
            <w:r w:rsidR="00453EA3" w:rsidRPr="00453EA3">
              <w:rPr>
                <w:noProof/>
                <w:webHidden/>
                <w:sz w:val="20"/>
                <w:szCs w:val="20"/>
              </w:rPr>
              <w:tab/>
            </w:r>
            <w:r w:rsidRPr="00453EA3">
              <w:rPr>
                <w:noProof/>
                <w:webHidden/>
                <w:sz w:val="20"/>
                <w:szCs w:val="20"/>
              </w:rPr>
              <w:fldChar w:fldCharType="begin"/>
            </w:r>
            <w:r w:rsidR="00453EA3" w:rsidRPr="00453EA3">
              <w:rPr>
                <w:noProof/>
                <w:webHidden/>
                <w:sz w:val="20"/>
                <w:szCs w:val="20"/>
              </w:rPr>
              <w:instrText xml:space="preserve"> PAGEREF _Toc307270217 \h </w:instrText>
            </w:r>
            <w:r w:rsidRPr="00453EA3">
              <w:rPr>
                <w:noProof/>
                <w:webHidden/>
                <w:sz w:val="20"/>
                <w:szCs w:val="20"/>
              </w:rPr>
            </w:r>
            <w:r w:rsidRPr="00453EA3">
              <w:rPr>
                <w:noProof/>
                <w:webHidden/>
                <w:sz w:val="20"/>
                <w:szCs w:val="20"/>
              </w:rPr>
              <w:fldChar w:fldCharType="separate"/>
            </w:r>
            <w:r w:rsidR="00453EA3" w:rsidRPr="00453EA3">
              <w:rPr>
                <w:noProof/>
                <w:webHidden/>
                <w:sz w:val="20"/>
                <w:szCs w:val="20"/>
              </w:rPr>
              <w:t>60</w:t>
            </w:r>
            <w:r w:rsidRPr="00453EA3">
              <w:rPr>
                <w:noProof/>
                <w:webHidden/>
                <w:sz w:val="20"/>
                <w:szCs w:val="20"/>
              </w:rPr>
              <w:fldChar w:fldCharType="end"/>
            </w:r>
          </w:hyperlink>
        </w:p>
        <w:p w:rsidR="00871633" w:rsidRDefault="00586267">
          <w:r>
            <w:fldChar w:fldCharType="end"/>
          </w:r>
        </w:p>
      </w:sdtContent>
    </w:sdt>
    <w:p w:rsidR="001118D3" w:rsidRDefault="001118D3" w:rsidP="00977324">
      <w:pPr>
        <w:pStyle w:val="Heading1"/>
        <w:rPr>
          <w:rFonts w:ascii="Times New Roman" w:hAnsi="Times New Roman" w:cs="Times New Roman"/>
          <w:sz w:val="28"/>
          <w:szCs w:val="28"/>
          <w:lang w:val="en-GB"/>
        </w:rPr>
      </w:pPr>
      <w:bookmarkStart w:id="1" w:name="_Toc307270181"/>
      <w:r>
        <w:rPr>
          <w:rFonts w:ascii="Times New Roman" w:hAnsi="Times New Roman" w:cs="Times New Roman"/>
          <w:sz w:val="28"/>
          <w:szCs w:val="28"/>
          <w:lang w:val="en-GB"/>
        </w:rPr>
        <w:lastRenderedPageBreak/>
        <w:t>Acknowledgements</w:t>
      </w:r>
      <w:bookmarkEnd w:id="0"/>
      <w:bookmarkEnd w:id="1"/>
      <w:r>
        <w:rPr>
          <w:rFonts w:ascii="Times New Roman" w:hAnsi="Times New Roman" w:cs="Times New Roman"/>
          <w:sz w:val="28"/>
          <w:szCs w:val="28"/>
          <w:lang w:val="en-GB"/>
        </w:rPr>
        <w:t xml:space="preserve"> </w:t>
      </w:r>
    </w:p>
    <w:p w:rsidR="00AD3233" w:rsidRPr="00AD3233" w:rsidRDefault="00AD3233" w:rsidP="005C0922">
      <w:pPr>
        <w:jc w:val="both"/>
        <w:rPr>
          <w:sz w:val="22"/>
          <w:szCs w:val="22"/>
        </w:rPr>
      </w:pPr>
      <w:r w:rsidRPr="00AD3233">
        <w:rPr>
          <w:sz w:val="22"/>
          <w:szCs w:val="22"/>
        </w:rPr>
        <w:t>The evaluator acknowledges, with thanks, the active support and information provided by the representatives of the UNDP</w:t>
      </w:r>
      <w:r w:rsidR="00AB6936">
        <w:rPr>
          <w:sz w:val="22"/>
          <w:szCs w:val="22"/>
        </w:rPr>
        <w:t xml:space="preserve">, </w:t>
      </w:r>
      <w:r w:rsidRPr="00AD3233">
        <w:rPr>
          <w:sz w:val="22"/>
          <w:szCs w:val="22"/>
        </w:rPr>
        <w:t xml:space="preserve">UNICEF </w:t>
      </w:r>
      <w:r w:rsidR="00AB6936">
        <w:rPr>
          <w:sz w:val="22"/>
          <w:szCs w:val="22"/>
        </w:rPr>
        <w:t xml:space="preserve">and UNESCO </w:t>
      </w:r>
      <w:r w:rsidRPr="00AD3233">
        <w:rPr>
          <w:sz w:val="22"/>
          <w:szCs w:val="22"/>
        </w:rPr>
        <w:t>in Bosnia and Herzegovina, MDGF Secretariat in N</w:t>
      </w:r>
      <w:r w:rsidR="00204C01">
        <w:rPr>
          <w:sz w:val="22"/>
          <w:szCs w:val="22"/>
        </w:rPr>
        <w:t xml:space="preserve">ew York, </w:t>
      </w:r>
      <w:r w:rsidRPr="00AD3233">
        <w:rPr>
          <w:sz w:val="22"/>
          <w:szCs w:val="22"/>
        </w:rPr>
        <w:t>the Embassy of Spain in Bosnia and Herzegovina, the government and nongovernmental stakeholders in the country. Their contribution to this evaluation effort has been invaluable.</w:t>
      </w:r>
    </w:p>
    <w:p w:rsidR="00AD3233" w:rsidRPr="00AD3233" w:rsidRDefault="00AD3233" w:rsidP="005C0922">
      <w:pPr>
        <w:jc w:val="both"/>
        <w:rPr>
          <w:sz w:val="22"/>
          <w:szCs w:val="22"/>
        </w:rPr>
      </w:pPr>
    </w:p>
    <w:p w:rsidR="00AD3233" w:rsidRPr="00AD3233" w:rsidRDefault="00AD3233" w:rsidP="005C0922">
      <w:pPr>
        <w:jc w:val="both"/>
        <w:rPr>
          <w:sz w:val="22"/>
          <w:szCs w:val="22"/>
        </w:rPr>
      </w:pPr>
      <w:r w:rsidRPr="00AD3233">
        <w:rPr>
          <w:sz w:val="22"/>
          <w:szCs w:val="22"/>
        </w:rPr>
        <w:t>Opinions expressed in this report not reflec</w:t>
      </w:r>
      <w:r w:rsidR="00A76F21">
        <w:rPr>
          <w:sz w:val="22"/>
          <w:szCs w:val="22"/>
        </w:rPr>
        <w:t>t the official position of UNDP</w:t>
      </w:r>
      <w:r w:rsidRPr="00AD3233">
        <w:rPr>
          <w:sz w:val="22"/>
          <w:szCs w:val="22"/>
        </w:rPr>
        <w:t xml:space="preserve">, UNICEF or MDGF. </w:t>
      </w:r>
    </w:p>
    <w:p w:rsidR="00AD3233" w:rsidRPr="00AD3233" w:rsidRDefault="00AD3233" w:rsidP="005C0922">
      <w:pPr>
        <w:jc w:val="both"/>
        <w:rPr>
          <w:sz w:val="22"/>
          <w:szCs w:val="22"/>
        </w:rPr>
      </w:pPr>
    </w:p>
    <w:p w:rsidR="001118D3" w:rsidRDefault="001118D3" w:rsidP="005C0922">
      <w:pPr>
        <w:pStyle w:val="Heading1"/>
        <w:jc w:val="both"/>
        <w:rPr>
          <w:rFonts w:ascii="Times New Roman" w:hAnsi="Times New Roman" w:cs="Times New Roman"/>
          <w:sz w:val="28"/>
          <w:szCs w:val="28"/>
          <w:lang w:val="en-GB"/>
        </w:rPr>
      </w:pPr>
    </w:p>
    <w:p w:rsidR="001118D3" w:rsidRDefault="001118D3" w:rsidP="005C0922">
      <w:pPr>
        <w:pStyle w:val="Heading1"/>
        <w:jc w:val="both"/>
        <w:rPr>
          <w:rFonts w:ascii="Times New Roman" w:hAnsi="Times New Roman" w:cs="Times New Roman"/>
          <w:sz w:val="28"/>
          <w:szCs w:val="28"/>
          <w:lang w:val="en-GB"/>
        </w:rPr>
      </w:pPr>
    </w:p>
    <w:p w:rsidR="00D9444C" w:rsidRPr="00490225" w:rsidRDefault="00D9444C" w:rsidP="00D9444C">
      <w:pPr>
        <w:pStyle w:val="Heading1"/>
        <w:pageBreakBefore/>
        <w:rPr>
          <w:rFonts w:cs="Times New Roman"/>
          <w:sz w:val="22"/>
          <w:szCs w:val="22"/>
          <w:lang w:val="en-GB"/>
        </w:rPr>
      </w:pPr>
      <w:bookmarkStart w:id="2" w:name="_Toc307270182"/>
      <w:bookmarkStart w:id="3" w:name="_Toc302077421"/>
      <w:r w:rsidRPr="00490225">
        <w:rPr>
          <w:rFonts w:ascii="Times New Roman" w:hAnsi="Times New Roman" w:cs="Times New Roman"/>
          <w:sz w:val="22"/>
          <w:szCs w:val="22"/>
          <w:lang w:val="en-GB"/>
        </w:rPr>
        <w:lastRenderedPageBreak/>
        <w:t>ABBREVIATIONS</w:t>
      </w:r>
      <w:bookmarkEnd w:id="2"/>
      <w:r w:rsidRPr="00490225">
        <w:rPr>
          <w:rFonts w:cs="Times New Roman"/>
          <w:sz w:val="22"/>
          <w:szCs w:val="22"/>
          <w:lang w:val="en-GB"/>
        </w:rPr>
        <w:t xml:space="preserve"> </w:t>
      </w:r>
    </w:p>
    <w:tbl>
      <w:tblPr>
        <w:tblW w:w="0" w:type="auto"/>
        <w:tblLook w:val="04A0"/>
      </w:tblPr>
      <w:tblGrid>
        <w:gridCol w:w="1526"/>
        <w:gridCol w:w="7716"/>
      </w:tblGrid>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BiH</w:t>
            </w:r>
          </w:p>
        </w:tc>
        <w:tc>
          <w:tcPr>
            <w:tcW w:w="7716" w:type="dxa"/>
            <w:vAlign w:val="center"/>
          </w:tcPr>
          <w:p w:rsidR="00490225" w:rsidRPr="00204C01" w:rsidRDefault="001421D0" w:rsidP="00871633">
            <w:pPr>
              <w:rPr>
                <w:sz w:val="20"/>
                <w:szCs w:val="20"/>
                <w:lang w:val="en-GB"/>
              </w:rPr>
            </w:pPr>
            <w:r w:rsidRPr="00204C01">
              <w:rPr>
                <w:sz w:val="20"/>
                <w:szCs w:val="20"/>
                <w:lang w:val="en-GB"/>
              </w:rPr>
              <w:t>Bosnia and Herzegovina</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CSO</w:t>
            </w:r>
          </w:p>
        </w:tc>
        <w:tc>
          <w:tcPr>
            <w:tcW w:w="7716" w:type="dxa"/>
            <w:vAlign w:val="center"/>
          </w:tcPr>
          <w:p w:rsidR="00490225" w:rsidRPr="00204C01" w:rsidRDefault="001421D0" w:rsidP="00871633">
            <w:pPr>
              <w:rPr>
                <w:sz w:val="20"/>
                <w:szCs w:val="20"/>
                <w:lang w:val="en-GB"/>
              </w:rPr>
            </w:pPr>
            <w:r w:rsidRPr="00204C01">
              <w:rPr>
                <w:sz w:val="20"/>
                <w:szCs w:val="20"/>
                <w:lang w:val="en-GB"/>
              </w:rPr>
              <w:t>Civil society organization</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CCA</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Common Country Assessment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CPAP</w:t>
            </w:r>
          </w:p>
        </w:tc>
        <w:tc>
          <w:tcPr>
            <w:tcW w:w="7716" w:type="dxa"/>
            <w:vAlign w:val="center"/>
          </w:tcPr>
          <w:p w:rsidR="00490225" w:rsidRPr="00204C01" w:rsidRDefault="001421D0" w:rsidP="00871633">
            <w:pPr>
              <w:rPr>
                <w:sz w:val="20"/>
                <w:szCs w:val="20"/>
                <w:lang w:val="en-GB"/>
              </w:rPr>
            </w:pPr>
            <w:r w:rsidRPr="00204C01">
              <w:rPr>
                <w:sz w:val="20"/>
                <w:szCs w:val="20"/>
                <w:lang w:val="en-GB"/>
              </w:rPr>
              <w:t>Country P</w:t>
            </w:r>
            <w:r w:rsidR="0035114E" w:rsidRPr="00204C01">
              <w:rPr>
                <w:sz w:val="20"/>
                <w:szCs w:val="20"/>
                <w:lang w:val="en-GB"/>
              </w:rPr>
              <w:t xml:space="preserve">rogramme </w:t>
            </w:r>
            <w:r w:rsidRPr="00204C01">
              <w:rPr>
                <w:sz w:val="20"/>
                <w:szCs w:val="20"/>
                <w:lang w:val="en-GB"/>
              </w:rPr>
              <w:t>Action Plan</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CPD</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Country Program Document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DEG</w:t>
            </w:r>
          </w:p>
        </w:tc>
        <w:tc>
          <w:tcPr>
            <w:tcW w:w="7716" w:type="dxa"/>
            <w:vAlign w:val="center"/>
          </w:tcPr>
          <w:p w:rsidR="00490225" w:rsidRPr="00204C01" w:rsidRDefault="001421D0" w:rsidP="008E6085">
            <w:pPr>
              <w:rPr>
                <w:sz w:val="20"/>
                <w:szCs w:val="20"/>
                <w:lang w:val="en-GB"/>
              </w:rPr>
            </w:pPr>
            <w:r w:rsidRPr="00204C01">
              <w:rPr>
                <w:sz w:val="20"/>
                <w:szCs w:val="20"/>
                <w:lang w:val="en-GB"/>
              </w:rPr>
              <w:t>Democra</w:t>
            </w:r>
            <w:r w:rsidR="008E6085" w:rsidRPr="00204C01">
              <w:rPr>
                <w:sz w:val="20"/>
                <w:szCs w:val="20"/>
                <w:lang w:val="en-GB"/>
              </w:rPr>
              <w:t xml:space="preserve">tic Economic </w:t>
            </w:r>
            <w:r w:rsidRPr="00204C01">
              <w:rPr>
                <w:sz w:val="20"/>
                <w:szCs w:val="20"/>
                <w:lang w:val="en-GB"/>
              </w:rPr>
              <w:t xml:space="preserve">Governance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EIB</w:t>
            </w:r>
          </w:p>
        </w:tc>
        <w:tc>
          <w:tcPr>
            <w:tcW w:w="7716" w:type="dxa"/>
            <w:vAlign w:val="center"/>
          </w:tcPr>
          <w:p w:rsidR="00490225" w:rsidRPr="00204C01" w:rsidRDefault="001421D0" w:rsidP="00871633">
            <w:pPr>
              <w:rPr>
                <w:sz w:val="20"/>
                <w:szCs w:val="20"/>
                <w:lang w:val="en-GB"/>
              </w:rPr>
            </w:pPr>
            <w:r w:rsidRPr="00204C01">
              <w:rPr>
                <w:sz w:val="20"/>
                <w:szCs w:val="20"/>
                <w:lang w:val="en-GB"/>
              </w:rPr>
              <w:t>European Investment Bank</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EU</w:t>
            </w:r>
          </w:p>
        </w:tc>
        <w:tc>
          <w:tcPr>
            <w:tcW w:w="7716" w:type="dxa"/>
            <w:vAlign w:val="center"/>
          </w:tcPr>
          <w:p w:rsidR="00490225" w:rsidRPr="00204C01" w:rsidRDefault="001421D0" w:rsidP="00871633">
            <w:pPr>
              <w:rPr>
                <w:sz w:val="20"/>
                <w:szCs w:val="20"/>
                <w:lang w:val="en-GB"/>
              </w:rPr>
            </w:pPr>
            <w:r w:rsidRPr="00204C01">
              <w:rPr>
                <w:sz w:val="20"/>
                <w:szCs w:val="20"/>
                <w:lang w:val="en-GB"/>
              </w:rPr>
              <w:t>European Union</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ECA</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Europe and Central Asia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EBRD</w:t>
            </w:r>
          </w:p>
        </w:tc>
        <w:tc>
          <w:tcPr>
            <w:tcW w:w="7716" w:type="dxa"/>
            <w:vAlign w:val="center"/>
          </w:tcPr>
          <w:p w:rsidR="00490225" w:rsidRPr="00204C01" w:rsidRDefault="001421D0" w:rsidP="00871633">
            <w:pPr>
              <w:rPr>
                <w:sz w:val="20"/>
                <w:szCs w:val="20"/>
                <w:lang w:val="en-GB"/>
              </w:rPr>
            </w:pPr>
            <w:r w:rsidRPr="00204C01">
              <w:rPr>
                <w:sz w:val="20"/>
                <w:szCs w:val="20"/>
                <w:lang w:val="en-GB"/>
              </w:rPr>
              <w:t>European Bank for Reconstruction and Development</w:t>
            </w:r>
          </w:p>
        </w:tc>
      </w:tr>
      <w:tr w:rsidR="00490225" w:rsidRPr="00204C01" w:rsidTr="00353C4D">
        <w:tc>
          <w:tcPr>
            <w:tcW w:w="1526" w:type="dxa"/>
            <w:vAlign w:val="center"/>
          </w:tcPr>
          <w:p w:rsidR="00490225" w:rsidRPr="00204C01" w:rsidRDefault="00490225" w:rsidP="006D32E7">
            <w:pPr>
              <w:rPr>
                <w:sz w:val="20"/>
                <w:szCs w:val="20"/>
                <w:lang w:val="en-GB"/>
              </w:rPr>
            </w:pPr>
            <w:r w:rsidRPr="00204C01">
              <w:rPr>
                <w:sz w:val="20"/>
                <w:szCs w:val="20"/>
                <w:lang w:val="en-GB"/>
              </w:rPr>
              <w:t>FB</w:t>
            </w:r>
            <w:r w:rsidR="006D32E7" w:rsidRPr="00204C01">
              <w:rPr>
                <w:sz w:val="20"/>
                <w:szCs w:val="20"/>
                <w:lang w:val="en-GB"/>
              </w:rPr>
              <w:t>i</w:t>
            </w:r>
            <w:r w:rsidRPr="00204C01">
              <w:rPr>
                <w:sz w:val="20"/>
                <w:szCs w:val="20"/>
                <w:lang w:val="en-GB"/>
              </w:rPr>
              <w:t>H</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Federation of Bosnia and Herzegovina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FGD</w:t>
            </w:r>
          </w:p>
        </w:tc>
        <w:tc>
          <w:tcPr>
            <w:tcW w:w="7716" w:type="dxa"/>
            <w:vAlign w:val="center"/>
          </w:tcPr>
          <w:p w:rsidR="00490225" w:rsidRPr="00204C01" w:rsidRDefault="001421D0" w:rsidP="00871633">
            <w:pPr>
              <w:rPr>
                <w:sz w:val="20"/>
                <w:szCs w:val="20"/>
                <w:lang w:val="en-GB"/>
              </w:rPr>
            </w:pPr>
            <w:r w:rsidRPr="00204C01">
              <w:rPr>
                <w:sz w:val="20"/>
                <w:szCs w:val="20"/>
                <w:lang w:val="en-GB"/>
              </w:rPr>
              <w:t>Focus Group Discussion</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GDP</w:t>
            </w:r>
          </w:p>
        </w:tc>
        <w:tc>
          <w:tcPr>
            <w:tcW w:w="7716" w:type="dxa"/>
            <w:vAlign w:val="center"/>
          </w:tcPr>
          <w:p w:rsidR="00490225" w:rsidRPr="00204C01" w:rsidRDefault="001421D0" w:rsidP="00871633">
            <w:pPr>
              <w:rPr>
                <w:sz w:val="20"/>
                <w:szCs w:val="20"/>
                <w:lang w:val="en-GB"/>
              </w:rPr>
            </w:pPr>
            <w:r w:rsidRPr="00204C01">
              <w:rPr>
                <w:sz w:val="20"/>
                <w:szCs w:val="20"/>
                <w:lang w:val="en-GB"/>
              </w:rPr>
              <w:t>Gross Domestic Product</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HRBA</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Human Rights Based Approaches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HBS</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Household Budget Survey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HOA</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Homeowners Association  </w:t>
            </w:r>
          </w:p>
        </w:tc>
      </w:tr>
      <w:tr w:rsidR="008E6085" w:rsidRPr="00204C01" w:rsidTr="00353C4D">
        <w:tc>
          <w:tcPr>
            <w:tcW w:w="1526" w:type="dxa"/>
            <w:vAlign w:val="center"/>
          </w:tcPr>
          <w:p w:rsidR="008E6085" w:rsidRPr="00204C01" w:rsidRDefault="008E6085" w:rsidP="00871633">
            <w:pPr>
              <w:rPr>
                <w:sz w:val="20"/>
                <w:szCs w:val="20"/>
                <w:lang w:val="en-GB"/>
              </w:rPr>
            </w:pPr>
            <w:r w:rsidRPr="00204C01">
              <w:rPr>
                <w:sz w:val="20"/>
                <w:szCs w:val="20"/>
              </w:rPr>
              <w:t>IBHI</w:t>
            </w:r>
          </w:p>
        </w:tc>
        <w:tc>
          <w:tcPr>
            <w:tcW w:w="7716" w:type="dxa"/>
            <w:vAlign w:val="center"/>
          </w:tcPr>
          <w:p w:rsidR="008E6085" w:rsidRPr="00204C01" w:rsidRDefault="002A1D50" w:rsidP="00871633">
            <w:pPr>
              <w:rPr>
                <w:sz w:val="20"/>
                <w:szCs w:val="20"/>
                <w:lang w:val="en-GB"/>
              </w:rPr>
            </w:pPr>
            <w:r w:rsidRPr="00204C01">
              <w:rPr>
                <w:sz w:val="20"/>
                <w:szCs w:val="20"/>
                <w:lang w:val="en-GB"/>
              </w:rPr>
              <w:t>Institute for Better Humane Development</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IMF</w:t>
            </w:r>
          </w:p>
        </w:tc>
        <w:tc>
          <w:tcPr>
            <w:tcW w:w="7716" w:type="dxa"/>
            <w:vAlign w:val="center"/>
          </w:tcPr>
          <w:p w:rsidR="00490225" w:rsidRPr="00204C01" w:rsidRDefault="001421D0" w:rsidP="00871633">
            <w:pPr>
              <w:rPr>
                <w:sz w:val="20"/>
                <w:szCs w:val="20"/>
                <w:lang w:val="en-GB"/>
              </w:rPr>
            </w:pPr>
            <w:r w:rsidRPr="00204C01">
              <w:rPr>
                <w:sz w:val="20"/>
                <w:szCs w:val="20"/>
                <w:lang w:val="en-GB"/>
              </w:rPr>
              <w:t>International Monetary Fund</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IPF</w:t>
            </w:r>
          </w:p>
        </w:tc>
        <w:tc>
          <w:tcPr>
            <w:tcW w:w="7716" w:type="dxa"/>
            <w:vAlign w:val="center"/>
          </w:tcPr>
          <w:p w:rsidR="00490225" w:rsidRPr="00204C01" w:rsidRDefault="00AA7A27" w:rsidP="00871633">
            <w:pPr>
              <w:rPr>
                <w:sz w:val="20"/>
                <w:szCs w:val="20"/>
                <w:lang w:val="en-GB"/>
              </w:rPr>
            </w:pPr>
            <w:r w:rsidRPr="00204C01">
              <w:rPr>
                <w:sz w:val="20"/>
                <w:szCs w:val="20"/>
                <w:lang w:val="en-GB"/>
              </w:rPr>
              <w:t>Infrastructure Project Facility</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IDP</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Internally Displaces People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JP</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Joint Programme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KII</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Key Informant Interview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MMB</w:t>
            </w:r>
          </w:p>
        </w:tc>
        <w:tc>
          <w:tcPr>
            <w:tcW w:w="7716" w:type="dxa"/>
            <w:vAlign w:val="center"/>
          </w:tcPr>
          <w:p w:rsidR="00490225" w:rsidRPr="00204C01" w:rsidRDefault="001421D0" w:rsidP="00871633">
            <w:pPr>
              <w:rPr>
                <w:sz w:val="20"/>
                <w:szCs w:val="20"/>
                <w:lang w:val="en-GB"/>
              </w:rPr>
            </w:pPr>
            <w:r w:rsidRPr="00204C01">
              <w:rPr>
                <w:sz w:val="20"/>
                <w:szCs w:val="20"/>
                <w:lang w:val="en-GB"/>
              </w:rPr>
              <w:t>Municipal Management Board</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MDG</w:t>
            </w:r>
          </w:p>
        </w:tc>
        <w:tc>
          <w:tcPr>
            <w:tcW w:w="7716" w:type="dxa"/>
            <w:vAlign w:val="center"/>
          </w:tcPr>
          <w:p w:rsidR="00490225" w:rsidRPr="00204C01" w:rsidRDefault="001421D0" w:rsidP="00871633">
            <w:pPr>
              <w:rPr>
                <w:sz w:val="20"/>
                <w:szCs w:val="20"/>
                <w:lang w:val="en-GB"/>
              </w:rPr>
            </w:pPr>
            <w:r w:rsidRPr="00204C01">
              <w:rPr>
                <w:sz w:val="20"/>
                <w:szCs w:val="20"/>
                <w:lang w:val="en-GB"/>
              </w:rPr>
              <w:t>Millennium Development Goal</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MDGF</w:t>
            </w:r>
          </w:p>
        </w:tc>
        <w:tc>
          <w:tcPr>
            <w:tcW w:w="7716" w:type="dxa"/>
            <w:vAlign w:val="center"/>
          </w:tcPr>
          <w:p w:rsidR="00490225" w:rsidRPr="00204C01" w:rsidRDefault="001421D0" w:rsidP="00871633">
            <w:pPr>
              <w:rPr>
                <w:sz w:val="20"/>
                <w:szCs w:val="20"/>
                <w:lang w:val="en-GB"/>
              </w:rPr>
            </w:pPr>
            <w:r w:rsidRPr="00204C01">
              <w:rPr>
                <w:sz w:val="20"/>
                <w:szCs w:val="20"/>
                <w:lang w:val="en-GB"/>
              </w:rPr>
              <w:t xml:space="preserve">Millennium Development Goals Achievement Fund </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MTDS</w:t>
            </w:r>
          </w:p>
        </w:tc>
        <w:tc>
          <w:tcPr>
            <w:tcW w:w="7716" w:type="dxa"/>
            <w:vAlign w:val="center"/>
          </w:tcPr>
          <w:p w:rsidR="00490225" w:rsidRPr="00204C01" w:rsidRDefault="001421D0" w:rsidP="00871633">
            <w:pPr>
              <w:rPr>
                <w:sz w:val="20"/>
                <w:szCs w:val="20"/>
                <w:lang w:val="en-GB"/>
              </w:rPr>
            </w:pPr>
            <w:r w:rsidRPr="00204C01">
              <w:rPr>
                <w:sz w:val="20"/>
                <w:szCs w:val="20"/>
                <w:lang w:val="en-GB"/>
              </w:rPr>
              <w:t>Medium Term Development Strategy</w:t>
            </w:r>
          </w:p>
        </w:tc>
      </w:tr>
      <w:tr w:rsidR="00490225" w:rsidRPr="00204C01" w:rsidTr="00353C4D">
        <w:tc>
          <w:tcPr>
            <w:tcW w:w="1526" w:type="dxa"/>
            <w:vAlign w:val="center"/>
          </w:tcPr>
          <w:p w:rsidR="00490225" w:rsidRPr="00204C01" w:rsidRDefault="00490225" w:rsidP="00871633">
            <w:pPr>
              <w:rPr>
                <w:sz w:val="20"/>
                <w:szCs w:val="20"/>
                <w:lang w:val="en-GB"/>
              </w:rPr>
            </w:pPr>
            <w:r w:rsidRPr="00204C01">
              <w:rPr>
                <w:sz w:val="20"/>
                <w:szCs w:val="20"/>
                <w:lang w:val="en-GB"/>
              </w:rPr>
              <w:t>MTR</w:t>
            </w:r>
          </w:p>
        </w:tc>
        <w:tc>
          <w:tcPr>
            <w:tcW w:w="7716" w:type="dxa"/>
            <w:vAlign w:val="center"/>
          </w:tcPr>
          <w:p w:rsidR="00490225" w:rsidRPr="00204C01" w:rsidRDefault="001421D0" w:rsidP="00871633">
            <w:pPr>
              <w:rPr>
                <w:sz w:val="20"/>
                <w:szCs w:val="20"/>
                <w:lang w:val="en-GB"/>
              </w:rPr>
            </w:pPr>
            <w:r w:rsidRPr="00204C01">
              <w:rPr>
                <w:sz w:val="20"/>
                <w:szCs w:val="20"/>
                <w:lang w:val="en-GB"/>
              </w:rPr>
              <w:t>Medium term Review</w:t>
            </w:r>
          </w:p>
        </w:tc>
      </w:tr>
      <w:tr w:rsidR="004F3C8B" w:rsidRPr="00204C01" w:rsidTr="00353C4D">
        <w:tc>
          <w:tcPr>
            <w:tcW w:w="1526" w:type="dxa"/>
            <w:vAlign w:val="center"/>
          </w:tcPr>
          <w:p w:rsidR="004F3C8B" w:rsidRPr="00204C01" w:rsidRDefault="004F3C8B" w:rsidP="00871633">
            <w:pPr>
              <w:rPr>
                <w:sz w:val="20"/>
                <w:szCs w:val="20"/>
                <w:lang w:val="en-GB"/>
              </w:rPr>
            </w:pPr>
            <w:r w:rsidRPr="00204C01">
              <w:rPr>
                <w:sz w:val="20"/>
                <w:szCs w:val="20"/>
                <w:lang w:val="en-GB"/>
              </w:rPr>
              <w:t>M&amp;E</w:t>
            </w:r>
          </w:p>
        </w:tc>
        <w:tc>
          <w:tcPr>
            <w:tcW w:w="7716" w:type="dxa"/>
            <w:vAlign w:val="center"/>
          </w:tcPr>
          <w:p w:rsidR="004F3C8B" w:rsidRPr="00204C01" w:rsidRDefault="001421D0" w:rsidP="00871633">
            <w:pPr>
              <w:rPr>
                <w:sz w:val="20"/>
                <w:szCs w:val="20"/>
                <w:lang w:val="en-GB"/>
              </w:rPr>
            </w:pPr>
            <w:r w:rsidRPr="00204C01">
              <w:rPr>
                <w:sz w:val="20"/>
                <w:szCs w:val="20"/>
                <w:lang w:val="en-GB"/>
              </w:rPr>
              <w:t>Monitoring and Evaluation</w:t>
            </w:r>
          </w:p>
        </w:tc>
      </w:tr>
      <w:tr w:rsidR="00AA7A27" w:rsidRPr="00204C01" w:rsidTr="00353C4D">
        <w:tc>
          <w:tcPr>
            <w:tcW w:w="1526" w:type="dxa"/>
            <w:vAlign w:val="center"/>
          </w:tcPr>
          <w:p w:rsidR="00AA7A27" w:rsidRPr="00204C01" w:rsidRDefault="00AA7A27" w:rsidP="00871633">
            <w:pPr>
              <w:rPr>
                <w:sz w:val="20"/>
                <w:szCs w:val="20"/>
                <w:lang w:val="en-GB"/>
              </w:rPr>
            </w:pPr>
            <w:r w:rsidRPr="00204C01">
              <w:rPr>
                <w:sz w:val="20"/>
                <w:szCs w:val="20"/>
                <w:lang w:val="en-GB" w:eastAsia="bs-Latn-BA"/>
              </w:rPr>
              <w:t>MOFTER</w:t>
            </w:r>
          </w:p>
        </w:tc>
        <w:tc>
          <w:tcPr>
            <w:tcW w:w="7716" w:type="dxa"/>
            <w:vAlign w:val="center"/>
          </w:tcPr>
          <w:p w:rsidR="00AA7A27" w:rsidRPr="00204C01" w:rsidRDefault="00AA7A27" w:rsidP="00871633">
            <w:pPr>
              <w:rPr>
                <w:sz w:val="20"/>
                <w:szCs w:val="20"/>
                <w:lang w:val="en-GB"/>
              </w:rPr>
            </w:pPr>
            <w:r w:rsidRPr="00204C01">
              <w:rPr>
                <w:bCs/>
                <w:sz w:val="20"/>
                <w:szCs w:val="20"/>
                <w:lang w:val="en-GB" w:eastAsia="bs-Latn-BA"/>
              </w:rPr>
              <w:t>Ministry of Foreign Trade and Economic Relationship.</w:t>
            </w:r>
          </w:p>
        </w:tc>
      </w:tr>
      <w:tr w:rsidR="00AA7A27" w:rsidRPr="00204C01" w:rsidTr="00353C4D">
        <w:tc>
          <w:tcPr>
            <w:tcW w:w="1526" w:type="dxa"/>
            <w:vAlign w:val="center"/>
          </w:tcPr>
          <w:p w:rsidR="00AA7A27" w:rsidRPr="00204C01" w:rsidRDefault="00AA7A27" w:rsidP="00871633">
            <w:pPr>
              <w:rPr>
                <w:sz w:val="20"/>
                <w:szCs w:val="20"/>
                <w:lang w:val="en-GB" w:eastAsia="bs-Latn-BA"/>
              </w:rPr>
            </w:pPr>
            <w:r w:rsidRPr="00204C01">
              <w:rPr>
                <w:sz w:val="20"/>
                <w:szCs w:val="20"/>
                <w:lang w:val="en-GB" w:eastAsia="bs-Latn-BA"/>
              </w:rPr>
              <w:t>MAFWM</w:t>
            </w:r>
          </w:p>
        </w:tc>
        <w:tc>
          <w:tcPr>
            <w:tcW w:w="7716" w:type="dxa"/>
            <w:vAlign w:val="center"/>
          </w:tcPr>
          <w:p w:rsidR="00AA7A27" w:rsidRPr="00204C01" w:rsidRDefault="00AA7A27" w:rsidP="00871633">
            <w:pPr>
              <w:rPr>
                <w:bCs/>
                <w:sz w:val="20"/>
                <w:szCs w:val="20"/>
                <w:lang w:val="en-GB" w:eastAsia="bs-Latn-BA"/>
              </w:rPr>
            </w:pPr>
            <w:r w:rsidRPr="00204C01">
              <w:rPr>
                <w:bCs/>
                <w:sz w:val="20"/>
                <w:szCs w:val="20"/>
                <w:lang w:val="en-GB" w:eastAsia="bs-Latn-BA"/>
              </w:rPr>
              <w:t>Ministry of Agriculture, Forestry, and Water Management</w:t>
            </w:r>
          </w:p>
        </w:tc>
      </w:tr>
      <w:tr w:rsidR="004F3C8B" w:rsidRPr="00204C01" w:rsidTr="00353C4D">
        <w:tc>
          <w:tcPr>
            <w:tcW w:w="1526" w:type="dxa"/>
            <w:vAlign w:val="center"/>
          </w:tcPr>
          <w:p w:rsidR="004F3C8B" w:rsidRPr="00204C01" w:rsidRDefault="004F3C8B" w:rsidP="00871633">
            <w:pPr>
              <w:rPr>
                <w:sz w:val="20"/>
                <w:szCs w:val="20"/>
                <w:lang w:val="en-GB"/>
              </w:rPr>
            </w:pPr>
            <w:r w:rsidRPr="00204C01">
              <w:rPr>
                <w:sz w:val="20"/>
                <w:szCs w:val="20"/>
                <w:lang w:val="en-GB"/>
              </w:rPr>
              <w:t>MCA</w:t>
            </w:r>
          </w:p>
        </w:tc>
        <w:tc>
          <w:tcPr>
            <w:tcW w:w="7716" w:type="dxa"/>
            <w:vAlign w:val="center"/>
          </w:tcPr>
          <w:p w:rsidR="004F3C8B" w:rsidRPr="00204C01" w:rsidRDefault="00AA7A27" w:rsidP="00871633">
            <w:pPr>
              <w:rPr>
                <w:sz w:val="20"/>
                <w:szCs w:val="20"/>
                <w:lang w:val="en-GB"/>
              </w:rPr>
            </w:pPr>
            <w:r w:rsidRPr="00204C01">
              <w:rPr>
                <w:sz w:val="20"/>
                <w:szCs w:val="20"/>
                <w:lang w:val="en-GB"/>
              </w:rPr>
              <w:t>Ministry of Civil Affairs</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NHDR</w:t>
            </w:r>
          </w:p>
        </w:tc>
        <w:tc>
          <w:tcPr>
            <w:tcW w:w="7716" w:type="dxa"/>
            <w:vAlign w:val="center"/>
          </w:tcPr>
          <w:p w:rsidR="00E9038D" w:rsidRPr="00204C01" w:rsidRDefault="001421D0" w:rsidP="00871633">
            <w:pPr>
              <w:rPr>
                <w:sz w:val="20"/>
                <w:szCs w:val="20"/>
                <w:lang w:val="en-GB"/>
              </w:rPr>
            </w:pPr>
            <w:r w:rsidRPr="00204C01">
              <w:rPr>
                <w:sz w:val="20"/>
                <w:szCs w:val="20"/>
                <w:lang w:val="en-GB"/>
              </w:rPr>
              <w:t>National Human Development Report</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NSC</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National Steering Committee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OECD</w:t>
            </w:r>
          </w:p>
        </w:tc>
        <w:tc>
          <w:tcPr>
            <w:tcW w:w="7716" w:type="dxa"/>
            <w:vAlign w:val="center"/>
          </w:tcPr>
          <w:p w:rsidR="00E9038D" w:rsidRPr="00204C01" w:rsidRDefault="001421D0" w:rsidP="00871633">
            <w:pPr>
              <w:rPr>
                <w:sz w:val="20"/>
                <w:szCs w:val="20"/>
                <w:lang w:val="en-GB"/>
              </w:rPr>
            </w:pPr>
            <w:r w:rsidRPr="00204C01">
              <w:rPr>
                <w:sz w:val="20"/>
                <w:szCs w:val="20"/>
                <w:lang w:val="en-GB"/>
              </w:rPr>
              <w:t>Organization for Economic Cooperation and Development</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PMC</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Programme Management Committee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PAG</w:t>
            </w:r>
          </w:p>
        </w:tc>
        <w:tc>
          <w:tcPr>
            <w:tcW w:w="7716" w:type="dxa"/>
            <w:vAlign w:val="center"/>
          </w:tcPr>
          <w:p w:rsidR="00E9038D" w:rsidRPr="00204C01" w:rsidRDefault="001421D0" w:rsidP="00871633">
            <w:pPr>
              <w:rPr>
                <w:sz w:val="20"/>
                <w:szCs w:val="20"/>
                <w:lang w:val="en-GB"/>
              </w:rPr>
            </w:pPr>
            <w:r w:rsidRPr="00204C01">
              <w:rPr>
                <w:sz w:val="20"/>
                <w:szCs w:val="20"/>
                <w:lang w:val="en-GB"/>
              </w:rPr>
              <w:t>Participatory Action Group</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PAR</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Participatory Action Research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TOR</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Terms of Reference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PD</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Project Document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RS</w:t>
            </w:r>
          </w:p>
        </w:tc>
        <w:tc>
          <w:tcPr>
            <w:tcW w:w="7716" w:type="dxa"/>
            <w:vAlign w:val="center"/>
          </w:tcPr>
          <w:p w:rsidR="00E9038D" w:rsidRPr="00204C01" w:rsidRDefault="001421D0" w:rsidP="00871633">
            <w:pPr>
              <w:rPr>
                <w:sz w:val="20"/>
                <w:szCs w:val="20"/>
                <w:lang w:val="en-GB"/>
              </w:rPr>
            </w:pPr>
            <w:r w:rsidRPr="00204C01">
              <w:rPr>
                <w:sz w:val="20"/>
                <w:szCs w:val="20"/>
                <w:lang w:val="en-GB"/>
              </w:rPr>
              <w:t>Republic of Srpska</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SAP</w:t>
            </w:r>
          </w:p>
        </w:tc>
        <w:tc>
          <w:tcPr>
            <w:tcW w:w="7716" w:type="dxa"/>
            <w:vAlign w:val="center"/>
          </w:tcPr>
          <w:p w:rsidR="00E9038D" w:rsidRPr="00204C01" w:rsidRDefault="00AA7A27" w:rsidP="00871633">
            <w:pPr>
              <w:rPr>
                <w:sz w:val="20"/>
                <w:szCs w:val="20"/>
                <w:lang w:val="en-GB"/>
              </w:rPr>
            </w:pPr>
            <w:r w:rsidRPr="00204C01">
              <w:rPr>
                <w:sz w:val="20"/>
                <w:szCs w:val="20"/>
                <w:lang w:val="en-GB"/>
              </w:rPr>
              <w:t xml:space="preserve">Stabilization and Association Process </w:t>
            </w:r>
          </w:p>
        </w:tc>
      </w:tr>
      <w:tr w:rsidR="00E65C33" w:rsidRPr="00204C01" w:rsidTr="00353C4D">
        <w:tc>
          <w:tcPr>
            <w:tcW w:w="1526" w:type="dxa"/>
            <w:vAlign w:val="center"/>
          </w:tcPr>
          <w:p w:rsidR="00E65C33" w:rsidRPr="00204C01" w:rsidRDefault="00E65C33" w:rsidP="00871633">
            <w:pPr>
              <w:rPr>
                <w:sz w:val="20"/>
                <w:szCs w:val="20"/>
                <w:lang w:val="en-GB"/>
              </w:rPr>
            </w:pPr>
            <w:r w:rsidRPr="00204C01">
              <w:rPr>
                <w:rFonts w:ascii="Arial" w:hAnsi="Arial"/>
                <w:sz w:val="20"/>
                <w:szCs w:val="20"/>
                <w:lang w:val="en-GB"/>
              </w:rPr>
              <w:t>SFP</w:t>
            </w:r>
          </w:p>
        </w:tc>
        <w:tc>
          <w:tcPr>
            <w:tcW w:w="7716" w:type="dxa"/>
            <w:vAlign w:val="center"/>
          </w:tcPr>
          <w:p w:rsidR="00E65C33" w:rsidRPr="00204C01" w:rsidRDefault="00E65C33" w:rsidP="00871633">
            <w:pPr>
              <w:rPr>
                <w:sz w:val="20"/>
                <w:szCs w:val="20"/>
                <w:lang w:val="en-GB"/>
              </w:rPr>
            </w:pPr>
            <w:r w:rsidRPr="00204C01">
              <w:rPr>
                <w:sz w:val="20"/>
                <w:szCs w:val="20"/>
                <w:lang w:val="en-GB"/>
              </w:rPr>
              <w:t>Special Focus Projects</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UNDAF</w:t>
            </w:r>
          </w:p>
        </w:tc>
        <w:tc>
          <w:tcPr>
            <w:tcW w:w="7716" w:type="dxa"/>
            <w:vAlign w:val="center"/>
          </w:tcPr>
          <w:p w:rsidR="00E9038D" w:rsidRPr="00204C01" w:rsidRDefault="001421D0" w:rsidP="00871633">
            <w:pPr>
              <w:rPr>
                <w:sz w:val="20"/>
                <w:szCs w:val="20"/>
                <w:lang w:val="en-GB"/>
              </w:rPr>
            </w:pPr>
            <w:r w:rsidRPr="00204C01">
              <w:rPr>
                <w:sz w:val="20"/>
                <w:szCs w:val="20"/>
                <w:lang w:val="en-GB"/>
              </w:rPr>
              <w:t>United Nations Development Assistance Framework</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UNDP</w:t>
            </w:r>
          </w:p>
        </w:tc>
        <w:tc>
          <w:tcPr>
            <w:tcW w:w="7716" w:type="dxa"/>
            <w:vAlign w:val="center"/>
          </w:tcPr>
          <w:p w:rsidR="00E9038D" w:rsidRPr="00204C01" w:rsidRDefault="001421D0" w:rsidP="00871633">
            <w:pPr>
              <w:rPr>
                <w:sz w:val="20"/>
                <w:szCs w:val="20"/>
                <w:lang w:val="en-GB"/>
              </w:rPr>
            </w:pPr>
            <w:r w:rsidRPr="00204C01">
              <w:rPr>
                <w:sz w:val="20"/>
                <w:szCs w:val="20"/>
                <w:lang w:val="en-GB"/>
              </w:rPr>
              <w:t>United Nations Development Programme</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UNICEF</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United Nations Children Fund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UNESCO</w:t>
            </w:r>
          </w:p>
        </w:tc>
        <w:tc>
          <w:tcPr>
            <w:tcW w:w="7716" w:type="dxa"/>
            <w:vAlign w:val="center"/>
          </w:tcPr>
          <w:p w:rsidR="00E9038D" w:rsidRPr="00204C01" w:rsidRDefault="001421D0" w:rsidP="00871633">
            <w:pPr>
              <w:rPr>
                <w:sz w:val="20"/>
                <w:szCs w:val="20"/>
                <w:lang w:val="en-GB"/>
              </w:rPr>
            </w:pPr>
            <w:r w:rsidRPr="00204C01">
              <w:rPr>
                <w:sz w:val="20"/>
                <w:szCs w:val="20"/>
                <w:lang w:val="en-GB"/>
              </w:rPr>
              <w:t>United Nations Education and Scientific Organization....</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UN</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United Nations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VAT</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Value Added Tax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WASH</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Water, Sanitation and Hygiene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WBIF</w:t>
            </w:r>
          </w:p>
        </w:tc>
        <w:tc>
          <w:tcPr>
            <w:tcW w:w="7716" w:type="dxa"/>
            <w:vAlign w:val="center"/>
          </w:tcPr>
          <w:p w:rsidR="00E9038D" w:rsidRPr="00204C01" w:rsidRDefault="001421D0" w:rsidP="0033378A">
            <w:pPr>
              <w:rPr>
                <w:sz w:val="20"/>
                <w:szCs w:val="20"/>
                <w:lang w:val="en-GB"/>
              </w:rPr>
            </w:pPr>
            <w:r w:rsidRPr="00204C01">
              <w:rPr>
                <w:sz w:val="20"/>
                <w:szCs w:val="20"/>
                <w:lang w:val="en-GB"/>
              </w:rPr>
              <w:t xml:space="preserve">Western Balkans Investment </w:t>
            </w:r>
            <w:r w:rsidR="0033378A" w:rsidRPr="00204C01">
              <w:rPr>
                <w:sz w:val="20"/>
                <w:szCs w:val="20"/>
                <w:lang w:val="en-GB"/>
              </w:rPr>
              <w:t>Facility</w:t>
            </w:r>
            <w:r w:rsidRPr="00204C01">
              <w:rPr>
                <w:sz w:val="20"/>
                <w:szCs w:val="20"/>
                <w:lang w:val="en-GB"/>
              </w:rPr>
              <w:t xml:space="preserve">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WU</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Water utility </w:t>
            </w:r>
          </w:p>
        </w:tc>
      </w:tr>
      <w:tr w:rsidR="00E9038D" w:rsidRPr="00204C01" w:rsidTr="00353C4D">
        <w:tc>
          <w:tcPr>
            <w:tcW w:w="1526" w:type="dxa"/>
            <w:vAlign w:val="center"/>
          </w:tcPr>
          <w:p w:rsidR="00E9038D" w:rsidRPr="00204C01" w:rsidRDefault="00E9038D" w:rsidP="00871633">
            <w:pPr>
              <w:rPr>
                <w:sz w:val="20"/>
                <w:szCs w:val="20"/>
                <w:lang w:val="en-GB"/>
              </w:rPr>
            </w:pPr>
            <w:r w:rsidRPr="00204C01">
              <w:rPr>
                <w:sz w:val="20"/>
                <w:szCs w:val="20"/>
                <w:lang w:val="en-GB"/>
              </w:rPr>
              <w:t>WB</w:t>
            </w:r>
          </w:p>
        </w:tc>
        <w:tc>
          <w:tcPr>
            <w:tcW w:w="7716" w:type="dxa"/>
            <w:vAlign w:val="center"/>
          </w:tcPr>
          <w:p w:rsidR="00E9038D" w:rsidRPr="00204C01" w:rsidRDefault="001421D0" w:rsidP="00871633">
            <w:pPr>
              <w:rPr>
                <w:sz w:val="20"/>
                <w:szCs w:val="20"/>
                <w:lang w:val="en-GB"/>
              </w:rPr>
            </w:pPr>
            <w:r w:rsidRPr="00204C01">
              <w:rPr>
                <w:sz w:val="20"/>
                <w:szCs w:val="20"/>
                <w:lang w:val="en-GB"/>
              </w:rPr>
              <w:t xml:space="preserve">World Bank </w:t>
            </w:r>
          </w:p>
        </w:tc>
      </w:tr>
    </w:tbl>
    <w:p w:rsidR="00A36BFD" w:rsidRPr="006E7EFD" w:rsidRDefault="00A36BFD" w:rsidP="00A36BFD">
      <w:pPr>
        <w:pStyle w:val="Heading1"/>
        <w:pageBreakBefore/>
        <w:rPr>
          <w:rFonts w:ascii="Times New Roman" w:hAnsi="Times New Roman" w:cs="Times New Roman"/>
          <w:caps/>
          <w:sz w:val="28"/>
          <w:szCs w:val="28"/>
          <w:lang w:val="en-GB"/>
        </w:rPr>
      </w:pPr>
      <w:bookmarkStart w:id="4" w:name="_Toc307270183"/>
      <w:bookmarkStart w:id="5" w:name="_Toc302077422"/>
      <w:bookmarkEnd w:id="3"/>
      <w:r w:rsidRPr="006E7EFD">
        <w:rPr>
          <w:rFonts w:ascii="Times New Roman" w:hAnsi="Times New Roman" w:cs="Times New Roman"/>
          <w:caps/>
          <w:sz w:val="28"/>
          <w:szCs w:val="28"/>
          <w:lang w:val="en-GB"/>
        </w:rPr>
        <w:lastRenderedPageBreak/>
        <w:t>Executive Summary</w:t>
      </w:r>
      <w:bookmarkEnd w:id="4"/>
    </w:p>
    <w:p w:rsidR="00A36BFD" w:rsidRDefault="00A36BFD" w:rsidP="00A36BFD">
      <w:pPr>
        <w:autoSpaceDE w:val="0"/>
        <w:autoSpaceDN w:val="0"/>
        <w:adjustRightInd w:val="0"/>
        <w:jc w:val="both"/>
        <w:rPr>
          <w:lang w:val="en-GB"/>
        </w:rPr>
      </w:pPr>
    </w:p>
    <w:p w:rsidR="00A36BFD" w:rsidRPr="0097238A" w:rsidRDefault="00A36BFD" w:rsidP="0097238A">
      <w:pPr>
        <w:spacing w:after="120"/>
        <w:jc w:val="both"/>
        <w:rPr>
          <w:sz w:val="22"/>
          <w:szCs w:val="22"/>
          <w:lang w:val="en-GB"/>
        </w:rPr>
      </w:pPr>
      <w:r w:rsidRPr="005C0922">
        <w:rPr>
          <w:sz w:val="22"/>
          <w:szCs w:val="22"/>
          <w:lang w:val="en-GB"/>
        </w:rPr>
        <w:t>In December 2006, the UNDP and the Government of Spain signed a major partnersh</w:t>
      </w:r>
      <w:r w:rsidR="005C0922">
        <w:rPr>
          <w:sz w:val="22"/>
          <w:szCs w:val="22"/>
          <w:lang w:val="en-GB"/>
        </w:rPr>
        <w:t xml:space="preserve">ip agreement for the amount of </w:t>
      </w:r>
      <w:r w:rsidRPr="005C0922">
        <w:rPr>
          <w:sz w:val="22"/>
          <w:szCs w:val="22"/>
          <w:lang w:val="en-GB"/>
        </w:rPr>
        <w:t xml:space="preserve">528 </w:t>
      </w:r>
      <w:r w:rsidRPr="00204C01">
        <w:rPr>
          <w:sz w:val="22"/>
          <w:szCs w:val="22"/>
          <w:lang w:val="en-GB"/>
        </w:rPr>
        <w:t>million</w:t>
      </w:r>
      <w:r w:rsidR="005C0922" w:rsidRPr="00204C01">
        <w:rPr>
          <w:sz w:val="22"/>
          <w:szCs w:val="22"/>
          <w:lang w:val="en-GB"/>
        </w:rPr>
        <w:t xml:space="preserve"> Euro</w:t>
      </w:r>
      <w:r w:rsidRPr="00204C01">
        <w:rPr>
          <w:sz w:val="22"/>
          <w:szCs w:val="22"/>
          <w:lang w:val="en-GB"/>
        </w:rPr>
        <w:t xml:space="preserve"> with the aim of contributing to </w:t>
      </w:r>
      <w:r w:rsidR="00204C01" w:rsidRPr="00204C01">
        <w:rPr>
          <w:sz w:val="22"/>
          <w:szCs w:val="22"/>
          <w:lang w:val="en-GB"/>
        </w:rPr>
        <w:t xml:space="preserve">the </w:t>
      </w:r>
      <w:r w:rsidRPr="00204C01">
        <w:rPr>
          <w:sz w:val="22"/>
          <w:szCs w:val="22"/>
          <w:lang w:val="en-GB"/>
        </w:rPr>
        <w:t xml:space="preserve">progress on the MDGs and other development goals through the United Nations </w:t>
      </w:r>
      <w:r w:rsidR="005C0922" w:rsidRPr="00204C01">
        <w:rPr>
          <w:sz w:val="22"/>
          <w:szCs w:val="22"/>
          <w:lang w:val="en-GB"/>
        </w:rPr>
        <w:t>(UN) s</w:t>
      </w:r>
      <w:r w:rsidRPr="00204C01">
        <w:rPr>
          <w:sz w:val="22"/>
          <w:szCs w:val="22"/>
          <w:lang w:val="en-GB"/>
        </w:rPr>
        <w:t xml:space="preserve">ystem by funding innovative programmes that have an impact on the population and potential for </w:t>
      </w:r>
      <w:r w:rsidR="005C0922" w:rsidRPr="00204C01">
        <w:rPr>
          <w:sz w:val="22"/>
          <w:szCs w:val="22"/>
          <w:lang w:val="en-GB"/>
        </w:rPr>
        <w:t>replication</w:t>
      </w:r>
      <w:r w:rsidRPr="00204C01">
        <w:rPr>
          <w:sz w:val="22"/>
          <w:szCs w:val="22"/>
          <w:lang w:val="en-GB"/>
        </w:rPr>
        <w:t>. The M</w:t>
      </w:r>
      <w:r w:rsidR="005C0922" w:rsidRPr="00204C01">
        <w:rPr>
          <w:sz w:val="22"/>
          <w:szCs w:val="22"/>
          <w:lang w:val="en-GB"/>
        </w:rPr>
        <w:t>illennium Development</w:t>
      </w:r>
      <w:r w:rsidR="005C0922">
        <w:rPr>
          <w:sz w:val="22"/>
          <w:szCs w:val="22"/>
          <w:lang w:val="en-GB"/>
        </w:rPr>
        <w:t xml:space="preserve"> Goals Achievement Fund (M</w:t>
      </w:r>
      <w:r w:rsidRPr="005C0922">
        <w:rPr>
          <w:sz w:val="22"/>
          <w:szCs w:val="22"/>
          <w:lang w:val="en-GB"/>
        </w:rPr>
        <w:t>DGF</w:t>
      </w:r>
      <w:r w:rsidR="005C0922">
        <w:rPr>
          <w:sz w:val="22"/>
          <w:szCs w:val="22"/>
          <w:lang w:val="en-GB"/>
        </w:rPr>
        <w:t>)</w:t>
      </w:r>
      <w:r w:rsidRPr="005C0922">
        <w:rPr>
          <w:sz w:val="22"/>
          <w:szCs w:val="22"/>
          <w:lang w:val="en-GB"/>
        </w:rPr>
        <w:t xml:space="preserve"> uses a </w:t>
      </w:r>
      <w:r w:rsidRPr="005C0922">
        <w:rPr>
          <w:i/>
          <w:sz w:val="22"/>
          <w:szCs w:val="22"/>
          <w:lang w:val="en-GB"/>
        </w:rPr>
        <w:t>joint</w:t>
      </w:r>
      <w:r w:rsidRPr="005C0922">
        <w:rPr>
          <w:sz w:val="22"/>
          <w:szCs w:val="22"/>
          <w:lang w:val="en-GB"/>
        </w:rPr>
        <w:t xml:space="preserve"> programme (JP) mode of intervention: the programs are viewed as a step towards UN reform and UN One and are also to contribute to enhance</w:t>
      </w:r>
      <w:r w:rsidR="005C0922">
        <w:rPr>
          <w:sz w:val="22"/>
          <w:szCs w:val="22"/>
          <w:lang w:val="en-GB"/>
        </w:rPr>
        <w:t>d national ownership of the MDGs</w:t>
      </w:r>
      <w:r w:rsidRPr="005C0922">
        <w:rPr>
          <w:sz w:val="22"/>
          <w:szCs w:val="22"/>
          <w:lang w:val="en-GB"/>
        </w:rPr>
        <w:t xml:space="preserve"> achievement. The </w:t>
      </w:r>
      <w:r w:rsidR="00204C01">
        <w:rPr>
          <w:sz w:val="22"/>
          <w:szCs w:val="22"/>
          <w:lang w:val="en-GB"/>
        </w:rPr>
        <w:t xml:space="preserve">project </w:t>
      </w:r>
      <w:r w:rsidRPr="005C0922">
        <w:rPr>
          <w:sz w:val="22"/>
          <w:szCs w:val="22"/>
          <w:lang w:val="en-GB"/>
        </w:rPr>
        <w:t>“Securing Access to Water through Institutional Development and Infrastructure</w:t>
      </w:r>
      <w:r w:rsidR="00204C01">
        <w:rPr>
          <w:sz w:val="22"/>
          <w:szCs w:val="22"/>
          <w:lang w:val="en-GB"/>
        </w:rPr>
        <w:t xml:space="preserve"> in Bosnia and Herzegovina</w:t>
      </w:r>
      <w:r w:rsidRPr="005C0922">
        <w:rPr>
          <w:sz w:val="22"/>
          <w:szCs w:val="22"/>
          <w:lang w:val="en-GB"/>
        </w:rPr>
        <w:t xml:space="preserve">” </w:t>
      </w:r>
      <w:r w:rsidR="005C0922">
        <w:rPr>
          <w:sz w:val="22"/>
          <w:szCs w:val="22"/>
          <w:lang w:val="en-GB"/>
        </w:rPr>
        <w:t xml:space="preserve">is a </w:t>
      </w:r>
      <w:r w:rsidRPr="005C0922">
        <w:rPr>
          <w:sz w:val="22"/>
          <w:szCs w:val="22"/>
          <w:lang w:val="en-GB"/>
        </w:rPr>
        <w:t xml:space="preserve">joint UNDP and UNICEF project </w:t>
      </w:r>
      <w:r w:rsidR="005C0922">
        <w:rPr>
          <w:sz w:val="22"/>
          <w:szCs w:val="22"/>
          <w:lang w:val="en-GB"/>
        </w:rPr>
        <w:t xml:space="preserve">funded under the </w:t>
      </w:r>
      <w:r w:rsidR="00204C01">
        <w:rPr>
          <w:sz w:val="22"/>
          <w:szCs w:val="22"/>
          <w:lang w:val="en-GB"/>
        </w:rPr>
        <w:t xml:space="preserve">MDGF </w:t>
      </w:r>
      <w:r w:rsidRPr="005C0922">
        <w:rPr>
          <w:sz w:val="22"/>
          <w:szCs w:val="22"/>
          <w:lang w:val="en-GB"/>
        </w:rPr>
        <w:t xml:space="preserve">programmatic window of </w:t>
      </w:r>
      <w:r w:rsidRPr="005C0922">
        <w:rPr>
          <w:i/>
          <w:sz w:val="22"/>
          <w:szCs w:val="22"/>
          <w:lang w:val="en-GB"/>
        </w:rPr>
        <w:t>Democratic Economic Governance (DEG).</w:t>
      </w:r>
      <w:r w:rsidRPr="005C0922">
        <w:rPr>
          <w:sz w:val="22"/>
          <w:szCs w:val="22"/>
          <w:lang w:val="en-GB"/>
        </w:rPr>
        <w:t xml:space="preserve"> The </w:t>
      </w:r>
      <w:r w:rsidRPr="0097238A">
        <w:rPr>
          <w:sz w:val="22"/>
          <w:szCs w:val="22"/>
          <w:lang w:val="en-GB"/>
        </w:rPr>
        <w:t>programmes in this window are geared towards reducing the proportion of people without sustainable access to drinking water</w:t>
      </w:r>
      <w:r w:rsidR="005C0922" w:rsidRPr="0097238A">
        <w:rPr>
          <w:sz w:val="22"/>
          <w:szCs w:val="22"/>
          <w:lang w:val="en-GB"/>
        </w:rPr>
        <w:t xml:space="preserve"> (MDG 7)</w:t>
      </w:r>
      <w:r w:rsidRPr="0097238A">
        <w:rPr>
          <w:sz w:val="22"/>
          <w:szCs w:val="22"/>
          <w:lang w:val="en-GB"/>
        </w:rPr>
        <w:t xml:space="preserve">. The project </w:t>
      </w:r>
      <w:r w:rsidR="00EE3886" w:rsidRPr="0097238A">
        <w:rPr>
          <w:sz w:val="22"/>
          <w:szCs w:val="22"/>
          <w:lang w:val="en-GB"/>
        </w:rPr>
        <w:t>started in N</w:t>
      </w:r>
      <w:r w:rsidRPr="0097238A">
        <w:rPr>
          <w:sz w:val="22"/>
          <w:szCs w:val="22"/>
          <w:lang w:val="en-GB"/>
        </w:rPr>
        <w:t xml:space="preserve">ovember </w:t>
      </w:r>
      <w:r w:rsidR="00EE3886" w:rsidRPr="0097238A">
        <w:rPr>
          <w:sz w:val="22"/>
          <w:szCs w:val="22"/>
          <w:lang w:val="en-GB"/>
        </w:rPr>
        <w:t>2009</w:t>
      </w:r>
      <w:r w:rsidR="0097238A" w:rsidRPr="0097238A">
        <w:rPr>
          <w:sz w:val="22"/>
          <w:szCs w:val="22"/>
          <w:lang w:val="en-GB"/>
        </w:rPr>
        <w:t xml:space="preserve"> with a </w:t>
      </w:r>
      <w:r w:rsidR="00EE3886" w:rsidRPr="0097238A">
        <w:rPr>
          <w:sz w:val="22"/>
          <w:szCs w:val="22"/>
          <w:lang w:val="en-GB"/>
        </w:rPr>
        <w:t xml:space="preserve">total budget </w:t>
      </w:r>
      <w:r w:rsidR="0097238A" w:rsidRPr="0097238A">
        <w:rPr>
          <w:sz w:val="22"/>
          <w:szCs w:val="22"/>
          <w:lang w:val="en-GB"/>
        </w:rPr>
        <w:t>of</w:t>
      </w:r>
      <w:r w:rsidR="00EE3886" w:rsidRPr="0097238A">
        <w:rPr>
          <w:sz w:val="22"/>
          <w:szCs w:val="22"/>
          <w:lang w:val="en-GB"/>
        </w:rPr>
        <w:t xml:space="preserve"> </w:t>
      </w:r>
      <w:r w:rsidRPr="0097238A">
        <w:rPr>
          <w:sz w:val="22"/>
          <w:szCs w:val="22"/>
          <w:lang w:val="en-GB"/>
        </w:rPr>
        <w:t>US$ 4</w:t>
      </w:r>
      <w:r w:rsidR="00EE3886" w:rsidRPr="0097238A">
        <w:rPr>
          <w:sz w:val="22"/>
          <w:szCs w:val="22"/>
          <w:lang w:val="en-GB"/>
        </w:rPr>
        <w:t>.</w:t>
      </w:r>
      <w:r w:rsidRPr="0097238A">
        <w:rPr>
          <w:sz w:val="22"/>
          <w:szCs w:val="22"/>
          <w:lang w:val="en-GB"/>
        </w:rPr>
        <w:t>600</w:t>
      </w:r>
      <w:r w:rsidR="00EE3886" w:rsidRPr="0097238A">
        <w:rPr>
          <w:sz w:val="22"/>
          <w:szCs w:val="22"/>
          <w:lang w:val="en-GB"/>
        </w:rPr>
        <w:t xml:space="preserve"> million</w:t>
      </w:r>
      <w:r w:rsidR="0097238A" w:rsidRPr="0097238A">
        <w:rPr>
          <w:sz w:val="22"/>
          <w:szCs w:val="22"/>
          <w:lang w:val="en-GB"/>
        </w:rPr>
        <w:t xml:space="preserve">, and a </w:t>
      </w:r>
      <w:r w:rsidRPr="0097238A">
        <w:rPr>
          <w:sz w:val="22"/>
          <w:szCs w:val="22"/>
          <w:lang w:val="en-GB"/>
        </w:rPr>
        <w:t xml:space="preserve">planned duration of 3 years. The national partners include: </w:t>
      </w:r>
      <w:r w:rsidR="00204C01">
        <w:rPr>
          <w:sz w:val="22"/>
          <w:szCs w:val="22"/>
          <w:lang w:val="en-GB"/>
        </w:rPr>
        <w:t>Bosnia and Herzegovina (</w:t>
      </w:r>
      <w:r w:rsidRPr="0097238A">
        <w:rPr>
          <w:sz w:val="22"/>
          <w:szCs w:val="22"/>
          <w:lang w:val="en-GB"/>
        </w:rPr>
        <w:t>BiH</w:t>
      </w:r>
      <w:r w:rsidR="00204C01">
        <w:rPr>
          <w:sz w:val="22"/>
          <w:szCs w:val="22"/>
          <w:lang w:val="en-GB"/>
        </w:rPr>
        <w:t>)</w:t>
      </w:r>
      <w:r w:rsidRPr="0097238A">
        <w:rPr>
          <w:sz w:val="22"/>
          <w:szCs w:val="22"/>
          <w:lang w:val="en-GB"/>
        </w:rPr>
        <w:t xml:space="preserve"> Ministry of Foreign Trade and Economic Relations (MOFTER); BiH Ministry of Civil Affairs (MCA);</w:t>
      </w:r>
      <w:r w:rsidR="002A1D50" w:rsidRPr="0097238A">
        <w:rPr>
          <w:sz w:val="22"/>
          <w:szCs w:val="22"/>
          <w:lang w:val="en-GB"/>
        </w:rPr>
        <w:t xml:space="preserve"> </w:t>
      </w:r>
      <w:r w:rsidR="0097238A" w:rsidRPr="0097238A">
        <w:rPr>
          <w:sz w:val="22"/>
          <w:szCs w:val="22"/>
          <w:lang w:val="en-GB"/>
        </w:rPr>
        <w:t xml:space="preserve">Federation of Bosnia and Herzegovina (FBiH) </w:t>
      </w:r>
      <w:r w:rsidR="006A0B91" w:rsidRPr="0097238A">
        <w:rPr>
          <w:sz w:val="22"/>
          <w:szCs w:val="22"/>
          <w:lang w:val="en-GB"/>
        </w:rPr>
        <w:t>Ministry of Labo</w:t>
      </w:r>
      <w:r w:rsidR="00204C01">
        <w:rPr>
          <w:sz w:val="22"/>
          <w:szCs w:val="22"/>
          <w:lang w:val="en-GB"/>
        </w:rPr>
        <w:t>u</w:t>
      </w:r>
      <w:r w:rsidR="006A0B91" w:rsidRPr="0097238A">
        <w:rPr>
          <w:sz w:val="22"/>
          <w:szCs w:val="22"/>
          <w:lang w:val="en-GB"/>
        </w:rPr>
        <w:t>r and Social Policy;</w:t>
      </w:r>
      <w:r w:rsidR="0097238A" w:rsidRPr="0097238A">
        <w:rPr>
          <w:sz w:val="22"/>
          <w:szCs w:val="22"/>
          <w:lang w:val="en-GB"/>
        </w:rPr>
        <w:t xml:space="preserve"> FBiH </w:t>
      </w:r>
      <w:r w:rsidR="00E14ED1" w:rsidRPr="0097238A">
        <w:rPr>
          <w:sz w:val="22"/>
          <w:szCs w:val="22"/>
          <w:lang w:val="en-GB"/>
        </w:rPr>
        <w:t xml:space="preserve">Ministry of Agriculture, Water Management and Forestry; </w:t>
      </w:r>
      <w:r w:rsidR="00E14ED1" w:rsidRPr="0097238A">
        <w:rPr>
          <w:sz w:val="22"/>
          <w:szCs w:val="22"/>
          <w:lang w:val="en-GB"/>
        </w:rPr>
        <w:tab/>
        <w:t>Ministry of Agriculture, Forestry and Water Management of the Republika Srpska</w:t>
      </w:r>
      <w:r w:rsidR="0097238A" w:rsidRPr="0097238A">
        <w:rPr>
          <w:sz w:val="22"/>
          <w:szCs w:val="22"/>
          <w:lang w:val="en-GB"/>
        </w:rPr>
        <w:t xml:space="preserve"> (RS)</w:t>
      </w:r>
      <w:r w:rsidR="00E14ED1" w:rsidRPr="0097238A">
        <w:rPr>
          <w:sz w:val="22"/>
          <w:szCs w:val="22"/>
          <w:lang w:val="en-GB"/>
        </w:rPr>
        <w:t xml:space="preserve">; </w:t>
      </w:r>
      <w:r w:rsidR="006A0B91" w:rsidRPr="0097238A">
        <w:rPr>
          <w:sz w:val="22"/>
          <w:szCs w:val="22"/>
          <w:lang w:val="en-GB"/>
        </w:rPr>
        <w:t>RS Ministry of Health and Social Welfare</w:t>
      </w:r>
      <w:r w:rsidR="00E14ED1" w:rsidRPr="0097238A">
        <w:rPr>
          <w:sz w:val="22"/>
          <w:szCs w:val="22"/>
          <w:lang w:val="en-GB"/>
        </w:rPr>
        <w:t xml:space="preserve">; </w:t>
      </w:r>
      <w:r w:rsidRPr="0097238A">
        <w:rPr>
          <w:sz w:val="22"/>
          <w:szCs w:val="22"/>
          <w:lang w:val="en-GB"/>
        </w:rPr>
        <w:t>civil society organisations (CSOs)</w:t>
      </w:r>
      <w:r w:rsidR="00E14ED1" w:rsidRPr="0097238A">
        <w:rPr>
          <w:sz w:val="22"/>
          <w:szCs w:val="22"/>
          <w:lang w:val="en-GB"/>
        </w:rPr>
        <w:t xml:space="preserve">; </w:t>
      </w:r>
      <w:r w:rsidRPr="0097238A">
        <w:rPr>
          <w:sz w:val="22"/>
          <w:szCs w:val="22"/>
          <w:lang w:val="en-GB"/>
        </w:rPr>
        <w:t>13 participating municipalities and 11 associated with these</w:t>
      </w:r>
      <w:r w:rsidR="00204C01">
        <w:rPr>
          <w:sz w:val="22"/>
          <w:szCs w:val="22"/>
          <w:lang w:val="en-GB"/>
        </w:rPr>
        <w:t xml:space="preserve"> </w:t>
      </w:r>
      <w:r w:rsidRPr="0097238A">
        <w:rPr>
          <w:sz w:val="22"/>
          <w:szCs w:val="22"/>
          <w:lang w:val="en-GB"/>
        </w:rPr>
        <w:t>water utility (WU) companies. The participating municipalities are</w:t>
      </w:r>
      <w:r w:rsidRPr="0097238A">
        <w:rPr>
          <w:sz w:val="22"/>
          <w:szCs w:val="22"/>
        </w:rPr>
        <w:t xml:space="preserve">: in </w:t>
      </w:r>
      <w:r w:rsidR="00200A0A" w:rsidRPr="0097238A">
        <w:rPr>
          <w:sz w:val="22"/>
          <w:szCs w:val="22"/>
        </w:rPr>
        <w:t>FB</w:t>
      </w:r>
      <w:r w:rsidR="0097238A" w:rsidRPr="0097238A">
        <w:rPr>
          <w:sz w:val="22"/>
          <w:szCs w:val="22"/>
        </w:rPr>
        <w:t>i</w:t>
      </w:r>
      <w:r w:rsidR="00200A0A" w:rsidRPr="0097238A">
        <w:rPr>
          <w:sz w:val="22"/>
          <w:szCs w:val="22"/>
        </w:rPr>
        <w:t>H</w:t>
      </w:r>
      <w:r w:rsidR="0097238A" w:rsidRPr="0097238A">
        <w:rPr>
          <w:sz w:val="22"/>
          <w:szCs w:val="22"/>
        </w:rPr>
        <w:t xml:space="preserve"> </w:t>
      </w:r>
      <w:r w:rsidR="00200A0A" w:rsidRPr="0097238A">
        <w:rPr>
          <w:sz w:val="22"/>
          <w:szCs w:val="22"/>
        </w:rPr>
        <w:t xml:space="preserve">- </w:t>
      </w:r>
      <w:r w:rsidRPr="0097238A">
        <w:rPr>
          <w:sz w:val="22"/>
          <w:szCs w:val="22"/>
        </w:rPr>
        <w:t xml:space="preserve">municipalities of Stolac, Neum, Gračanica, Kladanj, Bihać, Bosanski Petrovac; </w:t>
      </w:r>
      <w:r w:rsidR="0097238A" w:rsidRPr="0097238A">
        <w:rPr>
          <w:sz w:val="22"/>
          <w:szCs w:val="22"/>
        </w:rPr>
        <w:t xml:space="preserve">and </w:t>
      </w:r>
      <w:r w:rsidRPr="0097238A">
        <w:rPr>
          <w:sz w:val="22"/>
          <w:szCs w:val="22"/>
        </w:rPr>
        <w:t>in RS</w:t>
      </w:r>
      <w:r w:rsidR="0097238A" w:rsidRPr="0097238A">
        <w:rPr>
          <w:sz w:val="22"/>
          <w:szCs w:val="22"/>
        </w:rPr>
        <w:t xml:space="preserve"> </w:t>
      </w:r>
      <w:r w:rsidR="00200A0A" w:rsidRPr="0097238A">
        <w:rPr>
          <w:sz w:val="22"/>
          <w:szCs w:val="22"/>
        </w:rPr>
        <w:t xml:space="preserve">- </w:t>
      </w:r>
      <w:r w:rsidRPr="0097238A">
        <w:rPr>
          <w:sz w:val="22"/>
          <w:szCs w:val="22"/>
        </w:rPr>
        <w:t>the town Grad Istočno Sarajevo (municipalities Istočna Ilidža, Trnovo, Istočno Novo Sarajevo), and municipalities of Rudo, Višegrad, Petrovo and Petrovac-Drinić.</w:t>
      </w:r>
      <w:r w:rsidR="00200A0A" w:rsidRPr="0097238A">
        <w:rPr>
          <w:sz w:val="22"/>
          <w:szCs w:val="22"/>
        </w:rPr>
        <w:t xml:space="preserve">  </w:t>
      </w:r>
      <w:r w:rsidRPr="0097238A">
        <w:rPr>
          <w:sz w:val="22"/>
          <w:szCs w:val="22"/>
          <w:lang w:val="en-GB"/>
        </w:rPr>
        <w:t>The objectives of this J</w:t>
      </w:r>
      <w:r w:rsidR="0097238A" w:rsidRPr="0097238A">
        <w:rPr>
          <w:sz w:val="22"/>
          <w:szCs w:val="22"/>
          <w:lang w:val="en-GB"/>
        </w:rPr>
        <w:t>P</w:t>
      </w:r>
      <w:r w:rsidRPr="0097238A">
        <w:rPr>
          <w:sz w:val="22"/>
          <w:szCs w:val="22"/>
          <w:lang w:val="en-GB"/>
        </w:rPr>
        <w:t xml:space="preserve"> are to contribute to the:</w:t>
      </w:r>
    </w:p>
    <w:p w:rsidR="00A36BFD" w:rsidRPr="005C0922" w:rsidRDefault="00A36BFD" w:rsidP="00C656C1">
      <w:pPr>
        <w:numPr>
          <w:ilvl w:val="0"/>
          <w:numId w:val="11"/>
        </w:numPr>
        <w:spacing w:after="120"/>
        <w:jc w:val="both"/>
        <w:rPr>
          <w:sz w:val="22"/>
          <w:szCs w:val="22"/>
          <w:lang w:val="en-GB"/>
        </w:rPr>
      </w:pPr>
      <w:r w:rsidRPr="005C0922">
        <w:rPr>
          <w:sz w:val="22"/>
          <w:szCs w:val="22"/>
          <w:lang w:val="en-GB"/>
        </w:rPr>
        <w:t xml:space="preserve">Strengthening </w:t>
      </w:r>
      <w:r w:rsidR="0097238A">
        <w:rPr>
          <w:sz w:val="22"/>
          <w:szCs w:val="22"/>
          <w:lang w:val="en-GB"/>
        </w:rPr>
        <w:t xml:space="preserve">of </w:t>
      </w:r>
      <w:r w:rsidRPr="005C0922">
        <w:rPr>
          <w:sz w:val="22"/>
          <w:szCs w:val="22"/>
          <w:lang w:val="en-GB"/>
        </w:rPr>
        <w:t>inclusion of citizens in the participative municipal governance of water access;</w:t>
      </w:r>
    </w:p>
    <w:p w:rsidR="00A36BFD" w:rsidRPr="005C0922" w:rsidRDefault="00A36BFD" w:rsidP="00C656C1">
      <w:pPr>
        <w:numPr>
          <w:ilvl w:val="0"/>
          <w:numId w:val="11"/>
        </w:numPr>
        <w:spacing w:after="120"/>
        <w:jc w:val="both"/>
        <w:rPr>
          <w:sz w:val="22"/>
          <w:szCs w:val="22"/>
          <w:lang w:val="en-GB"/>
        </w:rPr>
      </w:pPr>
      <w:r w:rsidRPr="005C0922">
        <w:rPr>
          <w:sz w:val="22"/>
          <w:szCs w:val="22"/>
          <w:lang w:val="en-GB"/>
        </w:rPr>
        <w:t>Improv</w:t>
      </w:r>
      <w:r w:rsidR="0097238A">
        <w:rPr>
          <w:sz w:val="22"/>
          <w:szCs w:val="22"/>
          <w:lang w:val="en-GB"/>
        </w:rPr>
        <w:t>ing</w:t>
      </w:r>
      <w:r w:rsidRPr="005C0922">
        <w:rPr>
          <w:sz w:val="22"/>
          <w:szCs w:val="22"/>
          <w:lang w:val="en-GB"/>
        </w:rPr>
        <w:t xml:space="preserve"> economic governance in water utility companies for better services to citizens in targeted municipalities;</w:t>
      </w:r>
    </w:p>
    <w:p w:rsidR="00A36BFD" w:rsidRPr="005C0922" w:rsidRDefault="00A36BFD" w:rsidP="00C656C1">
      <w:pPr>
        <w:numPr>
          <w:ilvl w:val="0"/>
          <w:numId w:val="11"/>
        </w:numPr>
        <w:spacing w:after="120"/>
        <w:jc w:val="both"/>
        <w:rPr>
          <w:sz w:val="22"/>
          <w:szCs w:val="22"/>
          <w:lang w:val="en-GB"/>
        </w:rPr>
      </w:pPr>
      <w:r w:rsidRPr="005C0922">
        <w:rPr>
          <w:bCs/>
          <w:sz w:val="22"/>
          <w:szCs w:val="22"/>
          <w:lang w:val="en-GB"/>
        </w:rPr>
        <w:t>S</w:t>
      </w:r>
      <w:r w:rsidRPr="005C0922">
        <w:rPr>
          <w:sz w:val="22"/>
          <w:szCs w:val="22"/>
          <w:lang w:val="en-GB"/>
        </w:rPr>
        <w:t>trengthening capacity of government for evidence-based policy making and resource planning for equitable water related service provision.</w:t>
      </w:r>
    </w:p>
    <w:p w:rsidR="00A36BFD" w:rsidRPr="005C0922" w:rsidRDefault="00A36BFD" w:rsidP="00204C01">
      <w:pPr>
        <w:autoSpaceDE w:val="0"/>
        <w:autoSpaceDN w:val="0"/>
        <w:adjustRightInd w:val="0"/>
        <w:spacing w:after="120"/>
        <w:contextualSpacing/>
        <w:jc w:val="both"/>
        <w:rPr>
          <w:sz w:val="22"/>
          <w:szCs w:val="22"/>
          <w:lang w:val="en-GB"/>
        </w:rPr>
      </w:pPr>
      <w:r w:rsidRPr="005C0922">
        <w:rPr>
          <w:sz w:val="22"/>
          <w:szCs w:val="22"/>
        </w:rPr>
        <w:t>The project addresses a very relevant problem for BiH</w:t>
      </w:r>
      <w:r w:rsidR="00200A0A" w:rsidRPr="005C0922">
        <w:rPr>
          <w:sz w:val="22"/>
          <w:szCs w:val="22"/>
        </w:rPr>
        <w:t xml:space="preserve">. The issues that </w:t>
      </w:r>
      <w:r w:rsidRPr="005C0922">
        <w:rPr>
          <w:sz w:val="22"/>
          <w:szCs w:val="22"/>
          <w:lang w:val="en-GB"/>
        </w:rPr>
        <w:t>preclud</w:t>
      </w:r>
      <w:r w:rsidR="0097238A">
        <w:rPr>
          <w:sz w:val="22"/>
          <w:szCs w:val="22"/>
          <w:lang w:val="en-GB"/>
        </w:rPr>
        <w:t>e</w:t>
      </w:r>
      <w:r w:rsidRPr="005C0922">
        <w:rPr>
          <w:sz w:val="22"/>
          <w:szCs w:val="22"/>
          <w:lang w:val="en-GB"/>
        </w:rPr>
        <w:t xml:space="preserve"> duty-bearers and service providers from delivering water services to rights holders in a satisfactory manner include: </w:t>
      </w:r>
    </w:p>
    <w:p w:rsidR="00A36BFD" w:rsidRPr="00204C01" w:rsidRDefault="00A36BFD" w:rsidP="00C656C1">
      <w:pPr>
        <w:pStyle w:val="ListParagraph"/>
        <w:numPr>
          <w:ilvl w:val="0"/>
          <w:numId w:val="12"/>
        </w:numPr>
        <w:spacing w:after="120" w:line="240" w:lineRule="auto"/>
        <w:ind w:left="714" w:hanging="357"/>
        <w:jc w:val="both"/>
        <w:rPr>
          <w:rFonts w:ascii="Times New Roman" w:hAnsi="Times New Roman"/>
          <w:lang w:val="en-GB"/>
        </w:rPr>
      </w:pPr>
      <w:r w:rsidRPr="005C0922">
        <w:rPr>
          <w:rFonts w:ascii="Times New Roman" w:hAnsi="Times New Roman"/>
          <w:lang w:val="en-GB"/>
        </w:rPr>
        <w:t xml:space="preserve">inadequate </w:t>
      </w:r>
      <w:r w:rsidRPr="00204C01">
        <w:rPr>
          <w:rFonts w:ascii="Times New Roman" w:hAnsi="Times New Roman"/>
          <w:lang w:val="en-GB"/>
        </w:rPr>
        <w:t>economic governance</w:t>
      </w:r>
      <w:r w:rsidR="00204C01" w:rsidRPr="00204C01">
        <w:rPr>
          <w:rFonts w:ascii="Times New Roman" w:hAnsi="Times New Roman"/>
          <w:lang w:val="en-GB"/>
        </w:rPr>
        <w:t xml:space="preserve"> and </w:t>
      </w:r>
      <w:r w:rsidRPr="00204C01">
        <w:rPr>
          <w:rFonts w:ascii="Times New Roman" w:hAnsi="Times New Roman"/>
          <w:lang w:val="en-GB"/>
        </w:rPr>
        <w:t>institutional deficiencies</w:t>
      </w:r>
      <w:r w:rsidR="00204C01" w:rsidRPr="00204C01">
        <w:rPr>
          <w:rFonts w:ascii="Times New Roman" w:hAnsi="Times New Roman"/>
          <w:lang w:val="en-GB"/>
        </w:rPr>
        <w:t xml:space="preserve"> in the water sector and</w:t>
      </w:r>
      <w:r w:rsidRPr="00204C01">
        <w:rPr>
          <w:rFonts w:ascii="Times New Roman" w:hAnsi="Times New Roman"/>
          <w:lang w:val="en-GB"/>
        </w:rPr>
        <w:t xml:space="preserve"> complicated political dynamics</w:t>
      </w:r>
      <w:r w:rsidR="00204C01" w:rsidRPr="00204C01">
        <w:rPr>
          <w:rFonts w:ascii="Times New Roman" w:hAnsi="Times New Roman"/>
          <w:lang w:val="en-GB"/>
        </w:rPr>
        <w:t xml:space="preserve"> in the country</w:t>
      </w:r>
      <w:r w:rsidRPr="00204C01">
        <w:rPr>
          <w:rFonts w:ascii="Times New Roman" w:hAnsi="Times New Roman"/>
          <w:lang w:val="en-GB"/>
        </w:rPr>
        <w:t>;</w:t>
      </w:r>
    </w:p>
    <w:p w:rsidR="00A36BFD" w:rsidRPr="005C0922" w:rsidRDefault="00A36BFD" w:rsidP="00C656C1">
      <w:pPr>
        <w:pStyle w:val="ListParagraph"/>
        <w:numPr>
          <w:ilvl w:val="0"/>
          <w:numId w:val="12"/>
        </w:numPr>
        <w:spacing w:after="120" w:line="240" w:lineRule="auto"/>
        <w:ind w:left="714" w:hanging="357"/>
        <w:jc w:val="both"/>
        <w:rPr>
          <w:rFonts w:ascii="Times New Roman" w:hAnsi="Times New Roman"/>
          <w:lang w:val="en-GB"/>
        </w:rPr>
      </w:pPr>
      <w:r w:rsidRPr="00204C01">
        <w:rPr>
          <w:rFonts w:ascii="Times New Roman" w:hAnsi="Times New Roman"/>
          <w:lang w:val="en-GB"/>
        </w:rPr>
        <w:t>poor state of infrastructure</w:t>
      </w:r>
      <w:r w:rsidR="00200A0A" w:rsidRPr="00204C01">
        <w:rPr>
          <w:rFonts w:ascii="Times New Roman" w:hAnsi="Times New Roman"/>
          <w:lang w:val="en-GB"/>
        </w:rPr>
        <w:t xml:space="preserve"> with high </w:t>
      </w:r>
      <w:r w:rsidR="0097238A" w:rsidRPr="00204C01">
        <w:rPr>
          <w:rFonts w:ascii="Times New Roman" w:hAnsi="Times New Roman"/>
          <w:lang w:val="en-GB"/>
        </w:rPr>
        <w:t>level of</w:t>
      </w:r>
      <w:r w:rsidR="00200A0A" w:rsidRPr="00204C01">
        <w:rPr>
          <w:rFonts w:ascii="Times New Roman" w:hAnsi="Times New Roman"/>
          <w:lang w:val="en-GB"/>
        </w:rPr>
        <w:t xml:space="preserve"> losses</w:t>
      </w:r>
      <w:r w:rsidR="00200A0A" w:rsidRPr="005C0922">
        <w:rPr>
          <w:rFonts w:ascii="Times New Roman" w:hAnsi="Times New Roman"/>
          <w:lang w:val="en-GB"/>
        </w:rPr>
        <w:t xml:space="preserve"> and insufficient coverage</w:t>
      </w:r>
      <w:r w:rsidR="0097238A">
        <w:rPr>
          <w:rFonts w:ascii="Times New Roman" w:hAnsi="Times New Roman"/>
          <w:lang w:val="en-GB"/>
        </w:rPr>
        <w:t>;</w:t>
      </w:r>
    </w:p>
    <w:p w:rsidR="00A36BFD" w:rsidRPr="00204C01" w:rsidRDefault="00A36BFD" w:rsidP="00C656C1">
      <w:pPr>
        <w:pStyle w:val="ListParagraph"/>
        <w:numPr>
          <w:ilvl w:val="0"/>
          <w:numId w:val="12"/>
        </w:numPr>
        <w:tabs>
          <w:tab w:val="left" w:pos="360"/>
        </w:tabs>
        <w:spacing w:after="120" w:line="240" w:lineRule="auto"/>
        <w:ind w:left="714" w:hanging="357"/>
        <w:jc w:val="both"/>
        <w:rPr>
          <w:rFonts w:ascii="Times New Roman" w:hAnsi="Times New Roman"/>
          <w:lang w:val="en-GB"/>
        </w:rPr>
      </w:pPr>
      <w:r w:rsidRPr="005C0922">
        <w:rPr>
          <w:rFonts w:ascii="Times New Roman" w:hAnsi="Times New Roman"/>
          <w:lang w:val="en-GB"/>
        </w:rPr>
        <w:t xml:space="preserve">lack of quality participation of citizens in the decision-making processes for water </w:t>
      </w:r>
      <w:r w:rsidR="00B82CAF" w:rsidRPr="005C0922">
        <w:rPr>
          <w:rFonts w:ascii="Times New Roman" w:hAnsi="Times New Roman"/>
          <w:lang w:val="en-GB"/>
        </w:rPr>
        <w:t>sector</w:t>
      </w:r>
      <w:r w:rsidR="00204C01">
        <w:rPr>
          <w:rFonts w:ascii="Times New Roman" w:hAnsi="Times New Roman"/>
          <w:lang w:val="en-GB"/>
        </w:rPr>
        <w:t xml:space="preserve">, with this </w:t>
      </w:r>
      <w:r w:rsidRPr="005C0922">
        <w:rPr>
          <w:rFonts w:ascii="Times New Roman" w:hAnsi="Times New Roman"/>
          <w:lang w:val="en-GB"/>
        </w:rPr>
        <w:t xml:space="preserve">also </w:t>
      </w:r>
      <w:r w:rsidRPr="00204C01">
        <w:rPr>
          <w:rFonts w:ascii="Times New Roman" w:hAnsi="Times New Roman"/>
          <w:lang w:val="en-GB"/>
        </w:rPr>
        <w:t>deeply affecting local com</w:t>
      </w:r>
      <w:r w:rsidR="0097238A" w:rsidRPr="00204C01">
        <w:rPr>
          <w:rFonts w:ascii="Times New Roman" w:hAnsi="Times New Roman"/>
          <w:lang w:val="en-GB"/>
        </w:rPr>
        <w:t>munities and local development;</w:t>
      </w:r>
    </w:p>
    <w:p w:rsidR="00A36BFD" w:rsidRPr="005C0922" w:rsidRDefault="00A36BFD" w:rsidP="00C656C1">
      <w:pPr>
        <w:pStyle w:val="ListParagraph"/>
        <w:numPr>
          <w:ilvl w:val="0"/>
          <w:numId w:val="12"/>
        </w:numPr>
        <w:tabs>
          <w:tab w:val="left" w:pos="360"/>
        </w:tabs>
        <w:spacing w:after="120" w:line="240" w:lineRule="auto"/>
        <w:ind w:left="714" w:hanging="357"/>
        <w:jc w:val="both"/>
        <w:rPr>
          <w:rFonts w:ascii="Times New Roman" w:hAnsi="Times New Roman"/>
          <w:lang w:val="en-GB"/>
        </w:rPr>
      </w:pPr>
      <w:r w:rsidRPr="00204C01">
        <w:rPr>
          <w:rFonts w:ascii="Times New Roman" w:hAnsi="Times New Roman"/>
          <w:lang w:val="en-GB"/>
        </w:rPr>
        <w:t xml:space="preserve">lack of sufficient capacities of </w:t>
      </w:r>
      <w:r w:rsidR="00204C01" w:rsidRPr="00204C01">
        <w:rPr>
          <w:rFonts w:ascii="Times New Roman" w:hAnsi="Times New Roman"/>
          <w:lang w:val="en-GB"/>
        </w:rPr>
        <w:t xml:space="preserve">municipal </w:t>
      </w:r>
      <w:r w:rsidRPr="00204C01">
        <w:rPr>
          <w:rFonts w:ascii="Times New Roman" w:hAnsi="Times New Roman"/>
          <w:lang w:val="en-GB"/>
        </w:rPr>
        <w:t>water utility companies</w:t>
      </w:r>
      <w:r w:rsidR="00204C01" w:rsidRPr="00204C01">
        <w:rPr>
          <w:rFonts w:ascii="Times New Roman" w:hAnsi="Times New Roman"/>
          <w:lang w:val="en-GB"/>
        </w:rPr>
        <w:t xml:space="preserve"> </w:t>
      </w:r>
      <w:r w:rsidRPr="00204C01">
        <w:rPr>
          <w:rFonts w:ascii="Times New Roman" w:hAnsi="Times New Roman"/>
          <w:lang w:val="en-GB"/>
        </w:rPr>
        <w:t xml:space="preserve">in financial management and analysis, </w:t>
      </w:r>
      <w:r w:rsidRPr="00311802">
        <w:rPr>
          <w:rFonts w:ascii="Times New Roman" w:hAnsi="Times New Roman"/>
          <w:lang w:val="en-GB"/>
        </w:rPr>
        <w:t xml:space="preserve">and strategic planning, and   persistent difficulties they face with increasing revenue generation. </w:t>
      </w:r>
      <w:r w:rsidR="00B82CAF" w:rsidRPr="00311802">
        <w:rPr>
          <w:rFonts w:ascii="Times New Roman" w:hAnsi="Times New Roman"/>
          <w:lang w:val="en-GB"/>
        </w:rPr>
        <w:t>These result</w:t>
      </w:r>
      <w:r w:rsidRPr="00311802">
        <w:rPr>
          <w:rFonts w:ascii="Times New Roman" w:hAnsi="Times New Roman"/>
          <w:lang w:val="en-GB"/>
        </w:rPr>
        <w:t xml:space="preserve"> in </w:t>
      </w:r>
      <w:r w:rsidR="00204C01" w:rsidRPr="00311802">
        <w:rPr>
          <w:rFonts w:ascii="Times New Roman" w:hAnsi="Times New Roman"/>
          <w:lang w:val="en-GB"/>
        </w:rPr>
        <w:t>the lack</w:t>
      </w:r>
      <w:r w:rsidR="00204C01">
        <w:rPr>
          <w:rFonts w:ascii="Times New Roman" w:hAnsi="Times New Roman"/>
          <w:lang w:val="en-GB"/>
        </w:rPr>
        <w:t xml:space="preserve"> of </w:t>
      </w:r>
      <w:r w:rsidRPr="00204C01">
        <w:rPr>
          <w:rFonts w:ascii="Times New Roman" w:hAnsi="Times New Roman"/>
          <w:lang w:val="en-GB"/>
        </w:rPr>
        <w:t>financial sustainability</w:t>
      </w:r>
      <w:r w:rsidRPr="005C0922">
        <w:rPr>
          <w:rFonts w:ascii="Times New Roman" w:hAnsi="Times New Roman"/>
          <w:lang w:val="en-GB"/>
        </w:rPr>
        <w:t xml:space="preserve"> of the water </w:t>
      </w:r>
      <w:r w:rsidR="00B82CAF" w:rsidRPr="005C0922">
        <w:rPr>
          <w:rFonts w:ascii="Times New Roman" w:hAnsi="Times New Roman"/>
          <w:lang w:val="en-GB"/>
        </w:rPr>
        <w:t>utilities</w:t>
      </w:r>
      <w:r w:rsidRPr="005C0922">
        <w:rPr>
          <w:rFonts w:ascii="Times New Roman" w:hAnsi="Times New Roman"/>
          <w:lang w:val="en-GB"/>
        </w:rPr>
        <w:t xml:space="preserve"> manifested in financial losses and little or no investment in </w:t>
      </w:r>
      <w:r w:rsidR="00237C69">
        <w:rPr>
          <w:rFonts w:ascii="Times New Roman" w:hAnsi="Times New Roman"/>
          <w:lang w:val="en-GB"/>
        </w:rPr>
        <w:t xml:space="preserve">capital investment and expenditure </w:t>
      </w:r>
      <w:r w:rsidR="00311802">
        <w:rPr>
          <w:rFonts w:ascii="Times New Roman" w:hAnsi="Times New Roman"/>
          <w:lang w:val="en-GB"/>
        </w:rPr>
        <w:t>on maintenance</w:t>
      </w:r>
      <w:r w:rsidR="00237C69">
        <w:rPr>
          <w:rFonts w:ascii="Times New Roman" w:hAnsi="Times New Roman"/>
          <w:lang w:val="en-GB"/>
        </w:rPr>
        <w:t xml:space="preserve">. This </w:t>
      </w:r>
      <w:r w:rsidRPr="005C0922">
        <w:rPr>
          <w:rFonts w:ascii="Times New Roman" w:hAnsi="Times New Roman"/>
          <w:lang w:val="en-GB"/>
        </w:rPr>
        <w:t>places the sustainability of the entire water supply system in jeopardy</w:t>
      </w:r>
      <w:r w:rsidR="00820F86">
        <w:rPr>
          <w:rFonts w:ascii="Times New Roman" w:hAnsi="Times New Roman"/>
          <w:lang w:val="en-GB"/>
        </w:rPr>
        <w:t>;</w:t>
      </w:r>
      <w:r w:rsidRPr="005C0922">
        <w:rPr>
          <w:rFonts w:ascii="Times New Roman" w:hAnsi="Times New Roman"/>
          <w:lang w:val="en-GB"/>
        </w:rPr>
        <w:t xml:space="preserve"> </w:t>
      </w:r>
    </w:p>
    <w:p w:rsidR="00A36BFD" w:rsidRPr="005C0922" w:rsidRDefault="00200A0A" w:rsidP="00C656C1">
      <w:pPr>
        <w:pStyle w:val="ListParagraph"/>
        <w:numPr>
          <w:ilvl w:val="0"/>
          <w:numId w:val="12"/>
        </w:numPr>
        <w:tabs>
          <w:tab w:val="left" w:pos="360"/>
        </w:tabs>
        <w:spacing w:after="120" w:line="240" w:lineRule="auto"/>
        <w:ind w:left="714" w:hanging="357"/>
        <w:jc w:val="both"/>
        <w:rPr>
          <w:rFonts w:ascii="Times New Roman" w:hAnsi="Times New Roman"/>
          <w:lang w:val="en-GB"/>
        </w:rPr>
      </w:pPr>
      <w:r w:rsidRPr="005C0922">
        <w:rPr>
          <w:rFonts w:ascii="Times New Roman" w:hAnsi="Times New Roman"/>
          <w:lang w:val="en-GB"/>
        </w:rPr>
        <w:t>t</w:t>
      </w:r>
      <w:r w:rsidR="00A36BFD" w:rsidRPr="005C0922">
        <w:rPr>
          <w:rFonts w:ascii="Times New Roman" w:hAnsi="Times New Roman"/>
          <w:lang w:val="en-GB"/>
        </w:rPr>
        <w:t>he fact the municipalities, which have a duty not only to provide acceptable water services to the citizen</w:t>
      </w:r>
      <w:r w:rsidR="00820F86">
        <w:rPr>
          <w:rFonts w:ascii="Times New Roman" w:hAnsi="Times New Roman"/>
          <w:lang w:val="en-GB"/>
        </w:rPr>
        <w:t>s</w:t>
      </w:r>
      <w:r w:rsidR="00A36BFD" w:rsidRPr="005C0922">
        <w:rPr>
          <w:rFonts w:ascii="Times New Roman" w:hAnsi="Times New Roman"/>
          <w:lang w:val="en-GB"/>
        </w:rPr>
        <w:t xml:space="preserve"> through their water utility agents </w:t>
      </w:r>
      <w:r w:rsidR="00237C69">
        <w:rPr>
          <w:rFonts w:ascii="Times New Roman" w:hAnsi="Times New Roman"/>
          <w:lang w:val="en-GB"/>
        </w:rPr>
        <w:t xml:space="preserve">- </w:t>
      </w:r>
      <w:r w:rsidR="00A36BFD" w:rsidRPr="005C0922">
        <w:rPr>
          <w:rFonts w:ascii="Times New Roman" w:hAnsi="Times New Roman"/>
          <w:lang w:val="en-GB"/>
        </w:rPr>
        <w:t>the service providers, but also to support these utility companies both financially and through the policy framework, often have neither the capacity nor sufficient information to deliver the requ</w:t>
      </w:r>
      <w:r w:rsidR="00820F86">
        <w:rPr>
          <w:rFonts w:ascii="Times New Roman" w:hAnsi="Times New Roman"/>
          <w:lang w:val="en-GB"/>
        </w:rPr>
        <w:t>ired</w:t>
      </w:r>
      <w:r w:rsidR="00A36BFD" w:rsidRPr="005C0922">
        <w:rPr>
          <w:rFonts w:ascii="Times New Roman" w:hAnsi="Times New Roman"/>
          <w:lang w:val="en-GB"/>
        </w:rPr>
        <w:t xml:space="preserve"> support</w:t>
      </w:r>
      <w:r w:rsidR="00820F86">
        <w:rPr>
          <w:rFonts w:ascii="Times New Roman" w:hAnsi="Times New Roman"/>
          <w:lang w:val="en-GB"/>
        </w:rPr>
        <w:t>;</w:t>
      </w:r>
      <w:r w:rsidR="00A36BFD" w:rsidRPr="005C0922">
        <w:rPr>
          <w:rFonts w:ascii="Times New Roman" w:hAnsi="Times New Roman"/>
          <w:lang w:val="en-GB"/>
        </w:rPr>
        <w:t xml:space="preserve"> </w:t>
      </w:r>
    </w:p>
    <w:p w:rsidR="00820F86" w:rsidRPr="00237C69" w:rsidRDefault="00B82CAF" w:rsidP="00C656C1">
      <w:pPr>
        <w:pStyle w:val="ListParagraph"/>
        <w:numPr>
          <w:ilvl w:val="0"/>
          <w:numId w:val="12"/>
        </w:numPr>
        <w:tabs>
          <w:tab w:val="left" w:pos="360"/>
        </w:tabs>
        <w:autoSpaceDE w:val="0"/>
        <w:autoSpaceDN w:val="0"/>
        <w:adjustRightInd w:val="0"/>
        <w:spacing w:after="120" w:line="240" w:lineRule="auto"/>
        <w:ind w:left="714" w:hanging="357"/>
        <w:jc w:val="both"/>
        <w:rPr>
          <w:lang w:val="en-GB"/>
        </w:rPr>
      </w:pPr>
      <w:r w:rsidRPr="00237C69">
        <w:rPr>
          <w:rFonts w:ascii="Times New Roman" w:hAnsi="Times New Roman"/>
          <w:lang w:val="en-GB"/>
        </w:rPr>
        <w:lastRenderedPageBreak/>
        <w:t>lack of support to the municipalities from higher level government</w:t>
      </w:r>
      <w:r w:rsidR="00237C69" w:rsidRPr="00237C69">
        <w:rPr>
          <w:rFonts w:ascii="Times New Roman" w:hAnsi="Times New Roman"/>
          <w:lang w:val="en-GB"/>
        </w:rPr>
        <w:t>s</w:t>
      </w:r>
      <w:r w:rsidRPr="00237C69">
        <w:rPr>
          <w:rFonts w:ascii="Times New Roman" w:hAnsi="Times New Roman"/>
          <w:lang w:val="en-GB"/>
        </w:rPr>
        <w:t xml:space="preserve"> in the form of relevant, evidence-based policy and guidelines with service delivery standards and benchmarks: the higher levels of government also suffer from capacity deficiencies and lack of informational inputs</w:t>
      </w:r>
      <w:r w:rsidR="00237C69" w:rsidRPr="00237C69">
        <w:rPr>
          <w:rFonts w:ascii="Times New Roman" w:hAnsi="Times New Roman"/>
          <w:lang w:val="en-GB"/>
        </w:rPr>
        <w:t>.</w:t>
      </w:r>
    </w:p>
    <w:p w:rsidR="00200A0A" w:rsidRPr="005C0922" w:rsidRDefault="00820F86" w:rsidP="002D10BC">
      <w:pPr>
        <w:tabs>
          <w:tab w:val="left" w:pos="360"/>
        </w:tabs>
        <w:autoSpaceDE w:val="0"/>
        <w:autoSpaceDN w:val="0"/>
        <w:adjustRightInd w:val="0"/>
        <w:jc w:val="both"/>
        <w:rPr>
          <w:sz w:val="22"/>
          <w:szCs w:val="22"/>
          <w:lang w:val="en-GB"/>
        </w:rPr>
      </w:pPr>
      <w:r w:rsidRPr="00794270">
        <w:rPr>
          <w:sz w:val="22"/>
          <w:szCs w:val="22"/>
          <w:lang w:val="en-GB"/>
        </w:rPr>
        <w:t>I</w:t>
      </w:r>
      <w:r w:rsidR="00200A0A" w:rsidRPr="00794270">
        <w:rPr>
          <w:sz w:val="22"/>
          <w:szCs w:val="22"/>
          <w:lang w:val="en-GB"/>
        </w:rPr>
        <w:t xml:space="preserve">n line with the MDGF Monitoring and Evaluation </w:t>
      </w:r>
      <w:r w:rsidRPr="00794270">
        <w:rPr>
          <w:sz w:val="22"/>
          <w:szCs w:val="22"/>
          <w:lang w:val="en-GB"/>
        </w:rPr>
        <w:t xml:space="preserve">(M&amp;E) </w:t>
      </w:r>
      <w:r w:rsidR="00200A0A" w:rsidRPr="00794270">
        <w:rPr>
          <w:sz w:val="22"/>
          <w:szCs w:val="22"/>
          <w:lang w:val="en-GB"/>
        </w:rPr>
        <w:t xml:space="preserve">Strategy and the Implementation Guide for Joint Programmes </w:t>
      </w:r>
      <w:r w:rsidRPr="00794270">
        <w:rPr>
          <w:sz w:val="22"/>
          <w:szCs w:val="22"/>
          <w:lang w:val="en-GB"/>
        </w:rPr>
        <w:t>t</w:t>
      </w:r>
      <w:r w:rsidR="00200A0A" w:rsidRPr="00794270">
        <w:rPr>
          <w:sz w:val="22"/>
          <w:szCs w:val="22"/>
          <w:lang w:val="en-GB"/>
        </w:rPr>
        <w:t>he current mid-term review (MTR) is a requirement for all joint programmes lasting longer than two years. The evaluation is aimed to be highly formative in nature and seek</w:t>
      </w:r>
      <w:r w:rsidR="00237C69">
        <w:rPr>
          <w:sz w:val="22"/>
          <w:szCs w:val="22"/>
          <w:lang w:val="en-GB"/>
        </w:rPr>
        <w:t>s</w:t>
      </w:r>
      <w:r w:rsidR="00200A0A" w:rsidRPr="00794270">
        <w:rPr>
          <w:sz w:val="22"/>
          <w:szCs w:val="22"/>
          <w:lang w:val="en-GB"/>
        </w:rPr>
        <w:t xml:space="preserve"> to: (a) improve implementation of the </w:t>
      </w:r>
      <w:r w:rsidR="00794270" w:rsidRPr="00794270">
        <w:rPr>
          <w:sz w:val="22"/>
          <w:szCs w:val="22"/>
          <w:lang w:val="en-GB"/>
        </w:rPr>
        <w:t>JP</w:t>
      </w:r>
      <w:r w:rsidR="00200A0A" w:rsidRPr="00794270">
        <w:rPr>
          <w:sz w:val="22"/>
          <w:szCs w:val="22"/>
          <w:lang w:val="en-GB"/>
        </w:rPr>
        <w:t xml:space="preserve"> during the second phase of implementation; and (b) generate knowledge, identifying best practices and lessons learned that could be transferred to other programmes</w:t>
      </w:r>
      <w:r w:rsidR="00200A0A" w:rsidRPr="00794270">
        <w:rPr>
          <w:lang w:val="en-GB"/>
        </w:rPr>
        <w:t xml:space="preserve">. </w:t>
      </w:r>
      <w:r w:rsidR="00200A0A" w:rsidRPr="005C0922">
        <w:rPr>
          <w:sz w:val="22"/>
          <w:szCs w:val="22"/>
          <w:lang w:val="en-GB"/>
        </w:rPr>
        <w:t xml:space="preserve">It is expected that the conclusions and recommendations generated by this evaluation will be addressed to its main users: the Programme Management Committee (PMC), the National Steering Committee (NSC) and the Secretariat of the Fund. </w:t>
      </w:r>
    </w:p>
    <w:p w:rsidR="00200A0A" w:rsidRPr="005C0922" w:rsidRDefault="00200A0A" w:rsidP="005C0922">
      <w:pPr>
        <w:autoSpaceDE w:val="0"/>
        <w:autoSpaceDN w:val="0"/>
        <w:adjustRightInd w:val="0"/>
        <w:jc w:val="both"/>
        <w:rPr>
          <w:color w:val="000000"/>
          <w:sz w:val="22"/>
          <w:szCs w:val="22"/>
          <w:lang w:val="en-GB"/>
        </w:rPr>
      </w:pPr>
    </w:p>
    <w:p w:rsidR="00200A0A" w:rsidRPr="002D10BC" w:rsidRDefault="00200A0A" w:rsidP="002D10BC">
      <w:pPr>
        <w:autoSpaceDE w:val="0"/>
        <w:autoSpaceDN w:val="0"/>
        <w:adjustRightInd w:val="0"/>
        <w:spacing w:after="120"/>
        <w:jc w:val="both"/>
        <w:rPr>
          <w:sz w:val="22"/>
          <w:szCs w:val="22"/>
          <w:lang w:val="en-GB"/>
        </w:rPr>
      </w:pPr>
      <w:r w:rsidRPr="005C0922">
        <w:rPr>
          <w:sz w:val="22"/>
          <w:szCs w:val="22"/>
          <w:lang w:val="en-GB"/>
        </w:rPr>
        <w:t xml:space="preserve">As stipulated in the TOR, the MTR was based on an expedited process of a fast-paced but systematic analysis of the design, process, results and trends of the JP, in line with the questions identified in the TOR. </w:t>
      </w:r>
      <w:r w:rsidRPr="002D10BC">
        <w:rPr>
          <w:sz w:val="22"/>
          <w:szCs w:val="22"/>
          <w:lang w:val="en-GB"/>
        </w:rPr>
        <w:t>This MTR has the following specific objectives:</w:t>
      </w:r>
    </w:p>
    <w:p w:rsidR="00200A0A" w:rsidRPr="002D10BC" w:rsidRDefault="00200A0A" w:rsidP="00C656C1">
      <w:pPr>
        <w:pStyle w:val="ColorfulList-Accent11"/>
        <w:numPr>
          <w:ilvl w:val="0"/>
          <w:numId w:val="72"/>
        </w:numPr>
        <w:autoSpaceDE w:val="0"/>
        <w:autoSpaceDN w:val="0"/>
        <w:adjustRightInd w:val="0"/>
        <w:spacing w:after="120" w:line="240" w:lineRule="auto"/>
        <w:ind w:left="714" w:hanging="357"/>
        <w:contextualSpacing w:val="0"/>
        <w:jc w:val="both"/>
        <w:rPr>
          <w:rFonts w:ascii="Times New Roman" w:hAnsi="Times New Roman"/>
          <w:lang w:val="en-GB"/>
        </w:rPr>
      </w:pPr>
      <w:r w:rsidRPr="002D10BC">
        <w:rPr>
          <w:rFonts w:ascii="Times New Roman" w:hAnsi="Times New Roman"/>
          <w:lang w:val="en-GB"/>
        </w:rPr>
        <w:t>To discover the programme’s design quality and internal coherence (needs and problems it seeks to solve) and its external coherence with the UNDAF, the National Development Strategies and the MDGs, and find out the degree of national ownership as defined by the Paris Declaration and the Accra Agenda for Action</w:t>
      </w:r>
      <w:r w:rsidR="00237C69">
        <w:rPr>
          <w:rFonts w:ascii="Times New Roman" w:hAnsi="Times New Roman"/>
          <w:lang w:val="en-GB"/>
        </w:rPr>
        <w:t>;</w:t>
      </w:r>
    </w:p>
    <w:p w:rsidR="00200A0A" w:rsidRPr="002D10BC" w:rsidRDefault="00200A0A" w:rsidP="00C656C1">
      <w:pPr>
        <w:pStyle w:val="ColorfulList-Accent11"/>
        <w:numPr>
          <w:ilvl w:val="0"/>
          <w:numId w:val="72"/>
        </w:numPr>
        <w:autoSpaceDE w:val="0"/>
        <w:autoSpaceDN w:val="0"/>
        <w:adjustRightInd w:val="0"/>
        <w:spacing w:after="120" w:line="240" w:lineRule="auto"/>
        <w:ind w:left="714" w:hanging="357"/>
        <w:contextualSpacing w:val="0"/>
        <w:jc w:val="both"/>
        <w:rPr>
          <w:rFonts w:ascii="Times New Roman" w:hAnsi="Times New Roman"/>
          <w:lang w:val="en-GB"/>
        </w:rPr>
      </w:pPr>
      <w:r w:rsidRPr="002D10BC">
        <w:rPr>
          <w:rFonts w:ascii="Times New Roman" w:hAnsi="Times New Roman"/>
          <w:lang w:val="en-GB"/>
        </w:rPr>
        <w:t>To understand how the JP operates and assess the efficiency of its management model in planning, coordinating, managing and executing resources allocated for its implementation, through an analysis of its procedures and institutional mechanisms, and with that, to uncover the factors for success and limitations in inter-agency tasks within the One UN framework.</w:t>
      </w:r>
    </w:p>
    <w:p w:rsidR="00200A0A" w:rsidRPr="002D10BC" w:rsidRDefault="00200A0A" w:rsidP="00C656C1">
      <w:pPr>
        <w:pStyle w:val="ColorfulList-Accent11"/>
        <w:numPr>
          <w:ilvl w:val="0"/>
          <w:numId w:val="72"/>
        </w:numPr>
        <w:autoSpaceDE w:val="0"/>
        <w:autoSpaceDN w:val="0"/>
        <w:adjustRightInd w:val="0"/>
        <w:spacing w:after="120" w:line="240" w:lineRule="auto"/>
        <w:ind w:left="714" w:hanging="357"/>
        <w:contextualSpacing w:val="0"/>
        <w:jc w:val="both"/>
        <w:rPr>
          <w:rFonts w:ascii="Times New Roman" w:hAnsi="Times New Roman"/>
          <w:lang w:val="en-GB"/>
        </w:rPr>
      </w:pPr>
      <w:r w:rsidRPr="002D10BC">
        <w:rPr>
          <w:rFonts w:ascii="Times New Roman" w:hAnsi="Times New Roman"/>
          <w:lang w:val="en-GB"/>
        </w:rPr>
        <w:t>To identify the programme’s degree of effectiveness among its participants, its contribution to the objectives of the Economic Governance thematic window, and the MDGs</w:t>
      </w:r>
      <w:r w:rsidR="002D10BC">
        <w:rPr>
          <w:rFonts w:ascii="Times New Roman" w:hAnsi="Times New Roman"/>
          <w:lang w:val="en-GB"/>
        </w:rPr>
        <w:t xml:space="preserve"> at the local and country level</w:t>
      </w:r>
      <w:r w:rsidRPr="002D10BC">
        <w:rPr>
          <w:rFonts w:ascii="Times New Roman" w:hAnsi="Times New Roman"/>
          <w:lang w:val="en-GB"/>
        </w:rPr>
        <w:t xml:space="preserve">. </w:t>
      </w:r>
    </w:p>
    <w:p w:rsidR="00200A0A" w:rsidRPr="005C0922" w:rsidRDefault="00200A0A" w:rsidP="005C0922">
      <w:pPr>
        <w:jc w:val="both"/>
        <w:rPr>
          <w:sz w:val="22"/>
          <w:szCs w:val="22"/>
          <w:lang w:val="en-GB" w:eastAsia="en-GB"/>
        </w:rPr>
      </w:pPr>
      <w:r w:rsidRPr="005C0922">
        <w:rPr>
          <w:sz w:val="22"/>
          <w:szCs w:val="22"/>
          <w:lang w:val="en-GB"/>
        </w:rPr>
        <w:t>The context in which the JP was designed has not changed much since the start of the project</w:t>
      </w:r>
      <w:r w:rsidR="002D10BC">
        <w:rPr>
          <w:sz w:val="22"/>
          <w:szCs w:val="22"/>
          <w:lang w:val="en-GB"/>
        </w:rPr>
        <w:t xml:space="preserve"> in the sense that t</w:t>
      </w:r>
      <w:r w:rsidRPr="005C0922">
        <w:rPr>
          <w:sz w:val="22"/>
          <w:szCs w:val="22"/>
          <w:lang w:val="en-GB"/>
        </w:rPr>
        <w:t>he major challenge in BiH remains constitutional reform, without which further progress towards a more efficient implementation of a comprehensive reform and growth agenda and EU approximation will be diffi</w:t>
      </w:r>
      <w:r w:rsidR="002D10BC">
        <w:rPr>
          <w:sz w:val="22"/>
          <w:szCs w:val="22"/>
          <w:lang w:val="en-GB"/>
        </w:rPr>
        <w:t>cult to achieve: a</w:t>
      </w:r>
      <w:r w:rsidRPr="005C0922">
        <w:rPr>
          <w:sz w:val="22"/>
          <w:szCs w:val="22"/>
          <w:lang w:val="en-GB" w:eastAsia="en-GB"/>
        </w:rPr>
        <w:t xml:space="preserve">ccording to the EU Progress Report 2009, policy reform efforts have been negligible and structural rigidities continue to hamper the investment and business climate. The country’s complicated political and constitutional structure is a major hindrance to reform and good governance. </w:t>
      </w:r>
      <w:r w:rsidR="00237C69">
        <w:rPr>
          <w:sz w:val="22"/>
          <w:szCs w:val="22"/>
          <w:lang w:val="en-GB" w:eastAsia="en-GB"/>
        </w:rPr>
        <w:t>In addition, a</w:t>
      </w:r>
      <w:r w:rsidRPr="005C0922">
        <w:rPr>
          <w:sz w:val="22"/>
          <w:szCs w:val="22"/>
          <w:lang w:val="en-GB" w:eastAsia="en-GB"/>
        </w:rPr>
        <w:t xml:space="preserve">ll infrastructure sectors are hampered by the extremely limited role for commercially oriented players and the resulting lack of cost-effectiveness. </w:t>
      </w:r>
      <w:r w:rsidR="002D10BC">
        <w:rPr>
          <w:sz w:val="22"/>
          <w:szCs w:val="22"/>
          <w:lang w:val="en-GB" w:eastAsia="en-GB"/>
        </w:rPr>
        <w:t xml:space="preserve">On the other hand, during the period between the design of the project and the MTR, the world was affected by the global financial crisis, which had negative impact on the livelihoods of people, as well as financial standing of many countries, including BiH at central and local levels.   </w:t>
      </w:r>
    </w:p>
    <w:p w:rsidR="00200A0A" w:rsidRPr="005C0922" w:rsidRDefault="00200A0A" w:rsidP="005C0922">
      <w:pPr>
        <w:jc w:val="both"/>
        <w:rPr>
          <w:sz w:val="22"/>
          <w:szCs w:val="22"/>
          <w:lang w:val="en-GB" w:eastAsia="en-GB"/>
        </w:rPr>
      </w:pPr>
    </w:p>
    <w:p w:rsidR="0005169B" w:rsidRPr="00237C69" w:rsidRDefault="00A36BFD" w:rsidP="0005169B">
      <w:pPr>
        <w:jc w:val="both"/>
        <w:rPr>
          <w:sz w:val="22"/>
          <w:szCs w:val="22"/>
        </w:rPr>
      </w:pPr>
      <w:r w:rsidRPr="00F266C2">
        <w:rPr>
          <w:sz w:val="22"/>
          <w:szCs w:val="22"/>
        </w:rPr>
        <w:t xml:space="preserve">The project design is adequate in that it aims to bring together the two buildings blocks necessary for achieving sustainable, affordable, effective and accountable service delivery: capacity building for water utilities and improving the accountability mechanisms for the operation of water utilities and municipalities.  One aspect where the project design could have been better elaborated relates to the role of </w:t>
      </w:r>
      <w:r w:rsidR="002D10BC" w:rsidRPr="00F266C2">
        <w:rPr>
          <w:sz w:val="22"/>
          <w:szCs w:val="22"/>
        </w:rPr>
        <w:t>Municipal Management Boards (</w:t>
      </w:r>
      <w:r w:rsidRPr="00F266C2">
        <w:rPr>
          <w:sz w:val="22"/>
          <w:szCs w:val="22"/>
        </w:rPr>
        <w:t>MMBs</w:t>
      </w:r>
      <w:r w:rsidR="002D10BC" w:rsidRPr="00F266C2">
        <w:rPr>
          <w:sz w:val="22"/>
          <w:szCs w:val="22"/>
        </w:rPr>
        <w:t xml:space="preserve">)/Commissions </w:t>
      </w:r>
      <w:r w:rsidRPr="00F266C2">
        <w:rPr>
          <w:sz w:val="22"/>
          <w:szCs w:val="22"/>
        </w:rPr>
        <w:t>as it pertains to the water sector as opposed to other issues having social significance – in the context of the overall scope of work of municipalities</w:t>
      </w:r>
      <w:r w:rsidR="002051BA">
        <w:rPr>
          <w:sz w:val="22"/>
          <w:szCs w:val="22"/>
        </w:rPr>
        <w:t xml:space="preserve">. </w:t>
      </w:r>
      <w:r w:rsidR="002051BA" w:rsidRPr="00237C69">
        <w:rPr>
          <w:sz w:val="22"/>
          <w:szCs w:val="22"/>
        </w:rPr>
        <w:t>A</w:t>
      </w:r>
      <w:r w:rsidR="0005169B" w:rsidRPr="00237C69">
        <w:rPr>
          <w:sz w:val="22"/>
          <w:szCs w:val="22"/>
        </w:rPr>
        <w:t>n</w:t>
      </w:r>
      <w:r w:rsidR="0060559F" w:rsidRPr="00237C69">
        <w:rPr>
          <w:sz w:val="22"/>
          <w:szCs w:val="22"/>
        </w:rPr>
        <w:t xml:space="preserve">other </w:t>
      </w:r>
      <w:r w:rsidR="0005169B" w:rsidRPr="00237C69">
        <w:rPr>
          <w:sz w:val="22"/>
          <w:szCs w:val="22"/>
        </w:rPr>
        <w:t xml:space="preserve">aspect where the program design could have been better elaborated relates to the (implicit) assumption that the water tariffs will be increased by partner municipalities rather quickly, which was unrealistic: this had affected other components, e.g. the household impact </w:t>
      </w:r>
      <w:r w:rsidR="0005169B" w:rsidRPr="00237C69">
        <w:rPr>
          <w:sz w:val="22"/>
          <w:szCs w:val="22"/>
        </w:rPr>
        <w:lastRenderedPageBreak/>
        <w:t>assessment component (of the</w:t>
      </w:r>
      <w:r w:rsidR="00237C69" w:rsidRPr="00237C69">
        <w:rPr>
          <w:sz w:val="22"/>
          <w:szCs w:val="22"/>
        </w:rPr>
        <w:t xml:space="preserve"> to-be-increased water tariffs), which was supposed to be carried out before and after tariff increases.</w:t>
      </w:r>
    </w:p>
    <w:p w:rsidR="003B7FC3" w:rsidRPr="00237C69" w:rsidRDefault="003B7FC3" w:rsidP="005C0922">
      <w:pPr>
        <w:jc w:val="both"/>
        <w:rPr>
          <w:sz w:val="22"/>
          <w:szCs w:val="22"/>
        </w:rPr>
      </w:pPr>
    </w:p>
    <w:p w:rsidR="00F61354" w:rsidRDefault="00A36BFD" w:rsidP="005C0922">
      <w:pPr>
        <w:autoSpaceDE w:val="0"/>
        <w:autoSpaceDN w:val="0"/>
        <w:adjustRightInd w:val="0"/>
        <w:jc w:val="both"/>
        <w:rPr>
          <w:sz w:val="22"/>
          <w:szCs w:val="22"/>
        </w:rPr>
      </w:pPr>
      <w:r w:rsidRPr="005C0922">
        <w:rPr>
          <w:sz w:val="22"/>
          <w:szCs w:val="22"/>
        </w:rPr>
        <w:t xml:space="preserve">Additionally, a stronger evaluation/learning component would have benefitted the program to result in recommendations and concrete actions to enhance the potential for replication. </w:t>
      </w:r>
      <w:r w:rsidR="003B7FC3" w:rsidRPr="005C0922">
        <w:rPr>
          <w:sz w:val="22"/>
          <w:szCs w:val="22"/>
        </w:rPr>
        <w:t xml:space="preserve">It is recommended that such a plan </w:t>
      </w:r>
      <w:r w:rsidR="003B7FC3" w:rsidRPr="00F266C2">
        <w:rPr>
          <w:sz w:val="22"/>
          <w:szCs w:val="22"/>
        </w:rPr>
        <w:t xml:space="preserve">is developed and funded. </w:t>
      </w:r>
      <w:r w:rsidR="00F266C2" w:rsidRPr="00F266C2">
        <w:rPr>
          <w:sz w:val="22"/>
          <w:szCs w:val="22"/>
        </w:rPr>
        <w:t xml:space="preserve">Well designed case studies could be useful around carefully selected topics </w:t>
      </w:r>
      <w:r w:rsidR="00F61354">
        <w:rPr>
          <w:sz w:val="22"/>
          <w:szCs w:val="22"/>
        </w:rPr>
        <w:t>[</w:t>
      </w:r>
      <w:r w:rsidR="00F266C2" w:rsidRPr="00F266C2">
        <w:rPr>
          <w:sz w:val="22"/>
          <w:szCs w:val="22"/>
        </w:rPr>
        <w:t>e.g. intermunicipal cooperation (IMC) for water service delivery; villages-city connections; performance of varieties of governance structures at water utilities (e.g. the effects of PSP); WU and small scale water suppliers: cooperation vs. competition; effects of political dynamics on water tariff policies; water quality monitoring systems- what works; successful modalities of assisting the poor (related to increasing water tariffs), success  factors for MMBs, etc</w:t>
      </w:r>
      <w:r w:rsidR="00F61354">
        <w:rPr>
          <w:sz w:val="22"/>
          <w:szCs w:val="22"/>
        </w:rPr>
        <w:t>]</w:t>
      </w:r>
      <w:r w:rsidR="00F266C2" w:rsidRPr="00F266C2">
        <w:rPr>
          <w:sz w:val="22"/>
          <w:szCs w:val="22"/>
        </w:rPr>
        <w:t xml:space="preserve">. </w:t>
      </w:r>
    </w:p>
    <w:p w:rsidR="00F61354" w:rsidRDefault="00F61354" w:rsidP="005C0922">
      <w:pPr>
        <w:autoSpaceDE w:val="0"/>
        <w:autoSpaceDN w:val="0"/>
        <w:adjustRightInd w:val="0"/>
        <w:jc w:val="both"/>
        <w:rPr>
          <w:sz w:val="22"/>
          <w:szCs w:val="22"/>
        </w:rPr>
      </w:pPr>
    </w:p>
    <w:p w:rsidR="00F266C2" w:rsidRDefault="00F266C2" w:rsidP="005C0922">
      <w:pPr>
        <w:autoSpaceDE w:val="0"/>
        <w:autoSpaceDN w:val="0"/>
        <w:adjustRightInd w:val="0"/>
        <w:jc w:val="both"/>
        <w:rPr>
          <w:iCs/>
          <w:sz w:val="22"/>
          <w:szCs w:val="22"/>
          <w:lang w:val="en-GB" w:eastAsia="en-GB"/>
        </w:rPr>
      </w:pPr>
      <w:r w:rsidRPr="00F266C2">
        <w:rPr>
          <w:sz w:val="22"/>
          <w:szCs w:val="22"/>
        </w:rPr>
        <w:t xml:space="preserve">Also, </w:t>
      </w:r>
      <w:r w:rsidR="003B7FC3" w:rsidRPr="00F266C2">
        <w:rPr>
          <w:sz w:val="22"/>
          <w:szCs w:val="22"/>
        </w:rPr>
        <w:t xml:space="preserve">it is important to ensure that </w:t>
      </w:r>
      <w:r w:rsidR="003B7FC3" w:rsidRPr="00F266C2">
        <w:rPr>
          <w:iCs/>
          <w:sz w:val="22"/>
          <w:szCs w:val="22"/>
          <w:lang w:val="en-GB" w:eastAsia="en-GB"/>
        </w:rPr>
        <w:t>monitoring mechanisms are developed</w:t>
      </w:r>
      <w:r w:rsidRPr="00F266C2">
        <w:rPr>
          <w:iCs/>
          <w:sz w:val="22"/>
          <w:szCs w:val="22"/>
          <w:lang w:val="en-GB" w:eastAsia="en-GB"/>
        </w:rPr>
        <w:t xml:space="preserve"> at the municipality/MMB (Commissions) level </w:t>
      </w:r>
      <w:r w:rsidR="003B7FC3" w:rsidRPr="00F266C2">
        <w:rPr>
          <w:iCs/>
          <w:sz w:val="22"/>
          <w:szCs w:val="22"/>
          <w:lang w:val="en-GB" w:eastAsia="en-GB"/>
        </w:rPr>
        <w:t xml:space="preserve">and the capacities of the MMBs, and various levels of governments strengthened to assess the </w:t>
      </w:r>
      <w:r w:rsidRPr="00F266C2">
        <w:rPr>
          <w:iCs/>
          <w:sz w:val="22"/>
          <w:szCs w:val="22"/>
          <w:lang w:val="en-GB" w:eastAsia="en-GB"/>
        </w:rPr>
        <w:t xml:space="preserve">changes that take place at water utilities as a result of the program: this will help to assess later the </w:t>
      </w:r>
      <w:r w:rsidR="003B7FC3" w:rsidRPr="00F266C2">
        <w:rPr>
          <w:iCs/>
          <w:sz w:val="22"/>
          <w:szCs w:val="22"/>
          <w:lang w:val="en-GB" w:eastAsia="en-GB"/>
        </w:rPr>
        <w:t>effectiveness of the multisector</w:t>
      </w:r>
      <w:r w:rsidR="003B7FC3" w:rsidRPr="005C0922">
        <w:rPr>
          <w:iCs/>
          <w:sz w:val="22"/>
          <w:szCs w:val="22"/>
          <w:lang w:val="en-GB" w:eastAsia="en-GB"/>
        </w:rPr>
        <w:t xml:space="preserve"> approach to resolving the problems of water supply</w:t>
      </w:r>
      <w:r>
        <w:rPr>
          <w:iCs/>
          <w:sz w:val="22"/>
          <w:szCs w:val="22"/>
          <w:lang w:val="en-GB" w:eastAsia="en-GB"/>
        </w:rPr>
        <w:t>, i.e. with MMB oversight</w:t>
      </w:r>
      <w:r w:rsidR="003B7FC3" w:rsidRPr="005C0922">
        <w:rPr>
          <w:iCs/>
          <w:sz w:val="22"/>
          <w:szCs w:val="22"/>
          <w:lang w:val="en-GB" w:eastAsia="en-GB"/>
        </w:rPr>
        <w:t xml:space="preserve">. </w:t>
      </w:r>
    </w:p>
    <w:p w:rsidR="00F266C2" w:rsidRDefault="00F266C2" w:rsidP="005C0922">
      <w:pPr>
        <w:autoSpaceDE w:val="0"/>
        <w:autoSpaceDN w:val="0"/>
        <w:adjustRightInd w:val="0"/>
        <w:jc w:val="both"/>
        <w:rPr>
          <w:iCs/>
          <w:sz w:val="22"/>
          <w:szCs w:val="22"/>
          <w:lang w:val="en-GB" w:eastAsia="en-GB"/>
        </w:rPr>
      </w:pPr>
    </w:p>
    <w:p w:rsidR="003B7FC3" w:rsidRPr="005C0922" w:rsidRDefault="005968B5" w:rsidP="005C0922">
      <w:pPr>
        <w:autoSpaceDE w:val="0"/>
        <w:autoSpaceDN w:val="0"/>
        <w:adjustRightInd w:val="0"/>
        <w:jc w:val="both"/>
        <w:rPr>
          <w:sz w:val="22"/>
          <w:szCs w:val="22"/>
          <w:lang w:val="en-GB" w:eastAsia="en-GB"/>
        </w:rPr>
      </w:pPr>
      <w:r w:rsidRPr="005C0922">
        <w:rPr>
          <w:iCs/>
          <w:sz w:val="22"/>
          <w:szCs w:val="22"/>
          <w:lang w:val="en-GB" w:eastAsia="en-GB"/>
        </w:rPr>
        <w:t>So it is recommended to develop a well-designed plan for the evaluation of the program outcomes and impact to generate valuable learning, which in turn should feed into the plans of various levels of government.</w:t>
      </w:r>
    </w:p>
    <w:p w:rsidR="00A36BFD" w:rsidRPr="005C0922" w:rsidRDefault="00A36BFD" w:rsidP="005C0922">
      <w:pPr>
        <w:jc w:val="both"/>
        <w:rPr>
          <w:sz w:val="22"/>
          <w:szCs w:val="22"/>
        </w:rPr>
      </w:pPr>
      <w:r w:rsidRPr="005C0922">
        <w:rPr>
          <w:sz w:val="22"/>
          <w:szCs w:val="22"/>
        </w:rPr>
        <w:t xml:space="preserve"> </w:t>
      </w:r>
    </w:p>
    <w:p w:rsidR="00237C69" w:rsidRPr="00FE4DFE" w:rsidRDefault="00237C69" w:rsidP="00237C69">
      <w:pPr>
        <w:jc w:val="both"/>
        <w:rPr>
          <w:sz w:val="22"/>
          <w:szCs w:val="22"/>
          <w:lang w:val="en-GB"/>
        </w:rPr>
      </w:pPr>
      <w:r w:rsidRPr="00FE4DFE">
        <w:rPr>
          <w:sz w:val="22"/>
          <w:szCs w:val="22"/>
          <w:lang w:val="en-GB"/>
        </w:rPr>
        <w:t>The project is mid-way of its planned lifetime and is progressing well overall.</w:t>
      </w:r>
      <w:r w:rsidR="00FE4DFE" w:rsidRPr="00FE4DFE">
        <w:t xml:space="preserve"> The </w:t>
      </w:r>
      <w:r w:rsidR="00FE4DFE" w:rsidRPr="00FE4DFE">
        <w:rPr>
          <w:sz w:val="22"/>
          <w:szCs w:val="22"/>
          <w:lang w:val="en-GB"/>
        </w:rPr>
        <w:t>project is on track of securing effective collaboration between institutional building, infrastructure works and social protection components, which would enable local ownership the project and its sustainability.</w:t>
      </w:r>
    </w:p>
    <w:p w:rsidR="00237C69" w:rsidRDefault="00237C69" w:rsidP="005C0922">
      <w:pPr>
        <w:jc w:val="both"/>
        <w:rPr>
          <w:sz w:val="22"/>
          <w:szCs w:val="22"/>
        </w:rPr>
      </w:pPr>
    </w:p>
    <w:p w:rsidR="00A36BFD" w:rsidRPr="0060559F" w:rsidRDefault="00A36BFD" w:rsidP="005C0922">
      <w:pPr>
        <w:jc w:val="both"/>
        <w:rPr>
          <w:sz w:val="22"/>
          <w:szCs w:val="22"/>
        </w:rPr>
      </w:pPr>
      <w:r w:rsidRPr="005C0922">
        <w:rPr>
          <w:sz w:val="22"/>
          <w:szCs w:val="22"/>
        </w:rPr>
        <w:t>At the process level, the program management initiated and succeeded in some advancement related to bringing the third building block into the picture</w:t>
      </w:r>
      <w:r w:rsidR="00237C69">
        <w:rPr>
          <w:sz w:val="22"/>
          <w:szCs w:val="22"/>
        </w:rPr>
        <w:t xml:space="preserve">: </w:t>
      </w:r>
      <w:r w:rsidRPr="005C0922">
        <w:rPr>
          <w:sz w:val="22"/>
          <w:szCs w:val="22"/>
        </w:rPr>
        <w:t xml:space="preserve">engagement with entity and state level government bodies, resulting </w:t>
      </w:r>
      <w:r w:rsidR="00F61354">
        <w:rPr>
          <w:sz w:val="22"/>
          <w:szCs w:val="22"/>
        </w:rPr>
        <w:t>i</w:t>
      </w:r>
      <w:r w:rsidRPr="005C0922">
        <w:rPr>
          <w:sz w:val="22"/>
          <w:szCs w:val="22"/>
        </w:rPr>
        <w:t>n the establishment of the Department for Water</w:t>
      </w:r>
      <w:r w:rsidR="005968B5" w:rsidRPr="005C0922">
        <w:rPr>
          <w:sz w:val="22"/>
          <w:szCs w:val="22"/>
        </w:rPr>
        <w:t xml:space="preserve"> in key stakeholder Ministry of Foreign Trade and Economic Relationship (MOFTER)</w:t>
      </w:r>
      <w:r w:rsidRPr="005C0922">
        <w:rPr>
          <w:sz w:val="22"/>
          <w:szCs w:val="22"/>
        </w:rPr>
        <w:t>, which is remarkable given the short time frame of the project until the point of this MTR.</w:t>
      </w:r>
      <w:r w:rsidR="00F61354">
        <w:rPr>
          <w:sz w:val="22"/>
          <w:szCs w:val="22"/>
        </w:rPr>
        <w:t xml:space="preserve"> This Department will need further support to be </w:t>
      </w:r>
      <w:r w:rsidR="00F61354" w:rsidRPr="0005169B">
        <w:rPr>
          <w:sz w:val="22"/>
          <w:szCs w:val="22"/>
        </w:rPr>
        <w:t xml:space="preserve">effective, but if this is achieved, and the Department achieves its set goals, it will bring tangible </w:t>
      </w:r>
      <w:r w:rsidR="00F61354" w:rsidRPr="0060559F">
        <w:rPr>
          <w:sz w:val="22"/>
          <w:szCs w:val="22"/>
        </w:rPr>
        <w:t xml:space="preserve">benefits in terms of achieving financial sustainability of water companies. Like in </w:t>
      </w:r>
      <w:r w:rsidR="0005169B" w:rsidRPr="0060559F">
        <w:rPr>
          <w:sz w:val="22"/>
          <w:szCs w:val="22"/>
        </w:rPr>
        <w:t>a number of countries in the region, the Department could issue national guidelines for tariffs setting that would be mandatory for municipalities (</w:t>
      </w:r>
      <w:r w:rsidR="00311802" w:rsidRPr="0060559F">
        <w:rPr>
          <w:sz w:val="22"/>
          <w:szCs w:val="22"/>
        </w:rPr>
        <w:t>e.g.</w:t>
      </w:r>
      <w:r w:rsidR="0005169B" w:rsidRPr="0060559F">
        <w:rPr>
          <w:sz w:val="22"/>
          <w:szCs w:val="22"/>
        </w:rPr>
        <w:t xml:space="preserve"> Croatia, Montenegro) as well as coordinate with the relevant ministries the extent and financing principle</w:t>
      </w:r>
      <w:r w:rsidR="00237C69">
        <w:rPr>
          <w:sz w:val="22"/>
          <w:szCs w:val="22"/>
        </w:rPr>
        <w:t>s</w:t>
      </w:r>
      <w:r w:rsidR="0005169B" w:rsidRPr="0060559F">
        <w:rPr>
          <w:sz w:val="22"/>
          <w:szCs w:val="22"/>
        </w:rPr>
        <w:t xml:space="preserve"> of capital expenditures from the central budget. </w:t>
      </w:r>
      <w:r w:rsidR="00F61354" w:rsidRPr="0060559F">
        <w:rPr>
          <w:sz w:val="22"/>
          <w:szCs w:val="22"/>
        </w:rPr>
        <w:t xml:space="preserve">  </w:t>
      </w:r>
      <w:r w:rsidRPr="0060559F">
        <w:rPr>
          <w:sz w:val="22"/>
          <w:szCs w:val="22"/>
        </w:rPr>
        <w:t xml:space="preserve">  </w:t>
      </w:r>
    </w:p>
    <w:p w:rsidR="00A36BFD" w:rsidRPr="0060559F" w:rsidRDefault="00A36BFD" w:rsidP="005C0922">
      <w:pPr>
        <w:jc w:val="both"/>
        <w:rPr>
          <w:sz w:val="22"/>
          <w:szCs w:val="22"/>
        </w:rPr>
      </w:pPr>
    </w:p>
    <w:p w:rsidR="0060559F" w:rsidRPr="0060559F" w:rsidRDefault="002A1D50" w:rsidP="005C0922">
      <w:pPr>
        <w:jc w:val="both"/>
        <w:rPr>
          <w:sz w:val="22"/>
          <w:szCs w:val="22"/>
        </w:rPr>
      </w:pPr>
      <w:r w:rsidRPr="0060559F">
        <w:rPr>
          <w:sz w:val="22"/>
          <w:szCs w:val="22"/>
        </w:rPr>
        <w:t>Cooperation between UNDP and UNICEF i</w:t>
      </w:r>
      <w:r w:rsidR="0046508C" w:rsidRPr="0060559F">
        <w:rPr>
          <w:sz w:val="22"/>
          <w:szCs w:val="22"/>
        </w:rPr>
        <w:t>s good</w:t>
      </w:r>
      <w:r w:rsidR="00F61354" w:rsidRPr="0060559F">
        <w:rPr>
          <w:sz w:val="22"/>
          <w:szCs w:val="22"/>
        </w:rPr>
        <w:t xml:space="preserve"> and the joint modality of program management has helped to bring to the table the specialized knowledge of the two UN agencies</w:t>
      </w:r>
      <w:r w:rsidR="0005169B" w:rsidRPr="0060559F">
        <w:rPr>
          <w:sz w:val="22"/>
          <w:szCs w:val="22"/>
        </w:rPr>
        <w:t>:</w:t>
      </w:r>
      <w:r w:rsidR="0046508C" w:rsidRPr="0060559F">
        <w:rPr>
          <w:sz w:val="22"/>
          <w:szCs w:val="22"/>
        </w:rPr>
        <w:t xml:space="preserve"> however a more detailed information sharing is advised</w:t>
      </w:r>
      <w:r w:rsidR="00F61354" w:rsidRPr="0060559F">
        <w:rPr>
          <w:sz w:val="22"/>
          <w:szCs w:val="22"/>
        </w:rPr>
        <w:t xml:space="preserve"> at the planning stage of specific initiatives</w:t>
      </w:r>
      <w:r w:rsidR="00237C69">
        <w:rPr>
          <w:sz w:val="22"/>
          <w:szCs w:val="22"/>
        </w:rPr>
        <w:t xml:space="preserve">. During the course of the project another UN agency has joined in- UNESCO implements a small component with Goal WASH funding working with </w:t>
      </w:r>
      <w:r w:rsidR="00765783">
        <w:rPr>
          <w:sz w:val="22"/>
          <w:szCs w:val="22"/>
        </w:rPr>
        <w:t>schoolchildren.</w:t>
      </w:r>
    </w:p>
    <w:p w:rsidR="0060559F" w:rsidRPr="0060559F" w:rsidRDefault="0060559F" w:rsidP="005C0922">
      <w:pPr>
        <w:jc w:val="both"/>
        <w:rPr>
          <w:sz w:val="22"/>
          <w:szCs w:val="22"/>
        </w:rPr>
      </w:pPr>
    </w:p>
    <w:p w:rsidR="0060559F" w:rsidRPr="0060559F" w:rsidRDefault="0060559F" w:rsidP="0060559F">
      <w:pPr>
        <w:jc w:val="both"/>
        <w:rPr>
          <w:sz w:val="22"/>
          <w:szCs w:val="22"/>
        </w:rPr>
      </w:pPr>
      <w:r w:rsidRPr="0060559F">
        <w:rPr>
          <w:sz w:val="22"/>
          <w:szCs w:val="22"/>
        </w:rPr>
        <w:t xml:space="preserve">Another </w:t>
      </w:r>
      <w:r w:rsidR="00765783">
        <w:rPr>
          <w:sz w:val="22"/>
          <w:szCs w:val="22"/>
        </w:rPr>
        <w:t xml:space="preserve">area for </w:t>
      </w:r>
      <w:r w:rsidRPr="0060559F">
        <w:rPr>
          <w:sz w:val="22"/>
          <w:szCs w:val="22"/>
        </w:rPr>
        <w:t>improvement and future work is ensuring a closer link between the JP/pilot municipalities and other projects in support of developing local governance implemented by UNDP and others, aimed at improved strategic planning</w:t>
      </w:r>
      <w:r w:rsidR="00765783">
        <w:rPr>
          <w:sz w:val="22"/>
          <w:szCs w:val="22"/>
        </w:rPr>
        <w:t xml:space="preserve"> and </w:t>
      </w:r>
      <w:r w:rsidRPr="0060559F">
        <w:rPr>
          <w:sz w:val="22"/>
          <w:szCs w:val="22"/>
        </w:rPr>
        <w:t>program</w:t>
      </w:r>
      <w:r w:rsidR="00765783">
        <w:rPr>
          <w:sz w:val="22"/>
          <w:szCs w:val="22"/>
        </w:rPr>
        <w:t>/performance</w:t>
      </w:r>
      <w:r w:rsidRPr="0060559F">
        <w:rPr>
          <w:sz w:val="22"/>
          <w:szCs w:val="22"/>
        </w:rPr>
        <w:t xml:space="preserve"> based budgeting in municipalities in particular</w:t>
      </w:r>
      <w:r w:rsidR="00765783">
        <w:rPr>
          <w:sz w:val="22"/>
          <w:szCs w:val="22"/>
        </w:rPr>
        <w:t xml:space="preserve">. For example, </w:t>
      </w:r>
      <w:r w:rsidRPr="0060559F">
        <w:rPr>
          <w:sz w:val="22"/>
          <w:szCs w:val="22"/>
        </w:rPr>
        <w:t>ensuring embedding of the Masterplans and MMB/Commission Action Plans with the strategy formulation by the municipalities (based on program based budgeting)</w:t>
      </w:r>
      <w:r w:rsidR="00765783">
        <w:rPr>
          <w:sz w:val="22"/>
          <w:szCs w:val="22"/>
        </w:rPr>
        <w:t xml:space="preserve"> is recommended</w:t>
      </w:r>
      <w:r w:rsidRPr="0060559F">
        <w:rPr>
          <w:sz w:val="22"/>
          <w:szCs w:val="22"/>
        </w:rPr>
        <w:t xml:space="preserve">. This is already happening in many of the partner municipalities, but needs a more structured and systematic approach.   </w:t>
      </w:r>
    </w:p>
    <w:p w:rsidR="0060559F" w:rsidRPr="0060559F" w:rsidRDefault="0060559F" w:rsidP="005C0922">
      <w:pPr>
        <w:jc w:val="both"/>
        <w:rPr>
          <w:sz w:val="22"/>
          <w:szCs w:val="22"/>
        </w:rPr>
      </w:pPr>
    </w:p>
    <w:p w:rsidR="0046508C" w:rsidRPr="005C0922" w:rsidRDefault="0046508C" w:rsidP="005C0922">
      <w:pPr>
        <w:jc w:val="both"/>
        <w:rPr>
          <w:sz w:val="22"/>
          <w:szCs w:val="22"/>
        </w:rPr>
      </w:pPr>
      <w:r w:rsidRPr="0060559F">
        <w:rPr>
          <w:sz w:val="22"/>
          <w:szCs w:val="22"/>
        </w:rPr>
        <w:lastRenderedPageBreak/>
        <w:t xml:space="preserve">The JP has achieved important </w:t>
      </w:r>
      <w:r w:rsidR="00555039" w:rsidRPr="0060559F">
        <w:rPr>
          <w:sz w:val="22"/>
          <w:szCs w:val="22"/>
        </w:rPr>
        <w:t>milestones,</w:t>
      </w:r>
      <w:r w:rsidRPr="0060559F">
        <w:rPr>
          <w:sz w:val="22"/>
          <w:szCs w:val="22"/>
        </w:rPr>
        <w:t xml:space="preserve"> which have a good potential to improve the water supply for the residents of the</w:t>
      </w:r>
      <w:r w:rsidRPr="005C0922">
        <w:rPr>
          <w:sz w:val="22"/>
          <w:szCs w:val="22"/>
        </w:rPr>
        <w:t xml:space="preserve"> selected municipalities. </w:t>
      </w:r>
    </w:p>
    <w:p w:rsidR="005910AB" w:rsidRDefault="005910AB" w:rsidP="005C0922">
      <w:pPr>
        <w:jc w:val="both"/>
        <w:rPr>
          <w:rFonts w:ascii="Arial" w:hAnsi="Arial"/>
          <w:sz w:val="22"/>
          <w:szCs w:val="22"/>
        </w:rPr>
      </w:pPr>
      <w:r w:rsidRPr="00F410C0">
        <w:rPr>
          <w:sz w:val="22"/>
          <w:szCs w:val="22"/>
        </w:rPr>
        <w:t xml:space="preserve">The </w:t>
      </w:r>
      <w:r w:rsidR="00F61354" w:rsidRPr="00F410C0">
        <w:rPr>
          <w:sz w:val="22"/>
          <w:szCs w:val="22"/>
        </w:rPr>
        <w:t xml:space="preserve">water supply </w:t>
      </w:r>
      <w:r w:rsidRPr="00F410C0">
        <w:rPr>
          <w:sz w:val="22"/>
          <w:szCs w:val="22"/>
        </w:rPr>
        <w:t>masterplans developed within the JP have been very useful for the</w:t>
      </w:r>
      <w:r w:rsidR="00F61354" w:rsidRPr="00F410C0">
        <w:rPr>
          <w:sz w:val="22"/>
          <w:szCs w:val="22"/>
        </w:rPr>
        <w:t xml:space="preserve"> various </w:t>
      </w:r>
      <w:r w:rsidRPr="00F410C0">
        <w:rPr>
          <w:sz w:val="22"/>
          <w:szCs w:val="22"/>
        </w:rPr>
        <w:t>levels of the government</w:t>
      </w:r>
      <w:r w:rsidR="00F61354" w:rsidRPr="00F410C0">
        <w:rPr>
          <w:sz w:val="22"/>
          <w:szCs w:val="22"/>
        </w:rPr>
        <w:t xml:space="preserve">. For example, </w:t>
      </w:r>
      <w:r w:rsidR="00F410C0" w:rsidRPr="00F410C0">
        <w:rPr>
          <w:sz w:val="22"/>
          <w:szCs w:val="22"/>
        </w:rPr>
        <w:t xml:space="preserve">in </w:t>
      </w:r>
      <w:r w:rsidRPr="00F410C0">
        <w:rPr>
          <w:sz w:val="22"/>
          <w:szCs w:val="22"/>
        </w:rPr>
        <w:t>FB</w:t>
      </w:r>
      <w:r w:rsidR="00F61354" w:rsidRPr="00F410C0">
        <w:rPr>
          <w:sz w:val="22"/>
          <w:szCs w:val="22"/>
        </w:rPr>
        <w:t>i</w:t>
      </w:r>
      <w:r w:rsidRPr="00F410C0">
        <w:rPr>
          <w:sz w:val="22"/>
          <w:szCs w:val="22"/>
        </w:rPr>
        <w:t xml:space="preserve">H </w:t>
      </w:r>
      <w:r w:rsidR="00F410C0" w:rsidRPr="00F410C0">
        <w:rPr>
          <w:sz w:val="22"/>
          <w:szCs w:val="22"/>
        </w:rPr>
        <w:t xml:space="preserve">a </w:t>
      </w:r>
      <w:r w:rsidRPr="00F410C0">
        <w:rPr>
          <w:sz w:val="22"/>
          <w:szCs w:val="22"/>
        </w:rPr>
        <w:t xml:space="preserve">Water Management Strategy, </w:t>
      </w:r>
      <w:r w:rsidR="00F410C0" w:rsidRPr="00F410C0">
        <w:rPr>
          <w:sz w:val="22"/>
          <w:szCs w:val="22"/>
        </w:rPr>
        <w:t xml:space="preserve">has been elaborated, which has benefited from these studies: it </w:t>
      </w:r>
      <w:r w:rsidRPr="00F410C0">
        <w:rPr>
          <w:sz w:val="22"/>
          <w:szCs w:val="22"/>
        </w:rPr>
        <w:t xml:space="preserve">has </w:t>
      </w:r>
      <w:r w:rsidR="00F410C0" w:rsidRPr="00F410C0">
        <w:rPr>
          <w:sz w:val="22"/>
          <w:szCs w:val="22"/>
        </w:rPr>
        <w:t xml:space="preserve">now </w:t>
      </w:r>
      <w:r w:rsidRPr="00F410C0">
        <w:rPr>
          <w:sz w:val="22"/>
          <w:szCs w:val="22"/>
        </w:rPr>
        <w:t xml:space="preserve">passed a </w:t>
      </w:r>
      <w:r w:rsidR="00F61354" w:rsidRPr="00F410C0">
        <w:rPr>
          <w:sz w:val="22"/>
          <w:szCs w:val="22"/>
        </w:rPr>
        <w:t>p</w:t>
      </w:r>
      <w:r w:rsidRPr="00F410C0">
        <w:rPr>
          <w:sz w:val="22"/>
          <w:szCs w:val="22"/>
        </w:rPr>
        <w:t xml:space="preserve">ublic hearing </w:t>
      </w:r>
      <w:r w:rsidR="00F410C0" w:rsidRPr="00F410C0">
        <w:rPr>
          <w:sz w:val="22"/>
          <w:szCs w:val="22"/>
        </w:rPr>
        <w:t xml:space="preserve">stage, has been endorsed by the </w:t>
      </w:r>
      <w:r w:rsidRPr="00F410C0">
        <w:rPr>
          <w:sz w:val="22"/>
          <w:szCs w:val="22"/>
        </w:rPr>
        <w:t>Government of the Federation and the House of Representatives of the FB</w:t>
      </w:r>
      <w:r w:rsidR="00F410C0" w:rsidRPr="00F410C0">
        <w:rPr>
          <w:sz w:val="22"/>
          <w:szCs w:val="22"/>
        </w:rPr>
        <w:t>i</w:t>
      </w:r>
      <w:r w:rsidRPr="00F410C0">
        <w:rPr>
          <w:sz w:val="22"/>
          <w:szCs w:val="22"/>
        </w:rPr>
        <w:t>H, and is expected to be adopted by the House of Peoples of FBIH. The strategy was prepared for a period of 12 years and includes planned institutional reforms, legal and regulatory measures, evaluation of investments for the water supply necessary to achieve planned objectives</w:t>
      </w:r>
      <w:r w:rsidR="0005169B">
        <w:rPr>
          <w:sz w:val="22"/>
          <w:szCs w:val="22"/>
        </w:rPr>
        <w:t>.</w:t>
      </w:r>
    </w:p>
    <w:p w:rsidR="0005169B" w:rsidRPr="00F410C0" w:rsidRDefault="0005169B" w:rsidP="005C0922">
      <w:pPr>
        <w:jc w:val="both"/>
        <w:rPr>
          <w:sz w:val="22"/>
          <w:szCs w:val="22"/>
        </w:rPr>
      </w:pPr>
    </w:p>
    <w:p w:rsidR="005968B5" w:rsidRPr="0005169B" w:rsidRDefault="00F410C0" w:rsidP="005C0922">
      <w:pPr>
        <w:jc w:val="both"/>
        <w:rPr>
          <w:sz w:val="22"/>
          <w:szCs w:val="22"/>
        </w:rPr>
      </w:pPr>
      <w:r w:rsidRPr="0005169B">
        <w:rPr>
          <w:sz w:val="22"/>
          <w:szCs w:val="22"/>
        </w:rPr>
        <w:t xml:space="preserve">The </w:t>
      </w:r>
      <w:r w:rsidR="00A36BFD" w:rsidRPr="0005169B">
        <w:rPr>
          <w:sz w:val="22"/>
          <w:szCs w:val="22"/>
        </w:rPr>
        <w:t xml:space="preserve">Masterplans and water sector studies, based on comprehensive assessments that </w:t>
      </w:r>
      <w:r w:rsidR="00555039" w:rsidRPr="0005169B">
        <w:rPr>
          <w:sz w:val="22"/>
          <w:szCs w:val="22"/>
        </w:rPr>
        <w:t>were</w:t>
      </w:r>
      <w:r w:rsidR="00A36BFD" w:rsidRPr="0005169B">
        <w:rPr>
          <w:sz w:val="22"/>
          <w:szCs w:val="22"/>
        </w:rPr>
        <w:t xml:space="preserve"> carried out </w:t>
      </w:r>
      <w:r w:rsidR="0046508C" w:rsidRPr="0005169B">
        <w:rPr>
          <w:sz w:val="22"/>
          <w:szCs w:val="22"/>
        </w:rPr>
        <w:t xml:space="preserve">in each municipality </w:t>
      </w:r>
      <w:r w:rsidR="00A36BFD" w:rsidRPr="0005169B">
        <w:rPr>
          <w:sz w:val="22"/>
          <w:szCs w:val="22"/>
        </w:rPr>
        <w:t>have the potential to unlock the funding from IFIs for the pilot municipalities. Already, the program has managed to broker a number of potentially promising investment/loan projects</w:t>
      </w:r>
      <w:r w:rsidR="0046508C" w:rsidRPr="0005169B">
        <w:rPr>
          <w:sz w:val="22"/>
          <w:szCs w:val="22"/>
        </w:rPr>
        <w:t xml:space="preserve"> (from EIB in particular)</w:t>
      </w:r>
      <w:r w:rsidR="00A36BFD" w:rsidRPr="0005169B">
        <w:rPr>
          <w:sz w:val="22"/>
          <w:szCs w:val="22"/>
        </w:rPr>
        <w:t xml:space="preserve">. </w:t>
      </w:r>
      <w:r w:rsidR="0046508C" w:rsidRPr="0005169B">
        <w:rPr>
          <w:rFonts w:ascii="Arial" w:hAnsi="Arial"/>
          <w:sz w:val="22"/>
          <w:szCs w:val="22"/>
        </w:rPr>
        <w:t>It</w:t>
      </w:r>
      <w:r w:rsidR="0046508C" w:rsidRPr="0005169B">
        <w:rPr>
          <w:sz w:val="22"/>
          <w:szCs w:val="22"/>
        </w:rPr>
        <w:t xml:space="preserve"> is recommended to i</w:t>
      </w:r>
      <w:r w:rsidR="005968B5" w:rsidRPr="0005169B">
        <w:rPr>
          <w:bCs/>
          <w:sz w:val="22"/>
          <w:szCs w:val="22"/>
          <w:lang w:val="en-GB" w:eastAsia="en-GB"/>
        </w:rPr>
        <w:t xml:space="preserve">nvestigate cooperation opportunities with the regional development agencies (e.g. in terms of attracting funding) </w:t>
      </w:r>
    </w:p>
    <w:p w:rsidR="000B51B6" w:rsidRPr="0005169B" w:rsidRDefault="000B51B6" w:rsidP="005C0922">
      <w:pPr>
        <w:jc w:val="both"/>
        <w:rPr>
          <w:sz w:val="22"/>
          <w:szCs w:val="22"/>
        </w:rPr>
      </w:pPr>
    </w:p>
    <w:p w:rsidR="000B51B6" w:rsidRDefault="000B51B6" w:rsidP="005C0922">
      <w:pPr>
        <w:jc w:val="both"/>
        <w:rPr>
          <w:sz w:val="22"/>
          <w:szCs w:val="22"/>
        </w:rPr>
      </w:pPr>
      <w:r w:rsidRPr="005C0922">
        <w:rPr>
          <w:sz w:val="22"/>
          <w:szCs w:val="22"/>
        </w:rPr>
        <w:t xml:space="preserve">In most of the partner municipalities water tariffs are still at below cost recovery level. They are proving to be reluctant to increase the tariffs drastically. </w:t>
      </w:r>
      <w:r w:rsidR="0060559F">
        <w:rPr>
          <w:sz w:val="22"/>
          <w:szCs w:val="22"/>
        </w:rPr>
        <w:t xml:space="preserve">The political contexts and populist/election related issues are indeed one </w:t>
      </w:r>
      <w:r w:rsidRPr="005C0922">
        <w:rPr>
          <w:sz w:val="22"/>
          <w:szCs w:val="22"/>
        </w:rPr>
        <w:t xml:space="preserve">of the reasons </w:t>
      </w:r>
      <w:r w:rsidR="0060559F">
        <w:rPr>
          <w:sz w:val="22"/>
          <w:szCs w:val="22"/>
        </w:rPr>
        <w:t>behind the f</w:t>
      </w:r>
      <w:r w:rsidRPr="005C0922">
        <w:rPr>
          <w:sz w:val="22"/>
          <w:szCs w:val="22"/>
        </w:rPr>
        <w:t xml:space="preserve">act that </w:t>
      </w:r>
      <w:r w:rsidR="0060559F">
        <w:rPr>
          <w:sz w:val="22"/>
          <w:szCs w:val="22"/>
        </w:rPr>
        <w:t>many of the municipalities d</w:t>
      </w:r>
      <w:r w:rsidRPr="005C0922">
        <w:rPr>
          <w:sz w:val="22"/>
          <w:szCs w:val="22"/>
        </w:rPr>
        <w:t>o</w:t>
      </w:r>
      <w:r w:rsidR="0060559F">
        <w:rPr>
          <w:sz w:val="22"/>
          <w:szCs w:val="22"/>
        </w:rPr>
        <w:t xml:space="preserve"> not pursue an elaborated plan of achieving cost recovery, including through setting tariffs at appropriate levels. </w:t>
      </w:r>
      <w:r w:rsidRPr="005C0922">
        <w:rPr>
          <w:sz w:val="22"/>
          <w:szCs w:val="22"/>
        </w:rPr>
        <w:t>Objectively however, this has to go hand-in hand with measures to reduce losses and attract investments, which take time. It is important the Joint Programme continues to advise the municipalities a</w:t>
      </w:r>
      <w:r w:rsidR="0060559F">
        <w:rPr>
          <w:sz w:val="22"/>
          <w:szCs w:val="22"/>
        </w:rPr>
        <w:t xml:space="preserve">s well as works with the Water Department at MOFTER and other Government level institutions to develop guidelines for tariff setting and adopting benchmarks. </w:t>
      </w:r>
    </w:p>
    <w:p w:rsidR="0060559F" w:rsidRPr="005C0922" w:rsidRDefault="0060559F" w:rsidP="005C0922">
      <w:pPr>
        <w:jc w:val="both"/>
        <w:rPr>
          <w:sz w:val="22"/>
          <w:szCs w:val="22"/>
        </w:rPr>
      </w:pPr>
    </w:p>
    <w:p w:rsidR="0060559F" w:rsidRDefault="003B7FC3" w:rsidP="005C0922">
      <w:pPr>
        <w:jc w:val="both"/>
        <w:rPr>
          <w:sz w:val="22"/>
          <w:szCs w:val="22"/>
        </w:rPr>
      </w:pPr>
      <w:r w:rsidRPr="005C0922">
        <w:rPr>
          <w:sz w:val="22"/>
          <w:szCs w:val="22"/>
        </w:rPr>
        <w:t>A</w:t>
      </w:r>
      <w:r w:rsidR="00765783">
        <w:rPr>
          <w:sz w:val="22"/>
          <w:szCs w:val="22"/>
        </w:rPr>
        <w:t xml:space="preserve">n </w:t>
      </w:r>
      <w:r w:rsidRPr="005C0922">
        <w:rPr>
          <w:sz w:val="22"/>
          <w:szCs w:val="22"/>
        </w:rPr>
        <w:t xml:space="preserve">area where the program could be improved </w:t>
      </w:r>
      <w:r w:rsidR="00311802" w:rsidRPr="005C0922">
        <w:rPr>
          <w:sz w:val="22"/>
          <w:szCs w:val="22"/>
        </w:rPr>
        <w:t>is</w:t>
      </w:r>
      <w:r w:rsidRPr="005C0922">
        <w:rPr>
          <w:sz w:val="22"/>
          <w:szCs w:val="22"/>
        </w:rPr>
        <w:t xml:space="preserve"> a more strategic and clear approach towards training of the </w:t>
      </w:r>
      <w:r w:rsidR="0046508C" w:rsidRPr="005C0922">
        <w:rPr>
          <w:sz w:val="22"/>
          <w:szCs w:val="22"/>
        </w:rPr>
        <w:t xml:space="preserve">water utility </w:t>
      </w:r>
      <w:r w:rsidRPr="005C0922">
        <w:rPr>
          <w:sz w:val="22"/>
          <w:szCs w:val="22"/>
        </w:rPr>
        <w:t>staff</w:t>
      </w:r>
      <w:r w:rsidR="0060559F">
        <w:rPr>
          <w:sz w:val="22"/>
          <w:szCs w:val="22"/>
        </w:rPr>
        <w:t>. I</w:t>
      </w:r>
      <w:r w:rsidRPr="005C0922">
        <w:rPr>
          <w:sz w:val="22"/>
          <w:szCs w:val="22"/>
        </w:rPr>
        <w:t>n addition to experience sharing between the water utilities, which in itself is an innovative approach, but, potentially not sufficient</w:t>
      </w:r>
      <w:r w:rsidR="0060559F">
        <w:rPr>
          <w:sz w:val="22"/>
          <w:szCs w:val="22"/>
        </w:rPr>
        <w:t xml:space="preserve">, it is recommended that the need for a more systematic training is assessed and a training program developed </w:t>
      </w:r>
      <w:r w:rsidR="0060559F" w:rsidRPr="005C0922">
        <w:rPr>
          <w:sz w:val="22"/>
          <w:szCs w:val="22"/>
        </w:rPr>
        <w:t>based on th</w:t>
      </w:r>
      <w:r w:rsidR="00765783">
        <w:rPr>
          <w:sz w:val="22"/>
          <w:szCs w:val="22"/>
        </w:rPr>
        <w:t xml:space="preserve">is </w:t>
      </w:r>
      <w:r w:rsidR="0060559F" w:rsidRPr="005C0922">
        <w:rPr>
          <w:sz w:val="22"/>
          <w:szCs w:val="22"/>
        </w:rPr>
        <w:t>and desires of the potential trainees</w:t>
      </w:r>
      <w:r w:rsidR="0060559F">
        <w:rPr>
          <w:sz w:val="22"/>
          <w:szCs w:val="22"/>
        </w:rPr>
        <w:t xml:space="preserve">. </w:t>
      </w:r>
    </w:p>
    <w:p w:rsidR="0060559F" w:rsidRDefault="0060559F" w:rsidP="005C0922">
      <w:pPr>
        <w:jc w:val="both"/>
        <w:rPr>
          <w:sz w:val="22"/>
          <w:szCs w:val="22"/>
        </w:rPr>
      </w:pPr>
    </w:p>
    <w:p w:rsidR="003B7FC3" w:rsidRPr="005C0922" w:rsidRDefault="00F45E92" w:rsidP="005C0922">
      <w:pPr>
        <w:jc w:val="both"/>
        <w:rPr>
          <w:sz w:val="22"/>
          <w:szCs w:val="22"/>
        </w:rPr>
      </w:pPr>
      <w:r>
        <w:rPr>
          <w:sz w:val="22"/>
          <w:szCs w:val="22"/>
        </w:rPr>
        <w:t>A  Communication Strategy has been developed by the JP and will be implemented in the second phase. So far only a few activities related to p</w:t>
      </w:r>
      <w:r w:rsidR="0060559F">
        <w:rPr>
          <w:sz w:val="22"/>
          <w:szCs w:val="22"/>
        </w:rPr>
        <w:t xml:space="preserve">ublic awareness campaigns </w:t>
      </w:r>
      <w:r>
        <w:rPr>
          <w:sz w:val="22"/>
          <w:szCs w:val="22"/>
        </w:rPr>
        <w:t xml:space="preserve">have been implemented. In the Program Document stronger public awareness campaign were planned for an earlier stage, which had its rationale: to </w:t>
      </w:r>
      <w:r w:rsidRPr="00F45E92">
        <w:rPr>
          <w:sz w:val="22"/>
          <w:szCs w:val="22"/>
        </w:rPr>
        <w:t xml:space="preserve">run in parallel with the activities under Outcome 1 </w:t>
      </w:r>
      <w:r>
        <w:rPr>
          <w:sz w:val="22"/>
          <w:szCs w:val="22"/>
        </w:rPr>
        <w:t>o</w:t>
      </w:r>
      <w:r w:rsidRPr="00F45E92">
        <w:rPr>
          <w:sz w:val="22"/>
          <w:szCs w:val="22"/>
        </w:rPr>
        <w:t>n the inclusion of marginali</w:t>
      </w:r>
      <w:r w:rsidR="00765783">
        <w:rPr>
          <w:sz w:val="22"/>
          <w:szCs w:val="22"/>
        </w:rPr>
        <w:t>z</w:t>
      </w:r>
      <w:r w:rsidRPr="00F45E92">
        <w:rPr>
          <w:sz w:val="22"/>
          <w:szCs w:val="22"/>
        </w:rPr>
        <w:t>ed groups in participatory processes and mechanisms</w:t>
      </w:r>
      <w:r w:rsidR="00765783">
        <w:rPr>
          <w:sz w:val="22"/>
          <w:szCs w:val="22"/>
        </w:rPr>
        <w:t xml:space="preserve">, so that </w:t>
      </w:r>
      <w:r w:rsidRPr="00F45E92">
        <w:rPr>
          <w:sz w:val="22"/>
          <w:szCs w:val="22"/>
        </w:rPr>
        <w:t xml:space="preserve">to ensure </w:t>
      </w:r>
      <w:r w:rsidR="00765783">
        <w:rPr>
          <w:sz w:val="22"/>
          <w:szCs w:val="22"/>
        </w:rPr>
        <w:t xml:space="preserve">that </w:t>
      </w:r>
      <w:r w:rsidRPr="00F45E92">
        <w:rPr>
          <w:sz w:val="22"/>
          <w:szCs w:val="22"/>
        </w:rPr>
        <w:t>citizens’ input is included in the decision-making process by water utilities and municipalities</w:t>
      </w:r>
      <w:r w:rsidR="00765783">
        <w:rPr>
          <w:sz w:val="22"/>
          <w:szCs w:val="22"/>
        </w:rPr>
        <w:t xml:space="preserve">. In relation to the planned implementation of the mentioned Communications Strategy is recommended that </w:t>
      </w:r>
      <w:r w:rsidR="003B7FC3" w:rsidRPr="005C0922">
        <w:rPr>
          <w:sz w:val="22"/>
          <w:szCs w:val="22"/>
        </w:rPr>
        <w:t xml:space="preserve">an assessment of the impact that these measures have on the target </w:t>
      </w:r>
      <w:r w:rsidR="00765783">
        <w:rPr>
          <w:sz w:val="22"/>
          <w:szCs w:val="22"/>
        </w:rPr>
        <w:t xml:space="preserve">population is carried out. </w:t>
      </w:r>
      <w:r w:rsidR="003B7FC3" w:rsidRPr="005C0922">
        <w:rPr>
          <w:sz w:val="22"/>
          <w:szCs w:val="22"/>
        </w:rPr>
        <w:t xml:space="preserve"> </w:t>
      </w:r>
    </w:p>
    <w:p w:rsidR="003B7FC3" w:rsidRPr="005C0922" w:rsidRDefault="003B7FC3" w:rsidP="005C0922">
      <w:pPr>
        <w:jc w:val="both"/>
        <w:rPr>
          <w:sz w:val="22"/>
          <w:szCs w:val="22"/>
        </w:rPr>
      </w:pPr>
    </w:p>
    <w:p w:rsidR="0046508C" w:rsidRPr="005C0922" w:rsidRDefault="0046508C" w:rsidP="005C0922">
      <w:pPr>
        <w:jc w:val="both"/>
        <w:rPr>
          <w:sz w:val="22"/>
          <w:szCs w:val="22"/>
        </w:rPr>
      </w:pPr>
      <w:r w:rsidRPr="005C0922">
        <w:rPr>
          <w:sz w:val="22"/>
          <w:szCs w:val="22"/>
        </w:rPr>
        <w:t xml:space="preserve">The program ensured active engagement of the residents in forming Participatory Action Groups (PAG), and establishing the Municipal Management Boards (MMBs), in identifying the vulnerable households in the respective communities as well as training of the MMBs to continue the work in the future. </w:t>
      </w:r>
    </w:p>
    <w:p w:rsidR="0046508C" w:rsidRPr="005C0922" w:rsidRDefault="0046508C" w:rsidP="005C0922">
      <w:pPr>
        <w:jc w:val="both"/>
        <w:rPr>
          <w:sz w:val="22"/>
          <w:szCs w:val="22"/>
        </w:rPr>
      </w:pPr>
    </w:p>
    <w:p w:rsidR="00FE4DFE" w:rsidRDefault="00A36BFD" w:rsidP="00FE4DFE">
      <w:pPr>
        <w:spacing w:after="120"/>
        <w:jc w:val="both"/>
        <w:rPr>
          <w:sz w:val="22"/>
          <w:szCs w:val="22"/>
        </w:rPr>
      </w:pPr>
      <w:r w:rsidRPr="005C0922">
        <w:rPr>
          <w:sz w:val="22"/>
          <w:szCs w:val="22"/>
        </w:rPr>
        <w:t xml:space="preserve">MMBs </w:t>
      </w:r>
      <w:r w:rsidR="0046508C" w:rsidRPr="005C0922">
        <w:rPr>
          <w:sz w:val="22"/>
          <w:szCs w:val="22"/>
        </w:rPr>
        <w:t xml:space="preserve">are </w:t>
      </w:r>
      <w:r w:rsidRPr="005C0922">
        <w:rPr>
          <w:sz w:val="22"/>
          <w:szCs w:val="22"/>
        </w:rPr>
        <w:t xml:space="preserve">established in all target municipalities. </w:t>
      </w:r>
      <w:r w:rsidR="0046508C" w:rsidRPr="005C0922">
        <w:rPr>
          <w:sz w:val="22"/>
          <w:szCs w:val="22"/>
        </w:rPr>
        <w:t xml:space="preserve">In 6 out of 13 municipalities they are formalized by municipally decrees as formal </w:t>
      </w:r>
      <w:r w:rsidR="00765783">
        <w:rPr>
          <w:sz w:val="22"/>
          <w:szCs w:val="22"/>
        </w:rPr>
        <w:t>Commissions as</w:t>
      </w:r>
      <w:r w:rsidR="0046508C" w:rsidRPr="005C0922">
        <w:rPr>
          <w:sz w:val="22"/>
          <w:szCs w:val="22"/>
        </w:rPr>
        <w:t xml:space="preserve"> part of municipal governance. </w:t>
      </w:r>
      <w:r w:rsidR="00FE4DFE" w:rsidRPr="00FA6EE8">
        <w:rPr>
          <w:sz w:val="22"/>
          <w:szCs w:val="22"/>
        </w:rPr>
        <w:t xml:space="preserve">Despite the short time for preparation and realization of activities in the </w:t>
      </w:r>
      <w:r w:rsidR="00FE4DFE">
        <w:rPr>
          <w:sz w:val="22"/>
          <w:szCs w:val="22"/>
        </w:rPr>
        <w:t>JP</w:t>
      </w:r>
      <w:r w:rsidR="00FE4DFE" w:rsidRPr="00FA6EE8">
        <w:rPr>
          <w:sz w:val="22"/>
          <w:szCs w:val="22"/>
        </w:rPr>
        <w:t xml:space="preserve">, </w:t>
      </w:r>
      <w:r w:rsidR="00FE4DFE">
        <w:rPr>
          <w:sz w:val="22"/>
          <w:szCs w:val="22"/>
        </w:rPr>
        <w:t xml:space="preserve">most of the </w:t>
      </w:r>
      <w:r w:rsidR="00FE4DFE" w:rsidRPr="00FA6EE8">
        <w:rPr>
          <w:sz w:val="22"/>
          <w:szCs w:val="22"/>
        </w:rPr>
        <w:t>MMBs successfully realized planned tasks and embraced the concept of HRBAP methodology with the purpose of achieving best int</w:t>
      </w:r>
      <w:r w:rsidR="00FE4DFE">
        <w:rPr>
          <w:sz w:val="22"/>
          <w:szCs w:val="22"/>
        </w:rPr>
        <w:t xml:space="preserve">erests for children and adults. </w:t>
      </w:r>
      <w:r w:rsidR="00FE4DFE" w:rsidRPr="00353C4D">
        <w:rPr>
          <w:sz w:val="22"/>
          <w:szCs w:val="22"/>
        </w:rPr>
        <w:t xml:space="preserve">Assessments and situation analyses made in area of social and child protection, in many municipalities enable them to conduct qualitative and quantitative analysis about </w:t>
      </w:r>
      <w:r w:rsidR="00FE4DFE" w:rsidRPr="00353C4D">
        <w:rPr>
          <w:sz w:val="22"/>
          <w:szCs w:val="22"/>
        </w:rPr>
        <w:lastRenderedPageBreak/>
        <w:t>the current situation in institutions and organizations which implement activities in the area of social protection of children and adults in local communities</w:t>
      </w:r>
      <w:r w:rsidR="00FE4DFE">
        <w:rPr>
          <w:sz w:val="22"/>
          <w:szCs w:val="22"/>
        </w:rPr>
        <w:t>;</w:t>
      </w:r>
      <w:r w:rsidR="00FE4DFE" w:rsidRPr="00353C4D">
        <w:rPr>
          <w:rFonts w:ascii="Arial" w:hAnsi="Arial"/>
          <w:sz w:val="22"/>
          <w:szCs w:val="22"/>
        </w:rPr>
        <w:t xml:space="preserve"> </w:t>
      </w:r>
      <w:r w:rsidR="00FE4DFE" w:rsidRPr="00353C4D">
        <w:rPr>
          <w:sz w:val="22"/>
          <w:szCs w:val="22"/>
        </w:rPr>
        <w:t xml:space="preserve"> </w:t>
      </w:r>
    </w:p>
    <w:p w:rsidR="002051BA" w:rsidRDefault="00A36BFD" w:rsidP="005C0922">
      <w:pPr>
        <w:jc w:val="both"/>
        <w:rPr>
          <w:sz w:val="22"/>
          <w:szCs w:val="22"/>
        </w:rPr>
      </w:pPr>
      <w:r w:rsidRPr="005C0922">
        <w:rPr>
          <w:sz w:val="22"/>
          <w:szCs w:val="22"/>
        </w:rPr>
        <w:t xml:space="preserve">These </w:t>
      </w:r>
      <w:r w:rsidR="00765783">
        <w:rPr>
          <w:sz w:val="22"/>
          <w:szCs w:val="22"/>
        </w:rPr>
        <w:t xml:space="preserve">MMBs/Commissions </w:t>
      </w:r>
      <w:r w:rsidRPr="005C0922">
        <w:rPr>
          <w:sz w:val="22"/>
          <w:szCs w:val="22"/>
        </w:rPr>
        <w:t xml:space="preserve">help to bring the voice of the residents and especially the poor and vulnerable into decision making with regards to both municipalities and water utilities. They are also important platforms to promote the accountability of operations of both municipalities and water utilities. One potential area for the improvement and future work is bringing in more clarity in terms of the </w:t>
      </w:r>
      <w:r w:rsidR="00765783">
        <w:rPr>
          <w:sz w:val="22"/>
          <w:szCs w:val="22"/>
        </w:rPr>
        <w:t xml:space="preserve">role and </w:t>
      </w:r>
      <w:r w:rsidRPr="005C0922">
        <w:rPr>
          <w:sz w:val="22"/>
          <w:szCs w:val="22"/>
        </w:rPr>
        <w:t>status of MMBs</w:t>
      </w:r>
      <w:r w:rsidR="002051BA">
        <w:rPr>
          <w:sz w:val="22"/>
          <w:szCs w:val="22"/>
        </w:rPr>
        <w:t xml:space="preserve">. </w:t>
      </w:r>
      <w:r w:rsidR="002051BA">
        <w:rPr>
          <w:rFonts w:ascii="Arial" w:hAnsi="Arial"/>
          <w:sz w:val="22"/>
          <w:szCs w:val="22"/>
        </w:rPr>
        <w:t>S</w:t>
      </w:r>
      <w:r w:rsidR="002051BA" w:rsidRPr="00F266C2">
        <w:rPr>
          <w:sz w:val="22"/>
          <w:szCs w:val="22"/>
        </w:rPr>
        <w:t>ince these were envisioned to be multisector bodies, it is recommended that the names of th</w:t>
      </w:r>
      <w:r w:rsidR="00765783">
        <w:rPr>
          <w:sz w:val="22"/>
          <w:szCs w:val="22"/>
        </w:rPr>
        <w:t>e Commissions</w:t>
      </w:r>
      <w:r w:rsidR="002051BA" w:rsidRPr="00F266C2">
        <w:rPr>
          <w:sz w:val="22"/>
          <w:szCs w:val="22"/>
        </w:rPr>
        <w:t xml:space="preserve"> reflect the</w:t>
      </w:r>
      <w:r w:rsidR="00765783">
        <w:rPr>
          <w:sz w:val="22"/>
          <w:szCs w:val="22"/>
        </w:rPr>
        <w:t>ir</w:t>
      </w:r>
      <w:r w:rsidR="002051BA" w:rsidRPr="00F266C2">
        <w:rPr>
          <w:sz w:val="22"/>
          <w:szCs w:val="22"/>
        </w:rPr>
        <w:t xml:space="preserve"> multisector nature</w:t>
      </w:r>
      <w:r w:rsidR="002051BA">
        <w:rPr>
          <w:sz w:val="22"/>
          <w:szCs w:val="22"/>
        </w:rPr>
        <w:t xml:space="preserve"> (rather than explicitly, in the names</w:t>
      </w:r>
      <w:r w:rsidR="00765783">
        <w:rPr>
          <w:sz w:val="22"/>
          <w:szCs w:val="22"/>
        </w:rPr>
        <w:t>,</w:t>
      </w:r>
      <w:r w:rsidR="002051BA">
        <w:rPr>
          <w:sz w:val="22"/>
          <w:szCs w:val="22"/>
        </w:rPr>
        <w:t xml:space="preserve"> link these to water sector):</w:t>
      </w:r>
      <w:r w:rsidR="002051BA" w:rsidRPr="00F266C2">
        <w:rPr>
          <w:sz w:val="22"/>
          <w:szCs w:val="22"/>
        </w:rPr>
        <w:t xml:space="preserve"> the same applies to the Action plans developed by the MMBs</w:t>
      </w:r>
      <w:r w:rsidR="002051BA">
        <w:rPr>
          <w:sz w:val="22"/>
          <w:szCs w:val="22"/>
        </w:rPr>
        <w:t>.</w:t>
      </w:r>
    </w:p>
    <w:p w:rsidR="00765783" w:rsidRDefault="00765783" w:rsidP="005C0922">
      <w:pPr>
        <w:jc w:val="both"/>
        <w:rPr>
          <w:sz w:val="22"/>
          <w:szCs w:val="22"/>
        </w:rPr>
      </w:pPr>
    </w:p>
    <w:p w:rsidR="00F0271E" w:rsidRPr="005C0922" w:rsidRDefault="002051BA" w:rsidP="005C0922">
      <w:pPr>
        <w:jc w:val="both"/>
        <w:rPr>
          <w:sz w:val="22"/>
          <w:szCs w:val="22"/>
        </w:rPr>
      </w:pPr>
      <w:r>
        <w:rPr>
          <w:sz w:val="22"/>
          <w:szCs w:val="22"/>
        </w:rPr>
        <w:t xml:space="preserve">It will be important to support these Commissions in the </w:t>
      </w:r>
      <w:r w:rsidR="00A36BFD" w:rsidRPr="005C0922">
        <w:rPr>
          <w:sz w:val="22"/>
          <w:szCs w:val="22"/>
        </w:rPr>
        <w:t>work</w:t>
      </w:r>
      <w:r w:rsidR="00BE4F1C">
        <w:rPr>
          <w:sz w:val="22"/>
          <w:szCs w:val="22"/>
        </w:rPr>
        <w:t xml:space="preserve"> further</w:t>
      </w:r>
      <w:r w:rsidR="00BE4F1C">
        <w:rPr>
          <w:rFonts w:ascii="Arial" w:hAnsi="Arial"/>
          <w:sz w:val="22"/>
          <w:szCs w:val="22"/>
        </w:rPr>
        <w:t xml:space="preserve">. </w:t>
      </w:r>
      <w:r w:rsidR="00A36BFD" w:rsidRPr="005C0922">
        <w:rPr>
          <w:sz w:val="22"/>
          <w:szCs w:val="22"/>
        </w:rPr>
        <w:t>Also, there are municipalities which perform better than some others in terms of PAG activity: the latter need a mo</w:t>
      </w:r>
      <w:r w:rsidR="00F0271E" w:rsidRPr="005C0922">
        <w:rPr>
          <w:sz w:val="22"/>
          <w:szCs w:val="22"/>
        </w:rPr>
        <w:t xml:space="preserve">re targeted support to catch up. </w:t>
      </w:r>
      <w:r w:rsidR="00555039" w:rsidRPr="005C0922">
        <w:rPr>
          <w:sz w:val="22"/>
          <w:szCs w:val="22"/>
        </w:rPr>
        <w:t>It is recommended that the JP reviews the role of the MMBs</w:t>
      </w:r>
      <w:r w:rsidR="00BE4F1C">
        <w:rPr>
          <w:sz w:val="22"/>
          <w:szCs w:val="22"/>
        </w:rPr>
        <w:t>/Commissions</w:t>
      </w:r>
      <w:r w:rsidR="00555039" w:rsidRPr="005C0922">
        <w:rPr>
          <w:sz w:val="22"/>
          <w:szCs w:val="22"/>
        </w:rPr>
        <w:t xml:space="preserve"> in each municipality helping to clarify their mandate vis-a-vis other potentially existing consultative platforms. </w:t>
      </w:r>
      <w:r w:rsidR="0046508C" w:rsidRPr="005C0922">
        <w:rPr>
          <w:sz w:val="22"/>
          <w:szCs w:val="22"/>
        </w:rPr>
        <w:t>This needs to be c</w:t>
      </w:r>
      <w:r w:rsidR="00F0271E" w:rsidRPr="005C0922">
        <w:rPr>
          <w:sz w:val="22"/>
          <w:szCs w:val="22"/>
        </w:rPr>
        <w:t>oordinate</w:t>
      </w:r>
      <w:r w:rsidR="0046508C" w:rsidRPr="005C0922">
        <w:rPr>
          <w:sz w:val="22"/>
          <w:szCs w:val="22"/>
        </w:rPr>
        <w:t>d</w:t>
      </w:r>
      <w:r w:rsidR="00F0271E" w:rsidRPr="005C0922">
        <w:rPr>
          <w:sz w:val="22"/>
          <w:szCs w:val="22"/>
        </w:rPr>
        <w:t xml:space="preserve"> with various projects (including those of UNDP, but not only) on local governance development.</w:t>
      </w:r>
    </w:p>
    <w:p w:rsidR="00F0271E" w:rsidRPr="005C0922" w:rsidRDefault="00F0271E" w:rsidP="005C0922">
      <w:pPr>
        <w:jc w:val="both"/>
        <w:rPr>
          <w:sz w:val="22"/>
          <w:szCs w:val="22"/>
        </w:rPr>
      </w:pPr>
    </w:p>
    <w:p w:rsidR="00F0271E" w:rsidRPr="002B20CD" w:rsidRDefault="00F0271E" w:rsidP="005C0922">
      <w:pPr>
        <w:jc w:val="both"/>
        <w:rPr>
          <w:sz w:val="22"/>
          <w:szCs w:val="22"/>
        </w:rPr>
      </w:pPr>
      <w:r w:rsidRPr="005C0922">
        <w:rPr>
          <w:sz w:val="22"/>
          <w:szCs w:val="22"/>
        </w:rPr>
        <w:t xml:space="preserve">MMBs in </w:t>
      </w:r>
      <w:r w:rsidR="002051BA">
        <w:rPr>
          <w:sz w:val="22"/>
          <w:szCs w:val="22"/>
        </w:rPr>
        <w:t xml:space="preserve">all partner </w:t>
      </w:r>
      <w:r w:rsidRPr="005C0922">
        <w:rPr>
          <w:sz w:val="22"/>
          <w:szCs w:val="22"/>
        </w:rPr>
        <w:t xml:space="preserve">municipalities have </w:t>
      </w:r>
      <w:r w:rsidR="0046508C" w:rsidRPr="005C0922">
        <w:rPr>
          <w:sz w:val="22"/>
          <w:szCs w:val="22"/>
        </w:rPr>
        <w:t xml:space="preserve">already </w:t>
      </w:r>
      <w:r w:rsidRPr="005C0922">
        <w:rPr>
          <w:sz w:val="22"/>
          <w:szCs w:val="22"/>
        </w:rPr>
        <w:t>developed Action Plans</w:t>
      </w:r>
      <w:r w:rsidR="002051BA">
        <w:rPr>
          <w:sz w:val="22"/>
          <w:szCs w:val="22"/>
        </w:rPr>
        <w:t>, adopted by municipal councils</w:t>
      </w:r>
      <w:r w:rsidR="00BE4F1C">
        <w:rPr>
          <w:sz w:val="22"/>
          <w:szCs w:val="22"/>
        </w:rPr>
        <w:t xml:space="preserve">, reflecting </w:t>
      </w:r>
      <w:r w:rsidRPr="005C0922">
        <w:rPr>
          <w:sz w:val="22"/>
          <w:szCs w:val="22"/>
        </w:rPr>
        <w:t>the needs of the vulnerable</w:t>
      </w:r>
      <w:r w:rsidR="00BE4F1C">
        <w:rPr>
          <w:sz w:val="22"/>
          <w:szCs w:val="22"/>
        </w:rPr>
        <w:t xml:space="preserve"> residents in the respective communities</w:t>
      </w:r>
      <w:r w:rsidRPr="005C0922">
        <w:rPr>
          <w:sz w:val="22"/>
          <w:szCs w:val="22"/>
        </w:rPr>
        <w:t>. Some priority activities were funded from the project budgets with small grants. MMBs have started developing strategies on how to assist the vulnerable with water sector issues (e</w:t>
      </w:r>
      <w:r w:rsidR="0046508C" w:rsidRPr="005C0922">
        <w:rPr>
          <w:sz w:val="22"/>
          <w:szCs w:val="22"/>
        </w:rPr>
        <w:t>.</w:t>
      </w:r>
      <w:r w:rsidRPr="005C0922">
        <w:rPr>
          <w:sz w:val="22"/>
          <w:szCs w:val="22"/>
        </w:rPr>
        <w:t>g</w:t>
      </w:r>
      <w:r w:rsidR="0046508C" w:rsidRPr="005C0922">
        <w:rPr>
          <w:sz w:val="22"/>
          <w:szCs w:val="22"/>
        </w:rPr>
        <w:t>.</w:t>
      </w:r>
      <w:r w:rsidRPr="005C0922">
        <w:rPr>
          <w:sz w:val="22"/>
          <w:szCs w:val="22"/>
        </w:rPr>
        <w:t xml:space="preserve"> subventions from the municipality budgets, social tariffs by water utilities, etc). It is important to continu</w:t>
      </w:r>
      <w:r w:rsidR="00BE4F1C">
        <w:rPr>
          <w:sz w:val="22"/>
          <w:szCs w:val="22"/>
        </w:rPr>
        <w:t>e monitoring these developments</w:t>
      </w:r>
      <w:r w:rsidRPr="002B20CD">
        <w:rPr>
          <w:sz w:val="22"/>
          <w:szCs w:val="22"/>
        </w:rPr>
        <w:t xml:space="preserve">.   </w:t>
      </w:r>
    </w:p>
    <w:p w:rsidR="00A36BFD" w:rsidRPr="00311802" w:rsidRDefault="00A36BFD" w:rsidP="005C0922">
      <w:pPr>
        <w:jc w:val="both"/>
        <w:rPr>
          <w:sz w:val="22"/>
          <w:szCs w:val="22"/>
        </w:rPr>
      </w:pPr>
    </w:p>
    <w:p w:rsidR="005D71BF" w:rsidRDefault="005D71BF" w:rsidP="005C0922">
      <w:pPr>
        <w:jc w:val="both"/>
        <w:rPr>
          <w:sz w:val="22"/>
          <w:szCs w:val="22"/>
        </w:rPr>
      </w:pPr>
      <w:r w:rsidRPr="00311802">
        <w:rPr>
          <w:sz w:val="22"/>
          <w:szCs w:val="22"/>
        </w:rPr>
        <w:t xml:space="preserve">Participatory Action Research Groups (PAR) </w:t>
      </w:r>
      <w:r w:rsidR="00311802" w:rsidRPr="00311802">
        <w:rPr>
          <w:sz w:val="22"/>
          <w:szCs w:val="22"/>
        </w:rPr>
        <w:t>were</w:t>
      </w:r>
      <w:r w:rsidRPr="00311802">
        <w:rPr>
          <w:sz w:val="22"/>
          <w:szCs w:val="22"/>
        </w:rPr>
        <w:t xml:space="preserve"> formed </w:t>
      </w:r>
      <w:r w:rsidR="00774FFE" w:rsidRPr="00311802">
        <w:rPr>
          <w:sz w:val="22"/>
          <w:szCs w:val="22"/>
        </w:rPr>
        <w:t xml:space="preserve">as part of UNICEF component: </w:t>
      </w:r>
      <w:r w:rsidR="00311802" w:rsidRPr="00311802">
        <w:rPr>
          <w:sz w:val="22"/>
          <w:szCs w:val="22"/>
        </w:rPr>
        <w:t>these involve</w:t>
      </w:r>
      <w:r w:rsidRPr="00311802">
        <w:rPr>
          <w:sz w:val="22"/>
          <w:szCs w:val="22"/>
        </w:rPr>
        <w:t xml:space="preserve"> schoolchildren in action research</w:t>
      </w:r>
      <w:r w:rsidR="002051BA" w:rsidRPr="00311802">
        <w:rPr>
          <w:sz w:val="22"/>
          <w:szCs w:val="22"/>
        </w:rPr>
        <w:t xml:space="preserve"> related to water supply</w:t>
      </w:r>
      <w:r w:rsidRPr="00311802">
        <w:rPr>
          <w:sz w:val="22"/>
          <w:szCs w:val="22"/>
        </w:rPr>
        <w:t>. Th</w:t>
      </w:r>
      <w:r w:rsidR="00774FFE" w:rsidRPr="00311802">
        <w:rPr>
          <w:sz w:val="22"/>
          <w:szCs w:val="22"/>
        </w:rPr>
        <w:t>is was</w:t>
      </w:r>
      <w:r w:rsidRPr="00311802">
        <w:rPr>
          <w:sz w:val="22"/>
          <w:szCs w:val="22"/>
        </w:rPr>
        <w:t xml:space="preserve"> built upon with the UNESCO component, whereby they fundraise for small</w:t>
      </w:r>
      <w:r w:rsidRPr="002B20CD">
        <w:rPr>
          <w:sz w:val="22"/>
          <w:szCs w:val="22"/>
        </w:rPr>
        <w:t xml:space="preserve"> scale water projects, thereby also contributing to public awareness raising</w:t>
      </w:r>
      <w:r w:rsidRPr="005C0922">
        <w:rPr>
          <w:sz w:val="22"/>
          <w:szCs w:val="22"/>
        </w:rPr>
        <w:t xml:space="preserve">. </w:t>
      </w:r>
    </w:p>
    <w:p w:rsidR="00BE4F1C" w:rsidRPr="005C0922" w:rsidRDefault="00BE4F1C" w:rsidP="005C0922">
      <w:pPr>
        <w:jc w:val="both"/>
        <w:rPr>
          <w:sz w:val="22"/>
          <w:szCs w:val="22"/>
        </w:rPr>
      </w:pPr>
    </w:p>
    <w:p w:rsidR="001A1459" w:rsidRPr="000E7350" w:rsidRDefault="001A1459" w:rsidP="001A1459">
      <w:pPr>
        <w:jc w:val="both"/>
        <w:rPr>
          <w:sz w:val="22"/>
          <w:szCs w:val="22"/>
        </w:rPr>
      </w:pPr>
      <w:r w:rsidRPr="000E7350">
        <w:rPr>
          <w:sz w:val="22"/>
          <w:szCs w:val="22"/>
        </w:rPr>
        <w:t xml:space="preserve">The concept of MMBs should ideally be imbedded in the laws. This is already happening in the Republic of Srpska, which is an important achievement: this should be followed through with for FBiH in cooperation with the UN and other initiatives in support of local governance development.  </w:t>
      </w:r>
    </w:p>
    <w:p w:rsidR="001A1459" w:rsidRPr="000E7350" w:rsidRDefault="001A1459" w:rsidP="001A1459">
      <w:pPr>
        <w:jc w:val="both"/>
        <w:rPr>
          <w:sz w:val="22"/>
          <w:szCs w:val="22"/>
        </w:rPr>
      </w:pPr>
    </w:p>
    <w:p w:rsidR="00BE4F1C" w:rsidRPr="005C0922" w:rsidRDefault="0046508C" w:rsidP="00BE4F1C">
      <w:pPr>
        <w:jc w:val="both"/>
        <w:rPr>
          <w:sz w:val="22"/>
          <w:szCs w:val="22"/>
        </w:rPr>
      </w:pPr>
      <w:r w:rsidRPr="005C0922">
        <w:rPr>
          <w:sz w:val="22"/>
          <w:szCs w:val="22"/>
        </w:rPr>
        <w:t>It is important to s</w:t>
      </w:r>
      <w:r w:rsidR="005968B5" w:rsidRPr="005C0922">
        <w:rPr>
          <w:sz w:val="22"/>
          <w:szCs w:val="22"/>
        </w:rPr>
        <w:t xml:space="preserve">upport </w:t>
      </w:r>
      <w:r w:rsidRPr="005C0922">
        <w:rPr>
          <w:sz w:val="22"/>
          <w:szCs w:val="22"/>
        </w:rPr>
        <w:t xml:space="preserve">also </w:t>
      </w:r>
      <w:r w:rsidR="005968B5" w:rsidRPr="005C0922">
        <w:rPr>
          <w:sz w:val="22"/>
          <w:szCs w:val="22"/>
        </w:rPr>
        <w:t>municipal councils (along with MMBs) to achieve improved oversight of service providers</w:t>
      </w:r>
      <w:r w:rsidRPr="005C0922">
        <w:rPr>
          <w:sz w:val="22"/>
          <w:szCs w:val="22"/>
        </w:rPr>
        <w:t>, as well as s</w:t>
      </w:r>
      <w:r w:rsidR="005968B5" w:rsidRPr="005C0922">
        <w:rPr>
          <w:sz w:val="22"/>
          <w:szCs w:val="22"/>
        </w:rPr>
        <w:t xml:space="preserve">upport increased </w:t>
      </w:r>
      <w:r w:rsidR="00BE4F1C">
        <w:rPr>
          <w:sz w:val="22"/>
          <w:szCs w:val="22"/>
        </w:rPr>
        <w:t xml:space="preserve">vertical and horizontal </w:t>
      </w:r>
      <w:r w:rsidR="005968B5" w:rsidRPr="005C0922">
        <w:rPr>
          <w:sz w:val="22"/>
          <w:szCs w:val="22"/>
        </w:rPr>
        <w:t>accountability</w:t>
      </w:r>
      <w:r w:rsidR="00BE4F1C">
        <w:rPr>
          <w:sz w:val="22"/>
          <w:szCs w:val="22"/>
        </w:rPr>
        <w:t>,</w:t>
      </w:r>
      <w:r w:rsidR="005968B5" w:rsidRPr="005C0922">
        <w:rPr>
          <w:sz w:val="22"/>
          <w:szCs w:val="22"/>
        </w:rPr>
        <w:t xml:space="preserve"> through</w:t>
      </w:r>
      <w:r w:rsidR="002051BA">
        <w:rPr>
          <w:sz w:val="22"/>
          <w:szCs w:val="22"/>
        </w:rPr>
        <w:t>,</w:t>
      </w:r>
      <w:r w:rsidRPr="005C0922">
        <w:rPr>
          <w:sz w:val="22"/>
          <w:szCs w:val="22"/>
        </w:rPr>
        <w:t xml:space="preserve"> for example </w:t>
      </w:r>
      <w:r w:rsidR="005968B5" w:rsidRPr="005C0922">
        <w:rPr>
          <w:sz w:val="22"/>
          <w:szCs w:val="22"/>
        </w:rPr>
        <w:t>a framework</w:t>
      </w:r>
      <w:r w:rsidR="00BE4F1C">
        <w:rPr>
          <w:sz w:val="22"/>
          <w:szCs w:val="22"/>
        </w:rPr>
        <w:t xml:space="preserve"> for service delivery standards</w:t>
      </w:r>
      <w:r w:rsidR="005968B5" w:rsidRPr="005C0922">
        <w:rPr>
          <w:sz w:val="22"/>
          <w:szCs w:val="22"/>
        </w:rPr>
        <w:t xml:space="preserve">. </w:t>
      </w:r>
      <w:r w:rsidRPr="005C0922">
        <w:rPr>
          <w:sz w:val="22"/>
          <w:szCs w:val="22"/>
        </w:rPr>
        <w:t xml:space="preserve">In this regard </w:t>
      </w:r>
      <w:r w:rsidR="00BE4F1C" w:rsidRPr="00BE4F1C">
        <w:rPr>
          <w:rFonts w:ascii="Arial" w:hAnsi="Arial"/>
          <w:sz w:val="22"/>
          <w:szCs w:val="22"/>
        </w:rPr>
        <w:t>as</w:t>
      </w:r>
      <w:r w:rsidR="00BE4F1C" w:rsidRPr="005C0922">
        <w:rPr>
          <w:sz w:val="22"/>
          <w:szCs w:val="22"/>
        </w:rPr>
        <w:t xml:space="preserve"> a next step, the work with </w:t>
      </w:r>
      <w:r w:rsidR="00BE4F1C">
        <w:rPr>
          <w:sz w:val="22"/>
          <w:szCs w:val="22"/>
        </w:rPr>
        <w:t xml:space="preserve">higher level of government </w:t>
      </w:r>
      <w:r w:rsidR="00BE4F1C" w:rsidRPr="005C0922">
        <w:rPr>
          <w:sz w:val="22"/>
          <w:szCs w:val="22"/>
        </w:rPr>
        <w:t>could be deepened and intensified, e.g. it is recommended to work with sectoral</w:t>
      </w:r>
      <w:r w:rsidR="00BE4F1C">
        <w:rPr>
          <w:sz w:val="22"/>
          <w:szCs w:val="22"/>
        </w:rPr>
        <w:t xml:space="preserve"> (water)</w:t>
      </w:r>
      <w:r w:rsidR="00BE4F1C" w:rsidRPr="005C0922">
        <w:rPr>
          <w:sz w:val="22"/>
          <w:szCs w:val="22"/>
        </w:rPr>
        <w:t xml:space="preserve"> ministries to support their work with municipalities to develop/implement policies and strategies and set up/implement frameworks for sectoral standards</w:t>
      </w:r>
      <w:r w:rsidR="00BE4F1C">
        <w:rPr>
          <w:sz w:val="22"/>
          <w:szCs w:val="22"/>
        </w:rPr>
        <w:t xml:space="preserve"> and benchmarks </w:t>
      </w:r>
      <w:r w:rsidR="00BE4F1C" w:rsidRPr="005C0922">
        <w:rPr>
          <w:sz w:val="22"/>
          <w:szCs w:val="22"/>
        </w:rPr>
        <w:t xml:space="preserve">and institutional arrangements to monitor, evaluate, and enforce </w:t>
      </w:r>
      <w:r w:rsidR="00BE4F1C">
        <w:rPr>
          <w:sz w:val="22"/>
          <w:szCs w:val="22"/>
        </w:rPr>
        <w:t xml:space="preserve">these </w:t>
      </w:r>
      <w:r w:rsidR="00BE4F1C" w:rsidRPr="005C0922">
        <w:rPr>
          <w:sz w:val="22"/>
          <w:szCs w:val="22"/>
        </w:rPr>
        <w:t>sector performance standards for municipal service delivery</w:t>
      </w:r>
      <w:r w:rsidR="00BE4F1C">
        <w:rPr>
          <w:sz w:val="22"/>
          <w:szCs w:val="22"/>
        </w:rPr>
        <w:t xml:space="preserve">. </w:t>
      </w:r>
      <w:r w:rsidR="00BE4F1C" w:rsidRPr="005C0922">
        <w:rPr>
          <w:sz w:val="22"/>
          <w:szCs w:val="22"/>
        </w:rPr>
        <w:t xml:space="preserve">And more work is needed at the higher </w:t>
      </w:r>
      <w:r w:rsidR="001A1459">
        <w:rPr>
          <w:sz w:val="22"/>
          <w:szCs w:val="22"/>
        </w:rPr>
        <w:t xml:space="preserve">government to </w:t>
      </w:r>
      <w:r w:rsidR="00BE4F1C" w:rsidRPr="005C0922">
        <w:rPr>
          <w:sz w:val="22"/>
          <w:szCs w:val="22"/>
        </w:rPr>
        <w:t>lead to the replication of the project ideas by the governments- something that is considered as important also by the Spanish Government</w:t>
      </w:r>
      <w:r w:rsidR="00BE4F1C" w:rsidRPr="005C0922">
        <w:rPr>
          <w:rStyle w:val="FootnoteReference"/>
          <w:sz w:val="22"/>
          <w:szCs w:val="22"/>
        </w:rPr>
        <w:footnoteReference w:id="1"/>
      </w:r>
      <w:r w:rsidR="00BE4F1C" w:rsidRPr="005C0922">
        <w:rPr>
          <w:sz w:val="22"/>
          <w:szCs w:val="22"/>
        </w:rPr>
        <w:t xml:space="preserve">. </w:t>
      </w:r>
    </w:p>
    <w:p w:rsidR="00BE4F1C" w:rsidRDefault="00BE4F1C" w:rsidP="005C0922">
      <w:pPr>
        <w:jc w:val="both"/>
        <w:rPr>
          <w:sz w:val="22"/>
          <w:szCs w:val="22"/>
        </w:rPr>
      </w:pPr>
    </w:p>
    <w:p w:rsidR="00A36BFD" w:rsidRPr="005C0922" w:rsidRDefault="002051BA" w:rsidP="005C0922">
      <w:pPr>
        <w:jc w:val="both"/>
        <w:rPr>
          <w:sz w:val="22"/>
          <w:szCs w:val="22"/>
        </w:rPr>
      </w:pPr>
      <w:r>
        <w:rPr>
          <w:sz w:val="22"/>
          <w:szCs w:val="22"/>
        </w:rPr>
        <w:t>Partner m</w:t>
      </w:r>
      <w:r w:rsidR="00A36BFD" w:rsidRPr="005C0922">
        <w:rPr>
          <w:sz w:val="22"/>
          <w:szCs w:val="22"/>
        </w:rPr>
        <w:t xml:space="preserve">unicipalities are better </w:t>
      </w:r>
      <w:r w:rsidR="00BE4F1C">
        <w:rPr>
          <w:sz w:val="22"/>
          <w:szCs w:val="22"/>
        </w:rPr>
        <w:t xml:space="preserve">equipped now </w:t>
      </w:r>
      <w:r w:rsidR="00A36BFD" w:rsidRPr="005C0922">
        <w:rPr>
          <w:sz w:val="22"/>
          <w:szCs w:val="22"/>
        </w:rPr>
        <w:t xml:space="preserve">with a knowledge of the vulnerable households in their communities.  This is a good start for the upcoming reform of the social assistance </w:t>
      </w:r>
      <w:r w:rsidR="00BE4F1C">
        <w:rPr>
          <w:sz w:val="22"/>
          <w:szCs w:val="22"/>
        </w:rPr>
        <w:t xml:space="preserve">system in BiH: </w:t>
      </w:r>
      <w:r w:rsidR="00A36BFD" w:rsidRPr="005C0922">
        <w:rPr>
          <w:sz w:val="22"/>
          <w:szCs w:val="22"/>
        </w:rPr>
        <w:t xml:space="preserve"> JP successfully cooperates with the </w:t>
      </w:r>
      <w:r w:rsidR="00555039" w:rsidRPr="005C0922">
        <w:rPr>
          <w:sz w:val="22"/>
          <w:szCs w:val="22"/>
        </w:rPr>
        <w:t>World Bank</w:t>
      </w:r>
      <w:r w:rsidR="00A36BFD" w:rsidRPr="005C0922">
        <w:rPr>
          <w:sz w:val="22"/>
          <w:szCs w:val="22"/>
        </w:rPr>
        <w:t>, which is leading these efforts. Municipalities are also better equipped with th</w:t>
      </w:r>
      <w:r w:rsidR="00F0271E" w:rsidRPr="005C0922">
        <w:rPr>
          <w:sz w:val="22"/>
          <w:szCs w:val="22"/>
        </w:rPr>
        <w:t>e information databases (DevInf</w:t>
      </w:r>
      <w:r w:rsidR="00A36BFD" w:rsidRPr="005C0922">
        <w:rPr>
          <w:sz w:val="22"/>
          <w:szCs w:val="22"/>
        </w:rPr>
        <w:t xml:space="preserve">o) which </w:t>
      </w:r>
      <w:r w:rsidR="00BE4F1C">
        <w:rPr>
          <w:sz w:val="22"/>
          <w:szCs w:val="22"/>
        </w:rPr>
        <w:t>h</w:t>
      </w:r>
      <w:r w:rsidR="00A36BFD" w:rsidRPr="005C0922">
        <w:rPr>
          <w:sz w:val="22"/>
          <w:szCs w:val="22"/>
        </w:rPr>
        <w:t xml:space="preserve">elp them in better decision making </w:t>
      </w:r>
      <w:r w:rsidR="00A36BFD" w:rsidRPr="005C0922">
        <w:rPr>
          <w:sz w:val="22"/>
          <w:szCs w:val="22"/>
        </w:rPr>
        <w:lastRenderedPageBreak/>
        <w:t>especially in the areas, which are of direct relevance to the poor and vulnerable.  Information flows to the state bodies in charge of social assistance is taking place already in many of the target municipalities</w:t>
      </w:r>
      <w:r w:rsidR="00BE4F1C">
        <w:rPr>
          <w:sz w:val="22"/>
          <w:szCs w:val="22"/>
        </w:rPr>
        <w:t>.</w:t>
      </w:r>
      <w:r w:rsidR="00A36BFD" w:rsidRPr="005C0922">
        <w:rPr>
          <w:sz w:val="22"/>
          <w:szCs w:val="22"/>
        </w:rPr>
        <w:t xml:space="preserve"> </w:t>
      </w:r>
    </w:p>
    <w:p w:rsidR="00BE4F1C" w:rsidRDefault="00BE4F1C" w:rsidP="005C0922">
      <w:pPr>
        <w:jc w:val="both"/>
        <w:rPr>
          <w:sz w:val="22"/>
          <w:szCs w:val="22"/>
        </w:rPr>
      </w:pPr>
    </w:p>
    <w:p w:rsidR="005D71BF" w:rsidRPr="001A1459" w:rsidRDefault="00A36BFD" w:rsidP="005C0922">
      <w:pPr>
        <w:jc w:val="both"/>
        <w:rPr>
          <w:sz w:val="22"/>
          <w:szCs w:val="22"/>
        </w:rPr>
      </w:pPr>
      <w:r w:rsidRPr="000E7350">
        <w:rPr>
          <w:sz w:val="22"/>
          <w:szCs w:val="22"/>
        </w:rPr>
        <w:t xml:space="preserve">The JP contributed to the ongoing work by the Association of Municipalities, aimed at developing laws on communal services in the two entities. This needs to be continued, ensuring that the findings from the project are fed </w:t>
      </w:r>
      <w:r w:rsidRPr="001A1459">
        <w:rPr>
          <w:sz w:val="22"/>
          <w:szCs w:val="22"/>
        </w:rPr>
        <w:t>into the process</w:t>
      </w:r>
      <w:r w:rsidR="005D71BF" w:rsidRPr="001A1459">
        <w:rPr>
          <w:sz w:val="22"/>
          <w:szCs w:val="22"/>
        </w:rPr>
        <w:t xml:space="preserve">. </w:t>
      </w:r>
      <w:r w:rsidR="00BF7DB1" w:rsidRPr="001A1459">
        <w:rPr>
          <w:sz w:val="22"/>
          <w:szCs w:val="22"/>
        </w:rPr>
        <w:t>While the c</w:t>
      </w:r>
      <w:r w:rsidR="005D71BF" w:rsidRPr="001A1459">
        <w:rPr>
          <w:sz w:val="22"/>
          <w:szCs w:val="22"/>
        </w:rPr>
        <w:t xml:space="preserve">ooperation with the Association of Municipalities and the Association of Water Utilities has started, a more targeted and specific capacity building assistance/cooperation programme </w:t>
      </w:r>
      <w:r w:rsidR="001A1459" w:rsidRPr="001A1459">
        <w:rPr>
          <w:sz w:val="22"/>
          <w:szCs w:val="22"/>
        </w:rPr>
        <w:t xml:space="preserve">could be </w:t>
      </w:r>
      <w:r w:rsidR="005D71BF" w:rsidRPr="001A1459">
        <w:rPr>
          <w:sz w:val="22"/>
          <w:szCs w:val="22"/>
        </w:rPr>
        <w:t xml:space="preserve">needed, for them to become effective vehicles for this and other efforts, and in particular for the replication of the successful management models developed under the JP. </w:t>
      </w:r>
    </w:p>
    <w:p w:rsidR="00BF7DB1" w:rsidRPr="000E7350" w:rsidRDefault="00BF7DB1" w:rsidP="005C0922">
      <w:pPr>
        <w:jc w:val="both"/>
        <w:rPr>
          <w:sz w:val="22"/>
          <w:szCs w:val="22"/>
        </w:rPr>
      </w:pPr>
    </w:p>
    <w:p w:rsidR="00A36BFD" w:rsidRPr="001A1459" w:rsidRDefault="00A36BFD" w:rsidP="00B56EA8">
      <w:pPr>
        <w:jc w:val="both"/>
        <w:rPr>
          <w:sz w:val="22"/>
          <w:szCs w:val="22"/>
        </w:rPr>
      </w:pPr>
      <w:r w:rsidRPr="000E7350">
        <w:rPr>
          <w:sz w:val="22"/>
          <w:szCs w:val="22"/>
        </w:rPr>
        <w:t xml:space="preserve">The Program ensured active participation of </w:t>
      </w:r>
      <w:r w:rsidRPr="001A1459">
        <w:rPr>
          <w:sz w:val="22"/>
          <w:szCs w:val="22"/>
        </w:rPr>
        <w:t xml:space="preserve">women in the MMBs, </w:t>
      </w:r>
      <w:r w:rsidR="001A1459" w:rsidRPr="001A1459">
        <w:rPr>
          <w:sz w:val="22"/>
          <w:szCs w:val="22"/>
        </w:rPr>
        <w:t xml:space="preserve">along with </w:t>
      </w:r>
      <w:r w:rsidRPr="001A1459">
        <w:rPr>
          <w:sz w:val="22"/>
          <w:szCs w:val="22"/>
        </w:rPr>
        <w:t xml:space="preserve">addressing the problems which are of acute importance for women. Youth are being actively involved in forming PAG and PAR groups, </w:t>
      </w:r>
      <w:r w:rsidR="001A1459" w:rsidRPr="001A1459">
        <w:rPr>
          <w:sz w:val="22"/>
          <w:szCs w:val="22"/>
        </w:rPr>
        <w:t xml:space="preserve">promoting </w:t>
      </w:r>
      <w:r w:rsidRPr="001A1459">
        <w:rPr>
          <w:sz w:val="22"/>
          <w:szCs w:val="22"/>
        </w:rPr>
        <w:t xml:space="preserve">their engagement in solving of the community problems from an early age. This is a good investment to </w:t>
      </w:r>
      <w:r w:rsidR="001A1459" w:rsidRPr="001A1459">
        <w:rPr>
          <w:sz w:val="22"/>
          <w:szCs w:val="22"/>
        </w:rPr>
        <w:t xml:space="preserve">secure </w:t>
      </w:r>
      <w:r w:rsidRPr="001A1459">
        <w:rPr>
          <w:sz w:val="22"/>
          <w:szCs w:val="22"/>
        </w:rPr>
        <w:t xml:space="preserve">their future engagement as well. </w:t>
      </w:r>
    </w:p>
    <w:p w:rsidR="00A36BFD" w:rsidRPr="001A1459" w:rsidRDefault="00A36BFD" w:rsidP="00B56EA8">
      <w:pPr>
        <w:jc w:val="both"/>
        <w:rPr>
          <w:sz w:val="22"/>
          <w:szCs w:val="22"/>
        </w:rPr>
      </w:pPr>
    </w:p>
    <w:p w:rsidR="005968B5" w:rsidRPr="000E7350" w:rsidRDefault="00555039" w:rsidP="00B56EA8">
      <w:pPr>
        <w:jc w:val="both"/>
        <w:rPr>
          <w:sz w:val="22"/>
          <w:szCs w:val="22"/>
        </w:rPr>
      </w:pPr>
      <w:r w:rsidRPr="000E7350">
        <w:rPr>
          <w:sz w:val="22"/>
          <w:szCs w:val="22"/>
          <w:lang w:val="en-GB"/>
        </w:rPr>
        <w:t xml:space="preserve">The hands-on </w:t>
      </w:r>
      <w:r w:rsidR="001A1459">
        <w:rPr>
          <w:sz w:val="22"/>
          <w:szCs w:val="22"/>
          <w:lang w:val="en-GB"/>
        </w:rPr>
        <w:t xml:space="preserve">approach to </w:t>
      </w:r>
      <w:r w:rsidRPr="000E7350">
        <w:rPr>
          <w:sz w:val="22"/>
          <w:szCs w:val="22"/>
          <w:lang w:val="en-GB"/>
        </w:rPr>
        <w:t xml:space="preserve">project management was an essential part of the successes of the project so far. </w:t>
      </w:r>
      <w:r w:rsidR="005D71BF" w:rsidRPr="000E7350">
        <w:rPr>
          <w:sz w:val="22"/>
          <w:szCs w:val="22"/>
          <w:lang w:val="en-GB"/>
        </w:rPr>
        <w:t>One p</w:t>
      </w:r>
      <w:r w:rsidR="005968B5" w:rsidRPr="000E7350">
        <w:rPr>
          <w:sz w:val="22"/>
          <w:szCs w:val="22"/>
          <w:lang w:val="en-GB"/>
        </w:rPr>
        <w:t xml:space="preserve">otential area </w:t>
      </w:r>
      <w:r w:rsidR="005D71BF" w:rsidRPr="000E7350">
        <w:rPr>
          <w:sz w:val="22"/>
          <w:szCs w:val="22"/>
          <w:lang w:val="en-GB"/>
        </w:rPr>
        <w:t xml:space="preserve">for </w:t>
      </w:r>
      <w:r w:rsidR="005968B5" w:rsidRPr="000E7350">
        <w:rPr>
          <w:sz w:val="22"/>
          <w:szCs w:val="22"/>
          <w:lang w:val="en-GB"/>
        </w:rPr>
        <w:t>imp</w:t>
      </w:r>
      <w:r w:rsidR="005D71BF" w:rsidRPr="000E7350">
        <w:rPr>
          <w:sz w:val="22"/>
          <w:szCs w:val="22"/>
          <w:lang w:val="en-GB"/>
        </w:rPr>
        <w:t>rovement is developing</w:t>
      </w:r>
      <w:r w:rsidR="005D71BF" w:rsidRPr="000E7350">
        <w:rPr>
          <w:bCs/>
          <w:sz w:val="22"/>
          <w:szCs w:val="22"/>
          <w:lang w:val="en-GB" w:eastAsia="en-GB"/>
        </w:rPr>
        <w:t xml:space="preserve"> </w:t>
      </w:r>
      <w:r w:rsidR="005968B5" w:rsidRPr="000E7350">
        <w:rPr>
          <w:bCs/>
          <w:sz w:val="22"/>
          <w:szCs w:val="22"/>
          <w:lang w:val="en-GB" w:eastAsia="en-GB"/>
        </w:rPr>
        <w:t>a time bound planning</w:t>
      </w:r>
      <w:r w:rsidR="005968B5" w:rsidRPr="000E7350">
        <w:rPr>
          <w:sz w:val="22"/>
          <w:szCs w:val="22"/>
        </w:rPr>
        <w:t xml:space="preserve"> tool for the project management with clear deadlines for each activity. </w:t>
      </w:r>
    </w:p>
    <w:p w:rsidR="005968B5" w:rsidRPr="000E7350" w:rsidRDefault="005968B5" w:rsidP="00B56EA8">
      <w:pPr>
        <w:autoSpaceDE w:val="0"/>
        <w:autoSpaceDN w:val="0"/>
        <w:adjustRightInd w:val="0"/>
        <w:jc w:val="both"/>
        <w:rPr>
          <w:sz w:val="22"/>
          <w:szCs w:val="22"/>
        </w:rPr>
      </w:pPr>
    </w:p>
    <w:p w:rsidR="00915949" w:rsidRPr="00915949" w:rsidRDefault="00915949" w:rsidP="00B56EA8">
      <w:pPr>
        <w:ind w:right="216"/>
        <w:contextualSpacing/>
        <w:jc w:val="both"/>
        <w:rPr>
          <w:sz w:val="22"/>
          <w:szCs w:val="22"/>
        </w:rPr>
      </w:pPr>
      <w:r w:rsidRPr="00915949">
        <w:rPr>
          <w:sz w:val="22"/>
          <w:szCs w:val="22"/>
        </w:rPr>
        <w:t>The JP is on the track of securing effective collaboration between institutional building, infrastructure works and social protection components, which would enable local ownership the project and its sustainability.</w:t>
      </w:r>
    </w:p>
    <w:p w:rsidR="00915949" w:rsidRPr="00915949" w:rsidRDefault="00915949" w:rsidP="00B56EA8">
      <w:pPr>
        <w:ind w:right="216"/>
        <w:contextualSpacing/>
        <w:jc w:val="both"/>
        <w:rPr>
          <w:color w:val="FF0000"/>
          <w:sz w:val="20"/>
        </w:rPr>
      </w:pPr>
    </w:p>
    <w:p w:rsidR="009972C1" w:rsidRPr="000E7350" w:rsidRDefault="000D3588" w:rsidP="00B56EA8">
      <w:pPr>
        <w:autoSpaceDE w:val="0"/>
        <w:autoSpaceDN w:val="0"/>
        <w:adjustRightInd w:val="0"/>
        <w:spacing w:after="120"/>
        <w:jc w:val="both"/>
        <w:rPr>
          <w:sz w:val="22"/>
          <w:szCs w:val="22"/>
        </w:rPr>
      </w:pPr>
      <w:r w:rsidRPr="000E7350">
        <w:rPr>
          <w:sz w:val="22"/>
          <w:szCs w:val="22"/>
        </w:rPr>
        <w:t>The program is in its mid way, and it effectively started with a 6 months lag as compared to its initial plan</w:t>
      </w:r>
      <w:r w:rsidR="001A1459">
        <w:rPr>
          <w:sz w:val="22"/>
          <w:szCs w:val="22"/>
        </w:rPr>
        <w:t>,</w:t>
      </w:r>
      <w:r w:rsidRPr="000E7350">
        <w:rPr>
          <w:sz w:val="22"/>
          <w:szCs w:val="22"/>
        </w:rPr>
        <w:t xml:space="preserve"> since 6 months were needed for identification process of the partner municipalities- something no</w:t>
      </w:r>
      <w:r w:rsidR="001A1459">
        <w:rPr>
          <w:sz w:val="22"/>
          <w:szCs w:val="22"/>
        </w:rPr>
        <w:t>t</w:t>
      </w:r>
      <w:r w:rsidRPr="000E7350">
        <w:rPr>
          <w:sz w:val="22"/>
          <w:szCs w:val="22"/>
        </w:rPr>
        <w:t xml:space="preserve"> envisioned in the Project </w:t>
      </w:r>
      <w:r w:rsidR="00311802">
        <w:rPr>
          <w:sz w:val="22"/>
          <w:szCs w:val="22"/>
        </w:rPr>
        <w:t>D</w:t>
      </w:r>
      <w:r w:rsidR="00311802" w:rsidRPr="000E7350">
        <w:rPr>
          <w:sz w:val="22"/>
          <w:szCs w:val="22"/>
        </w:rPr>
        <w:t>ocument</w:t>
      </w:r>
      <w:r w:rsidRPr="000E7350">
        <w:rPr>
          <w:sz w:val="22"/>
          <w:szCs w:val="22"/>
        </w:rPr>
        <w:t xml:space="preserve">. Hence one can only speak about some </w:t>
      </w:r>
      <w:r w:rsidRPr="001A1459">
        <w:rPr>
          <w:sz w:val="22"/>
          <w:szCs w:val="22"/>
        </w:rPr>
        <w:t>tentative emerging</w:t>
      </w:r>
      <w:r w:rsidRPr="000E7350">
        <w:rPr>
          <w:b/>
          <w:i/>
          <w:sz w:val="22"/>
          <w:szCs w:val="22"/>
        </w:rPr>
        <w:t xml:space="preserve"> </w:t>
      </w:r>
      <w:r w:rsidRPr="000E7350">
        <w:rPr>
          <w:sz w:val="22"/>
          <w:szCs w:val="22"/>
        </w:rPr>
        <w:t xml:space="preserve">best practices. Also, the MTR, as mentioned, and stipulated by the TOR was a fast pace exercise, while to make a convincing case of a best practice, one needs to conduct a thorough assessment – at least good case studies on specific issues. </w:t>
      </w:r>
      <w:r w:rsidR="009972C1" w:rsidRPr="000E7350">
        <w:rPr>
          <w:sz w:val="22"/>
          <w:szCs w:val="22"/>
        </w:rPr>
        <w:t xml:space="preserve"> Learning, through, at least case studies was not part of the project design, as was mentioned, and this is another factor that makes making</w:t>
      </w:r>
      <w:r w:rsidR="000E7350" w:rsidRPr="000E7350">
        <w:rPr>
          <w:sz w:val="22"/>
          <w:szCs w:val="22"/>
        </w:rPr>
        <w:t xml:space="preserve"> judg</w:t>
      </w:r>
      <w:r w:rsidR="009972C1" w:rsidRPr="000E7350">
        <w:rPr>
          <w:sz w:val="22"/>
          <w:szCs w:val="22"/>
        </w:rPr>
        <w:t xml:space="preserve">ments about best practices brought about by the project at this stage </w:t>
      </w:r>
      <w:r w:rsidR="001A1459">
        <w:rPr>
          <w:sz w:val="22"/>
          <w:szCs w:val="22"/>
        </w:rPr>
        <w:t xml:space="preserve">is </w:t>
      </w:r>
      <w:r w:rsidR="009972C1" w:rsidRPr="000E7350">
        <w:rPr>
          <w:sz w:val="22"/>
          <w:szCs w:val="22"/>
        </w:rPr>
        <w:t>challenging and premature. Several elements of the project</w:t>
      </w:r>
      <w:r w:rsidR="001A1459">
        <w:rPr>
          <w:sz w:val="22"/>
          <w:szCs w:val="22"/>
        </w:rPr>
        <w:t xml:space="preserve"> point to having a good potential to becoming emerging best practices</w:t>
      </w:r>
      <w:r w:rsidR="009972C1" w:rsidRPr="000E7350">
        <w:rPr>
          <w:sz w:val="22"/>
          <w:szCs w:val="22"/>
        </w:rPr>
        <w:t>, e.g.</w:t>
      </w:r>
    </w:p>
    <w:p w:rsidR="009972C1" w:rsidRPr="000E7350" w:rsidRDefault="009972C1"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sidRPr="000E7350">
        <w:rPr>
          <w:rFonts w:ascii="Times New Roman" w:hAnsi="Times New Roman"/>
        </w:rPr>
        <w:t xml:space="preserve">MMBs as consultative platforms at the municipalities, </w:t>
      </w:r>
      <w:r w:rsidR="001A1459">
        <w:rPr>
          <w:rFonts w:ascii="Times New Roman" w:hAnsi="Times New Roman"/>
        </w:rPr>
        <w:t>help to</w:t>
      </w:r>
      <w:r w:rsidRPr="000E7350">
        <w:rPr>
          <w:rFonts w:ascii="Times New Roman" w:hAnsi="Times New Roman"/>
        </w:rPr>
        <w:t xml:space="preserve"> tackle identification and support of vulnerable in their communities, including with water supply </w:t>
      </w:r>
      <w:r w:rsidR="001A1459">
        <w:rPr>
          <w:rFonts w:ascii="Times New Roman" w:hAnsi="Times New Roman"/>
        </w:rPr>
        <w:t xml:space="preserve">while also </w:t>
      </w:r>
      <w:r w:rsidRPr="000E7350">
        <w:rPr>
          <w:rFonts w:ascii="Times New Roman" w:hAnsi="Times New Roman"/>
        </w:rPr>
        <w:t>bring</w:t>
      </w:r>
      <w:r w:rsidR="001A1459">
        <w:rPr>
          <w:rFonts w:ascii="Times New Roman" w:hAnsi="Times New Roman"/>
        </w:rPr>
        <w:t>ing</w:t>
      </w:r>
      <w:r w:rsidRPr="000E7350">
        <w:rPr>
          <w:rFonts w:ascii="Times New Roman" w:hAnsi="Times New Roman"/>
        </w:rPr>
        <w:t xml:space="preserve"> in accountability/informati</w:t>
      </w:r>
      <w:r w:rsidR="001A1459">
        <w:rPr>
          <w:rFonts w:ascii="Times New Roman" w:hAnsi="Times New Roman"/>
        </w:rPr>
        <w:t xml:space="preserve">on </w:t>
      </w:r>
      <w:r w:rsidRPr="000E7350">
        <w:rPr>
          <w:rFonts w:ascii="Times New Roman" w:hAnsi="Times New Roman"/>
        </w:rPr>
        <w:t>element to the operation of municipal water utilities</w:t>
      </w:r>
      <w:r w:rsidR="001A1459">
        <w:rPr>
          <w:rFonts w:ascii="Times New Roman" w:hAnsi="Times New Roman"/>
        </w:rPr>
        <w:t>. Whether this is sufficient to bring up lasting change at the water utilities needs to be seen</w:t>
      </w:r>
      <w:r w:rsidR="000E7350" w:rsidRPr="000E7350">
        <w:rPr>
          <w:rFonts w:ascii="Times New Roman" w:hAnsi="Times New Roman"/>
        </w:rPr>
        <w:t>;</w:t>
      </w:r>
      <w:r w:rsidRPr="000E7350">
        <w:rPr>
          <w:rFonts w:ascii="Times New Roman" w:hAnsi="Times New Roman"/>
        </w:rPr>
        <w:t xml:space="preserve"> </w:t>
      </w:r>
    </w:p>
    <w:p w:rsidR="000E7350" w:rsidRPr="000E7350" w:rsidRDefault="001A1459"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Pr>
          <w:rFonts w:ascii="Times New Roman" w:hAnsi="Times New Roman"/>
        </w:rPr>
        <w:t xml:space="preserve">Water sector masterplans of the </w:t>
      </w:r>
      <w:r w:rsidR="009972C1" w:rsidRPr="000E7350">
        <w:rPr>
          <w:rFonts w:ascii="Times New Roman" w:hAnsi="Times New Roman"/>
        </w:rPr>
        <w:t>municipalities help to unlock funding sources</w:t>
      </w:r>
      <w:r w:rsidR="001F27C8">
        <w:rPr>
          <w:rFonts w:ascii="Times New Roman" w:hAnsi="Times New Roman"/>
        </w:rPr>
        <w:t xml:space="preserve"> for capital investment</w:t>
      </w:r>
      <w:r w:rsidR="009972C1" w:rsidRPr="000E7350">
        <w:rPr>
          <w:rFonts w:ascii="Times New Roman" w:hAnsi="Times New Roman"/>
        </w:rPr>
        <w:t>, as well as informing sectora</w:t>
      </w:r>
      <w:r w:rsidR="000E7350" w:rsidRPr="000E7350">
        <w:rPr>
          <w:rFonts w:ascii="Times New Roman" w:hAnsi="Times New Roman"/>
        </w:rPr>
        <w:t>l</w:t>
      </w:r>
      <w:r w:rsidR="009972C1" w:rsidRPr="000E7350">
        <w:rPr>
          <w:rFonts w:ascii="Times New Roman" w:hAnsi="Times New Roman"/>
        </w:rPr>
        <w:t xml:space="preserve"> policy making for higher level governments</w:t>
      </w:r>
      <w:r w:rsidR="000E7350" w:rsidRPr="000E7350">
        <w:rPr>
          <w:rFonts w:ascii="Times New Roman" w:hAnsi="Times New Roman"/>
        </w:rPr>
        <w:t>;</w:t>
      </w:r>
      <w:r w:rsidR="009972C1" w:rsidRPr="000E7350">
        <w:rPr>
          <w:rFonts w:ascii="Times New Roman" w:hAnsi="Times New Roman"/>
        </w:rPr>
        <w:t xml:space="preserve"> </w:t>
      </w:r>
    </w:p>
    <w:p w:rsidR="001F27C8" w:rsidRDefault="001F27C8"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Pr>
          <w:rFonts w:ascii="Times New Roman" w:hAnsi="Times New Roman"/>
        </w:rPr>
        <w:t xml:space="preserve">Equipping the municipalities with the tools and knowledge on the vulnerable households supports evidence based decision making at higher government levels and also serves as a good basis to start reforming the social assistance system in the country   </w:t>
      </w:r>
    </w:p>
    <w:p w:rsidR="000E7350" w:rsidRPr="00FE4DFE" w:rsidRDefault="001F27C8" w:rsidP="00FE4DFE">
      <w:pPr>
        <w:autoSpaceDE w:val="0"/>
        <w:autoSpaceDN w:val="0"/>
        <w:adjustRightInd w:val="0"/>
        <w:spacing w:after="120"/>
        <w:jc w:val="both"/>
      </w:pPr>
      <w:r w:rsidRPr="00FE4DFE">
        <w:t xml:space="preserve">The project highlighted the </w:t>
      </w:r>
      <w:r w:rsidR="000E7350" w:rsidRPr="00FE4DFE">
        <w:t>need of combining work with the municipalities with the support and advocacy at the higher levels of the government, to put the requirement for improved service delivery based on financial sustainability of municipal water utilities on a more sustainable footing</w:t>
      </w:r>
    </w:p>
    <w:p w:rsidR="005D71BF" w:rsidRPr="000E7350" w:rsidRDefault="00FE4DFE" w:rsidP="005C0922">
      <w:pPr>
        <w:autoSpaceDE w:val="0"/>
        <w:autoSpaceDN w:val="0"/>
        <w:adjustRightInd w:val="0"/>
        <w:contextualSpacing/>
        <w:jc w:val="both"/>
        <w:rPr>
          <w:color w:val="000000" w:themeColor="text1"/>
          <w:sz w:val="22"/>
          <w:szCs w:val="22"/>
          <w:lang w:val="en-GB"/>
        </w:rPr>
      </w:pPr>
      <w:r>
        <w:rPr>
          <w:color w:val="000000" w:themeColor="text1"/>
          <w:sz w:val="22"/>
          <w:szCs w:val="22"/>
          <w:lang w:val="en-GB"/>
        </w:rPr>
        <w:t xml:space="preserve">The JP is </w:t>
      </w:r>
      <w:r w:rsidR="001F27C8">
        <w:rPr>
          <w:color w:val="000000" w:themeColor="text1"/>
          <w:sz w:val="22"/>
          <w:szCs w:val="22"/>
          <w:lang w:val="en-GB"/>
        </w:rPr>
        <w:t>on track of c</w:t>
      </w:r>
      <w:r w:rsidR="005D71BF" w:rsidRPr="000E7350">
        <w:rPr>
          <w:color w:val="000000" w:themeColor="text1"/>
          <w:sz w:val="22"/>
          <w:szCs w:val="22"/>
          <w:lang w:val="en-GB"/>
        </w:rPr>
        <w:t>ontributing to the Millennium Development Goals (access to quality water supply</w:t>
      </w:r>
      <w:r w:rsidR="001F27C8">
        <w:rPr>
          <w:color w:val="000000" w:themeColor="text1"/>
          <w:sz w:val="22"/>
          <w:szCs w:val="22"/>
          <w:lang w:val="en-GB"/>
        </w:rPr>
        <w:t>, reducing</w:t>
      </w:r>
      <w:r w:rsidR="005D71BF" w:rsidRPr="000E7350">
        <w:rPr>
          <w:color w:val="000000" w:themeColor="text1"/>
          <w:sz w:val="22"/>
          <w:szCs w:val="22"/>
          <w:lang w:val="en-GB"/>
        </w:rPr>
        <w:t xml:space="preserve">, poverty, etc) at the local and national levels. However there is no sufficient </w:t>
      </w:r>
      <w:r w:rsidR="005D71BF" w:rsidRPr="000E7350">
        <w:rPr>
          <w:color w:val="000000" w:themeColor="text1"/>
          <w:sz w:val="22"/>
          <w:szCs w:val="22"/>
          <w:lang w:val="en-GB"/>
        </w:rPr>
        <w:lastRenderedPageBreak/>
        <w:t>information as yet to make any judgement of the extent of this cont</w:t>
      </w:r>
      <w:r w:rsidR="0044552E" w:rsidRPr="000E7350">
        <w:rPr>
          <w:color w:val="000000" w:themeColor="text1"/>
          <w:sz w:val="22"/>
          <w:szCs w:val="22"/>
          <w:lang w:val="en-GB"/>
        </w:rPr>
        <w:t>ribution of the JP to this goal: this will need to be a part of the end of the project evaluation</w:t>
      </w:r>
      <w:r w:rsidR="000E7350" w:rsidRPr="000E7350">
        <w:rPr>
          <w:color w:val="000000" w:themeColor="text1"/>
          <w:sz w:val="22"/>
          <w:szCs w:val="22"/>
          <w:lang w:val="en-GB"/>
        </w:rPr>
        <w:t>.</w:t>
      </w:r>
    </w:p>
    <w:p w:rsidR="005D71BF" w:rsidRPr="000E7350" w:rsidRDefault="005D71BF" w:rsidP="005C0922">
      <w:pPr>
        <w:autoSpaceDE w:val="0"/>
        <w:autoSpaceDN w:val="0"/>
        <w:adjustRightInd w:val="0"/>
        <w:jc w:val="both"/>
        <w:rPr>
          <w:sz w:val="22"/>
          <w:szCs w:val="22"/>
        </w:rPr>
      </w:pPr>
    </w:p>
    <w:p w:rsidR="00A36BFD" w:rsidRPr="000E7350" w:rsidRDefault="00A36BFD" w:rsidP="005C0922">
      <w:pPr>
        <w:autoSpaceDE w:val="0"/>
        <w:autoSpaceDN w:val="0"/>
        <w:adjustRightInd w:val="0"/>
        <w:jc w:val="both"/>
        <w:rPr>
          <w:sz w:val="22"/>
          <w:szCs w:val="22"/>
        </w:rPr>
      </w:pPr>
      <w:r w:rsidRPr="000E7350">
        <w:rPr>
          <w:sz w:val="22"/>
          <w:szCs w:val="22"/>
        </w:rPr>
        <w:t xml:space="preserve">The duration of the </w:t>
      </w:r>
      <w:r w:rsidR="006C28F0" w:rsidRPr="000E7350">
        <w:rPr>
          <w:sz w:val="22"/>
          <w:szCs w:val="22"/>
        </w:rPr>
        <w:t>P</w:t>
      </w:r>
      <w:r w:rsidRPr="000E7350">
        <w:rPr>
          <w:sz w:val="22"/>
          <w:szCs w:val="22"/>
        </w:rPr>
        <w:t xml:space="preserve">rogramme is </w:t>
      </w:r>
      <w:r w:rsidR="006C28F0" w:rsidRPr="000E7350">
        <w:rPr>
          <w:sz w:val="22"/>
          <w:szCs w:val="22"/>
        </w:rPr>
        <w:t xml:space="preserve">hardly </w:t>
      </w:r>
      <w:r w:rsidRPr="000E7350">
        <w:rPr>
          <w:sz w:val="22"/>
          <w:szCs w:val="22"/>
        </w:rPr>
        <w:t>sufficient to ensure a cycle that will support the sustainability of the interventions</w:t>
      </w:r>
      <w:r w:rsidR="005D71BF" w:rsidRPr="000E7350">
        <w:rPr>
          <w:sz w:val="22"/>
          <w:szCs w:val="22"/>
        </w:rPr>
        <w:t xml:space="preserve">. </w:t>
      </w:r>
      <w:r w:rsidR="0044552E" w:rsidRPr="000E7350">
        <w:rPr>
          <w:sz w:val="22"/>
          <w:szCs w:val="22"/>
        </w:rPr>
        <w:t xml:space="preserve">In particular, close involvement with entity level sector ministries, </w:t>
      </w:r>
      <w:r w:rsidR="001F27C8">
        <w:rPr>
          <w:sz w:val="22"/>
          <w:szCs w:val="22"/>
        </w:rPr>
        <w:t xml:space="preserve">and </w:t>
      </w:r>
      <w:r w:rsidR="0044552E" w:rsidRPr="000E7350">
        <w:rPr>
          <w:sz w:val="22"/>
          <w:szCs w:val="22"/>
        </w:rPr>
        <w:t xml:space="preserve">further support to the Water Department of Water at MOFTER, in line with the potential activities described above, will </w:t>
      </w:r>
      <w:r w:rsidR="001F27C8">
        <w:rPr>
          <w:sz w:val="22"/>
          <w:szCs w:val="22"/>
        </w:rPr>
        <w:t xml:space="preserve">be needed to assure the long-term sustainability of project outcomes: this will </w:t>
      </w:r>
      <w:r w:rsidR="0044552E" w:rsidRPr="000E7350">
        <w:rPr>
          <w:sz w:val="22"/>
          <w:szCs w:val="22"/>
        </w:rPr>
        <w:t xml:space="preserve">require additional time and funding. </w:t>
      </w:r>
    </w:p>
    <w:p w:rsidR="00F1677C" w:rsidRPr="00CD5A76" w:rsidRDefault="00F1677C" w:rsidP="00C656C1">
      <w:pPr>
        <w:pStyle w:val="Heading1"/>
        <w:pageBreakBefore/>
        <w:numPr>
          <w:ilvl w:val="0"/>
          <w:numId w:val="7"/>
        </w:numPr>
        <w:rPr>
          <w:rFonts w:ascii="Times New Roman" w:hAnsi="Times New Roman" w:cs="Times New Roman"/>
          <w:caps/>
          <w:sz w:val="28"/>
          <w:szCs w:val="28"/>
          <w:lang w:val="en-GB"/>
        </w:rPr>
      </w:pPr>
      <w:bookmarkStart w:id="6" w:name="_Toc302077427"/>
      <w:bookmarkStart w:id="7" w:name="_Toc307270184"/>
      <w:bookmarkEnd w:id="5"/>
      <w:r w:rsidRPr="00CD5A76">
        <w:rPr>
          <w:rFonts w:ascii="Times New Roman" w:hAnsi="Times New Roman" w:cs="Times New Roman"/>
          <w:caps/>
          <w:sz w:val="28"/>
          <w:szCs w:val="28"/>
          <w:lang w:val="en-GB"/>
        </w:rPr>
        <w:lastRenderedPageBreak/>
        <w:t>Introduction</w:t>
      </w:r>
      <w:bookmarkEnd w:id="6"/>
      <w:bookmarkEnd w:id="7"/>
    </w:p>
    <w:p w:rsidR="007C5D2A" w:rsidRPr="00CD5A76" w:rsidRDefault="007C5D2A" w:rsidP="00C656C1">
      <w:pPr>
        <w:pStyle w:val="Heading2"/>
        <w:numPr>
          <w:ilvl w:val="1"/>
          <w:numId w:val="8"/>
        </w:numPr>
        <w:rPr>
          <w:rFonts w:ascii="Times New Roman" w:hAnsi="Times New Roman" w:cs="Times New Roman"/>
          <w:caps/>
          <w:sz w:val="24"/>
          <w:szCs w:val="24"/>
          <w:lang w:val="en-GB"/>
        </w:rPr>
      </w:pPr>
      <w:bookmarkStart w:id="8" w:name="_Toc302077428"/>
      <w:bookmarkStart w:id="9" w:name="_Toc307270185"/>
      <w:r w:rsidRPr="00CD5A76">
        <w:rPr>
          <w:rFonts w:ascii="Times New Roman" w:hAnsi="Times New Roman" w:cs="Times New Roman"/>
          <w:caps/>
          <w:sz w:val="24"/>
          <w:szCs w:val="24"/>
          <w:lang w:val="en-GB"/>
        </w:rPr>
        <w:t>Background</w:t>
      </w:r>
      <w:bookmarkEnd w:id="8"/>
      <w:bookmarkEnd w:id="9"/>
    </w:p>
    <w:p w:rsidR="006E7EFD" w:rsidRPr="006C344E" w:rsidRDefault="004B2B1E" w:rsidP="00C656C1">
      <w:pPr>
        <w:pStyle w:val="Heading3"/>
        <w:numPr>
          <w:ilvl w:val="2"/>
          <w:numId w:val="7"/>
        </w:numPr>
        <w:ind w:left="1134" w:hanging="567"/>
        <w:rPr>
          <w:rFonts w:ascii="Times New Roman" w:hAnsi="Times New Roman" w:cs="Times New Roman"/>
          <w:i/>
        </w:rPr>
      </w:pPr>
      <w:bookmarkStart w:id="10" w:name="_Toc302077429"/>
      <w:r>
        <w:rPr>
          <w:rFonts w:ascii="Times New Roman" w:hAnsi="Times New Roman" w:cs="Times New Roman"/>
          <w:i/>
        </w:rPr>
        <w:t xml:space="preserve"> </w:t>
      </w:r>
      <w:bookmarkStart w:id="11" w:name="_Toc307270186"/>
      <w:r w:rsidR="006E7EFD" w:rsidRPr="006C344E">
        <w:rPr>
          <w:rFonts w:ascii="Times New Roman" w:hAnsi="Times New Roman" w:cs="Times New Roman"/>
          <w:i/>
        </w:rPr>
        <w:t>MDGF and UNDP/UNICEF JP on Securing Access to Water through Institutional Development and Infrastructure” in BiH</w:t>
      </w:r>
      <w:bookmarkEnd w:id="10"/>
      <w:bookmarkEnd w:id="11"/>
      <w:r w:rsidR="006E7EFD" w:rsidRPr="006C344E">
        <w:rPr>
          <w:rFonts w:ascii="Times New Roman" w:hAnsi="Times New Roman" w:cs="Times New Roman"/>
          <w:i/>
        </w:rPr>
        <w:t xml:space="preserve"> </w:t>
      </w:r>
    </w:p>
    <w:p w:rsidR="006E7EFD" w:rsidRPr="006C344E" w:rsidRDefault="006E7EFD" w:rsidP="00553E59">
      <w:pPr>
        <w:autoSpaceDE w:val="0"/>
        <w:autoSpaceDN w:val="0"/>
        <w:adjustRightInd w:val="0"/>
        <w:spacing w:line="280" w:lineRule="auto"/>
        <w:rPr>
          <w:sz w:val="22"/>
          <w:szCs w:val="22"/>
          <w:lang w:val="en-GB"/>
        </w:rPr>
      </w:pPr>
    </w:p>
    <w:p w:rsidR="001118D3" w:rsidRDefault="00553E59" w:rsidP="000B067E">
      <w:pPr>
        <w:autoSpaceDE w:val="0"/>
        <w:autoSpaceDN w:val="0"/>
        <w:adjustRightInd w:val="0"/>
        <w:jc w:val="both"/>
        <w:rPr>
          <w:sz w:val="22"/>
          <w:szCs w:val="22"/>
          <w:lang w:val="en-GB"/>
        </w:rPr>
      </w:pPr>
      <w:r w:rsidRPr="00F1292F">
        <w:rPr>
          <w:sz w:val="22"/>
          <w:szCs w:val="22"/>
          <w:lang w:val="en-GB"/>
        </w:rPr>
        <w:t xml:space="preserve">In December 2006, the UNDP and the Government of Spain signed a major partnership agreement for the amount of €528 million with the aim of contributing to </w:t>
      </w:r>
      <w:r w:rsidRPr="001F27C8">
        <w:rPr>
          <w:sz w:val="22"/>
          <w:szCs w:val="22"/>
          <w:lang w:val="en-GB"/>
        </w:rPr>
        <w:t xml:space="preserve">progress on the MDGs and other </w:t>
      </w:r>
      <w:r w:rsidR="00CD75DC" w:rsidRPr="001F27C8">
        <w:rPr>
          <w:sz w:val="22"/>
          <w:szCs w:val="22"/>
          <w:lang w:val="en-GB"/>
        </w:rPr>
        <w:t>d</w:t>
      </w:r>
      <w:r w:rsidRPr="001F27C8">
        <w:rPr>
          <w:sz w:val="22"/>
          <w:szCs w:val="22"/>
          <w:lang w:val="en-GB"/>
        </w:rPr>
        <w:t>evelopment goals thr</w:t>
      </w:r>
      <w:r w:rsidR="005F22C1" w:rsidRPr="001F27C8">
        <w:rPr>
          <w:sz w:val="22"/>
          <w:szCs w:val="22"/>
          <w:lang w:val="en-GB"/>
        </w:rPr>
        <w:t xml:space="preserve">ough the United Nations System </w:t>
      </w:r>
      <w:r w:rsidRPr="001F27C8">
        <w:rPr>
          <w:sz w:val="22"/>
          <w:szCs w:val="22"/>
          <w:lang w:val="en-GB"/>
        </w:rPr>
        <w:t>by funding innovative programmes that</w:t>
      </w:r>
      <w:r w:rsidR="004B2B1E" w:rsidRPr="001F27C8">
        <w:rPr>
          <w:sz w:val="22"/>
          <w:szCs w:val="22"/>
          <w:lang w:val="en-GB"/>
        </w:rPr>
        <w:t xml:space="preserve"> </w:t>
      </w:r>
      <w:r w:rsidRPr="001F27C8">
        <w:rPr>
          <w:sz w:val="22"/>
          <w:szCs w:val="22"/>
          <w:lang w:val="en-GB"/>
        </w:rPr>
        <w:t xml:space="preserve">have an impact on the population and potential for </w:t>
      </w:r>
      <w:r w:rsidR="004B2B1E" w:rsidRPr="001F27C8">
        <w:rPr>
          <w:sz w:val="22"/>
          <w:szCs w:val="22"/>
          <w:lang w:val="en-GB"/>
        </w:rPr>
        <w:t>re</w:t>
      </w:r>
      <w:r w:rsidRPr="001F27C8">
        <w:rPr>
          <w:sz w:val="22"/>
          <w:szCs w:val="22"/>
          <w:lang w:val="en-GB"/>
        </w:rPr>
        <w:t>plication.</w:t>
      </w:r>
      <w:r w:rsidR="00510C45" w:rsidRPr="001F27C8">
        <w:rPr>
          <w:sz w:val="22"/>
          <w:szCs w:val="22"/>
          <w:lang w:val="en-GB"/>
        </w:rPr>
        <w:t xml:space="preserve"> </w:t>
      </w:r>
      <w:r w:rsidRPr="001F27C8">
        <w:rPr>
          <w:sz w:val="22"/>
          <w:szCs w:val="22"/>
          <w:lang w:val="en-GB"/>
        </w:rPr>
        <w:t xml:space="preserve">The </w:t>
      </w:r>
      <w:r w:rsidR="006D32E7" w:rsidRPr="001F27C8">
        <w:rPr>
          <w:sz w:val="22"/>
          <w:szCs w:val="22"/>
          <w:lang w:val="en-GB"/>
        </w:rPr>
        <w:t>Millennium Development Goals Achievement Fund (</w:t>
      </w:r>
      <w:r w:rsidRPr="001F27C8">
        <w:rPr>
          <w:sz w:val="22"/>
          <w:szCs w:val="22"/>
          <w:lang w:val="en-GB"/>
        </w:rPr>
        <w:t>MDGF</w:t>
      </w:r>
      <w:r w:rsidR="006D32E7" w:rsidRPr="001F27C8">
        <w:rPr>
          <w:sz w:val="22"/>
          <w:szCs w:val="22"/>
          <w:lang w:val="en-GB"/>
        </w:rPr>
        <w:t>)</w:t>
      </w:r>
      <w:r w:rsidRPr="001F27C8">
        <w:rPr>
          <w:sz w:val="22"/>
          <w:szCs w:val="22"/>
          <w:lang w:val="en-GB"/>
        </w:rPr>
        <w:t xml:space="preserve"> operates through the UN teams in </w:t>
      </w:r>
      <w:r w:rsidR="001F27C8" w:rsidRPr="001F27C8">
        <w:rPr>
          <w:sz w:val="22"/>
          <w:szCs w:val="22"/>
          <w:lang w:val="en-GB"/>
        </w:rPr>
        <w:t>49 countries</w:t>
      </w:r>
      <w:r w:rsidRPr="001F27C8">
        <w:rPr>
          <w:sz w:val="22"/>
          <w:szCs w:val="22"/>
          <w:lang w:val="en-GB"/>
        </w:rPr>
        <w:t xml:space="preserve">, promoting increased coherence and effectiveness in development </w:t>
      </w:r>
      <w:r w:rsidRPr="00AB6936">
        <w:rPr>
          <w:sz w:val="22"/>
          <w:szCs w:val="22"/>
          <w:lang w:val="en-GB"/>
        </w:rPr>
        <w:t>interventions through collaboration among UN agencies</w:t>
      </w:r>
      <w:r w:rsidRPr="001F27C8">
        <w:rPr>
          <w:sz w:val="22"/>
          <w:szCs w:val="22"/>
          <w:lang w:val="en-GB"/>
        </w:rPr>
        <w:t xml:space="preserve">. The Fund uses a </w:t>
      </w:r>
      <w:r w:rsidRPr="001F27C8">
        <w:rPr>
          <w:i/>
          <w:sz w:val="22"/>
          <w:szCs w:val="22"/>
          <w:lang w:val="en-GB"/>
        </w:rPr>
        <w:t>joint</w:t>
      </w:r>
      <w:r w:rsidRPr="001F27C8">
        <w:rPr>
          <w:sz w:val="22"/>
          <w:szCs w:val="22"/>
          <w:lang w:val="en-GB"/>
        </w:rPr>
        <w:t xml:space="preserve"> programme </w:t>
      </w:r>
      <w:r w:rsidR="00FF3B33" w:rsidRPr="001F27C8">
        <w:rPr>
          <w:sz w:val="22"/>
          <w:szCs w:val="22"/>
          <w:lang w:val="en-GB"/>
        </w:rPr>
        <w:t xml:space="preserve">(JP) </w:t>
      </w:r>
      <w:r w:rsidRPr="001F27C8">
        <w:rPr>
          <w:sz w:val="22"/>
          <w:szCs w:val="22"/>
          <w:lang w:val="en-GB"/>
        </w:rPr>
        <w:t>mode of intervention</w:t>
      </w:r>
      <w:r w:rsidR="0021501C" w:rsidRPr="001F27C8">
        <w:rPr>
          <w:sz w:val="22"/>
          <w:szCs w:val="22"/>
          <w:lang w:val="en-GB"/>
        </w:rPr>
        <w:t>: the</w:t>
      </w:r>
      <w:r w:rsidR="00AB6936">
        <w:rPr>
          <w:sz w:val="22"/>
          <w:szCs w:val="22"/>
          <w:lang w:val="en-GB"/>
        </w:rPr>
        <w:t xml:space="preserve"> programs are viewed as a </w:t>
      </w:r>
      <w:r w:rsidR="00FE4DFE">
        <w:rPr>
          <w:sz w:val="22"/>
          <w:szCs w:val="22"/>
          <w:lang w:val="en-GB"/>
        </w:rPr>
        <w:t xml:space="preserve">step </w:t>
      </w:r>
      <w:r w:rsidR="00FE4DFE" w:rsidRPr="001F27C8">
        <w:rPr>
          <w:sz w:val="22"/>
          <w:szCs w:val="22"/>
          <w:lang w:val="en-GB"/>
        </w:rPr>
        <w:t>towards</w:t>
      </w:r>
      <w:r w:rsidR="0021501C" w:rsidRPr="001F27C8">
        <w:rPr>
          <w:sz w:val="22"/>
          <w:szCs w:val="22"/>
          <w:lang w:val="en-GB"/>
        </w:rPr>
        <w:t xml:space="preserve"> UN reform and UN One</w:t>
      </w:r>
      <w:r w:rsidR="00FF3B33" w:rsidRPr="001F27C8">
        <w:rPr>
          <w:sz w:val="22"/>
          <w:szCs w:val="22"/>
          <w:lang w:val="en-GB"/>
        </w:rPr>
        <w:t xml:space="preserve"> and are also to </w:t>
      </w:r>
      <w:r w:rsidR="00515AAD" w:rsidRPr="001F27C8">
        <w:rPr>
          <w:sz w:val="22"/>
          <w:szCs w:val="22"/>
          <w:lang w:val="en-GB"/>
        </w:rPr>
        <w:t>contribute to enhance</w:t>
      </w:r>
      <w:r w:rsidR="005F22C1" w:rsidRPr="001F27C8">
        <w:rPr>
          <w:sz w:val="22"/>
          <w:szCs w:val="22"/>
          <w:lang w:val="en-GB"/>
        </w:rPr>
        <w:t>d</w:t>
      </w:r>
      <w:r w:rsidR="00515AAD" w:rsidRPr="00F1292F">
        <w:rPr>
          <w:sz w:val="22"/>
          <w:szCs w:val="22"/>
          <w:lang w:val="en-GB"/>
        </w:rPr>
        <w:t xml:space="preserve"> </w:t>
      </w:r>
      <w:r w:rsidR="00FF3B33">
        <w:rPr>
          <w:sz w:val="22"/>
          <w:szCs w:val="22"/>
          <w:lang w:val="en-GB"/>
        </w:rPr>
        <w:t>n</w:t>
      </w:r>
      <w:r w:rsidR="00515AAD" w:rsidRPr="00F1292F">
        <w:rPr>
          <w:sz w:val="22"/>
          <w:szCs w:val="22"/>
          <w:lang w:val="en-GB"/>
        </w:rPr>
        <w:t xml:space="preserve">ational ownership of the MDGs achievement. </w:t>
      </w:r>
    </w:p>
    <w:p w:rsidR="001118D3" w:rsidRDefault="001118D3" w:rsidP="00FF3B33">
      <w:pPr>
        <w:autoSpaceDE w:val="0"/>
        <w:autoSpaceDN w:val="0"/>
        <w:adjustRightInd w:val="0"/>
        <w:spacing w:line="280" w:lineRule="auto"/>
        <w:rPr>
          <w:sz w:val="22"/>
          <w:szCs w:val="22"/>
          <w:lang w:val="en-GB"/>
        </w:rPr>
      </w:pPr>
    </w:p>
    <w:p w:rsidR="00553E59" w:rsidRPr="00F1292F" w:rsidRDefault="00553E59" w:rsidP="006D32E7">
      <w:pPr>
        <w:autoSpaceDE w:val="0"/>
        <w:autoSpaceDN w:val="0"/>
        <w:adjustRightInd w:val="0"/>
        <w:jc w:val="both"/>
        <w:rPr>
          <w:sz w:val="22"/>
          <w:szCs w:val="22"/>
        </w:rPr>
      </w:pPr>
      <w:r w:rsidRPr="00F1292F">
        <w:rPr>
          <w:sz w:val="22"/>
          <w:szCs w:val="22"/>
          <w:lang w:val="en-GB"/>
        </w:rPr>
        <w:t xml:space="preserve">The </w:t>
      </w:r>
      <w:r w:rsidR="00185A9D" w:rsidRPr="00F1292F">
        <w:rPr>
          <w:sz w:val="22"/>
          <w:szCs w:val="22"/>
          <w:lang w:val="en-GB"/>
        </w:rPr>
        <w:t xml:space="preserve">“Securing Access to Water through Institutional Development and Infrastructure” joint UNDP and UNICEF project in Bosnia and Herzegovina (BiH hereafter) falls </w:t>
      </w:r>
      <w:r w:rsidR="00AB6936">
        <w:rPr>
          <w:sz w:val="22"/>
          <w:szCs w:val="22"/>
          <w:lang w:val="en-GB"/>
        </w:rPr>
        <w:t>under</w:t>
      </w:r>
      <w:r w:rsidR="00185A9D" w:rsidRPr="00F1292F">
        <w:rPr>
          <w:sz w:val="22"/>
          <w:szCs w:val="22"/>
          <w:lang w:val="en-GB"/>
        </w:rPr>
        <w:t xml:space="preserve"> the programmatic window </w:t>
      </w:r>
      <w:r w:rsidR="001118D3">
        <w:rPr>
          <w:sz w:val="22"/>
          <w:szCs w:val="22"/>
          <w:lang w:val="en-GB"/>
        </w:rPr>
        <w:t xml:space="preserve">of </w:t>
      </w:r>
      <w:r w:rsidR="001118D3" w:rsidRPr="001118D3">
        <w:rPr>
          <w:i/>
          <w:sz w:val="22"/>
          <w:szCs w:val="22"/>
          <w:lang w:val="en-GB"/>
        </w:rPr>
        <w:t xml:space="preserve">Democratic </w:t>
      </w:r>
      <w:r w:rsidR="001118D3">
        <w:rPr>
          <w:i/>
          <w:sz w:val="22"/>
          <w:szCs w:val="22"/>
          <w:lang w:val="en-GB"/>
        </w:rPr>
        <w:t>E</w:t>
      </w:r>
      <w:r w:rsidR="001118D3" w:rsidRPr="001118D3">
        <w:rPr>
          <w:i/>
          <w:sz w:val="22"/>
          <w:szCs w:val="22"/>
          <w:lang w:val="en-GB"/>
        </w:rPr>
        <w:t>conomic Governance</w:t>
      </w:r>
      <w:r w:rsidR="001118D3">
        <w:rPr>
          <w:i/>
          <w:sz w:val="22"/>
          <w:szCs w:val="22"/>
          <w:lang w:val="en-GB"/>
        </w:rPr>
        <w:t xml:space="preserve"> (DEG)</w:t>
      </w:r>
      <w:r w:rsidR="001118D3" w:rsidRPr="001118D3">
        <w:rPr>
          <w:i/>
          <w:sz w:val="22"/>
          <w:szCs w:val="22"/>
          <w:lang w:val="en-GB"/>
        </w:rPr>
        <w:t>.</w:t>
      </w:r>
      <w:r w:rsidR="001118D3">
        <w:rPr>
          <w:sz w:val="22"/>
          <w:szCs w:val="22"/>
          <w:lang w:val="en-GB"/>
        </w:rPr>
        <w:t xml:space="preserve"> </w:t>
      </w:r>
      <w:r w:rsidR="00185A9D" w:rsidRPr="00F1292F">
        <w:rPr>
          <w:sz w:val="22"/>
          <w:szCs w:val="22"/>
          <w:lang w:val="en-GB"/>
        </w:rPr>
        <w:t xml:space="preserve">The </w:t>
      </w:r>
      <w:r w:rsidRPr="00F1292F">
        <w:rPr>
          <w:sz w:val="22"/>
          <w:szCs w:val="22"/>
          <w:lang w:val="en-GB"/>
        </w:rPr>
        <w:t>programmes in this window are geared towards contributing to achieving Goal 7 of the MDGs, particularly the challenge of reducing the proportion of people without sustai</w:t>
      </w:r>
      <w:r w:rsidR="006D32E7">
        <w:rPr>
          <w:sz w:val="22"/>
          <w:szCs w:val="22"/>
          <w:lang w:val="en-GB"/>
        </w:rPr>
        <w:t xml:space="preserve">nable access to drinking water, with a </w:t>
      </w:r>
      <w:r w:rsidRPr="00F1292F">
        <w:rPr>
          <w:sz w:val="22"/>
          <w:szCs w:val="22"/>
          <w:lang w:val="en-GB"/>
        </w:rPr>
        <w:t>primary focus on strengthening government capacity to handle water supply and qua</w:t>
      </w:r>
      <w:r w:rsidR="006D32E7">
        <w:rPr>
          <w:sz w:val="22"/>
          <w:szCs w:val="22"/>
          <w:lang w:val="en-GB"/>
        </w:rPr>
        <w:t>lity, including poor population,</w:t>
      </w:r>
      <w:r w:rsidRPr="00F1292F">
        <w:rPr>
          <w:sz w:val="22"/>
          <w:szCs w:val="22"/>
          <w:lang w:val="en-GB"/>
        </w:rPr>
        <w:t xml:space="preserve"> in water planning and policy</w:t>
      </w:r>
      <w:r w:rsidR="006D32E7">
        <w:rPr>
          <w:sz w:val="22"/>
          <w:szCs w:val="22"/>
          <w:lang w:val="en-GB"/>
        </w:rPr>
        <w:t>,</w:t>
      </w:r>
      <w:r w:rsidRPr="00F1292F">
        <w:rPr>
          <w:sz w:val="22"/>
          <w:szCs w:val="22"/>
          <w:lang w:val="en-GB"/>
        </w:rPr>
        <w:t xml:space="preserve"> and increasing financial investments in the water supply sector</w:t>
      </w:r>
      <w:r w:rsidR="00510C45">
        <w:rPr>
          <w:sz w:val="22"/>
          <w:szCs w:val="22"/>
          <w:lang w:val="en-GB"/>
        </w:rPr>
        <w:t xml:space="preserve">, while also </w:t>
      </w:r>
      <w:r w:rsidRPr="00F1292F">
        <w:rPr>
          <w:sz w:val="22"/>
          <w:szCs w:val="22"/>
        </w:rPr>
        <w:t>supporting the government</w:t>
      </w:r>
      <w:r w:rsidR="00510C45">
        <w:rPr>
          <w:sz w:val="22"/>
          <w:szCs w:val="22"/>
        </w:rPr>
        <w:t>s</w:t>
      </w:r>
      <w:r w:rsidR="00AB6936">
        <w:rPr>
          <w:sz w:val="22"/>
          <w:szCs w:val="22"/>
        </w:rPr>
        <w:t xml:space="preserve"> </w:t>
      </w:r>
      <w:r w:rsidRPr="00F1292F">
        <w:rPr>
          <w:sz w:val="22"/>
          <w:szCs w:val="22"/>
        </w:rPr>
        <w:t>at the national and local levels</w:t>
      </w:r>
      <w:r w:rsidR="006D32E7">
        <w:rPr>
          <w:sz w:val="22"/>
          <w:szCs w:val="22"/>
        </w:rPr>
        <w:t xml:space="preserve">, civil </w:t>
      </w:r>
      <w:r w:rsidRPr="00F1292F">
        <w:rPr>
          <w:sz w:val="22"/>
          <w:szCs w:val="22"/>
        </w:rPr>
        <w:t>society</w:t>
      </w:r>
      <w:r w:rsidR="006D32E7">
        <w:rPr>
          <w:sz w:val="22"/>
          <w:szCs w:val="22"/>
        </w:rPr>
        <w:t xml:space="preserve"> and </w:t>
      </w:r>
      <w:r w:rsidRPr="00F1292F">
        <w:rPr>
          <w:sz w:val="22"/>
          <w:szCs w:val="22"/>
        </w:rPr>
        <w:t>community</w:t>
      </w:r>
      <w:r w:rsidR="006D32E7">
        <w:rPr>
          <w:sz w:val="22"/>
          <w:szCs w:val="22"/>
        </w:rPr>
        <w:t xml:space="preserve"> </w:t>
      </w:r>
      <w:r w:rsidRPr="00F1292F">
        <w:rPr>
          <w:sz w:val="22"/>
          <w:szCs w:val="22"/>
        </w:rPr>
        <w:t>organizations and leaders.</w:t>
      </w:r>
    </w:p>
    <w:p w:rsidR="008E6085" w:rsidRDefault="008E6085" w:rsidP="00553E59">
      <w:pPr>
        <w:rPr>
          <w:sz w:val="22"/>
          <w:szCs w:val="22"/>
          <w:lang w:val="en-GB"/>
        </w:rPr>
      </w:pPr>
    </w:p>
    <w:p w:rsidR="00185A9D" w:rsidRPr="004743AE" w:rsidRDefault="00185A9D" w:rsidP="00C94988">
      <w:pPr>
        <w:spacing w:after="120"/>
        <w:jc w:val="both"/>
        <w:rPr>
          <w:sz w:val="22"/>
          <w:szCs w:val="22"/>
          <w:lang w:val="en-GB"/>
        </w:rPr>
      </w:pPr>
      <w:r w:rsidRPr="00F1292F">
        <w:rPr>
          <w:sz w:val="22"/>
          <w:szCs w:val="22"/>
          <w:lang w:val="en-GB"/>
        </w:rPr>
        <w:t xml:space="preserve">The project </w:t>
      </w:r>
      <w:r w:rsidR="001118D3">
        <w:rPr>
          <w:sz w:val="22"/>
          <w:szCs w:val="22"/>
          <w:lang w:val="en-GB"/>
        </w:rPr>
        <w:t xml:space="preserve">in BiH </w:t>
      </w:r>
      <w:r w:rsidRPr="00F1292F">
        <w:rPr>
          <w:sz w:val="22"/>
          <w:szCs w:val="22"/>
          <w:lang w:val="en-GB"/>
        </w:rPr>
        <w:t xml:space="preserve">was approved on November 18, 2008 with an initial budget of </w:t>
      </w:r>
      <w:r w:rsidR="00553E59" w:rsidRPr="00F1292F">
        <w:rPr>
          <w:sz w:val="22"/>
          <w:szCs w:val="22"/>
          <w:lang w:val="en-GB"/>
        </w:rPr>
        <w:t>US$ 4,450,000</w:t>
      </w:r>
      <w:r w:rsidRPr="00F1292F">
        <w:rPr>
          <w:sz w:val="22"/>
          <w:szCs w:val="22"/>
          <w:lang w:val="en-GB"/>
        </w:rPr>
        <w:t xml:space="preserve">, which was revised later </w:t>
      </w:r>
      <w:r w:rsidR="001118D3">
        <w:rPr>
          <w:sz w:val="22"/>
          <w:szCs w:val="22"/>
          <w:lang w:val="en-GB"/>
        </w:rPr>
        <w:t xml:space="preserve">up </w:t>
      </w:r>
      <w:r w:rsidRPr="00F1292F">
        <w:rPr>
          <w:sz w:val="22"/>
          <w:szCs w:val="22"/>
          <w:lang w:val="en-GB"/>
        </w:rPr>
        <w:t xml:space="preserve">to </w:t>
      </w:r>
      <w:r w:rsidR="00553E59" w:rsidRPr="00F1292F">
        <w:rPr>
          <w:sz w:val="22"/>
          <w:szCs w:val="22"/>
          <w:lang w:val="en-GB"/>
        </w:rPr>
        <w:t>US$4,600,000</w:t>
      </w:r>
      <w:r w:rsidRPr="00F1292F">
        <w:rPr>
          <w:sz w:val="22"/>
          <w:szCs w:val="22"/>
          <w:lang w:val="en-GB"/>
        </w:rPr>
        <w:t xml:space="preserve">. The actual project start dates to </w:t>
      </w:r>
      <w:r w:rsidR="00553E59" w:rsidRPr="00F1292F">
        <w:rPr>
          <w:sz w:val="22"/>
          <w:szCs w:val="22"/>
          <w:lang w:val="en-GB"/>
        </w:rPr>
        <w:t>25 November 2009</w:t>
      </w:r>
      <w:r w:rsidRPr="00F1292F">
        <w:rPr>
          <w:sz w:val="22"/>
          <w:szCs w:val="22"/>
          <w:lang w:val="en-GB"/>
        </w:rPr>
        <w:t xml:space="preserve">. The planned </w:t>
      </w:r>
      <w:r w:rsidRPr="004743AE">
        <w:rPr>
          <w:sz w:val="22"/>
          <w:szCs w:val="22"/>
          <w:lang w:val="en-GB"/>
        </w:rPr>
        <w:t xml:space="preserve">duration of the project is </w:t>
      </w:r>
      <w:r w:rsidR="00553E59" w:rsidRPr="004743AE">
        <w:rPr>
          <w:sz w:val="22"/>
          <w:szCs w:val="22"/>
          <w:lang w:val="en-GB"/>
        </w:rPr>
        <w:t>3 years</w:t>
      </w:r>
      <w:r w:rsidRPr="004743AE">
        <w:rPr>
          <w:sz w:val="22"/>
          <w:szCs w:val="22"/>
          <w:lang w:val="en-GB"/>
        </w:rPr>
        <w:t xml:space="preserve">. </w:t>
      </w:r>
      <w:r w:rsidR="001118D3" w:rsidRPr="004743AE">
        <w:rPr>
          <w:sz w:val="22"/>
          <w:szCs w:val="22"/>
          <w:lang w:val="en-GB"/>
        </w:rPr>
        <w:t xml:space="preserve"> </w:t>
      </w:r>
      <w:r w:rsidRPr="004743AE">
        <w:rPr>
          <w:sz w:val="22"/>
          <w:szCs w:val="22"/>
          <w:lang w:val="en-GB"/>
        </w:rPr>
        <w:t xml:space="preserve">The </w:t>
      </w:r>
      <w:r w:rsidR="001118D3" w:rsidRPr="004743AE">
        <w:rPr>
          <w:sz w:val="22"/>
          <w:szCs w:val="22"/>
          <w:lang w:val="en-GB"/>
        </w:rPr>
        <w:t>n</w:t>
      </w:r>
      <w:r w:rsidRPr="004743AE">
        <w:rPr>
          <w:sz w:val="22"/>
          <w:szCs w:val="22"/>
          <w:lang w:val="en-GB"/>
        </w:rPr>
        <w:t xml:space="preserve">ational partners include: </w:t>
      </w:r>
    </w:p>
    <w:p w:rsidR="00185A9D" w:rsidRPr="00BD1AEC" w:rsidRDefault="00553E59" w:rsidP="00C656C1">
      <w:pPr>
        <w:pStyle w:val="ListParagraph"/>
        <w:numPr>
          <w:ilvl w:val="0"/>
          <w:numId w:val="10"/>
        </w:numPr>
        <w:spacing w:after="120" w:line="240" w:lineRule="auto"/>
        <w:ind w:left="714" w:hanging="357"/>
        <w:jc w:val="both"/>
        <w:rPr>
          <w:rFonts w:ascii="Times New Roman" w:hAnsi="Times New Roman"/>
          <w:lang w:val="en-GB"/>
        </w:rPr>
      </w:pPr>
      <w:r w:rsidRPr="00BD1AEC">
        <w:rPr>
          <w:rFonts w:ascii="Times New Roman" w:hAnsi="Times New Roman"/>
          <w:lang w:val="en-GB"/>
        </w:rPr>
        <w:t>BiH Ministry of Forei</w:t>
      </w:r>
      <w:r w:rsidR="00185A9D" w:rsidRPr="00BD1AEC">
        <w:rPr>
          <w:rFonts w:ascii="Times New Roman" w:hAnsi="Times New Roman"/>
          <w:lang w:val="en-GB"/>
        </w:rPr>
        <w:t>gn Trade and Economic Relations (M</w:t>
      </w:r>
      <w:r w:rsidR="00510C45" w:rsidRPr="00BD1AEC">
        <w:rPr>
          <w:rFonts w:ascii="Times New Roman" w:hAnsi="Times New Roman"/>
          <w:lang w:val="en-GB"/>
        </w:rPr>
        <w:t>O</w:t>
      </w:r>
      <w:r w:rsidR="00185A9D" w:rsidRPr="00BD1AEC">
        <w:rPr>
          <w:rFonts w:ascii="Times New Roman" w:hAnsi="Times New Roman"/>
          <w:lang w:val="en-GB"/>
        </w:rPr>
        <w:t>FTER);</w:t>
      </w:r>
    </w:p>
    <w:p w:rsidR="008E6085" w:rsidRPr="00BD1AEC" w:rsidRDefault="00553E59" w:rsidP="00C656C1">
      <w:pPr>
        <w:pStyle w:val="ListParagraph"/>
        <w:numPr>
          <w:ilvl w:val="0"/>
          <w:numId w:val="10"/>
        </w:numPr>
        <w:spacing w:after="120" w:line="240" w:lineRule="auto"/>
        <w:ind w:left="714" w:hanging="357"/>
        <w:jc w:val="both"/>
        <w:rPr>
          <w:rFonts w:ascii="Times New Roman" w:hAnsi="Times New Roman"/>
          <w:lang w:val="en-GB"/>
        </w:rPr>
      </w:pPr>
      <w:r w:rsidRPr="00BD1AEC">
        <w:rPr>
          <w:rFonts w:ascii="Times New Roman" w:hAnsi="Times New Roman"/>
          <w:lang w:val="en-GB"/>
        </w:rPr>
        <w:t>BiH Ministry of Civil Affairs</w:t>
      </w:r>
      <w:r w:rsidR="00510C45" w:rsidRPr="00BD1AEC">
        <w:rPr>
          <w:rFonts w:ascii="Times New Roman" w:hAnsi="Times New Roman"/>
          <w:lang w:val="en-GB"/>
        </w:rPr>
        <w:t xml:space="preserve"> (</w:t>
      </w:r>
      <w:r w:rsidR="00185A9D" w:rsidRPr="00BD1AEC">
        <w:rPr>
          <w:rFonts w:ascii="Times New Roman" w:hAnsi="Times New Roman"/>
          <w:lang w:val="en-GB"/>
        </w:rPr>
        <w:t>MCA);</w:t>
      </w:r>
    </w:p>
    <w:p w:rsidR="008E6085" w:rsidRPr="00BD1AEC" w:rsidRDefault="00C94988" w:rsidP="00C656C1">
      <w:pPr>
        <w:pStyle w:val="ListParagraph"/>
        <w:numPr>
          <w:ilvl w:val="0"/>
          <w:numId w:val="10"/>
        </w:numPr>
        <w:spacing w:after="120" w:line="240" w:lineRule="auto"/>
        <w:ind w:left="714" w:hanging="357"/>
        <w:jc w:val="both"/>
        <w:rPr>
          <w:rFonts w:ascii="Times New Roman" w:hAnsi="Times New Roman"/>
          <w:lang w:val="en-GB"/>
        </w:rPr>
      </w:pPr>
      <w:r w:rsidRPr="00BD1AEC">
        <w:rPr>
          <w:rFonts w:ascii="Times New Roman" w:hAnsi="Times New Roman"/>
        </w:rPr>
        <w:t xml:space="preserve">FBiH </w:t>
      </w:r>
      <w:r w:rsidR="008E6085" w:rsidRPr="00BD1AEC">
        <w:rPr>
          <w:rFonts w:ascii="Times New Roman" w:hAnsi="Times New Roman"/>
        </w:rPr>
        <w:t>Ministry of Agriculture, Water Management and Forestry</w:t>
      </w:r>
      <w:r w:rsidRPr="00BD1AEC">
        <w:rPr>
          <w:rFonts w:ascii="Times New Roman" w:hAnsi="Times New Roman"/>
        </w:rPr>
        <w:t xml:space="preserve">; </w:t>
      </w:r>
    </w:p>
    <w:p w:rsidR="008E6085" w:rsidRPr="00BD1AEC" w:rsidRDefault="008E6085" w:rsidP="00C656C1">
      <w:pPr>
        <w:pStyle w:val="ListParagraph"/>
        <w:numPr>
          <w:ilvl w:val="0"/>
          <w:numId w:val="10"/>
        </w:numPr>
        <w:spacing w:after="120" w:line="240" w:lineRule="auto"/>
        <w:ind w:left="714" w:hanging="357"/>
        <w:jc w:val="both"/>
        <w:rPr>
          <w:rFonts w:ascii="Times New Roman" w:hAnsi="Times New Roman"/>
          <w:lang w:val="en-GB"/>
        </w:rPr>
      </w:pPr>
      <w:r w:rsidRPr="00BD1AEC">
        <w:rPr>
          <w:rFonts w:ascii="Times New Roman" w:hAnsi="Times New Roman"/>
        </w:rPr>
        <w:t xml:space="preserve">Ministry of Agriculture, Forestry and </w:t>
      </w:r>
      <w:r w:rsidR="00C94988" w:rsidRPr="00BD1AEC">
        <w:rPr>
          <w:rFonts w:ascii="Times New Roman" w:hAnsi="Times New Roman"/>
        </w:rPr>
        <w:t>Water Management of the Republic of</w:t>
      </w:r>
      <w:r w:rsidRPr="00BD1AEC">
        <w:rPr>
          <w:rFonts w:ascii="Times New Roman" w:hAnsi="Times New Roman"/>
        </w:rPr>
        <w:t xml:space="preserve"> Srpska;</w:t>
      </w:r>
    </w:p>
    <w:p w:rsidR="00C94988" w:rsidRPr="00BD1AEC" w:rsidRDefault="00EB1E51" w:rsidP="00C656C1">
      <w:pPr>
        <w:pStyle w:val="ListParagraph"/>
        <w:numPr>
          <w:ilvl w:val="0"/>
          <w:numId w:val="10"/>
        </w:numPr>
        <w:spacing w:after="120" w:line="240" w:lineRule="auto"/>
        <w:ind w:left="714" w:right="215" w:hanging="357"/>
        <w:jc w:val="both"/>
        <w:rPr>
          <w:rFonts w:ascii="Times New Roman" w:hAnsi="Times New Roman"/>
        </w:rPr>
      </w:pPr>
      <w:r w:rsidRPr="00BD1AEC">
        <w:rPr>
          <w:rFonts w:ascii="Times New Roman" w:hAnsi="Times New Roman"/>
        </w:rPr>
        <w:t>F</w:t>
      </w:r>
      <w:r w:rsidR="00C94988" w:rsidRPr="00BD1AEC">
        <w:rPr>
          <w:rFonts w:ascii="Times New Roman" w:hAnsi="Times New Roman"/>
        </w:rPr>
        <w:t xml:space="preserve">BiH </w:t>
      </w:r>
      <w:r w:rsidRPr="00BD1AEC">
        <w:rPr>
          <w:rFonts w:ascii="Times New Roman" w:hAnsi="Times New Roman"/>
        </w:rPr>
        <w:t xml:space="preserve">Ministry of Labor and Social Policy; </w:t>
      </w:r>
    </w:p>
    <w:p w:rsidR="006A0B91" w:rsidRPr="00BD1AEC" w:rsidRDefault="00EB1E51" w:rsidP="00C656C1">
      <w:pPr>
        <w:pStyle w:val="ListParagraph"/>
        <w:numPr>
          <w:ilvl w:val="0"/>
          <w:numId w:val="10"/>
        </w:numPr>
        <w:spacing w:after="120" w:line="240" w:lineRule="auto"/>
        <w:ind w:left="714" w:right="215" w:hanging="357"/>
        <w:jc w:val="both"/>
        <w:rPr>
          <w:rFonts w:ascii="Times New Roman" w:hAnsi="Times New Roman"/>
        </w:rPr>
      </w:pPr>
      <w:r w:rsidRPr="00BD1AEC">
        <w:rPr>
          <w:rFonts w:ascii="Times New Roman" w:hAnsi="Times New Roman"/>
        </w:rPr>
        <w:t>Ministry of Health and Social Welfare</w:t>
      </w:r>
      <w:r w:rsidR="00C94988" w:rsidRPr="00BD1AEC">
        <w:rPr>
          <w:rFonts w:ascii="Times New Roman" w:hAnsi="Times New Roman"/>
        </w:rPr>
        <w:t xml:space="preserve"> of the Republic of Srpska;</w:t>
      </w:r>
    </w:p>
    <w:p w:rsidR="00C94988" w:rsidRPr="00BD1AEC" w:rsidRDefault="00C94988" w:rsidP="00C656C1">
      <w:pPr>
        <w:pStyle w:val="ListParagraph"/>
        <w:numPr>
          <w:ilvl w:val="0"/>
          <w:numId w:val="10"/>
        </w:numPr>
        <w:spacing w:after="120" w:line="240" w:lineRule="auto"/>
        <w:ind w:left="714" w:hanging="357"/>
        <w:jc w:val="both"/>
        <w:rPr>
          <w:rFonts w:ascii="Times New Roman" w:hAnsi="Times New Roman"/>
          <w:b/>
          <w:lang w:val="en-GB"/>
        </w:rPr>
      </w:pPr>
      <w:r w:rsidRPr="00BD1AEC">
        <w:rPr>
          <w:rFonts w:ascii="Times New Roman" w:hAnsi="Times New Roman"/>
          <w:lang w:val="en-GB"/>
        </w:rPr>
        <w:t>C</w:t>
      </w:r>
      <w:r w:rsidR="00CB63E4" w:rsidRPr="00BD1AEC">
        <w:rPr>
          <w:rFonts w:ascii="Times New Roman" w:hAnsi="Times New Roman"/>
          <w:lang w:val="en-GB"/>
        </w:rPr>
        <w:t>ivil society organisations (CSOs)</w:t>
      </w:r>
      <w:r w:rsidRPr="00BD1AEC">
        <w:rPr>
          <w:rFonts w:ascii="Times New Roman" w:hAnsi="Times New Roman"/>
          <w:lang w:val="en-GB"/>
        </w:rPr>
        <w:t>;</w:t>
      </w:r>
      <w:r w:rsidR="00CB63E4" w:rsidRPr="00BD1AEC">
        <w:rPr>
          <w:rFonts w:ascii="Times New Roman" w:hAnsi="Times New Roman"/>
          <w:lang w:val="en-GB"/>
        </w:rPr>
        <w:t xml:space="preserve"> </w:t>
      </w:r>
    </w:p>
    <w:p w:rsidR="009514C3" w:rsidRPr="00BD1AEC" w:rsidRDefault="00185A9D" w:rsidP="00C656C1">
      <w:pPr>
        <w:pStyle w:val="ListParagraph"/>
        <w:numPr>
          <w:ilvl w:val="0"/>
          <w:numId w:val="10"/>
        </w:numPr>
        <w:spacing w:after="120" w:line="240" w:lineRule="auto"/>
        <w:ind w:left="714" w:hanging="357"/>
        <w:jc w:val="both"/>
        <w:rPr>
          <w:rFonts w:ascii="Times New Roman" w:hAnsi="Times New Roman"/>
          <w:b/>
          <w:lang w:val="en-GB"/>
        </w:rPr>
      </w:pPr>
      <w:r w:rsidRPr="00BD1AEC">
        <w:rPr>
          <w:rFonts w:ascii="Times New Roman" w:hAnsi="Times New Roman"/>
          <w:lang w:val="en-GB"/>
        </w:rPr>
        <w:t>1</w:t>
      </w:r>
      <w:r w:rsidR="00553E59" w:rsidRPr="00BD1AEC">
        <w:rPr>
          <w:rFonts w:ascii="Times New Roman" w:hAnsi="Times New Roman"/>
          <w:lang w:val="en-GB"/>
        </w:rPr>
        <w:t>3 p</w:t>
      </w:r>
      <w:r w:rsidR="00AB6936">
        <w:rPr>
          <w:rFonts w:ascii="Times New Roman" w:hAnsi="Times New Roman"/>
          <w:lang w:val="en-GB"/>
        </w:rPr>
        <w:t xml:space="preserve">articipating municipalities and </w:t>
      </w:r>
      <w:r w:rsidR="001118D3" w:rsidRPr="00BD1AEC">
        <w:rPr>
          <w:rFonts w:ascii="Times New Roman" w:hAnsi="Times New Roman"/>
          <w:lang w:val="en-GB"/>
        </w:rPr>
        <w:t>11</w:t>
      </w:r>
      <w:r w:rsidR="00AB6936">
        <w:rPr>
          <w:rFonts w:ascii="Times New Roman" w:hAnsi="Times New Roman"/>
          <w:lang w:val="en-GB"/>
        </w:rPr>
        <w:t xml:space="preserve"> </w:t>
      </w:r>
      <w:r w:rsidR="00553E59" w:rsidRPr="00BD1AEC">
        <w:rPr>
          <w:rFonts w:ascii="Times New Roman" w:hAnsi="Times New Roman"/>
          <w:lang w:val="en-GB"/>
        </w:rPr>
        <w:t xml:space="preserve">associated </w:t>
      </w:r>
      <w:r w:rsidR="001118D3" w:rsidRPr="00BD1AEC">
        <w:rPr>
          <w:rFonts w:ascii="Times New Roman" w:hAnsi="Times New Roman"/>
          <w:lang w:val="en-GB"/>
        </w:rPr>
        <w:t xml:space="preserve">with these </w:t>
      </w:r>
      <w:r w:rsidR="00553E59" w:rsidRPr="00BD1AEC">
        <w:rPr>
          <w:rFonts w:ascii="Times New Roman" w:hAnsi="Times New Roman"/>
          <w:lang w:val="en-GB"/>
        </w:rPr>
        <w:t xml:space="preserve">water utility </w:t>
      </w:r>
      <w:r w:rsidR="00510C45" w:rsidRPr="00BD1AEC">
        <w:rPr>
          <w:rFonts w:ascii="Times New Roman" w:hAnsi="Times New Roman"/>
          <w:lang w:val="en-GB"/>
        </w:rPr>
        <w:t xml:space="preserve">(WU) </w:t>
      </w:r>
      <w:r w:rsidR="00553E59" w:rsidRPr="00BD1AEC">
        <w:rPr>
          <w:rFonts w:ascii="Times New Roman" w:hAnsi="Times New Roman"/>
          <w:lang w:val="en-GB"/>
        </w:rPr>
        <w:t>companies</w:t>
      </w:r>
      <w:r w:rsidR="00510C45" w:rsidRPr="00BD1AEC">
        <w:rPr>
          <w:rFonts w:ascii="Times New Roman" w:hAnsi="Times New Roman"/>
          <w:lang w:val="en-GB"/>
        </w:rPr>
        <w:t xml:space="preserve">. </w:t>
      </w:r>
      <w:r w:rsidR="001118D3" w:rsidRPr="00BD1AEC">
        <w:rPr>
          <w:rFonts w:ascii="Times New Roman" w:hAnsi="Times New Roman"/>
          <w:lang w:val="en-GB"/>
        </w:rPr>
        <w:t xml:space="preserve">The participating municipalities </w:t>
      </w:r>
      <w:r w:rsidR="009514C3" w:rsidRPr="00BD1AEC">
        <w:rPr>
          <w:rFonts w:ascii="Times New Roman" w:hAnsi="Times New Roman"/>
        </w:rPr>
        <w:t>in FB</w:t>
      </w:r>
      <w:r w:rsidR="00C94988" w:rsidRPr="00BD1AEC">
        <w:rPr>
          <w:rFonts w:ascii="Times New Roman" w:hAnsi="Times New Roman"/>
        </w:rPr>
        <w:t>iH are</w:t>
      </w:r>
      <w:r w:rsidR="009514C3" w:rsidRPr="00BD1AEC">
        <w:rPr>
          <w:rFonts w:ascii="Times New Roman" w:hAnsi="Times New Roman"/>
        </w:rPr>
        <w:t xml:space="preserve">: municipalities </w:t>
      </w:r>
      <w:r w:rsidR="00510C45" w:rsidRPr="00BD1AEC">
        <w:rPr>
          <w:rFonts w:ascii="Times New Roman" w:hAnsi="Times New Roman"/>
        </w:rPr>
        <w:t xml:space="preserve">of </w:t>
      </w:r>
      <w:r w:rsidR="009514C3" w:rsidRPr="00BD1AEC">
        <w:rPr>
          <w:rFonts w:ascii="Times New Roman" w:hAnsi="Times New Roman"/>
        </w:rPr>
        <w:t>Stolac, Neum, Gračanica, Kladanj, Bihać, Bosanski Petrovac</w:t>
      </w:r>
      <w:r w:rsidR="00C94988" w:rsidRPr="00BD1AEC">
        <w:rPr>
          <w:rFonts w:ascii="Times New Roman" w:hAnsi="Times New Roman"/>
        </w:rPr>
        <w:t xml:space="preserve">. The  </w:t>
      </w:r>
      <w:r w:rsidR="00C94988" w:rsidRPr="00BD1AEC">
        <w:rPr>
          <w:rFonts w:ascii="Times New Roman" w:hAnsi="Times New Roman"/>
          <w:lang w:val="en-GB"/>
        </w:rPr>
        <w:t xml:space="preserve">participating municipalities in the </w:t>
      </w:r>
      <w:r w:rsidR="009514C3" w:rsidRPr="00BD1AEC">
        <w:rPr>
          <w:rFonts w:ascii="Times New Roman" w:hAnsi="Times New Roman"/>
        </w:rPr>
        <w:t>RS</w:t>
      </w:r>
      <w:r w:rsidR="00C94988" w:rsidRPr="00BD1AEC">
        <w:rPr>
          <w:rFonts w:ascii="Times New Roman" w:hAnsi="Times New Roman"/>
        </w:rPr>
        <w:t xml:space="preserve"> are:</w:t>
      </w:r>
      <w:r w:rsidR="009514C3" w:rsidRPr="00BD1AEC">
        <w:rPr>
          <w:rFonts w:ascii="Times New Roman" w:hAnsi="Times New Roman"/>
        </w:rPr>
        <w:t xml:space="preserve">  </w:t>
      </w:r>
      <w:r w:rsidR="00510C45" w:rsidRPr="00BD1AEC">
        <w:rPr>
          <w:rFonts w:ascii="Times New Roman" w:hAnsi="Times New Roman"/>
        </w:rPr>
        <w:t>t</w:t>
      </w:r>
      <w:r w:rsidR="009514C3" w:rsidRPr="00BD1AEC">
        <w:rPr>
          <w:rFonts w:ascii="Times New Roman" w:hAnsi="Times New Roman"/>
        </w:rPr>
        <w:t xml:space="preserve">he town Grad Istočno Sarajevo (municipalities Istočna Ilidža, Trnovo, Istočno Novo Sarajevo), and municipalities </w:t>
      </w:r>
      <w:r w:rsidR="00510C45" w:rsidRPr="00BD1AEC">
        <w:rPr>
          <w:rFonts w:ascii="Times New Roman" w:hAnsi="Times New Roman"/>
        </w:rPr>
        <w:t xml:space="preserve">of </w:t>
      </w:r>
      <w:r w:rsidR="009514C3" w:rsidRPr="00BD1AEC">
        <w:rPr>
          <w:rFonts w:ascii="Times New Roman" w:hAnsi="Times New Roman"/>
        </w:rPr>
        <w:t>Rudo, Višegrad, Petrovo and Petrovac-Drinić.</w:t>
      </w:r>
    </w:p>
    <w:p w:rsidR="00E85BEE" w:rsidRPr="00CE1A0B" w:rsidRDefault="00E14ED1" w:rsidP="00E85BEE">
      <w:pPr>
        <w:ind w:right="216"/>
        <w:contextualSpacing/>
        <w:jc w:val="both"/>
        <w:rPr>
          <w:sz w:val="22"/>
          <w:szCs w:val="22"/>
          <w:lang w:val="en-GB"/>
        </w:rPr>
      </w:pPr>
      <w:r w:rsidRPr="00CE1A0B">
        <w:rPr>
          <w:sz w:val="22"/>
          <w:szCs w:val="22"/>
          <w:lang w:val="en-GB"/>
        </w:rPr>
        <w:t xml:space="preserve">The Ministries of Social Welfare of RS and FBiH were included in the </w:t>
      </w:r>
      <w:r w:rsidR="00CE1A0B" w:rsidRPr="00CE1A0B">
        <w:rPr>
          <w:sz w:val="22"/>
          <w:szCs w:val="22"/>
          <w:lang w:val="en-GB"/>
        </w:rPr>
        <w:t>Project Management Committee (</w:t>
      </w:r>
      <w:r w:rsidRPr="00CE1A0B">
        <w:rPr>
          <w:sz w:val="22"/>
          <w:szCs w:val="22"/>
          <w:lang w:val="en-GB"/>
        </w:rPr>
        <w:t>PMC</w:t>
      </w:r>
      <w:r w:rsidR="00CE1A0B" w:rsidRPr="00CE1A0B">
        <w:rPr>
          <w:sz w:val="22"/>
          <w:szCs w:val="22"/>
          <w:lang w:val="en-GB"/>
        </w:rPr>
        <w:t>)</w:t>
      </w:r>
      <w:r w:rsidRPr="00CE1A0B">
        <w:rPr>
          <w:sz w:val="22"/>
          <w:szCs w:val="22"/>
          <w:lang w:val="en-GB"/>
        </w:rPr>
        <w:t xml:space="preserve"> </w:t>
      </w:r>
      <w:r w:rsidRPr="00CE1A0B">
        <w:rPr>
          <w:bCs/>
          <w:sz w:val="22"/>
          <w:szCs w:val="22"/>
          <w:lang w:val="en-GB"/>
        </w:rPr>
        <w:t xml:space="preserve">during the first phase of the implementation when it was realized that this would help to </w:t>
      </w:r>
      <w:r w:rsidRPr="00CE1A0B">
        <w:rPr>
          <w:sz w:val="22"/>
          <w:szCs w:val="22"/>
          <w:lang w:val="en-GB"/>
        </w:rPr>
        <w:t xml:space="preserve">maximise </w:t>
      </w:r>
      <w:r w:rsidR="00AB6936">
        <w:rPr>
          <w:sz w:val="22"/>
          <w:szCs w:val="22"/>
          <w:lang w:val="en-GB"/>
        </w:rPr>
        <w:t xml:space="preserve">the </w:t>
      </w:r>
      <w:r w:rsidRPr="00CE1A0B">
        <w:rPr>
          <w:sz w:val="22"/>
          <w:szCs w:val="22"/>
          <w:lang w:val="en-GB"/>
        </w:rPr>
        <w:t xml:space="preserve">impact </w:t>
      </w:r>
      <w:r w:rsidR="00AB6936">
        <w:rPr>
          <w:sz w:val="22"/>
          <w:szCs w:val="22"/>
          <w:lang w:val="en-GB"/>
        </w:rPr>
        <w:t xml:space="preserve">of the project. </w:t>
      </w:r>
      <w:r w:rsidRPr="00CE1A0B">
        <w:rPr>
          <w:sz w:val="22"/>
          <w:szCs w:val="22"/>
          <w:lang w:val="en-GB"/>
        </w:rPr>
        <w:t xml:space="preserve"> </w:t>
      </w:r>
    </w:p>
    <w:p w:rsidR="001118D3" w:rsidRPr="00E85BEE" w:rsidRDefault="001118D3" w:rsidP="00E85BEE">
      <w:pPr>
        <w:ind w:right="216"/>
        <w:contextualSpacing/>
        <w:jc w:val="both"/>
        <w:rPr>
          <w:sz w:val="20"/>
          <w:szCs w:val="20"/>
        </w:rPr>
      </w:pPr>
      <w:r w:rsidRPr="00E85BEE">
        <w:rPr>
          <w:b/>
          <w:sz w:val="20"/>
          <w:szCs w:val="20"/>
        </w:rPr>
        <w:lastRenderedPageBreak/>
        <w:t xml:space="preserve">Figure </w:t>
      </w:r>
      <w:r w:rsidR="00586267" w:rsidRPr="00E85BEE">
        <w:rPr>
          <w:b/>
          <w:sz w:val="20"/>
          <w:szCs w:val="20"/>
        </w:rPr>
        <w:fldChar w:fldCharType="begin"/>
      </w:r>
      <w:r w:rsidR="000A6319" w:rsidRPr="00E85BEE">
        <w:rPr>
          <w:b/>
          <w:sz w:val="20"/>
          <w:szCs w:val="20"/>
        </w:rPr>
        <w:instrText xml:space="preserve"> SEQ Figure \* ARABIC </w:instrText>
      </w:r>
      <w:r w:rsidR="00586267" w:rsidRPr="00E85BEE">
        <w:rPr>
          <w:b/>
          <w:sz w:val="20"/>
          <w:szCs w:val="20"/>
        </w:rPr>
        <w:fldChar w:fldCharType="separate"/>
      </w:r>
      <w:r w:rsidR="002A7138" w:rsidRPr="00E85BEE">
        <w:rPr>
          <w:b/>
          <w:noProof/>
          <w:sz w:val="20"/>
          <w:szCs w:val="20"/>
        </w:rPr>
        <w:t>1</w:t>
      </w:r>
      <w:r w:rsidR="00586267" w:rsidRPr="00E85BEE">
        <w:rPr>
          <w:b/>
          <w:sz w:val="20"/>
          <w:szCs w:val="20"/>
        </w:rPr>
        <w:fldChar w:fldCharType="end"/>
      </w:r>
      <w:r w:rsidRPr="00E85BEE">
        <w:rPr>
          <w:sz w:val="20"/>
          <w:szCs w:val="20"/>
        </w:rPr>
        <w:t xml:space="preserve">  Map of Bosnia and Herzegovina </w:t>
      </w:r>
    </w:p>
    <w:p w:rsidR="00874FFD" w:rsidRDefault="00874FFD" w:rsidP="001118D3">
      <w:pPr>
        <w:pStyle w:val="Caption"/>
        <w:rPr>
          <w:rFonts w:cs="Times New Roman"/>
          <w:b/>
        </w:rPr>
      </w:pPr>
      <w:r>
        <w:rPr>
          <w:rFonts w:cs="Times New Roman"/>
          <w:b/>
          <w:noProof/>
          <w:lang w:val="en-US"/>
        </w:rPr>
        <w:drawing>
          <wp:inline distT="0" distB="0" distL="0" distR="0">
            <wp:extent cx="5731510" cy="5478997"/>
            <wp:effectExtent l="114300" t="95250" r="116840" b="102653"/>
            <wp:docPr id="17" name="Picture 17" descr="C:\Users\Lilit\AppData\Local\Microsoft\Windows\Temporary Internet Files\Content.IE5\DES725JF\BiH map_municip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lit\AppData\Local\Microsoft\Windows\Temporary Internet Files\Content.IE5\DES725JF\BiH map_municipalities.jpg"/>
                    <pic:cNvPicPr>
                      <a:picLocks noChangeAspect="1" noChangeArrowheads="1"/>
                    </pic:cNvPicPr>
                  </pic:nvPicPr>
                  <pic:blipFill>
                    <a:blip r:embed="rId9" cstate="print"/>
                    <a:srcRect/>
                    <a:stretch>
                      <a:fillRect/>
                    </a:stretch>
                  </pic:blipFill>
                  <pic:spPr bwMode="auto">
                    <a:xfrm>
                      <a:off x="0" y="0"/>
                      <a:ext cx="5731510" cy="5478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6BDB" w:rsidRPr="004B68E2" w:rsidRDefault="005F6CD4" w:rsidP="00C656C1">
      <w:pPr>
        <w:pStyle w:val="Heading4"/>
        <w:numPr>
          <w:ilvl w:val="2"/>
          <w:numId w:val="7"/>
        </w:numPr>
        <w:ind w:left="1134" w:hanging="567"/>
        <w:rPr>
          <w:rFonts w:ascii="Times New Roman" w:hAnsi="Times New Roman" w:cs="Times New Roman"/>
          <w:lang w:val="en-GB"/>
        </w:rPr>
      </w:pPr>
      <w:bookmarkStart w:id="12" w:name="_Ref302053385"/>
      <w:r w:rsidRPr="004B68E2">
        <w:rPr>
          <w:rFonts w:ascii="Times New Roman" w:hAnsi="Times New Roman" w:cs="Times New Roman"/>
          <w:lang w:val="en-GB"/>
        </w:rPr>
        <w:t xml:space="preserve">The Sector Performance </w:t>
      </w:r>
      <w:r w:rsidR="00216BDB" w:rsidRPr="004B68E2">
        <w:rPr>
          <w:rFonts w:ascii="Times New Roman" w:hAnsi="Times New Roman" w:cs="Times New Roman"/>
          <w:lang w:val="en-GB"/>
        </w:rPr>
        <w:t>and Problem Definition</w:t>
      </w:r>
      <w:bookmarkEnd w:id="12"/>
    </w:p>
    <w:p w:rsidR="005F6CD4" w:rsidRDefault="005F6CD4" w:rsidP="00553E59">
      <w:pPr>
        <w:rPr>
          <w:sz w:val="22"/>
          <w:szCs w:val="22"/>
          <w:lang w:val="en-GB"/>
        </w:rPr>
      </w:pPr>
    </w:p>
    <w:p w:rsidR="0047574D" w:rsidRPr="00BF7399" w:rsidRDefault="006E7EFD" w:rsidP="00BF7399">
      <w:pPr>
        <w:ind w:right="216"/>
        <w:contextualSpacing/>
        <w:jc w:val="both"/>
        <w:rPr>
          <w:color w:val="76923C" w:themeColor="accent3" w:themeShade="BF"/>
          <w:sz w:val="22"/>
          <w:szCs w:val="22"/>
        </w:rPr>
      </w:pPr>
      <w:r w:rsidRPr="00BD1AEC">
        <w:rPr>
          <w:sz w:val="22"/>
          <w:szCs w:val="22"/>
        </w:rPr>
        <w:t>In B</w:t>
      </w:r>
      <w:r w:rsidR="00510C45" w:rsidRPr="00BD1AEC">
        <w:rPr>
          <w:sz w:val="22"/>
          <w:szCs w:val="22"/>
        </w:rPr>
        <w:t xml:space="preserve">iH </w:t>
      </w:r>
      <w:r w:rsidRPr="00BD1AEC">
        <w:rPr>
          <w:sz w:val="22"/>
          <w:szCs w:val="22"/>
        </w:rPr>
        <w:t xml:space="preserve">access to safe drinking water is worse than one might expect from a country on its way to EU membership. </w:t>
      </w:r>
      <w:r w:rsidR="00510C45" w:rsidRPr="00BD1AEC">
        <w:rPr>
          <w:sz w:val="22"/>
          <w:szCs w:val="22"/>
        </w:rPr>
        <w:t xml:space="preserve">Only </w:t>
      </w:r>
      <w:r w:rsidR="00AB6936">
        <w:rPr>
          <w:sz w:val="22"/>
          <w:szCs w:val="22"/>
        </w:rPr>
        <w:t>sixty percent</w:t>
      </w:r>
      <w:r w:rsidR="0089433B" w:rsidRPr="00BD1AEC">
        <w:rPr>
          <w:rStyle w:val="FootnoteReference"/>
          <w:sz w:val="22"/>
          <w:szCs w:val="22"/>
        </w:rPr>
        <w:footnoteReference w:id="2"/>
      </w:r>
      <w:r w:rsidR="0089433B" w:rsidRPr="00BD1AEC">
        <w:rPr>
          <w:sz w:val="22"/>
          <w:szCs w:val="22"/>
        </w:rPr>
        <w:t xml:space="preserve"> of </w:t>
      </w:r>
      <w:r w:rsidR="00B8552C" w:rsidRPr="00BD1AEC">
        <w:rPr>
          <w:sz w:val="22"/>
          <w:szCs w:val="22"/>
        </w:rPr>
        <w:t>the population is connected to public/municipal water utilities</w:t>
      </w:r>
      <w:r w:rsidR="00AB6936">
        <w:rPr>
          <w:sz w:val="22"/>
          <w:szCs w:val="22"/>
        </w:rPr>
        <w:t xml:space="preserve">, </w:t>
      </w:r>
      <w:r w:rsidR="00B8552C" w:rsidRPr="00BD1AEC">
        <w:rPr>
          <w:sz w:val="22"/>
          <w:szCs w:val="22"/>
        </w:rPr>
        <w:t xml:space="preserve">well below the EU ninety percent average. Drinking water supply in terms of quantity and quality is only satisfactory in </w:t>
      </w:r>
      <w:r w:rsidR="00BD1AEC">
        <w:rPr>
          <w:sz w:val="22"/>
          <w:szCs w:val="22"/>
        </w:rPr>
        <w:t xml:space="preserve">large </w:t>
      </w:r>
      <w:r w:rsidR="00B8552C" w:rsidRPr="00BD1AEC">
        <w:rPr>
          <w:sz w:val="22"/>
          <w:szCs w:val="22"/>
        </w:rPr>
        <w:t xml:space="preserve">urban areas. The situation in </w:t>
      </w:r>
      <w:r w:rsidR="000B067E" w:rsidRPr="00BD1AEC">
        <w:rPr>
          <w:sz w:val="22"/>
          <w:szCs w:val="22"/>
        </w:rPr>
        <w:t xml:space="preserve">many </w:t>
      </w:r>
      <w:r w:rsidR="00B8552C" w:rsidRPr="00BD1AEC">
        <w:rPr>
          <w:sz w:val="22"/>
          <w:szCs w:val="22"/>
        </w:rPr>
        <w:t>rural</w:t>
      </w:r>
      <w:r w:rsidR="000B067E" w:rsidRPr="00BD1AEC">
        <w:rPr>
          <w:sz w:val="22"/>
          <w:szCs w:val="22"/>
        </w:rPr>
        <w:t xml:space="preserve"> areas</w:t>
      </w:r>
      <w:r w:rsidR="00BD1AEC">
        <w:rPr>
          <w:sz w:val="22"/>
          <w:szCs w:val="22"/>
        </w:rPr>
        <w:t xml:space="preserve">, as well as some small cities </w:t>
      </w:r>
      <w:r w:rsidR="000B067E" w:rsidRPr="00BD1AEC">
        <w:rPr>
          <w:sz w:val="22"/>
          <w:szCs w:val="22"/>
        </w:rPr>
        <w:t>is much worse</w:t>
      </w:r>
      <w:r w:rsidR="00BD1AEC">
        <w:rPr>
          <w:sz w:val="22"/>
          <w:szCs w:val="22"/>
        </w:rPr>
        <w:t xml:space="preserve">: in some areas residents have to pay for private vendors high prices for the water delivered with </w:t>
      </w:r>
      <w:r w:rsidR="00B8552C" w:rsidRPr="00BD1AEC">
        <w:rPr>
          <w:sz w:val="22"/>
          <w:szCs w:val="22"/>
        </w:rPr>
        <w:t>tankers</w:t>
      </w:r>
      <w:r w:rsidR="00CF4D84" w:rsidRPr="00BD1AEC">
        <w:rPr>
          <w:rStyle w:val="FootnoteReference"/>
          <w:sz w:val="22"/>
          <w:szCs w:val="22"/>
        </w:rPr>
        <w:footnoteReference w:id="3"/>
      </w:r>
      <w:r w:rsidR="00B8552C" w:rsidRPr="00BD1AEC">
        <w:rPr>
          <w:sz w:val="22"/>
          <w:szCs w:val="22"/>
        </w:rPr>
        <w:t>.</w:t>
      </w:r>
      <w:r w:rsidR="00BD1AEC">
        <w:rPr>
          <w:sz w:val="22"/>
          <w:szCs w:val="22"/>
        </w:rPr>
        <w:t xml:space="preserve"> </w:t>
      </w:r>
      <w:r w:rsidR="00B8552C" w:rsidRPr="00CF4D84">
        <w:rPr>
          <w:sz w:val="22"/>
          <w:szCs w:val="22"/>
        </w:rPr>
        <w:t xml:space="preserve">There are </w:t>
      </w:r>
      <w:r w:rsidR="00510C45" w:rsidRPr="00CF4D84">
        <w:rPr>
          <w:sz w:val="22"/>
          <w:szCs w:val="22"/>
        </w:rPr>
        <w:t>a number of problems, behind this</w:t>
      </w:r>
      <w:r w:rsidR="00B8552C" w:rsidRPr="00CF4D84">
        <w:rPr>
          <w:sz w:val="22"/>
          <w:szCs w:val="22"/>
        </w:rPr>
        <w:t xml:space="preserve"> situation, including </w:t>
      </w:r>
      <w:r w:rsidR="0047574D" w:rsidRPr="00CF4D84">
        <w:rPr>
          <w:sz w:val="22"/>
          <w:szCs w:val="22"/>
        </w:rPr>
        <w:t xml:space="preserve">the ones listed below. </w:t>
      </w:r>
    </w:p>
    <w:p w:rsidR="0047574D" w:rsidRPr="00357FC9" w:rsidRDefault="0047574D" w:rsidP="00C656C1">
      <w:pPr>
        <w:pStyle w:val="Heading4"/>
        <w:numPr>
          <w:ilvl w:val="0"/>
          <w:numId w:val="28"/>
        </w:numPr>
        <w:rPr>
          <w:rFonts w:ascii="Times New Roman" w:hAnsi="Times New Roman" w:cs="Times New Roman"/>
          <w:sz w:val="22"/>
          <w:szCs w:val="22"/>
          <w:lang w:val="en-GB"/>
        </w:rPr>
      </w:pPr>
      <w:r w:rsidRPr="00357FC9">
        <w:rPr>
          <w:rFonts w:ascii="Times New Roman" w:hAnsi="Times New Roman" w:cs="Times New Roman"/>
          <w:sz w:val="22"/>
          <w:szCs w:val="22"/>
          <w:lang w:val="en-GB"/>
        </w:rPr>
        <w:lastRenderedPageBreak/>
        <w:t>Institution</w:t>
      </w:r>
      <w:r w:rsidR="00553E59" w:rsidRPr="00357FC9">
        <w:rPr>
          <w:rFonts w:ascii="Times New Roman" w:hAnsi="Times New Roman" w:cs="Times New Roman"/>
          <w:sz w:val="22"/>
          <w:szCs w:val="22"/>
          <w:lang w:val="en-GB"/>
        </w:rPr>
        <w:t>al deficiencies</w:t>
      </w:r>
      <w:r w:rsidRPr="00357FC9">
        <w:rPr>
          <w:rFonts w:ascii="Times New Roman" w:hAnsi="Times New Roman" w:cs="Times New Roman"/>
          <w:sz w:val="22"/>
          <w:szCs w:val="22"/>
          <w:lang w:val="en-GB"/>
        </w:rPr>
        <w:t xml:space="preserve"> </w:t>
      </w:r>
    </w:p>
    <w:p w:rsidR="0047574D" w:rsidRPr="00CD75DC" w:rsidRDefault="0047574D" w:rsidP="0047574D">
      <w:pPr>
        <w:rPr>
          <w:sz w:val="22"/>
          <w:szCs w:val="22"/>
          <w:lang w:val="en-GB"/>
        </w:rPr>
      </w:pPr>
    </w:p>
    <w:p w:rsidR="00B95803" w:rsidRPr="004743AE" w:rsidRDefault="00CD75DC" w:rsidP="00BD1AEC">
      <w:pPr>
        <w:jc w:val="both"/>
        <w:rPr>
          <w:sz w:val="22"/>
          <w:szCs w:val="22"/>
          <w:lang w:val="en-GB"/>
        </w:rPr>
      </w:pPr>
      <w:r w:rsidRPr="00CD75DC">
        <w:rPr>
          <w:sz w:val="22"/>
          <w:szCs w:val="22"/>
          <w:lang w:val="en-GB" w:eastAsia="en-GB"/>
        </w:rPr>
        <w:t>According to the EU Progress Report 2009, policy reform efforts</w:t>
      </w:r>
      <w:r>
        <w:rPr>
          <w:sz w:val="22"/>
          <w:szCs w:val="22"/>
          <w:lang w:val="en-GB" w:eastAsia="en-GB"/>
        </w:rPr>
        <w:t xml:space="preserve"> </w:t>
      </w:r>
      <w:r w:rsidRPr="00CD75DC">
        <w:rPr>
          <w:sz w:val="22"/>
          <w:szCs w:val="22"/>
          <w:lang w:val="en-GB" w:eastAsia="en-GB"/>
        </w:rPr>
        <w:t>have been negligible and structural rigidities continue to hamper the investment and business climate</w:t>
      </w:r>
      <w:r w:rsidR="00AB6936">
        <w:rPr>
          <w:sz w:val="22"/>
          <w:szCs w:val="22"/>
          <w:lang w:val="en-GB" w:eastAsia="en-GB"/>
        </w:rPr>
        <w:t xml:space="preserve"> in BiH</w:t>
      </w:r>
      <w:r w:rsidRPr="00CD75DC">
        <w:rPr>
          <w:sz w:val="22"/>
          <w:szCs w:val="22"/>
          <w:lang w:val="en-GB" w:eastAsia="en-GB"/>
        </w:rPr>
        <w:t>. The country’s</w:t>
      </w:r>
      <w:r>
        <w:rPr>
          <w:sz w:val="22"/>
          <w:szCs w:val="22"/>
          <w:lang w:val="en-GB" w:eastAsia="en-GB"/>
        </w:rPr>
        <w:t xml:space="preserve"> </w:t>
      </w:r>
      <w:r w:rsidRPr="004743AE">
        <w:rPr>
          <w:sz w:val="22"/>
          <w:szCs w:val="22"/>
          <w:lang w:val="en-GB" w:eastAsia="en-GB"/>
        </w:rPr>
        <w:t>complicated political and constitutional structure is a major hindrance to reform and good governance</w:t>
      </w:r>
      <w:r w:rsidRPr="004743AE">
        <w:rPr>
          <w:rStyle w:val="FootnoteReference"/>
          <w:sz w:val="22"/>
          <w:szCs w:val="22"/>
          <w:lang w:val="en-GB"/>
        </w:rPr>
        <w:footnoteReference w:id="4"/>
      </w:r>
      <w:r w:rsidRPr="004743AE">
        <w:rPr>
          <w:sz w:val="22"/>
          <w:szCs w:val="22"/>
          <w:lang w:val="en-GB"/>
        </w:rPr>
        <w:t xml:space="preserve">. </w:t>
      </w:r>
    </w:p>
    <w:p w:rsidR="00BD1AEC" w:rsidRDefault="00BD1AEC" w:rsidP="00BD1AEC">
      <w:pPr>
        <w:autoSpaceDE w:val="0"/>
        <w:autoSpaceDN w:val="0"/>
        <w:adjustRightInd w:val="0"/>
        <w:jc w:val="both"/>
        <w:rPr>
          <w:bCs/>
          <w:sz w:val="22"/>
          <w:szCs w:val="22"/>
          <w:lang w:val="en-GB" w:eastAsia="en-GB"/>
        </w:rPr>
      </w:pPr>
    </w:p>
    <w:p w:rsidR="00BF7399" w:rsidRPr="00BD1AEC" w:rsidRDefault="00907492" w:rsidP="00BF7399">
      <w:pPr>
        <w:autoSpaceDE w:val="0"/>
        <w:autoSpaceDN w:val="0"/>
        <w:adjustRightInd w:val="0"/>
        <w:jc w:val="both"/>
        <w:rPr>
          <w:sz w:val="22"/>
          <w:szCs w:val="22"/>
          <w:lang w:val="en-GB" w:eastAsia="en-GB"/>
        </w:rPr>
      </w:pPr>
      <w:r w:rsidRPr="00907492">
        <w:rPr>
          <w:bCs/>
          <w:sz w:val="22"/>
          <w:szCs w:val="22"/>
          <w:lang w:val="en-GB" w:eastAsia="en-GB"/>
        </w:rPr>
        <w:t>While t</w:t>
      </w:r>
      <w:r w:rsidRPr="00907492">
        <w:rPr>
          <w:sz w:val="22"/>
          <w:szCs w:val="22"/>
          <w:lang w:val="en-GB" w:eastAsia="en-GB"/>
        </w:rPr>
        <w:t>he overarching framework for decentralized service delivery is in place</w:t>
      </w:r>
      <w:r w:rsidR="00BF7399">
        <w:rPr>
          <w:rStyle w:val="FootnoteReference"/>
          <w:sz w:val="22"/>
          <w:szCs w:val="22"/>
          <w:lang w:val="en-GB" w:eastAsia="en-GB"/>
        </w:rPr>
        <w:footnoteReference w:id="5"/>
      </w:r>
      <w:r w:rsidRPr="00907492">
        <w:rPr>
          <w:sz w:val="22"/>
          <w:szCs w:val="22"/>
          <w:lang w:val="en-GB" w:eastAsia="en-GB"/>
        </w:rPr>
        <w:t>, municipal performance is in need of further commercialization of water utility companies, and strengthening municipal financial capabilities through appropriate tariff decisions made in the municipal councils. Other concerns include: financ</w:t>
      </w:r>
      <w:r w:rsidR="00EA182C">
        <w:rPr>
          <w:sz w:val="22"/>
          <w:szCs w:val="22"/>
          <w:lang w:val="en-GB" w:eastAsia="en-GB"/>
        </w:rPr>
        <w:t>ial</w:t>
      </w:r>
      <w:r w:rsidRPr="00907492">
        <w:rPr>
          <w:sz w:val="22"/>
          <w:szCs w:val="22"/>
          <w:lang w:val="en-GB" w:eastAsia="en-GB"/>
        </w:rPr>
        <w:t xml:space="preserve"> and regulatory oversight of the public enterprises from the municipal council</w:t>
      </w:r>
      <w:r w:rsidR="00EA182C">
        <w:rPr>
          <w:sz w:val="22"/>
          <w:szCs w:val="22"/>
          <w:lang w:val="en-GB" w:eastAsia="en-GB"/>
        </w:rPr>
        <w:t>s</w:t>
      </w:r>
      <w:r w:rsidRPr="00907492">
        <w:rPr>
          <w:sz w:val="22"/>
          <w:szCs w:val="22"/>
          <w:lang w:val="en-GB" w:eastAsia="en-GB"/>
        </w:rPr>
        <w:t xml:space="preserve"> and upper-level government agencies to ensure </w:t>
      </w:r>
      <w:r w:rsidR="00EA182C">
        <w:rPr>
          <w:sz w:val="22"/>
          <w:szCs w:val="22"/>
          <w:lang w:val="en-GB" w:eastAsia="en-GB"/>
        </w:rPr>
        <w:t xml:space="preserve">adequate </w:t>
      </w:r>
      <w:r w:rsidRPr="00907492">
        <w:rPr>
          <w:sz w:val="22"/>
          <w:szCs w:val="22"/>
          <w:lang w:val="en-GB" w:eastAsia="en-GB"/>
        </w:rPr>
        <w:t>access, quality, reliability, and affordability</w:t>
      </w:r>
      <w:r w:rsidR="00EA182C">
        <w:rPr>
          <w:sz w:val="22"/>
          <w:szCs w:val="22"/>
          <w:lang w:val="en-GB" w:eastAsia="en-GB"/>
        </w:rPr>
        <w:t xml:space="preserve"> of public services </w:t>
      </w:r>
      <w:r w:rsidRPr="00907492">
        <w:rPr>
          <w:sz w:val="22"/>
          <w:szCs w:val="22"/>
          <w:lang w:val="en-GB" w:eastAsia="en-GB"/>
        </w:rPr>
        <w:t>and to mitigate contingent liabilities</w:t>
      </w:r>
      <w:r>
        <w:rPr>
          <w:rStyle w:val="FootnoteReference"/>
          <w:sz w:val="22"/>
          <w:szCs w:val="22"/>
          <w:lang w:val="en-GB" w:eastAsia="en-GB"/>
        </w:rPr>
        <w:footnoteReference w:id="6"/>
      </w:r>
      <w:r w:rsidRPr="00907492">
        <w:rPr>
          <w:sz w:val="22"/>
          <w:szCs w:val="22"/>
          <w:lang w:val="en-GB" w:eastAsia="en-GB"/>
        </w:rPr>
        <w:t xml:space="preserve">. </w:t>
      </w:r>
      <w:r w:rsidR="00BF7399" w:rsidRPr="00BD1AEC">
        <w:rPr>
          <w:sz w:val="22"/>
          <w:szCs w:val="22"/>
          <w:lang w:val="en-GB" w:eastAsia="en-GB"/>
        </w:rPr>
        <w:t>Also, the municipalities have been lacking national level champions to advance municipal sector</w:t>
      </w:r>
      <w:r w:rsidR="00BF7399" w:rsidRPr="00BD1AEC">
        <w:rPr>
          <w:rStyle w:val="FootnoteReference"/>
          <w:sz w:val="22"/>
          <w:szCs w:val="22"/>
          <w:lang w:val="en-GB" w:eastAsia="en-GB"/>
        </w:rPr>
        <w:footnoteReference w:id="7"/>
      </w:r>
      <w:r w:rsidR="00BF7399" w:rsidRPr="00BD1AEC">
        <w:rPr>
          <w:sz w:val="22"/>
          <w:szCs w:val="22"/>
          <w:lang w:val="en-GB" w:eastAsia="en-GB"/>
        </w:rPr>
        <w:t>.</w:t>
      </w:r>
    </w:p>
    <w:p w:rsidR="00EB1E51" w:rsidRPr="004743AE" w:rsidRDefault="00EB1E51" w:rsidP="00BF7399">
      <w:pPr>
        <w:ind w:right="216"/>
        <w:contextualSpacing/>
        <w:jc w:val="both"/>
        <w:rPr>
          <w:color w:val="76923C" w:themeColor="accent3" w:themeShade="BF"/>
          <w:sz w:val="22"/>
          <w:szCs w:val="22"/>
        </w:rPr>
      </w:pPr>
    </w:p>
    <w:p w:rsidR="00B95803" w:rsidRPr="00BF7399" w:rsidRDefault="00586267" w:rsidP="00BF7399">
      <w:pPr>
        <w:autoSpaceDE w:val="0"/>
        <w:autoSpaceDN w:val="0"/>
        <w:adjustRightInd w:val="0"/>
        <w:spacing w:after="120"/>
        <w:jc w:val="both"/>
        <w:rPr>
          <w:sz w:val="22"/>
          <w:szCs w:val="22"/>
          <w:lang w:val="en-GB" w:eastAsia="en-GB"/>
        </w:rPr>
      </w:pPr>
      <w:fldSimple w:instr=" REF _Ref302077573 \h  \* MERGEFORMAT ">
        <w:r w:rsidR="00B95803" w:rsidRPr="004743AE">
          <w:rPr>
            <w:sz w:val="22"/>
            <w:szCs w:val="22"/>
          </w:rPr>
          <w:t xml:space="preserve">Figure </w:t>
        </w:r>
        <w:r w:rsidR="00B95803" w:rsidRPr="004743AE">
          <w:rPr>
            <w:noProof/>
            <w:sz w:val="22"/>
            <w:szCs w:val="22"/>
          </w:rPr>
          <w:t>2</w:t>
        </w:r>
      </w:fldSimple>
      <w:r w:rsidR="009818ED" w:rsidRPr="004743AE">
        <w:rPr>
          <w:sz w:val="22"/>
          <w:szCs w:val="22"/>
          <w:lang w:val="en-GB"/>
        </w:rPr>
        <w:t xml:space="preserve"> describes the governance structure </w:t>
      </w:r>
      <w:r w:rsidR="00CD75DC" w:rsidRPr="004743AE">
        <w:rPr>
          <w:sz w:val="22"/>
          <w:szCs w:val="22"/>
          <w:lang w:val="en-GB"/>
        </w:rPr>
        <w:t xml:space="preserve">in the water sector. </w:t>
      </w:r>
      <w:r w:rsidR="00B95803" w:rsidRPr="004743AE">
        <w:rPr>
          <w:sz w:val="22"/>
          <w:szCs w:val="22"/>
          <w:lang w:val="en-GB" w:eastAsia="en-GB"/>
        </w:rPr>
        <w:t xml:space="preserve">The two entities (FBiH and RS) and Brčko District are responsible for water sector management within their administrative borders. However, there are certain state-level institutions that are engaged in water issues. In particular, the Ministry of Foreign Trade and Economic Relations </w:t>
      </w:r>
      <w:r w:rsidR="009E40B8" w:rsidRPr="004743AE">
        <w:rPr>
          <w:sz w:val="22"/>
          <w:szCs w:val="22"/>
          <w:lang w:val="en-GB" w:eastAsia="en-GB"/>
        </w:rPr>
        <w:t>(MOFTER) is</w:t>
      </w:r>
      <w:r w:rsidR="00B95803" w:rsidRPr="004743AE">
        <w:rPr>
          <w:sz w:val="22"/>
          <w:szCs w:val="22"/>
          <w:lang w:val="en-GB" w:eastAsia="en-GB"/>
        </w:rPr>
        <w:t xml:space="preserve">, among other things, responsible for defining basic principles, developing policy, coordinating activities, and harmonizing plans of the entity authorities and institutions in the agriculture, energy, environmental protection and natural resource, and tourism sectors. </w:t>
      </w:r>
      <w:r w:rsidR="009E40B8" w:rsidRPr="004743AE">
        <w:rPr>
          <w:sz w:val="22"/>
          <w:szCs w:val="22"/>
          <w:lang w:val="en-GB" w:eastAsia="en-GB"/>
        </w:rPr>
        <w:t xml:space="preserve"> </w:t>
      </w:r>
      <w:r w:rsidR="00B95803" w:rsidRPr="00BF7399">
        <w:rPr>
          <w:sz w:val="22"/>
          <w:szCs w:val="22"/>
          <w:lang w:val="en-GB" w:eastAsia="en-GB"/>
        </w:rPr>
        <w:t>At the entity level</w:t>
      </w:r>
      <w:r w:rsidR="00EA182C">
        <w:rPr>
          <w:sz w:val="22"/>
          <w:szCs w:val="22"/>
          <w:lang w:val="en-GB" w:eastAsia="en-GB"/>
        </w:rPr>
        <w:t>:</w:t>
      </w:r>
    </w:p>
    <w:p w:rsidR="002D4963" w:rsidRPr="00BF7399" w:rsidRDefault="002D4963" w:rsidP="00C656C1">
      <w:pPr>
        <w:pStyle w:val="ListParagraph"/>
        <w:numPr>
          <w:ilvl w:val="1"/>
          <w:numId w:val="11"/>
        </w:numPr>
        <w:autoSpaceDE w:val="0"/>
        <w:autoSpaceDN w:val="0"/>
        <w:adjustRightInd w:val="0"/>
        <w:spacing w:after="120"/>
        <w:ind w:left="709" w:hanging="425"/>
        <w:jc w:val="both"/>
        <w:rPr>
          <w:rFonts w:ascii="Times New Roman" w:hAnsi="Times New Roman"/>
          <w:lang w:val="en-GB" w:eastAsia="en-GB"/>
        </w:rPr>
      </w:pPr>
      <w:r w:rsidRPr="00BF7399">
        <w:rPr>
          <w:rFonts w:ascii="Times New Roman" w:hAnsi="Times New Roman"/>
          <w:lang w:val="en-GB" w:eastAsia="en-GB"/>
        </w:rPr>
        <w:t>In FBiH</w:t>
      </w:r>
      <w:r w:rsidRPr="00BF7399">
        <w:rPr>
          <w:rFonts w:ascii="Times New Roman" w:hAnsi="Times New Roman"/>
        </w:rPr>
        <w:t xml:space="preserve"> </w:t>
      </w:r>
      <w:r w:rsidRPr="00BF7399">
        <w:rPr>
          <w:rFonts w:ascii="Times New Roman" w:hAnsi="Times New Roman"/>
          <w:lang w:val="en-GB" w:eastAsia="en-GB"/>
        </w:rPr>
        <w:t>the institutional organization i</w:t>
      </w:r>
      <w:r w:rsidR="00BF7399" w:rsidRPr="00BF7399">
        <w:rPr>
          <w:rFonts w:ascii="Times New Roman" w:hAnsi="Times New Roman"/>
          <w:lang w:val="en-GB" w:eastAsia="en-GB"/>
        </w:rPr>
        <w:t>n water sector is defined by FBi</w:t>
      </w:r>
      <w:r w:rsidRPr="00BF7399">
        <w:rPr>
          <w:rFonts w:ascii="Times New Roman" w:hAnsi="Times New Roman"/>
          <w:lang w:val="en-GB" w:eastAsia="en-GB"/>
        </w:rPr>
        <w:t xml:space="preserve">H Water Law </w:t>
      </w:r>
    </w:p>
    <w:p w:rsidR="00B95803" w:rsidRPr="004743AE" w:rsidRDefault="00B95803" w:rsidP="00C656C1">
      <w:pPr>
        <w:pStyle w:val="ListParagraph"/>
        <w:numPr>
          <w:ilvl w:val="0"/>
          <w:numId w:val="23"/>
        </w:numPr>
        <w:tabs>
          <w:tab w:val="left" w:pos="1134"/>
        </w:tabs>
        <w:autoSpaceDE w:val="0"/>
        <w:autoSpaceDN w:val="0"/>
        <w:adjustRightInd w:val="0"/>
        <w:spacing w:after="120" w:line="240" w:lineRule="auto"/>
        <w:ind w:left="1135" w:hanging="284"/>
        <w:jc w:val="both"/>
        <w:rPr>
          <w:rFonts w:ascii="Times New Roman" w:hAnsi="Times New Roman"/>
          <w:lang w:val="en-GB" w:eastAsia="en-GB"/>
        </w:rPr>
      </w:pPr>
      <w:r w:rsidRPr="004743AE">
        <w:rPr>
          <w:rFonts w:ascii="Times New Roman" w:hAnsi="Times New Roman"/>
          <w:lang w:val="en-GB" w:eastAsia="en-GB"/>
        </w:rPr>
        <w:t>the F</w:t>
      </w:r>
      <w:r w:rsidR="00BF7399">
        <w:rPr>
          <w:rFonts w:ascii="Times New Roman" w:hAnsi="Times New Roman"/>
          <w:lang w:val="en-GB" w:eastAsia="en-GB"/>
        </w:rPr>
        <w:t xml:space="preserve">ederal </w:t>
      </w:r>
      <w:r w:rsidRPr="004743AE">
        <w:rPr>
          <w:rFonts w:ascii="Times New Roman" w:hAnsi="Times New Roman"/>
          <w:lang w:val="en-GB" w:eastAsia="en-GB"/>
        </w:rPr>
        <w:t>Ministry of Agriculture, Water</w:t>
      </w:r>
      <w:r w:rsidR="009E40B8" w:rsidRPr="004743AE">
        <w:rPr>
          <w:rFonts w:ascii="Times New Roman" w:hAnsi="Times New Roman"/>
          <w:lang w:val="en-GB" w:eastAsia="en-GB"/>
        </w:rPr>
        <w:t xml:space="preserve"> </w:t>
      </w:r>
      <w:r w:rsidRPr="004743AE">
        <w:rPr>
          <w:rFonts w:ascii="Times New Roman" w:hAnsi="Times New Roman"/>
          <w:lang w:val="en-GB" w:eastAsia="en-GB"/>
        </w:rPr>
        <w:t>Management and Forestry executes the administrative and professional tasks set out by the Federation’s laws in the field of agriculture, water management, forestry and veterinary issues</w:t>
      </w:r>
      <w:r w:rsidR="00BF7399">
        <w:rPr>
          <w:rFonts w:ascii="Times New Roman" w:hAnsi="Times New Roman"/>
          <w:lang w:val="en-GB" w:eastAsia="en-GB"/>
        </w:rPr>
        <w:t>;</w:t>
      </w:r>
      <w:r w:rsidRPr="004743AE">
        <w:rPr>
          <w:rFonts w:ascii="Times New Roman" w:hAnsi="Times New Roman"/>
          <w:lang w:val="en-GB" w:eastAsia="en-GB"/>
        </w:rPr>
        <w:t xml:space="preserve"> </w:t>
      </w:r>
    </w:p>
    <w:p w:rsidR="00B95803" w:rsidRPr="004743AE" w:rsidRDefault="009E40B8" w:rsidP="00C656C1">
      <w:pPr>
        <w:pStyle w:val="ListParagraph"/>
        <w:numPr>
          <w:ilvl w:val="0"/>
          <w:numId w:val="23"/>
        </w:numPr>
        <w:tabs>
          <w:tab w:val="left" w:pos="1134"/>
        </w:tabs>
        <w:autoSpaceDE w:val="0"/>
        <w:autoSpaceDN w:val="0"/>
        <w:adjustRightInd w:val="0"/>
        <w:spacing w:after="120" w:line="240" w:lineRule="auto"/>
        <w:ind w:left="1134" w:hanging="283"/>
        <w:jc w:val="both"/>
        <w:rPr>
          <w:rFonts w:ascii="Times New Roman" w:hAnsi="Times New Roman"/>
          <w:lang w:val="en-GB" w:eastAsia="en-GB"/>
        </w:rPr>
      </w:pPr>
      <w:r w:rsidRPr="004743AE">
        <w:rPr>
          <w:rFonts w:ascii="Times New Roman" w:hAnsi="Times New Roman"/>
          <w:lang w:val="en-GB" w:eastAsia="en-GB"/>
        </w:rPr>
        <w:t>t</w:t>
      </w:r>
      <w:r w:rsidR="00B95803" w:rsidRPr="004743AE">
        <w:rPr>
          <w:rFonts w:ascii="Times New Roman" w:hAnsi="Times New Roman"/>
          <w:lang w:val="en-GB" w:eastAsia="en-GB"/>
        </w:rPr>
        <w:t>he Federal Ministry of Health is responsible for ensuring the quality of drinking water</w:t>
      </w:r>
      <w:r w:rsidR="00BF7399">
        <w:rPr>
          <w:rFonts w:ascii="Times New Roman" w:hAnsi="Times New Roman"/>
          <w:lang w:val="en-GB" w:eastAsia="en-GB"/>
        </w:rPr>
        <w:t>;</w:t>
      </w:r>
    </w:p>
    <w:p w:rsidR="002D4963" w:rsidRPr="007F4EBF" w:rsidRDefault="009E40B8" w:rsidP="00C656C1">
      <w:pPr>
        <w:pStyle w:val="ListParagraph"/>
        <w:numPr>
          <w:ilvl w:val="0"/>
          <w:numId w:val="23"/>
        </w:numPr>
        <w:tabs>
          <w:tab w:val="left" w:pos="1134"/>
        </w:tabs>
        <w:autoSpaceDE w:val="0"/>
        <w:autoSpaceDN w:val="0"/>
        <w:adjustRightInd w:val="0"/>
        <w:spacing w:after="120" w:line="240" w:lineRule="auto"/>
        <w:ind w:left="1134" w:hanging="283"/>
        <w:jc w:val="both"/>
        <w:rPr>
          <w:rFonts w:ascii="Times New Roman" w:hAnsi="Times New Roman"/>
          <w:lang w:val="en-GB" w:eastAsia="en-GB"/>
        </w:rPr>
      </w:pPr>
      <w:r w:rsidRPr="004743AE">
        <w:rPr>
          <w:rFonts w:ascii="Times New Roman" w:hAnsi="Times New Roman"/>
          <w:lang w:val="en-GB" w:eastAsia="en-GB"/>
        </w:rPr>
        <w:t>t</w:t>
      </w:r>
      <w:r w:rsidR="00B95803" w:rsidRPr="004743AE">
        <w:rPr>
          <w:rFonts w:ascii="Times New Roman" w:hAnsi="Times New Roman"/>
          <w:lang w:val="en-GB" w:eastAsia="en-GB"/>
        </w:rPr>
        <w:t>he Federation also has water agencies for the Sava River Basin and the Adriatic Sea Basin,</w:t>
      </w:r>
      <w:r w:rsidRPr="004743AE">
        <w:rPr>
          <w:rFonts w:ascii="Times New Roman" w:hAnsi="Times New Roman"/>
          <w:lang w:val="en-GB" w:eastAsia="en-GB"/>
        </w:rPr>
        <w:t xml:space="preserve"> </w:t>
      </w:r>
      <w:r w:rsidR="00B95803" w:rsidRPr="004743AE">
        <w:rPr>
          <w:rFonts w:ascii="Times New Roman" w:hAnsi="Times New Roman"/>
          <w:lang w:val="en-GB" w:eastAsia="en-GB"/>
        </w:rPr>
        <w:t xml:space="preserve">with jurisdiction over preparation of strategic planning and decisions for their </w:t>
      </w:r>
      <w:r w:rsidR="00B95803" w:rsidRPr="007F4EBF">
        <w:rPr>
          <w:rFonts w:ascii="Times New Roman" w:hAnsi="Times New Roman"/>
          <w:lang w:val="en-GB" w:eastAsia="en-GB"/>
        </w:rPr>
        <w:t>respective districts</w:t>
      </w:r>
      <w:r w:rsidR="00EA182C">
        <w:rPr>
          <w:rFonts w:ascii="Times New Roman" w:hAnsi="Times New Roman"/>
          <w:lang w:val="en-GB" w:eastAsia="en-GB"/>
        </w:rPr>
        <w:t>;</w:t>
      </w:r>
    </w:p>
    <w:p w:rsidR="00EB1E51" w:rsidRPr="007F4EBF" w:rsidRDefault="002D4963" w:rsidP="00C656C1">
      <w:pPr>
        <w:pStyle w:val="ListParagraph"/>
        <w:numPr>
          <w:ilvl w:val="0"/>
          <w:numId w:val="23"/>
        </w:numPr>
        <w:tabs>
          <w:tab w:val="left" w:pos="1134"/>
        </w:tabs>
        <w:autoSpaceDE w:val="0"/>
        <w:autoSpaceDN w:val="0"/>
        <w:adjustRightInd w:val="0"/>
        <w:spacing w:after="120" w:line="240" w:lineRule="auto"/>
        <w:ind w:left="1134" w:hanging="283"/>
        <w:jc w:val="both"/>
        <w:rPr>
          <w:rFonts w:ascii="Times New Roman" w:hAnsi="Times New Roman"/>
          <w:lang w:val="en-GB" w:eastAsia="en-GB"/>
        </w:rPr>
      </w:pPr>
      <w:r w:rsidRPr="007F4EBF">
        <w:rPr>
          <w:rFonts w:ascii="Times New Roman" w:hAnsi="Times New Roman"/>
        </w:rPr>
        <w:t xml:space="preserve">10 </w:t>
      </w:r>
      <w:r w:rsidR="00EB1E51" w:rsidRPr="007F4EBF">
        <w:rPr>
          <w:rFonts w:ascii="Times New Roman" w:hAnsi="Times New Roman"/>
        </w:rPr>
        <w:t xml:space="preserve">Cantons, Municipalities and </w:t>
      </w:r>
      <w:r w:rsidR="004743AE" w:rsidRPr="007F4EBF">
        <w:rPr>
          <w:rFonts w:ascii="Times New Roman" w:hAnsi="Times New Roman"/>
        </w:rPr>
        <w:t>c</w:t>
      </w:r>
      <w:r w:rsidR="00EB1E51" w:rsidRPr="007F4EBF">
        <w:rPr>
          <w:rFonts w:ascii="Times New Roman" w:hAnsi="Times New Roman"/>
        </w:rPr>
        <w:t>ities are responsible for infrastructure, including water supply services</w:t>
      </w:r>
    </w:p>
    <w:p w:rsidR="00B95803" w:rsidRDefault="009E40B8" w:rsidP="00C656C1">
      <w:pPr>
        <w:pStyle w:val="ListParagraph"/>
        <w:numPr>
          <w:ilvl w:val="1"/>
          <w:numId w:val="11"/>
        </w:numPr>
        <w:autoSpaceDE w:val="0"/>
        <w:autoSpaceDN w:val="0"/>
        <w:adjustRightInd w:val="0"/>
        <w:spacing w:after="0" w:line="240" w:lineRule="auto"/>
        <w:ind w:left="709" w:hanging="425"/>
        <w:jc w:val="both"/>
        <w:rPr>
          <w:rFonts w:ascii="Times New Roman" w:hAnsi="Times New Roman"/>
          <w:lang w:val="en-GB" w:eastAsia="en-GB"/>
        </w:rPr>
      </w:pPr>
      <w:r w:rsidRPr="009E40B8">
        <w:rPr>
          <w:rFonts w:ascii="Times New Roman" w:hAnsi="Times New Roman"/>
          <w:lang w:val="en-GB" w:eastAsia="en-GB"/>
        </w:rPr>
        <w:t>In the Republi</w:t>
      </w:r>
      <w:r w:rsidR="00EA182C">
        <w:rPr>
          <w:rFonts w:ascii="Times New Roman" w:hAnsi="Times New Roman"/>
          <w:lang w:val="en-GB" w:eastAsia="en-GB"/>
        </w:rPr>
        <w:t>c of</w:t>
      </w:r>
      <w:r w:rsidRPr="009E40B8">
        <w:rPr>
          <w:rFonts w:ascii="Times New Roman" w:hAnsi="Times New Roman"/>
          <w:lang w:val="en-GB" w:eastAsia="en-GB"/>
        </w:rPr>
        <w:t xml:space="preserve"> Srpska, the Ministry of Agriculture, Water Management and Forestry is in charge of water issues, and conducts administrative and other professional work according to the RS Water Law (2006) with the assistance of its Directorate for Water. While the RS has also established water agencies for the Sava River Basin district and Adriatic Sea Basin district, they are not yet operational</w:t>
      </w:r>
      <w:r w:rsidR="00EA182C">
        <w:rPr>
          <w:rFonts w:ascii="Times New Roman" w:hAnsi="Times New Roman"/>
          <w:lang w:val="en-GB" w:eastAsia="en-GB"/>
        </w:rPr>
        <w:t>.</w:t>
      </w:r>
    </w:p>
    <w:p w:rsidR="00BF7399" w:rsidRPr="009E40B8" w:rsidRDefault="00BF7399" w:rsidP="00BF7399">
      <w:pPr>
        <w:pStyle w:val="ListParagraph"/>
        <w:autoSpaceDE w:val="0"/>
        <w:autoSpaceDN w:val="0"/>
        <w:adjustRightInd w:val="0"/>
        <w:spacing w:after="0" w:line="240" w:lineRule="auto"/>
        <w:ind w:left="709"/>
        <w:rPr>
          <w:rFonts w:ascii="Times New Roman" w:hAnsi="Times New Roman"/>
          <w:lang w:val="en-GB" w:eastAsia="en-GB"/>
        </w:rPr>
      </w:pPr>
    </w:p>
    <w:p w:rsidR="009818ED" w:rsidRPr="004743AE" w:rsidRDefault="000E7ED2" w:rsidP="000E7ED2">
      <w:pPr>
        <w:pStyle w:val="Caption"/>
        <w:rPr>
          <w:rFonts w:cs="Times New Roman"/>
          <w:i w:val="0"/>
          <w:sz w:val="20"/>
          <w:szCs w:val="20"/>
        </w:rPr>
      </w:pPr>
      <w:bookmarkStart w:id="13" w:name="_Ref302077573"/>
      <w:r w:rsidRPr="004743AE">
        <w:rPr>
          <w:b/>
          <w:i w:val="0"/>
          <w:sz w:val="20"/>
          <w:szCs w:val="20"/>
        </w:rPr>
        <w:lastRenderedPageBreak/>
        <w:t xml:space="preserve">Figure </w:t>
      </w:r>
      <w:r w:rsidR="00586267" w:rsidRPr="004743AE">
        <w:rPr>
          <w:b/>
          <w:i w:val="0"/>
          <w:sz w:val="20"/>
          <w:szCs w:val="20"/>
        </w:rPr>
        <w:fldChar w:fldCharType="begin"/>
      </w:r>
      <w:r w:rsidR="00507340" w:rsidRPr="004743AE">
        <w:rPr>
          <w:b/>
          <w:i w:val="0"/>
          <w:sz w:val="20"/>
          <w:szCs w:val="20"/>
        </w:rPr>
        <w:instrText xml:space="preserve"> SEQ Figure \* ARABIC </w:instrText>
      </w:r>
      <w:r w:rsidR="00586267" w:rsidRPr="004743AE">
        <w:rPr>
          <w:b/>
          <w:i w:val="0"/>
          <w:sz w:val="20"/>
          <w:szCs w:val="20"/>
        </w:rPr>
        <w:fldChar w:fldCharType="separate"/>
      </w:r>
      <w:r w:rsidR="002A7138" w:rsidRPr="004743AE">
        <w:rPr>
          <w:b/>
          <w:i w:val="0"/>
          <w:noProof/>
          <w:sz w:val="20"/>
          <w:szCs w:val="20"/>
        </w:rPr>
        <w:t>2</w:t>
      </w:r>
      <w:r w:rsidR="00586267" w:rsidRPr="004743AE">
        <w:rPr>
          <w:b/>
          <w:i w:val="0"/>
          <w:sz w:val="20"/>
          <w:szCs w:val="20"/>
        </w:rPr>
        <w:fldChar w:fldCharType="end"/>
      </w:r>
      <w:bookmarkEnd w:id="13"/>
      <w:r w:rsidR="00CD5A76" w:rsidRPr="004743AE">
        <w:rPr>
          <w:i w:val="0"/>
          <w:sz w:val="20"/>
          <w:szCs w:val="20"/>
        </w:rPr>
        <w:t xml:space="preserve"> </w:t>
      </w:r>
      <w:r w:rsidR="00CD5A76" w:rsidRPr="004743AE">
        <w:rPr>
          <w:rFonts w:cs="Times New Roman"/>
          <w:i w:val="0"/>
          <w:sz w:val="20"/>
          <w:szCs w:val="20"/>
        </w:rPr>
        <w:t xml:space="preserve">Institutional Framework of Water Management in Bosnia And Herzegovina </w:t>
      </w:r>
    </w:p>
    <w:p w:rsidR="000E7ED2" w:rsidRDefault="000E7ED2" w:rsidP="00EA182C">
      <w:pPr>
        <w:tabs>
          <w:tab w:val="left" w:pos="360"/>
        </w:tabs>
        <w:rPr>
          <w:lang w:val="en-GB"/>
        </w:rPr>
      </w:pPr>
      <w:r>
        <w:rPr>
          <w:noProof/>
        </w:rPr>
        <w:drawing>
          <wp:inline distT="0" distB="0" distL="0" distR="0">
            <wp:extent cx="5732364" cy="2207172"/>
            <wp:effectExtent l="114300" t="76200" r="115986" b="78828"/>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2206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76" w:rsidRPr="00B111F1" w:rsidRDefault="00B95803" w:rsidP="00EA182C">
      <w:pPr>
        <w:tabs>
          <w:tab w:val="left" w:pos="360"/>
        </w:tabs>
        <w:ind w:left="426" w:hanging="426"/>
        <w:rPr>
          <w:i/>
          <w:sz w:val="18"/>
          <w:szCs w:val="18"/>
          <w:lang w:val="en-GB"/>
        </w:rPr>
      </w:pPr>
      <w:r w:rsidRPr="00B111F1">
        <w:rPr>
          <w:sz w:val="18"/>
          <w:szCs w:val="18"/>
          <w:lang w:val="en-GB"/>
        </w:rPr>
        <w:t xml:space="preserve">         </w:t>
      </w:r>
      <w:r w:rsidRPr="00B111F1">
        <w:rPr>
          <w:i/>
          <w:sz w:val="18"/>
          <w:szCs w:val="18"/>
          <w:lang w:val="en-GB"/>
        </w:rPr>
        <w:t xml:space="preserve">Source: </w:t>
      </w:r>
      <w:r w:rsidR="00B111F1" w:rsidRPr="00B111F1">
        <w:rPr>
          <w:i/>
          <w:sz w:val="18"/>
          <w:szCs w:val="18"/>
          <w:lang w:val="en-GB"/>
        </w:rPr>
        <w:t>Country Sector Assessments, UNDP GoAL WaSH Programme. Governance, Advocacy and Leadership for     Water, Sanitation and Hygiene Volume 1 Bosnia and Herzegovina, 2009</w:t>
      </w:r>
    </w:p>
    <w:p w:rsidR="00CD5A76" w:rsidRPr="00B111F1" w:rsidRDefault="00CD5A76" w:rsidP="00B111F1">
      <w:pPr>
        <w:tabs>
          <w:tab w:val="left" w:pos="360"/>
        </w:tabs>
        <w:spacing w:line="160" w:lineRule="atLeast"/>
        <w:rPr>
          <w:i/>
          <w:sz w:val="18"/>
          <w:szCs w:val="18"/>
          <w:lang w:val="en-GB"/>
        </w:rPr>
      </w:pPr>
    </w:p>
    <w:p w:rsidR="004743AE" w:rsidRDefault="0047574D" w:rsidP="004743AE">
      <w:pPr>
        <w:autoSpaceDE w:val="0"/>
        <w:autoSpaceDN w:val="0"/>
        <w:adjustRightInd w:val="0"/>
        <w:jc w:val="both"/>
        <w:rPr>
          <w:sz w:val="22"/>
          <w:szCs w:val="22"/>
          <w:lang w:val="en-GB" w:eastAsia="en-GB"/>
        </w:rPr>
      </w:pPr>
      <w:r w:rsidRPr="0044395F">
        <w:rPr>
          <w:sz w:val="22"/>
          <w:szCs w:val="22"/>
          <w:lang w:val="en-GB" w:eastAsia="en-GB"/>
        </w:rPr>
        <w:t>There are more than 130 water utilities in B</w:t>
      </w:r>
      <w:r w:rsidR="009E40B8">
        <w:rPr>
          <w:sz w:val="22"/>
          <w:szCs w:val="22"/>
          <w:lang w:val="en-GB" w:eastAsia="en-GB"/>
        </w:rPr>
        <w:t>iH</w:t>
      </w:r>
      <w:r w:rsidRPr="0044395F">
        <w:rPr>
          <w:sz w:val="22"/>
          <w:szCs w:val="22"/>
          <w:lang w:val="en-GB" w:eastAsia="en-GB"/>
        </w:rPr>
        <w:t>. In medium and larger-sized municipalities, their responsibilities are often limited to water supply and sewerage service provision. In smaller municipalities, these companies are often responsible for a wide</w:t>
      </w:r>
      <w:r w:rsidR="009E40B8">
        <w:rPr>
          <w:sz w:val="22"/>
          <w:szCs w:val="22"/>
          <w:lang w:val="en-GB" w:eastAsia="en-GB"/>
        </w:rPr>
        <w:t>r</w:t>
      </w:r>
      <w:r w:rsidRPr="0044395F">
        <w:rPr>
          <w:sz w:val="22"/>
          <w:szCs w:val="22"/>
          <w:lang w:val="en-GB" w:eastAsia="en-GB"/>
        </w:rPr>
        <w:t xml:space="preserve"> range of municipal services, including: solid waste management, water and sewerage, and other public services </w:t>
      </w:r>
      <w:r w:rsidR="00BF7399">
        <w:rPr>
          <w:sz w:val="22"/>
          <w:szCs w:val="22"/>
          <w:lang w:val="en-GB" w:eastAsia="en-GB"/>
        </w:rPr>
        <w:t>not necessarily related to the w</w:t>
      </w:r>
      <w:r w:rsidRPr="0044395F">
        <w:rPr>
          <w:sz w:val="22"/>
          <w:szCs w:val="22"/>
          <w:lang w:val="en-GB" w:eastAsia="en-GB"/>
        </w:rPr>
        <w:t xml:space="preserve">ater </w:t>
      </w:r>
      <w:r w:rsidR="00BF7399">
        <w:rPr>
          <w:sz w:val="22"/>
          <w:szCs w:val="22"/>
          <w:lang w:val="en-GB" w:eastAsia="en-GB"/>
        </w:rPr>
        <w:t>s</w:t>
      </w:r>
      <w:r w:rsidRPr="0044395F">
        <w:rPr>
          <w:sz w:val="22"/>
          <w:szCs w:val="22"/>
          <w:lang w:val="en-GB" w:eastAsia="en-GB"/>
        </w:rPr>
        <w:t>ector.</w:t>
      </w:r>
    </w:p>
    <w:p w:rsidR="004743AE" w:rsidRDefault="004743AE" w:rsidP="004743AE">
      <w:pPr>
        <w:autoSpaceDE w:val="0"/>
        <w:autoSpaceDN w:val="0"/>
        <w:adjustRightInd w:val="0"/>
        <w:jc w:val="both"/>
        <w:rPr>
          <w:rFonts w:ascii="Arial" w:hAnsi="Arial"/>
          <w:sz w:val="22"/>
          <w:szCs w:val="22"/>
          <w:lang w:val="en-GB" w:eastAsia="en-GB"/>
        </w:rPr>
      </w:pPr>
    </w:p>
    <w:p w:rsidR="0047574D" w:rsidRPr="004743AE" w:rsidRDefault="004743AE" w:rsidP="004743AE">
      <w:pPr>
        <w:autoSpaceDE w:val="0"/>
        <w:autoSpaceDN w:val="0"/>
        <w:adjustRightInd w:val="0"/>
        <w:spacing w:after="120"/>
        <w:jc w:val="both"/>
        <w:rPr>
          <w:sz w:val="22"/>
          <w:szCs w:val="22"/>
          <w:lang w:val="en-GB" w:eastAsia="en-GB"/>
        </w:rPr>
      </w:pPr>
      <w:r w:rsidRPr="00B072AE">
        <w:rPr>
          <w:sz w:val="22"/>
          <w:szCs w:val="22"/>
          <w:lang w:val="en-GB" w:eastAsia="en-GB"/>
        </w:rPr>
        <w:t xml:space="preserve">All infrastructure sectors, including water supply, are hampered by the extremely limited role for commercially oriented players. </w:t>
      </w:r>
      <w:r w:rsidR="0047574D" w:rsidRPr="00B072AE">
        <w:rPr>
          <w:sz w:val="22"/>
          <w:szCs w:val="22"/>
          <w:lang w:val="en-GB" w:eastAsia="en-GB"/>
        </w:rPr>
        <w:t>The water utilities manage</w:t>
      </w:r>
      <w:r w:rsidR="0047574D" w:rsidRPr="0044395F">
        <w:rPr>
          <w:sz w:val="22"/>
          <w:szCs w:val="22"/>
          <w:lang w:val="en-GB" w:eastAsia="en-GB"/>
        </w:rPr>
        <w:t xml:space="preserve"> the physical assets on an </w:t>
      </w:r>
      <w:r w:rsidR="0047574D" w:rsidRPr="009E40B8">
        <w:rPr>
          <w:sz w:val="22"/>
          <w:szCs w:val="22"/>
          <w:lang w:val="en-GB" w:eastAsia="en-GB"/>
        </w:rPr>
        <w:t>agency basis on behalf of the owners and report to a management board appointed by the owners.</w:t>
      </w:r>
      <w:r w:rsidR="009E40B8" w:rsidRPr="009E40B8">
        <w:rPr>
          <w:sz w:val="22"/>
          <w:szCs w:val="22"/>
          <w:lang w:val="en-GB" w:eastAsia="en-GB"/>
        </w:rPr>
        <w:t xml:space="preserve"> </w:t>
      </w:r>
      <w:r w:rsidR="00E35079" w:rsidRPr="009E40B8">
        <w:rPr>
          <w:sz w:val="22"/>
          <w:szCs w:val="22"/>
          <w:lang w:val="en-GB" w:eastAsia="en-GB"/>
        </w:rPr>
        <w:t>While the utility companies are responsible for delivering water services, they act at the</w:t>
      </w:r>
      <w:r w:rsidR="0044395F" w:rsidRPr="009E40B8">
        <w:rPr>
          <w:sz w:val="22"/>
          <w:szCs w:val="22"/>
          <w:lang w:val="en-GB" w:eastAsia="en-GB"/>
        </w:rPr>
        <w:t xml:space="preserve"> </w:t>
      </w:r>
      <w:r w:rsidR="00E35079" w:rsidRPr="009E40B8">
        <w:rPr>
          <w:sz w:val="22"/>
          <w:szCs w:val="22"/>
          <w:lang w:val="en-GB" w:eastAsia="en-GB"/>
        </w:rPr>
        <w:t xml:space="preserve">behest of their associated municipalities, who, along with </w:t>
      </w:r>
      <w:r w:rsidR="00E35079" w:rsidRPr="004743AE">
        <w:rPr>
          <w:sz w:val="22"/>
          <w:szCs w:val="22"/>
          <w:lang w:val="en-GB" w:eastAsia="en-GB"/>
        </w:rPr>
        <w:t>government at higher-levels,</w:t>
      </w:r>
      <w:r w:rsidR="0044395F" w:rsidRPr="004743AE">
        <w:rPr>
          <w:sz w:val="22"/>
          <w:szCs w:val="22"/>
          <w:lang w:val="en-GB" w:eastAsia="en-GB"/>
        </w:rPr>
        <w:t xml:space="preserve"> </w:t>
      </w:r>
      <w:r w:rsidR="00E35079" w:rsidRPr="004743AE">
        <w:rPr>
          <w:sz w:val="22"/>
          <w:szCs w:val="22"/>
          <w:lang w:val="en-GB" w:eastAsia="en-GB"/>
        </w:rPr>
        <w:t xml:space="preserve">are the duty-bearers. </w:t>
      </w:r>
    </w:p>
    <w:p w:rsidR="002D4963" w:rsidRPr="00174BFF" w:rsidRDefault="009E40B8" w:rsidP="00C656C1">
      <w:pPr>
        <w:pStyle w:val="ListParagraph"/>
        <w:numPr>
          <w:ilvl w:val="0"/>
          <w:numId w:val="59"/>
        </w:numPr>
        <w:spacing w:after="120" w:line="240" w:lineRule="auto"/>
        <w:ind w:left="567" w:right="215"/>
        <w:jc w:val="both"/>
        <w:rPr>
          <w:rFonts w:ascii="Times New Roman" w:hAnsi="Times New Roman"/>
        </w:rPr>
      </w:pPr>
      <w:r w:rsidRPr="00174BFF">
        <w:rPr>
          <w:rFonts w:ascii="Times New Roman" w:hAnsi="Times New Roman"/>
          <w:lang w:val="en-GB" w:eastAsia="en-GB"/>
        </w:rPr>
        <w:t>i</w:t>
      </w:r>
      <w:r w:rsidR="00E35079" w:rsidRPr="00174BFF">
        <w:rPr>
          <w:rFonts w:ascii="Times New Roman" w:hAnsi="Times New Roman"/>
          <w:lang w:val="en-GB" w:eastAsia="en-GB"/>
        </w:rPr>
        <w:t>n the FBiH, the owners of the physical assets are the cantons</w:t>
      </w:r>
      <w:r w:rsidR="0047574D" w:rsidRPr="00174BFF">
        <w:rPr>
          <w:rFonts w:ascii="Times New Roman" w:hAnsi="Times New Roman"/>
          <w:lang w:val="en-GB" w:eastAsia="en-GB"/>
        </w:rPr>
        <w:t xml:space="preserve"> </w:t>
      </w:r>
      <w:r w:rsidR="00E35079" w:rsidRPr="00174BFF">
        <w:rPr>
          <w:rFonts w:ascii="Times New Roman" w:hAnsi="Times New Roman"/>
          <w:lang w:val="en-GB" w:eastAsia="en-GB"/>
        </w:rPr>
        <w:t xml:space="preserve">and/or </w:t>
      </w:r>
      <w:r w:rsidR="00BF7399" w:rsidRPr="00174BFF">
        <w:rPr>
          <w:rFonts w:ascii="Times New Roman" w:hAnsi="Times New Roman"/>
          <w:lang w:val="en-GB" w:eastAsia="en-GB"/>
        </w:rPr>
        <w:t>m</w:t>
      </w:r>
      <w:r w:rsidR="00EB1E51" w:rsidRPr="00174BFF">
        <w:rPr>
          <w:rFonts w:ascii="Times New Roman" w:hAnsi="Times New Roman"/>
        </w:rPr>
        <w:t>unicipalities</w:t>
      </w:r>
      <w:r w:rsidR="00174BFF" w:rsidRPr="00174BFF">
        <w:rPr>
          <w:rFonts w:ascii="Times New Roman" w:hAnsi="Times New Roman"/>
        </w:rPr>
        <w:t>. Apart from a few cases where water utilities have undergone partial privatization, most are organized as public companies owned by municipalities, cantons (e.g. Sarajevo Water Utility – Federation of BiH) or cities (e.g. Mostar and Banja Luka)</w:t>
      </w:r>
      <w:r w:rsidR="004743AE" w:rsidRPr="00174BFF">
        <w:rPr>
          <w:rFonts w:ascii="Times New Roman" w:hAnsi="Times New Roman"/>
        </w:rPr>
        <w:t>;</w:t>
      </w:r>
    </w:p>
    <w:p w:rsidR="0047574D" w:rsidRPr="004743AE" w:rsidRDefault="00E35079" w:rsidP="00C656C1">
      <w:pPr>
        <w:pStyle w:val="ListParagraph"/>
        <w:numPr>
          <w:ilvl w:val="0"/>
          <w:numId w:val="59"/>
        </w:numPr>
        <w:spacing w:after="120" w:line="240" w:lineRule="auto"/>
        <w:ind w:left="567" w:right="215"/>
        <w:jc w:val="both"/>
        <w:rPr>
          <w:rFonts w:ascii="Times New Roman" w:hAnsi="Times New Roman"/>
        </w:rPr>
      </w:pPr>
      <w:r w:rsidRPr="00174BFF">
        <w:rPr>
          <w:rFonts w:ascii="Times New Roman" w:hAnsi="Times New Roman"/>
          <w:lang w:val="en-GB" w:eastAsia="en-GB"/>
        </w:rPr>
        <w:t>in the RS, the ownership structure is varied, with various stakes of the</w:t>
      </w:r>
      <w:r w:rsidR="0047574D" w:rsidRPr="00174BFF">
        <w:rPr>
          <w:rFonts w:ascii="Times New Roman" w:hAnsi="Times New Roman"/>
          <w:lang w:val="en-GB" w:eastAsia="en-GB"/>
        </w:rPr>
        <w:t xml:space="preserve"> </w:t>
      </w:r>
      <w:r w:rsidRPr="00174BFF">
        <w:rPr>
          <w:rFonts w:ascii="Times New Roman" w:hAnsi="Times New Roman"/>
          <w:lang w:val="en-GB" w:eastAsia="en-GB"/>
        </w:rPr>
        <w:t xml:space="preserve">utilities held by the municipalities, the </w:t>
      </w:r>
      <w:r w:rsidR="00174BFF">
        <w:rPr>
          <w:rFonts w:ascii="Times New Roman" w:hAnsi="Times New Roman"/>
          <w:lang w:val="en-GB" w:eastAsia="en-GB"/>
        </w:rPr>
        <w:t>e</w:t>
      </w:r>
      <w:r w:rsidRPr="00174BFF">
        <w:rPr>
          <w:rFonts w:ascii="Times New Roman" w:hAnsi="Times New Roman"/>
          <w:lang w:val="en-GB" w:eastAsia="en-GB"/>
        </w:rPr>
        <w:t>ntity, and other investors</w:t>
      </w:r>
      <w:r w:rsidR="00174BFF">
        <w:rPr>
          <w:rFonts w:ascii="Times New Roman" w:hAnsi="Times New Roman"/>
          <w:lang w:val="en-GB" w:eastAsia="en-GB"/>
        </w:rPr>
        <w:t>,</w:t>
      </w:r>
      <w:r w:rsidRPr="00174BFF">
        <w:rPr>
          <w:rFonts w:ascii="Times New Roman" w:hAnsi="Times New Roman"/>
          <w:lang w:val="en-GB" w:eastAsia="en-GB"/>
        </w:rPr>
        <w:t xml:space="preserve"> such as private</w:t>
      </w:r>
      <w:r w:rsidR="0047574D" w:rsidRPr="00174BFF">
        <w:rPr>
          <w:rFonts w:ascii="Times New Roman" w:hAnsi="Times New Roman"/>
          <w:lang w:val="en-GB" w:eastAsia="en-GB"/>
        </w:rPr>
        <w:t xml:space="preserve"> </w:t>
      </w:r>
      <w:r w:rsidRPr="00174BFF">
        <w:rPr>
          <w:rFonts w:ascii="Times New Roman" w:hAnsi="Times New Roman"/>
          <w:lang w:val="en-GB" w:eastAsia="en-GB"/>
        </w:rPr>
        <w:t>stakeholders and pension funds</w:t>
      </w:r>
      <w:r w:rsidRPr="004743AE">
        <w:rPr>
          <w:rFonts w:ascii="Times New Roman" w:hAnsi="Times New Roman"/>
          <w:lang w:val="en-GB" w:eastAsia="en-GB"/>
        </w:rPr>
        <w:t xml:space="preserve">. </w:t>
      </w:r>
    </w:p>
    <w:p w:rsidR="00357FC9" w:rsidRDefault="000B067E" w:rsidP="00357FC9">
      <w:pPr>
        <w:autoSpaceDE w:val="0"/>
        <w:autoSpaceDN w:val="0"/>
        <w:adjustRightInd w:val="0"/>
        <w:spacing w:after="120"/>
        <w:jc w:val="both"/>
        <w:rPr>
          <w:sz w:val="22"/>
          <w:szCs w:val="22"/>
          <w:lang w:val="en-GB" w:eastAsia="en-GB"/>
        </w:rPr>
      </w:pPr>
      <w:r w:rsidRPr="000B067E">
        <w:rPr>
          <w:sz w:val="22"/>
          <w:szCs w:val="22"/>
        </w:rPr>
        <w:t xml:space="preserve">Water tariffs </w:t>
      </w:r>
      <w:r w:rsidR="00BF7399">
        <w:rPr>
          <w:sz w:val="22"/>
          <w:szCs w:val="22"/>
        </w:rPr>
        <w:t xml:space="preserve">in vast majority of cases </w:t>
      </w:r>
      <w:r w:rsidRPr="000B067E">
        <w:rPr>
          <w:sz w:val="22"/>
          <w:szCs w:val="22"/>
        </w:rPr>
        <w:t>are below cost recovery level and physical infrastructure is deteriorated</w:t>
      </w:r>
      <w:r w:rsidRPr="000B067E">
        <w:rPr>
          <w:sz w:val="22"/>
          <w:szCs w:val="22"/>
          <w:lang w:val="en-GB" w:eastAsia="en-GB"/>
        </w:rPr>
        <w:t xml:space="preserve">. </w:t>
      </w:r>
      <w:r w:rsidR="00E35079" w:rsidRPr="000B067E">
        <w:rPr>
          <w:sz w:val="22"/>
          <w:szCs w:val="22"/>
          <w:lang w:val="en-GB" w:eastAsia="en-GB"/>
        </w:rPr>
        <w:t>Although the water utility companies are subsidized by</w:t>
      </w:r>
      <w:r w:rsidR="0047574D" w:rsidRPr="000B067E">
        <w:rPr>
          <w:sz w:val="22"/>
          <w:szCs w:val="22"/>
          <w:lang w:val="en-GB" w:eastAsia="en-GB"/>
        </w:rPr>
        <w:t xml:space="preserve"> </w:t>
      </w:r>
      <w:r w:rsidR="00E35079" w:rsidRPr="000B067E">
        <w:rPr>
          <w:sz w:val="22"/>
          <w:szCs w:val="22"/>
          <w:lang w:val="en-GB" w:eastAsia="en-GB"/>
        </w:rPr>
        <w:t>the municipalities, these subsidies are insufficient to cover losses and minimum</w:t>
      </w:r>
      <w:r w:rsidR="0047574D" w:rsidRPr="000B067E">
        <w:rPr>
          <w:sz w:val="22"/>
          <w:szCs w:val="22"/>
          <w:lang w:val="en-GB" w:eastAsia="en-GB"/>
        </w:rPr>
        <w:t xml:space="preserve"> </w:t>
      </w:r>
      <w:r w:rsidR="00E35079" w:rsidRPr="000B067E">
        <w:rPr>
          <w:sz w:val="22"/>
          <w:szCs w:val="22"/>
          <w:lang w:val="en-GB" w:eastAsia="en-GB"/>
        </w:rPr>
        <w:t>maintenance capital expenditure requirements. The relationships</w:t>
      </w:r>
      <w:r w:rsidR="00E35079" w:rsidRPr="0044395F">
        <w:rPr>
          <w:sz w:val="22"/>
          <w:szCs w:val="22"/>
          <w:lang w:val="en-GB" w:eastAsia="en-GB"/>
        </w:rPr>
        <w:t xml:space="preserve"> between these two</w:t>
      </w:r>
      <w:r w:rsidR="0047574D" w:rsidRPr="0044395F">
        <w:rPr>
          <w:sz w:val="22"/>
          <w:szCs w:val="22"/>
          <w:lang w:val="en-GB" w:eastAsia="en-GB"/>
        </w:rPr>
        <w:t xml:space="preserve"> </w:t>
      </w:r>
      <w:r w:rsidR="00E35079" w:rsidRPr="0044395F">
        <w:rPr>
          <w:sz w:val="22"/>
          <w:szCs w:val="22"/>
          <w:lang w:val="en-GB" w:eastAsia="en-GB"/>
        </w:rPr>
        <w:t>stakeholders are often strained, with the municipalities unsatisfied with the level of</w:t>
      </w:r>
      <w:r w:rsidR="0047574D" w:rsidRPr="0044395F">
        <w:rPr>
          <w:sz w:val="22"/>
          <w:szCs w:val="22"/>
          <w:lang w:val="en-GB" w:eastAsia="en-GB"/>
        </w:rPr>
        <w:t xml:space="preserve"> </w:t>
      </w:r>
      <w:r w:rsidR="00E35079" w:rsidRPr="0044395F">
        <w:rPr>
          <w:sz w:val="22"/>
          <w:szCs w:val="22"/>
          <w:lang w:val="en-GB" w:eastAsia="en-GB"/>
        </w:rPr>
        <w:t xml:space="preserve">service delivery </w:t>
      </w:r>
      <w:r w:rsidR="00357FC9">
        <w:rPr>
          <w:sz w:val="22"/>
          <w:szCs w:val="22"/>
          <w:lang w:val="en-GB" w:eastAsia="en-GB"/>
        </w:rPr>
        <w:t>by</w:t>
      </w:r>
      <w:r w:rsidR="00E35079" w:rsidRPr="0044395F">
        <w:rPr>
          <w:sz w:val="22"/>
          <w:szCs w:val="22"/>
          <w:lang w:val="en-GB" w:eastAsia="en-GB"/>
        </w:rPr>
        <w:t xml:space="preserve"> the utilities, while the utilities feel that they do not receive the</w:t>
      </w:r>
      <w:r w:rsidR="0047574D" w:rsidRPr="0044395F">
        <w:rPr>
          <w:sz w:val="22"/>
          <w:szCs w:val="22"/>
          <w:lang w:val="en-GB" w:eastAsia="en-GB"/>
        </w:rPr>
        <w:t xml:space="preserve"> </w:t>
      </w:r>
      <w:r w:rsidR="00E35079" w:rsidRPr="0044395F">
        <w:rPr>
          <w:sz w:val="22"/>
          <w:szCs w:val="22"/>
          <w:lang w:val="en-GB" w:eastAsia="en-GB"/>
        </w:rPr>
        <w:t xml:space="preserve">requisite support (financial and otherwise) from the municipalities. </w:t>
      </w:r>
      <w:r w:rsidR="00357FC9" w:rsidRPr="00357FC9">
        <w:rPr>
          <w:sz w:val="22"/>
          <w:szCs w:val="22"/>
          <w:lang w:val="en-GB" w:eastAsia="en-GB"/>
        </w:rPr>
        <w:t>I</w:t>
      </w:r>
      <w:r w:rsidR="00E35079" w:rsidRPr="00357FC9">
        <w:rPr>
          <w:sz w:val="22"/>
          <w:szCs w:val="22"/>
          <w:lang w:val="en-GB" w:eastAsia="en-GB"/>
        </w:rPr>
        <w:t>n most</w:t>
      </w:r>
      <w:r w:rsidR="0047574D" w:rsidRPr="0044395F">
        <w:rPr>
          <w:sz w:val="22"/>
          <w:szCs w:val="22"/>
          <w:lang w:val="en-GB" w:eastAsia="en-GB"/>
        </w:rPr>
        <w:t xml:space="preserve"> </w:t>
      </w:r>
      <w:r w:rsidR="00E35079" w:rsidRPr="0044395F">
        <w:rPr>
          <w:sz w:val="22"/>
          <w:szCs w:val="22"/>
          <w:lang w:val="en-GB" w:eastAsia="en-GB"/>
        </w:rPr>
        <w:t>cases, tariff-setting is the jurisdiction of the municipality, thus there is a vested political</w:t>
      </w:r>
      <w:r w:rsidR="0047574D" w:rsidRPr="0044395F">
        <w:rPr>
          <w:sz w:val="22"/>
          <w:szCs w:val="22"/>
          <w:lang w:val="en-GB" w:eastAsia="en-GB"/>
        </w:rPr>
        <w:t xml:space="preserve"> </w:t>
      </w:r>
      <w:r w:rsidR="00E35079" w:rsidRPr="0044395F">
        <w:rPr>
          <w:sz w:val="22"/>
          <w:szCs w:val="22"/>
          <w:lang w:val="en-GB" w:eastAsia="en-GB"/>
        </w:rPr>
        <w:t>interest in keeping rates low, which precludes the water utilities from charging an</w:t>
      </w:r>
      <w:r w:rsidR="0047574D" w:rsidRPr="0044395F">
        <w:rPr>
          <w:sz w:val="22"/>
          <w:szCs w:val="22"/>
          <w:lang w:val="en-GB" w:eastAsia="en-GB"/>
        </w:rPr>
        <w:t xml:space="preserve"> </w:t>
      </w:r>
      <w:r w:rsidR="00E35079" w:rsidRPr="0044395F">
        <w:rPr>
          <w:sz w:val="22"/>
          <w:szCs w:val="22"/>
          <w:lang w:val="en-GB" w:eastAsia="en-GB"/>
        </w:rPr>
        <w:t xml:space="preserve">economically viable rate. </w:t>
      </w:r>
      <w:r w:rsidR="00357FC9">
        <w:rPr>
          <w:sz w:val="22"/>
          <w:szCs w:val="22"/>
          <w:lang w:val="en-GB" w:eastAsia="en-GB"/>
        </w:rPr>
        <w:t xml:space="preserve">Both utilities and municipalities face </w:t>
      </w:r>
      <w:r w:rsidR="00E35079" w:rsidRPr="0044395F">
        <w:rPr>
          <w:sz w:val="22"/>
          <w:szCs w:val="22"/>
          <w:lang w:val="en-GB" w:eastAsia="en-GB"/>
        </w:rPr>
        <w:t>financial management and administrative</w:t>
      </w:r>
      <w:r w:rsidR="0044395F">
        <w:rPr>
          <w:sz w:val="22"/>
          <w:szCs w:val="22"/>
          <w:lang w:val="en-GB" w:eastAsia="en-GB"/>
        </w:rPr>
        <w:t xml:space="preserve"> </w:t>
      </w:r>
      <w:r w:rsidR="00E35079" w:rsidRPr="0044395F">
        <w:rPr>
          <w:sz w:val="22"/>
          <w:szCs w:val="22"/>
          <w:lang w:val="en-GB" w:eastAsia="en-GB"/>
        </w:rPr>
        <w:t xml:space="preserve">capacity </w:t>
      </w:r>
      <w:r w:rsidR="00357FC9">
        <w:rPr>
          <w:sz w:val="22"/>
          <w:szCs w:val="22"/>
          <w:lang w:val="en-GB" w:eastAsia="en-GB"/>
        </w:rPr>
        <w:t>constraints:</w:t>
      </w:r>
    </w:p>
    <w:p w:rsidR="00357FC9" w:rsidRPr="00357FC9" w:rsidRDefault="00357FC9" w:rsidP="00C656C1">
      <w:pPr>
        <w:pStyle w:val="ListParagraph"/>
        <w:numPr>
          <w:ilvl w:val="0"/>
          <w:numId w:val="77"/>
        </w:numPr>
        <w:autoSpaceDE w:val="0"/>
        <w:autoSpaceDN w:val="0"/>
        <w:adjustRightInd w:val="0"/>
        <w:spacing w:after="120" w:line="240" w:lineRule="auto"/>
        <w:ind w:left="714" w:hanging="357"/>
        <w:jc w:val="both"/>
        <w:rPr>
          <w:rFonts w:ascii="Times New Roman" w:hAnsi="Times New Roman"/>
          <w:lang w:val="en-GB" w:eastAsia="en-GB"/>
        </w:rPr>
      </w:pPr>
      <w:r w:rsidRPr="00357FC9">
        <w:rPr>
          <w:rFonts w:ascii="Times New Roman" w:hAnsi="Times New Roman"/>
          <w:lang w:val="en-GB" w:eastAsia="en-GB"/>
        </w:rPr>
        <w:t>m</w:t>
      </w:r>
      <w:r w:rsidR="00E35079" w:rsidRPr="00357FC9">
        <w:rPr>
          <w:rFonts w:ascii="Times New Roman" w:hAnsi="Times New Roman"/>
          <w:lang w:val="en-GB" w:eastAsia="en-GB"/>
        </w:rPr>
        <w:t>unicipalities often lack the capacity to: (i) properly</w:t>
      </w:r>
      <w:r w:rsidR="0044395F" w:rsidRPr="00357FC9">
        <w:rPr>
          <w:rFonts w:ascii="Times New Roman" w:hAnsi="Times New Roman"/>
          <w:lang w:val="en-GB" w:eastAsia="en-GB"/>
        </w:rPr>
        <w:t xml:space="preserve"> </w:t>
      </w:r>
      <w:r w:rsidR="00E35079" w:rsidRPr="00357FC9">
        <w:rPr>
          <w:rFonts w:ascii="Times New Roman" w:hAnsi="Times New Roman"/>
          <w:lang w:val="en-GB" w:eastAsia="en-GB"/>
        </w:rPr>
        <w:t>review water pricing proposals submitted by the utility companies; (ii) adequately target</w:t>
      </w:r>
      <w:r w:rsidR="0044395F" w:rsidRPr="00357FC9">
        <w:rPr>
          <w:rFonts w:ascii="Times New Roman" w:hAnsi="Times New Roman"/>
          <w:lang w:val="en-GB" w:eastAsia="en-GB"/>
        </w:rPr>
        <w:t xml:space="preserve"> </w:t>
      </w:r>
      <w:r w:rsidR="00E35079" w:rsidRPr="00357FC9">
        <w:rPr>
          <w:rFonts w:ascii="Times New Roman" w:hAnsi="Times New Roman"/>
          <w:lang w:val="en-GB" w:eastAsia="en-GB"/>
        </w:rPr>
        <w:t>subsidies for water supply services, especially for vulnerable groups; and (iii) apply for</w:t>
      </w:r>
      <w:r w:rsidR="0044395F" w:rsidRPr="00357FC9">
        <w:rPr>
          <w:rFonts w:ascii="Times New Roman" w:hAnsi="Times New Roman"/>
          <w:lang w:val="en-GB" w:eastAsia="en-GB"/>
        </w:rPr>
        <w:t xml:space="preserve"> </w:t>
      </w:r>
      <w:r w:rsidR="00E35079" w:rsidRPr="00357FC9">
        <w:rPr>
          <w:rFonts w:ascii="Times New Roman" w:hAnsi="Times New Roman"/>
          <w:lang w:val="en-GB" w:eastAsia="en-GB"/>
        </w:rPr>
        <w:t>financial support from higher level governments and donors for the reconstruction of the</w:t>
      </w:r>
      <w:r w:rsidR="0044395F" w:rsidRPr="00357FC9">
        <w:rPr>
          <w:rFonts w:ascii="Times New Roman" w:hAnsi="Times New Roman"/>
          <w:lang w:val="en-GB" w:eastAsia="en-GB"/>
        </w:rPr>
        <w:t xml:space="preserve"> </w:t>
      </w:r>
      <w:r w:rsidR="00E35079" w:rsidRPr="00357FC9">
        <w:rPr>
          <w:rFonts w:ascii="Times New Roman" w:hAnsi="Times New Roman"/>
          <w:lang w:val="en-GB" w:eastAsia="en-GB"/>
        </w:rPr>
        <w:t>infrastructure.</w:t>
      </w:r>
      <w:r w:rsidR="00BF7399" w:rsidRPr="00357FC9">
        <w:rPr>
          <w:rFonts w:ascii="Times New Roman" w:hAnsi="Times New Roman"/>
          <w:lang w:val="en-GB" w:eastAsia="en-GB"/>
        </w:rPr>
        <w:t xml:space="preserve"> </w:t>
      </w:r>
    </w:p>
    <w:p w:rsidR="00216BDB" w:rsidRPr="00357FC9" w:rsidRDefault="00357FC9" w:rsidP="00C656C1">
      <w:pPr>
        <w:pStyle w:val="ListParagraph"/>
        <w:numPr>
          <w:ilvl w:val="0"/>
          <w:numId w:val="77"/>
        </w:numPr>
        <w:autoSpaceDE w:val="0"/>
        <w:autoSpaceDN w:val="0"/>
        <w:adjustRightInd w:val="0"/>
        <w:spacing w:after="120" w:line="240" w:lineRule="auto"/>
        <w:ind w:left="714" w:hanging="357"/>
        <w:jc w:val="both"/>
        <w:rPr>
          <w:rFonts w:ascii="Times New Roman" w:hAnsi="Times New Roman"/>
        </w:rPr>
      </w:pPr>
      <w:r w:rsidRPr="00357FC9">
        <w:rPr>
          <w:rFonts w:ascii="Times New Roman" w:hAnsi="Times New Roman"/>
          <w:lang w:val="en-GB" w:eastAsia="en-GB"/>
        </w:rPr>
        <w:lastRenderedPageBreak/>
        <w:t>While most</w:t>
      </w:r>
      <w:r w:rsidR="00216BDB" w:rsidRPr="00357FC9">
        <w:rPr>
          <w:rFonts w:ascii="Times New Roman" w:hAnsi="Times New Roman"/>
          <w:lang w:val="en-GB" w:eastAsia="en-GB"/>
        </w:rPr>
        <w:t xml:space="preserve"> medium and large water utilities such as Sarajevo and Zenica have</w:t>
      </w:r>
      <w:r w:rsidR="0044395F" w:rsidRPr="00357FC9">
        <w:rPr>
          <w:rFonts w:ascii="Times New Roman" w:hAnsi="Times New Roman"/>
          <w:lang w:val="en-GB" w:eastAsia="en-GB"/>
        </w:rPr>
        <w:t xml:space="preserve"> </w:t>
      </w:r>
      <w:r w:rsidR="00216BDB" w:rsidRPr="00357FC9">
        <w:rPr>
          <w:rFonts w:ascii="Times New Roman" w:hAnsi="Times New Roman"/>
          <w:lang w:val="en-GB" w:eastAsia="en-GB"/>
        </w:rPr>
        <w:t>adequate levels of skilled employees and at least basic training and operational</w:t>
      </w:r>
      <w:r w:rsidR="0044395F" w:rsidRPr="00357FC9">
        <w:rPr>
          <w:rFonts w:ascii="Times New Roman" w:hAnsi="Times New Roman"/>
          <w:lang w:val="en-GB" w:eastAsia="en-GB"/>
        </w:rPr>
        <w:t xml:space="preserve"> </w:t>
      </w:r>
      <w:r w:rsidR="00216BDB" w:rsidRPr="00357FC9">
        <w:rPr>
          <w:rFonts w:ascii="Times New Roman" w:hAnsi="Times New Roman"/>
          <w:lang w:val="en-GB" w:eastAsia="en-GB"/>
        </w:rPr>
        <w:t>equipment</w:t>
      </w:r>
      <w:r w:rsidRPr="00357FC9">
        <w:rPr>
          <w:rFonts w:ascii="Times New Roman" w:hAnsi="Times New Roman"/>
          <w:lang w:val="en-GB" w:eastAsia="en-GB"/>
        </w:rPr>
        <w:t>, s</w:t>
      </w:r>
      <w:r w:rsidR="00216BDB" w:rsidRPr="00357FC9">
        <w:rPr>
          <w:rFonts w:ascii="Times New Roman" w:hAnsi="Times New Roman"/>
          <w:lang w:val="en-GB" w:eastAsia="en-GB"/>
        </w:rPr>
        <w:t xml:space="preserve">maller water utilities are often faced with the </w:t>
      </w:r>
      <w:r w:rsidR="00B072AE" w:rsidRPr="00357FC9">
        <w:rPr>
          <w:rFonts w:ascii="Times New Roman" w:hAnsi="Times New Roman"/>
          <w:lang w:val="en-GB" w:eastAsia="en-GB"/>
        </w:rPr>
        <w:t>w</w:t>
      </w:r>
      <w:r w:rsidR="00216BDB" w:rsidRPr="00357FC9">
        <w:rPr>
          <w:rFonts w:ascii="Times New Roman" w:hAnsi="Times New Roman"/>
          <w:lang w:val="en-GB" w:eastAsia="en-GB"/>
        </w:rPr>
        <w:t>eak organizational structure</w:t>
      </w:r>
      <w:r w:rsidR="00B072AE" w:rsidRPr="00357FC9">
        <w:rPr>
          <w:rFonts w:ascii="Times New Roman" w:hAnsi="Times New Roman"/>
          <w:lang w:val="en-GB" w:eastAsia="en-GB"/>
        </w:rPr>
        <w:t>, l</w:t>
      </w:r>
      <w:r w:rsidR="00216BDB" w:rsidRPr="00357FC9">
        <w:rPr>
          <w:rFonts w:ascii="Times New Roman" w:hAnsi="Times New Roman"/>
          <w:lang w:val="en-GB" w:eastAsia="en-GB"/>
        </w:rPr>
        <w:t>ack of professional</w:t>
      </w:r>
      <w:r w:rsidRPr="00357FC9">
        <w:rPr>
          <w:rFonts w:ascii="Times New Roman" w:hAnsi="Times New Roman"/>
          <w:lang w:val="en-GB" w:eastAsia="en-GB"/>
        </w:rPr>
        <w:t xml:space="preserve"> staff</w:t>
      </w:r>
      <w:r w:rsidR="00D332FA" w:rsidRPr="00357FC9">
        <w:rPr>
          <w:rFonts w:ascii="Times New Roman" w:hAnsi="Times New Roman"/>
          <w:lang w:val="en-GB" w:eastAsia="en-GB"/>
        </w:rPr>
        <w:t>, l</w:t>
      </w:r>
      <w:r w:rsidR="00216BDB" w:rsidRPr="00357FC9">
        <w:rPr>
          <w:rFonts w:ascii="Times New Roman" w:hAnsi="Times New Roman"/>
          <w:lang w:val="en-GB" w:eastAsia="en-GB"/>
        </w:rPr>
        <w:t xml:space="preserve">ow capacities </w:t>
      </w:r>
      <w:r w:rsidR="00D332FA" w:rsidRPr="00357FC9">
        <w:rPr>
          <w:rFonts w:ascii="Times New Roman" w:hAnsi="Times New Roman"/>
          <w:lang w:val="en-GB" w:eastAsia="en-GB"/>
        </w:rPr>
        <w:t xml:space="preserve">in </w:t>
      </w:r>
      <w:r w:rsidR="00216BDB" w:rsidRPr="00357FC9">
        <w:rPr>
          <w:rFonts w:ascii="Times New Roman" w:hAnsi="Times New Roman"/>
          <w:lang w:val="en-GB" w:eastAsia="en-GB"/>
        </w:rPr>
        <w:t>basic equipment for network mapping, accounting</w:t>
      </w:r>
      <w:r w:rsidRPr="00357FC9">
        <w:rPr>
          <w:rFonts w:ascii="Times New Roman" w:hAnsi="Times New Roman"/>
          <w:lang w:val="en-GB" w:eastAsia="en-GB"/>
        </w:rPr>
        <w:t xml:space="preserve"> (hardware and software),</w:t>
      </w:r>
      <w:r w:rsidR="00216BDB" w:rsidRPr="00357FC9">
        <w:rPr>
          <w:rFonts w:ascii="Times New Roman" w:hAnsi="Times New Roman"/>
          <w:lang w:val="en-GB" w:eastAsia="en-GB"/>
        </w:rPr>
        <w:t xml:space="preserve"> </w:t>
      </w:r>
      <w:r w:rsidR="00555039" w:rsidRPr="00357FC9">
        <w:rPr>
          <w:rFonts w:ascii="Times New Roman" w:hAnsi="Times New Roman"/>
          <w:lang w:val="en-GB" w:eastAsia="en-GB"/>
        </w:rPr>
        <w:t>a</w:t>
      </w:r>
      <w:r w:rsidR="00D332FA" w:rsidRPr="00357FC9">
        <w:rPr>
          <w:rFonts w:ascii="Times New Roman" w:hAnsi="Times New Roman"/>
          <w:lang w:val="en-GB" w:eastAsia="en-GB"/>
        </w:rPr>
        <w:t xml:space="preserve">s well as </w:t>
      </w:r>
      <w:r w:rsidR="00216BDB" w:rsidRPr="00357FC9">
        <w:rPr>
          <w:rFonts w:ascii="Times New Roman" w:hAnsi="Times New Roman"/>
          <w:lang w:val="en-GB" w:eastAsia="en-GB"/>
        </w:rPr>
        <w:t>equipment for water systems (water meters at sources, water</w:t>
      </w:r>
      <w:r w:rsidR="00D332FA" w:rsidRPr="00357FC9">
        <w:rPr>
          <w:rFonts w:ascii="Times New Roman" w:hAnsi="Times New Roman"/>
          <w:lang w:val="en-GB" w:eastAsia="en-GB"/>
        </w:rPr>
        <w:t xml:space="preserve"> </w:t>
      </w:r>
      <w:r w:rsidR="00216BDB" w:rsidRPr="00357FC9">
        <w:rPr>
          <w:rFonts w:ascii="Times New Roman" w:hAnsi="Times New Roman"/>
          <w:lang w:val="en-GB" w:eastAsia="en-GB"/>
        </w:rPr>
        <w:t>meters at end users, section valves, pumping stations, leak detection equipment)</w:t>
      </w:r>
      <w:r w:rsidR="00D332FA" w:rsidRPr="00357FC9">
        <w:rPr>
          <w:rFonts w:ascii="Times New Roman" w:hAnsi="Times New Roman"/>
          <w:lang w:val="en-GB" w:eastAsia="en-GB"/>
        </w:rPr>
        <w:t xml:space="preserve">. </w:t>
      </w:r>
    </w:p>
    <w:p w:rsidR="0044395F" w:rsidRPr="00D11C90" w:rsidRDefault="0044395F" w:rsidP="00C656C1">
      <w:pPr>
        <w:pStyle w:val="Heading4"/>
        <w:numPr>
          <w:ilvl w:val="0"/>
          <w:numId w:val="28"/>
        </w:numPr>
        <w:rPr>
          <w:sz w:val="22"/>
          <w:szCs w:val="22"/>
        </w:rPr>
      </w:pPr>
      <w:r w:rsidRPr="00D11C90">
        <w:rPr>
          <w:sz w:val="22"/>
          <w:szCs w:val="22"/>
        </w:rPr>
        <w:t>Local Governance</w:t>
      </w:r>
      <w:r w:rsidR="00663D85" w:rsidRPr="00D11C90">
        <w:rPr>
          <w:sz w:val="22"/>
          <w:szCs w:val="22"/>
        </w:rPr>
        <w:t xml:space="preserve"> and Service Delivery </w:t>
      </w:r>
    </w:p>
    <w:p w:rsidR="00672341" w:rsidRDefault="00672341" w:rsidP="00D74A21">
      <w:pPr>
        <w:autoSpaceDE w:val="0"/>
        <w:autoSpaceDN w:val="0"/>
        <w:adjustRightInd w:val="0"/>
        <w:rPr>
          <w:rFonts w:ascii="HSans" w:hAnsi="HSans" w:cs="HSans"/>
          <w:sz w:val="20"/>
          <w:szCs w:val="20"/>
          <w:lang w:val="en-GB" w:eastAsia="en-GB"/>
        </w:rPr>
      </w:pPr>
    </w:p>
    <w:p w:rsidR="00B95803" w:rsidRPr="00B95803" w:rsidRDefault="00B95803" w:rsidP="00BF7399">
      <w:pPr>
        <w:autoSpaceDE w:val="0"/>
        <w:autoSpaceDN w:val="0"/>
        <w:adjustRightInd w:val="0"/>
        <w:spacing w:after="120"/>
        <w:jc w:val="both"/>
        <w:rPr>
          <w:sz w:val="22"/>
          <w:szCs w:val="22"/>
        </w:rPr>
      </w:pPr>
      <w:r w:rsidRPr="00B95803">
        <w:rPr>
          <w:sz w:val="22"/>
          <w:szCs w:val="22"/>
          <w:lang w:val="en-GB" w:eastAsia="en-GB"/>
        </w:rPr>
        <w:t>M</w:t>
      </w:r>
      <w:r w:rsidR="00D74A21" w:rsidRPr="00B95803">
        <w:rPr>
          <w:sz w:val="22"/>
          <w:szCs w:val="22"/>
          <w:lang w:val="en-GB" w:eastAsia="en-GB"/>
        </w:rPr>
        <w:t>unicipal level is a</w:t>
      </w:r>
      <w:r w:rsidRPr="00B95803">
        <w:rPr>
          <w:sz w:val="22"/>
          <w:szCs w:val="22"/>
          <w:lang w:val="en-GB" w:eastAsia="en-GB"/>
        </w:rPr>
        <w:t xml:space="preserve"> </w:t>
      </w:r>
      <w:r w:rsidR="00D74A21" w:rsidRPr="00B95803">
        <w:rPr>
          <w:sz w:val="22"/>
          <w:szCs w:val="22"/>
          <w:lang w:val="en-GB" w:eastAsia="en-GB"/>
        </w:rPr>
        <w:t>promising platform</w:t>
      </w:r>
      <w:r w:rsidR="00672341" w:rsidRPr="00B95803">
        <w:rPr>
          <w:sz w:val="22"/>
          <w:szCs w:val="22"/>
          <w:lang w:val="en-GB" w:eastAsia="en-GB"/>
        </w:rPr>
        <w:t xml:space="preserve"> </w:t>
      </w:r>
      <w:r w:rsidR="00D74A21" w:rsidRPr="00B95803">
        <w:rPr>
          <w:sz w:val="22"/>
          <w:szCs w:val="22"/>
          <w:lang w:val="en-GB" w:eastAsia="en-GB"/>
        </w:rPr>
        <w:t>to strengthen government responsiveness across a range of basic services that benefit both</w:t>
      </w:r>
      <w:r w:rsidR="00672341" w:rsidRPr="00B95803">
        <w:rPr>
          <w:sz w:val="22"/>
          <w:szCs w:val="22"/>
          <w:lang w:val="en-GB" w:eastAsia="en-GB"/>
        </w:rPr>
        <w:t xml:space="preserve"> </w:t>
      </w:r>
      <w:r w:rsidR="00D74A21" w:rsidRPr="00B95803">
        <w:rPr>
          <w:sz w:val="22"/>
          <w:szCs w:val="22"/>
          <w:lang w:val="en-GB" w:eastAsia="en-GB"/>
        </w:rPr>
        <w:t>households and businesses because municipal governments enjoy strong political legitimacy</w:t>
      </w:r>
      <w:r w:rsidR="00672341" w:rsidRPr="00B95803">
        <w:rPr>
          <w:sz w:val="22"/>
          <w:szCs w:val="22"/>
          <w:lang w:val="en-GB" w:eastAsia="en-GB"/>
        </w:rPr>
        <w:t xml:space="preserve"> </w:t>
      </w:r>
      <w:r w:rsidR="00D74A21" w:rsidRPr="00B95803">
        <w:rPr>
          <w:sz w:val="22"/>
          <w:szCs w:val="22"/>
          <w:lang w:val="en-GB" w:eastAsia="en-GB"/>
        </w:rPr>
        <w:t>among citizens</w:t>
      </w:r>
      <w:r w:rsidRPr="00B95803">
        <w:rPr>
          <w:rStyle w:val="FootnoteReference"/>
          <w:sz w:val="22"/>
          <w:szCs w:val="22"/>
          <w:lang w:val="en-GB" w:eastAsia="en-GB"/>
        </w:rPr>
        <w:footnoteReference w:id="8"/>
      </w:r>
      <w:r w:rsidR="00D74A21" w:rsidRPr="00B95803">
        <w:rPr>
          <w:sz w:val="22"/>
          <w:szCs w:val="22"/>
          <w:lang w:val="en-GB" w:eastAsia="en-GB"/>
        </w:rPr>
        <w:t>.</w:t>
      </w:r>
      <w:r w:rsidR="00D74A21" w:rsidRPr="00B95803">
        <w:rPr>
          <w:sz w:val="22"/>
          <w:szCs w:val="22"/>
        </w:rPr>
        <w:t xml:space="preserve"> </w:t>
      </w:r>
      <w:r w:rsidR="00D74A21" w:rsidRPr="00B95803">
        <w:rPr>
          <w:sz w:val="22"/>
          <w:szCs w:val="22"/>
          <w:lang w:val="en-GB" w:eastAsia="en-GB"/>
        </w:rPr>
        <w:t xml:space="preserve">Local service delivery outcomes are </w:t>
      </w:r>
      <w:r w:rsidRPr="00B95803">
        <w:rPr>
          <w:sz w:val="22"/>
          <w:szCs w:val="22"/>
          <w:lang w:val="en-GB" w:eastAsia="en-GB"/>
        </w:rPr>
        <w:t xml:space="preserve">however currently </w:t>
      </w:r>
      <w:r w:rsidR="00D74A21" w:rsidRPr="00B95803">
        <w:rPr>
          <w:sz w:val="22"/>
          <w:szCs w:val="22"/>
          <w:lang w:val="en-GB" w:eastAsia="en-GB"/>
        </w:rPr>
        <w:t>extremely uneven across municipalities and sectors,</w:t>
      </w:r>
      <w:r w:rsidR="00672341" w:rsidRPr="00B95803">
        <w:rPr>
          <w:sz w:val="22"/>
          <w:szCs w:val="22"/>
          <w:lang w:val="en-GB" w:eastAsia="en-GB"/>
        </w:rPr>
        <w:t xml:space="preserve"> </w:t>
      </w:r>
      <w:r w:rsidR="00D74A21" w:rsidRPr="00B95803">
        <w:rPr>
          <w:sz w:val="22"/>
          <w:szCs w:val="22"/>
          <w:lang w:val="en-GB" w:eastAsia="en-GB"/>
        </w:rPr>
        <w:t>access to services is poor, and overall user satisfaction is low.</w:t>
      </w:r>
      <w:r w:rsidR="00D74A21" w:rsidRPr="00B95803">
        <w:rPr>
          <w:sz w:val="22"/>
          <w:szCs w:val="22"/>
        </w:rPr>
        <w:t xml:space="preserve"> </w:t>
      </w:r>
    </w:p>
    <w:p w:rsidR="00B95803" w:rsidRPr="004B68E2" w:rsidRDefault="00357FC9" w:rsidP="00C656C1">
      <w:pPr>
        <w:pStyle w:val="ListParagraph"/>
        <w:numPr>
          <w:ilvl w:val="0"/>
          <w:numId w:val="61"/>
        </w:numPr>
        <w:autoSpaceDE w:val="0"/>
        <w:autoSpaceDN w:val="0"/>
        <w:adjustRightInd w:val="0"/>
        <w:spacing w:after="120" w:line="240" w:lineRule="auto"/>
        <w:ind w:left="714" w:hanging="357"/>
        <w:jc w:val="both"/>
      </w:pPr>
      <w:r>
        <w:rPr>
          <w:rFonts w:ascii="Times New Roman" w:hAnsi="Times New Roman"/>
          <w:lang w:val="en-GB" w:eastAsia="en-GB"/>
        </w:rPr>
        <w:t xml:space="preserve">Municipalities lack resources </w:t>
      </w:r>
      <w:r w:rsidR="00D74A21" w:rsidRPr="004B68E2">
        <w:rPr>
          <w:rFonts w:ascii="Times New Roman" w:hAnsi="Times New Roman"/>
          <w:lang w:val="en-GB" w:eastAsia="en-GB"/>
        </w:rPr>
        <w:t>to expand access to</w:t>
      </w:r>
      <w:r w:rsidR="00B95803" w:rsidRPr="004B68E2">
        <w:rPr>
          <w:rFonts w:ascii="Times New Roman" w:hAnsi="Times New Roman"/>
          <w:lang w:val="en-GB" w:eastAsia="en-GB"/>
        </w:rPr>
        <w:t xml:space="preserve"> </w:t>
      </w:r>
      <w:r w:rsidR="00D74A21" w:rsidRPr="004B68E2">
        <w:rPr>
          <w:rFonts w:ascii="Times New Roman" w:hAnsi="Times New Roman"/>
          <w:lang w:val="en-GB" w:eastAsia="en-GB"/>
        </w:rPr>
        <w:t>basic services. This is especially true for rural areas and among municipalities with low per capita</w:t>
      </w:r>
      <w:r w:rsidR="00B95803" w:rsidRPr="004B68E2">
        <w:rPr>
          <w:rFonts w:ascii="Times New Roman" w:hAnsi="Times New Roman"/>
          <w:lang w:val="en-GB" w:eastAsia="en-GB"/>
        </w:rPr>
        <w:t xml:space="preserve"> </w:t>
      </w:r>
      <w:r w:rsidR="00D74A21" w:rsidRPr="004B68E2">
        <w:rPr>
          <w:rFonts w:ascii="Times New Roman" w:hAnsi="Times New Roman"/>
          <w:lang w:val="en-GB" w:eastAsia="en-GB"/>
        </w:rPr>
        <w:t>revenues</w:t>
      </w:r>
      <w:r w:rsidR="00BF7399">
        <w:rPr>
          <w:rFonts w:ascii="Times New Roman" w:hAnsi="Times New Roman"/>
          <w:lang w:val="en-GB" w:eastAsia="en-GB"/>
        </w:rPr>
        <w:t>;</w:t>
      </w:r>
      <w:r w:rsidR="00D74A21" w:rsidRPr="00B95803">
        <w:rPr>
          <w:rFonts w:ascii="Times New Roman" w:hAnsi="Times New Roman"/>
        </w:rPr>
        <w:t xml:space="preserve"> </w:t>
      </w:r>
    </w:p>
    <w:p w:rsidR="00D11C90" w:rsidRPr="00D11C90" w:rsidRDefault="00907492" w:rsidP="00C656C1">
      <w:pPr>
        <w:pStyle w:val="ListParagraph"/>
        <w:numPr>
          <w:ilvl w:val="0"/>
          <w:numId w:val="61"/>
        </w:numPr>
        <w:autoSpaceDE w:val="0"/>
        <w:autoSpaceDN w:val="0"/>
        <w:adjustRightInd w:val="0"/>
        <w:spacing w:after="120" w:line="240" w:lineRule="auto"/>
        <w:ind w:left="714" w:hanging="357"/>
        <w:jc w:val="both"/>
        <w:rPr>
          <w:rFonts w:ascii="Times New Roman" w:hAnsi="Times New Roman"/>
          <w:lang w:val="en-GB" w:eastAsia="en-GB"/>
        </w:rPr>
      </w:pPr>
      <w:r w:rsidRPr="00D11C90">
        <w:rPr>
          <w:rFonts w:ascii="Times New Roman" w:hAnsi="Times New Roman"/>
          <w:lang w:val="en-GB" w:eastAsia="en-GB"/>
        </w:rPr>
        <w:t>F</w:t>
      </w:r>
      <w:r w:rsidRPr="00D11C90">
        <w:rPr>
          <w:rFonts w:ascii="Times New Roman" w:hAnsi="Times New Roman"/>
          <w:bCs/>
          <w:lang w:val="en-GB" w:eastAsia="en-GB"/>
        </w:rPr>
        <w:t xml:space="preserve">actors Influencing </w:t>
      </w:r>
      <w:r w:rsidR="00D11C90" w:rsidRPr="00D11C90">
        <w:rPr>
          <w:rFonts w:ascii="Times New Roman" w:hAnsi="Times New Roman"/>
          <w:bCs/>
          <w:lang w:val="en-GB" w:eastAsia="en-GB"/>
        </w:rPr>
        <w:t>s</w:t>
      </w:r>
      <w:r w:rsidRPr="00D11C90">
        <w:rPr>
          <w:rFonts w:ascii="Times New Roman" w:hAnsi="Times New Roman"/>
          <w:bCs/>
          <w:lang w:val="en-GB" w:eastAsia="en-GB"/>
        </w:rPr>
        <w:t xml:space="preserve">ervice </w:t>
      </w:r>
      <w:r w:rsidR="00D11C90" w:rsidRPr="00D11C90">
        <w:rPr>
          <w:rFonts w:ascii="Times New Roman" w:hAnsi="Times New Roman"/>
          <w:bCs/>
          <w:lang w:val="en-GB" w:eastAsia="en-GB"/>
        </w:rPr>
        <w:t>d</w:t>
      </w:r>
      <w:r w:rsidRPr="00D11C90">
        <w:rPr>
          <w:rFonts w:ascii="Times New Roman" w:hAnsi="Times New Roman"/>
          <w:bCs/>
          <w:lang w:val="en-GB" w:eastAsia="en-GB"/>
        </w:rPr>
        <w:t xml:space="preserve">elivery </w:t>
      </w:r>
      <w:r w:rsidR="00D11C90" w:rsidRPr="00D11C90">
        <w:rPr>
          <w:rFonts w:ascii="Times New Roman" w:hAnsi="Times New Roman"/>
          <w:bCs/>
          <w:lang w:val="en-GB" w:eastAsia="en-GB"/>
        </w:rPr>
        <w:t>o</w:t>
      </w:r>
      <w:r w:rsidRPr="00D11C90">
        <w:rPr>
          <w:rFonts w:ascii="Times New Roman" w:hAnsi="Times New Roman"/>
          <w:bCs/>
          <w:lang w:val="en-GB" w:eastAsia="en-GB"/>
        </w:rPr>
        <w:t>utcomes include</w:t>
      </w:r>
      <w:r w:rsidRPr="00D11C90">
        <w:rPr>
          <w:rStyle w:val="FootnoteReference"/>
          <w:rFonts w:ascii="Times New Roman" w:hAnsi="Times New Roman"/>
          <w:bCs/>
          <w:lang w:val="en-GB" w:eastAsia="en-GB"/>
        </w:rPr>
        <w:footnoteReference w:id="9"/>
      </w:r>
      <w:r w:rsidR="00BF7399">
        <w:rPr>
          <w:rFonts w:ascii="Times New Roman" w:hAnsi="Times New Roman"/>
          <w:bCs/>
          <w:lang w:val="en-GB" w:eastAsia="en-GB"/>
        </w:rPr>
        <w:t xml:space="preserve"> </w:t>
      </w:r>
      <w:r w:rsidRPr="00D11C90">
        <w:rPr>
          <w:rFonts w:ascii="Times New Roman" w:hAnsi="Times New Roman"/>
          <w:bCs/>
          <w:lang w:val="en-GB" w:eastAsia="en-GB"/>
        </w:rPr>
        <w:t>weak h</w:t>
      </w:r>
      <w:r w:rsidRPr="00D11C90">
        <w:rPr>
          <w:rFonts w:ascii="Times New Roman" w:hAnsi="Times New Roman"/>
          <w:lang w:val="en-GB" w:eastAsia="en-GB"/>
        </w:rPr>
        <w:t>orizontal accountability</w:t>
      </w:r>
      <w:r w:rsidRPr="00D11C90">
        <w:rPr>
          <w:rStyle w:val="FootnoteReference"/>
          <w:rFonts w:ascii="Times New Roman" w:hAnsi="Times New Roman"/>
          <w:lang w:val="en-GB" w:eastAsia="en-GB"/>
        </w:rPr>
        <w:footnoteReference w:id="10"/>
      </w:r>
      <w:r w:rsidRPr="00D11C90">
        <w:rPr>
          <w:rFonts w:ascii="Times New Roman" w:hAnsi="Times New Roman"/>
          <w:lang w:val="en-GB" w:eastAsia="en-GB"/>
        </w:rPr>
        <w:t xml:space="preserve">: </w:t>
      </w:r>
    </w:p>
    <w:p w:rsidR="00D4245C" w:rsidRDefault="00907492" w:rsidP="00C656C1">
      <w:pPr>
        <w:pStyle w:val="ListParagraph"/>
        <w:numPr>
          <w:ilvl w:val="1"/>
          <w:numId w:val="61"/>
        </w:numPr>
        <w:autoSpaceDE w:val="0"/>
        <w:autoSpaceDN w:val="0"/>
        <w:adjustRightInd w:val="0"/>
        <w:spacing w:after="120" w:line="240" w:lineRule="auto"/>
        <w:jc w:val="both"/>
        <w:rPr>
          <w:rFonts w:ascii="Times New Roman" w:hAnsi="Times New Roman"/>
          <w:lang w:val="en-GB" w:eastAsia="en-GB"/>
        </w:rPr>
      </w:pPr>
      <w:r w:rsidRPr="00D4245C">
        <w:rPr>
          <w:rFonts w:ascii="Times New Roman" w:hAnsi="Times New Roman"/>
          <w:lang w:val="en-GB" w:eastAsia="en-GB"/>
        </w:rPr>
        <w:t>higher-governments’ monitoring and oversight roles are constrained by</w:t>
      </w:r>
      <w:r w:rsidR="00BF7399">
        <w:rPr>
          <w:rFonts w:ascii="Times New Roman" w:hAnsi="Times New Roman"/>
          <w:lang w:val="en-GB" w:eastAsia="en-GB"/>
        </w:rPr>
        <w:t xml:space="preserve"> the</w:t>
      </w:r>
      <w:r w:rsidRPr="00D4245C">
        <w:rPr>
          <w:rFonts w:ascii="Times New Roman" w:hAnsi="Times New Roman"/>
          <w:lang w:val="en-GB" w:eastAsia="en-GB"/>
        </w:rPr>
        <w:t xml:space="preserve"> lack of service performance standards</w:t>
      </w:r>
      <w:r w:rsidR="00203717">
        <w:rPr>
          <w:rFonts w:ascii="Times New Roman" w:hAnsi="Times New Roman"/>
          <w:lang w:val="en-GB" w:eastAsia="en-GB"/>
        </w:rPr>
        <w:t xml:space="preserve"> and adequate systems </w:t>
      </w:r>
      <w:r w:rsidRPr="00D4245C">
        <w:rPr>
          <w:rFonts w:ascii="Times New Roman" w:hAnsi="Times New Roman"/>
          <w:lang w:val="en-GB" w:eastAsia="en-GB"/>
        </w:rPr>
        <w:t>for financial reporting, lack of monitoring and evaluation capacity</w:t>
      </w:r>
      <w:r w:rsidR="00D11C90" w:rsidRPr="00D4245C">
        <w:rPr>
          <w:rFonts w:ascii="Times New Roman" w:hAnsi="Times New Roman"/>
          <w:lang w:val="en-GB" w:eastAsia="en-GB"/>
        </w:rPr>
        <w:t xml:space="preserve">, </w:t>
      </w:r>
      <w:r w:rsidRPr="00D4245C">
        <w:rPr>
          <w:rFonts w:ascii="Times New Roman" w:hAnsi="Times New Roman"/>
          <w:lang w:val="en-GB" w:eastAsia="en-GB"/>
        </w:rPr>
        <w:t xml:space="preserve">lack of adequate information on service delivery outcomes and effective channels for feedback. </w:t>
      </w:r>
      <w:r w:rsidR="00D4245C" w:rsidRPr="00D4245C">
        <w:rPr>
          <w:rFonts w:ascii="Times New Roman" w:hAnsi="Times New Roman"/>
          <w:lang w:val="en-GB" w:eastAsia="en-GB"/>
        </w:rPr>
        <w:t xml:space="preserve">It is </w:t>
      </w:r>
      <w:r w:rsidR="00203717">
        <w:rPr>
          <w:rFonts w:ascii="Times New Roman" w:hAnsi="Times New Roman"/>
          <w:lang w:val="en-GB" w:eastAsia="en-GB"/>
        </w:rPr>
        <w:t xml:space="preserve">also </w:t>
      </w:r>
      <w:r w:rsidR="00D4245C" w:rsidRPr="00D4245C">
        <w:rPr>
          <w:rFonts w:ascii="Times New Roman" w:hAnsi="Times New Roman"/>
          <w:lang w:val="en-GB" w:eastAsia="en-GB"/>
        </w:rPr>
        <w:t>difficult for the higher-level officials to generate evidence-based policy due to their own capacity deficiencies</w:t>
      </w:r>
      <w:r w:rsidR="00203717">
        <w:rPr>
          <w:rFonts w:ascii="Times New Roman" w:hAnsi="Times New Roman"/>
          <w:lang w:val="en-GB" w:eastAsia="en-GB"/>
        </w:rPr>
        <w:t xml:space="preserve">; </w:t>
      </w:r>
      <w:r w:rsidR="00D4245C" w:rsidRPr="00D4245C">
        <w:rPr>
          <w:rFonts w:ascii="Times New Roman" w:hAnsi="Times New Roman"/>
          <w:lang w:val="en-GB" w:eastAsia="en-GB"/>
        </w:rPr>
        <w:t xml:space="preserve"> </w:t>
      </w:r>
    </w:p>
    <w:p w:rsidR="00D11C90" w:rsidRPr="00D4245C" w:rsidRDefault="00D11C90" w:rsidP="00C656C1">
      <w:pPr>
        <w:pStyle w:val="ListParagraph"/>
        <w:numPr>
          <w:ilvl w:val="1"/>
          <w:numId w:val="61"/>
        </w:numPr>
        <w:autoSpaceDE w:val="0"/>
        <w:autoSpaceDN w:val="0"/>
        <w:adjustRightInd w:val="0"/>
        <w:spacing w:after="120" w:line="240" w:lineRule="auto"/>
        <w:jc w:val="both"/>
        <w:rPr>
          <w:rFonts w:ascii="Times New Roman" w:hAnsi="Times New Roman"/>
          <w:lang w:val="en-GB" w:eastAsia="en-GB"/>
        </w:rPr>
      </w:pPr>
      <w:r w:rsidRPr="00D4245C">
        <w:rPr>
          <w:rFonts w:ascii="Times New Roman" w:hAnsi="Times New Roman"/>
          <w:lang w:val="en-GB" w:eastAsia="en-GB"/>
        </w:rPr>
        <w:t xml:space="preserve">weak oversight on the part of </w:t>
      </w:r>
      <w:r w:rsidR="00203717">
        <w:rPr>
          <w:rFonts w:ascii="Times New Roman" w:hAnsi="Times New Roman"/>
          <w:lang w:val="en-GB" w:eastAsia="en-GB"/>
        </w:rPr>
        <w:t>m</w:t>
      </w:r>
      <w:r w:rsidRPr="00D4245C">
        <w:rPr>
          <w:rFonts w:ascii="Times New Roman" w:hAnsi="Times New Roman"/>
          <w:lang w:val="en-GB" w:eastAsia="en-GB"/>
        </w:rPr>
        <w:t xml:space="preserve">unicipal </w:t>
      </w:r>
      <w:r w:rsidR="00203717">
        <w:rPr>
          <w:rFonts w:ascii="Times New Roman" w:hAnsi="Times New Roman"/>
          <w:lang w:val="en-GB" w:eastAsia="en-GB"/>
        </w:rPr>
        <w:t>c</w:t>
      </w:r>
      <w:r w:rsidRPr="00D4245C">
        <w:rPr>
          <w:rFonts w:ascii="Times New Roman" w:hAnsi="Times New Roman"/>
          <w:lang w:val="en-GB" w:eastAsia="en-GB"/>
        </w:rPr>
        <w:t>ouncil</w:t>
      </w:r>
      <w:r w:rsidR="00203717">
        <w:rPr>
          <w:rFonts w:ascii="Times New Roman" w:hAnsi="Times New Roman"/>
          <w:lang w:val="en-GB" w:eastAsia="en-GB"/>
        </w:rPr>
        <w:t>s</w:t>
      </w:r>
      <w:r w:rsidRPr="00D4245C">
        <w:rPr>
          <w:rFonts w:ascii="Times New Roman" w:hAnsi="Times New Roman"/>
          <w:lang w:val="en-GB" w:eastAsia="en-GB"/>
        </w:rPr>
        <w:t xml:space="preserve"> o</w:t>
      </w:r>
      <w:r w:rsidR="00203717">
        <w:rPr>
          <w:rFonts w:ascii="Times New Roman" w:hAnsi="Times New Roman"/>
          <w:lang w:val="en-GB" w:eastAsia="en-GB"/>
        </w:rPr>
        <w:t>ver</w:t>
      </w:r>
      <w:r w:rsidRPr="00D4245C">
        <w:rPr>
          <w:rFonts w:ascii="Times New Roman" w:hAnsi="Times New Roman"/>
          <w:lang w:val="en-GB" w:eastAsia="en-GB"/>
        </w:rPr>
        <w:t xml:space="preserve"> service and public financial management (PFM) performance of the </w:t>
      </w:r>
      <w:r w:rsidR="00BF7399">
        <w:rPr>
          <w:rFonts w:ascii="Times New Roman" w:hAnsi="Times New Roman"/>
          <w:lang w:val="en-GB" w:eastAsia="en-GB"/>
        </w:rPr>
        <w:t>m</w:t>
      </w:r>
      <w:r w:rsidRPr="00D4245C">
        <w:rPr>
          <w:rFonts w:ascii="Times New Roman" w:hAnsi="Times New Roman"/>
          <w:lang w:val="en-GB" w:eastAsia="en-GB"/>
        </w:rPr>
        <w:t xml:space="preserve">unicipal </w:t>
      </w:r>
      <w:r w:rsidR="00BF7399">
        <w:rPr>
          <w:rFonts w:ascii="Times New Roman" w:hAnsi="Times New Roman"/>
          <w:lang w:val="en-GB" w:eastAsia="en-GB"/>
        </w:rPr>
        <w:t>a</w:t>
      </w:r>
      <w:r w:rsidRPr="00D4245C">
        <w:rPr>
          <w:rFonts w:ascii="Times New Roman" w:hAnsi="Times New Roman"/>
          <w:lang w:val="en-GB" w:eastAsia="en-GB"/>
        </w:rPr>
        <w:t>dministration</w:t>
      </w:r>
      <w:r w:rsidR="00BF7399">
        <w:rPr>
          <w:rFonts w:ascii="Times New Roman" w:hAnsi="Times New Roman"/>
          <w:lang w:val="en-GB" w:eastAsia="en-GB"/>
        </w:rPr>
        <w:t>s</w:t>
      </w:r>
      <w:r w:rsidRPr="00D4245C">
        <w:rPr>
          <w:rFonts w:ascii="Times New Roman" w:hAnsi="Times New Roman"/>
          <w:lang w:val="en-GB" w:eastAsia="en-GB"/>
        </w:rPr>
        <w:t>, including the governance and financial relationship</w:t>
      </w:r>
      <w:r w:rsidR="00203717">
        <w:rPr>
          <w:rFonts w:ascii="Times New Roman" w:hAnsi="Times New Roman"/>
          <w:lang w:val="en-GB" w:eastAsia="en-GB"/>
        </w:rPr>
        <w:t>s</w:t>
      </w:r>
      <w:r w:rsidRPr="00D4245C">
        <w:rPr>
          <w:rFonts w:ascii="Times New Roman" w:hAnsi="Times New Roman"/>
          <w:lang w:val="en-GB" w:eastAsia="en-GB"/>
        </w:rPr>
        <w:t xml:space="preserve"> between municipal companies and municipal government</w:t>
      </w:r>
      <w:r w:rsidR="00203717">
        <w:rPr>
          <w:rFonts w:ascii="Times New Roman" w:hAnsi="Times New Roman"/>
          <w:lang w:val="en-GB" w:eastAsia="en-GB"/>
        </w:rPr>
        <w:t>;</w:t>
      </w:r>
      <w:r w:rsidRPr="00D4245C">
        <w:rPr>
          <w:rFonts w:ascii="Times New Roman" w:hAnsi="Times New Roman"/>
          <w:lang w:val="en-GB" w:eastAsia="en-GB"/>
        </w:rPr>
        <w:t xml:space="preserve"> </w:t>
      </w:r>
    </w:p>
    <w:p w:rsidR="00D11C90" w:rsidRPr="00D11C90" w:rsidRDefault="00203717" w:rsidP="00C656C1">
      <w:pPr>
        <w:pStyle w:val="ListParagraph"/>
        <w:numPr>
          <w:ilvl w:val="1"/>
          <w:numId w:val="61"/>
        </w:numPr>
        <w:autoSpaceDE w:val="0"/>
        <w:autoSpaceDN w:val="0"/>
        <w:adjustRightInd w:val="0"/>
        <w:spacing w:after="120" w:line="240" w:lineRule="auto"/>
        <w:jc w:val="both"/>
        <w:rPr>
          <w:rFonts w:ascii="Times New Roman" w:hAnsi="Times New Roman"/>
          <w:lang w:val="en-GB" w:eastAsia="en-GB"/>
        </w:rPr>
      </w:pPr>
      <w:r>
        <w:rPr>
          <w:rFonts w:ascii="Times New Roman" w:hAnsi="Times New Roman"/>
          <w:lang w:val="en-GB" w:eastAsia="en-GB"/>
        </w:rPr>
        <w:t>s</w:t>
      </w:r>
      <w:r w:rsidR="00D74A21" w:rsidRPr="00D11C90">
        <w:rPr>
          <w:rFonts w:ascii="Times New Roman" w:hAnsi="Times New Roman"/>
          <w:lang w:val="en-GB" w:eastAsia="en-GB"/>
        </w:rPr>
        <w:t>ervice providers lack incentives to improve their performance</w:t>
      </w:r>
      <w:r w:rsidR="008573E2">
        <w:rPr>
          <w:rFonts w:ascii="Times New Roman" w:hAnsi="Times New Roman"/>
          <w:lang w:val="en-GB" w:eastAsia="en-GB"/>
        </w:rPr>
        <w:t xml:space="preserve">: they </w:t>
      </w:r>
      <w:r w:rsidR="00D74A21" w:rsidRPr="00D11C90">
        <w:rPr>
          <w:rFonts w:ascii="Times New Roman" w:hAnsi="Times New Roman"/>
          <w:lang w:val="en-GB" w:eastAsia="en-GB"/>
        </w:rPr>
        <w:t>operate in an information vacuum</w:t>
      </w:r>
      <w:r w:rsidR="008573E2">
        <w:rPr>
          <w:rFonts w:ascii="Times New Roman" w:hAnsi="Times New Roman"/>
          <w:lang w:val="en-GB" w:eastAsia="en-GB"/>
        </w:rPr>
        <w:t xml:space="preserve">, and </w:t>
      </w:r>
      <w:r>
        <w:rPr>
          <w:rFonts w:ascii="Times New Roman" w:hAnsi="Times New Roman"/>
          <w:lang w:val="en-GB" w:eastAsia="en-GB"/>
        </w:rPr>
        <w:t xml:space="preserve">despite </w:t>
      </w:r>
      <w:r w:rsidR="00D332FA" w:rsidRPr="00D11C90">
        <w:rPr>
          <w:rFonts w:ascii="Times New Roman" w:hAnsi="Times New Roman"/>
          <w:lang w:val="en-GB" w:eastAsia="en-GB"/>
        </w:rPr>
        <w:t>operating under municipalities</w:t>
      </w:r>
      <w:r w:rsidR="008573E2">
        <w:rPr>
          <w:rFonts w:ascii="Times New Roman" w:hAnsi="Times New Roman"/>
          <w:lang w:val="en-GB" w:eastAsia="en-GB"/>
        </w:rPr>
        <w:t>,</w:t>
      </w:r>
      <w:r w:rsidR="00D332FA" w:rsidRPr="00D11C90">
        <w:rPr>
          <w:rFonts w:ascii="Times New Roman" w:hAnsi="Times New Roman"/>
          <w:lang w:val="en-GB" w:eastAsia="en-GB"/>
        </w:rPr>
        <w:t xml:space="preserve"> are disconnected from the citizens</w:t>
      </w:r>
      <w:r w:rsidR="008573E2">
        <w:rPr>
          <w:rFonts w:ascii="Times New Roman" w:hAnsi="Times New Roman"/>
          <w:lang w:val="en-GB" w:eastAsia="en-GB"/>
        </w:rPr>
        <w:t xml:space="preserve">. </w:t>
      </w:r>
      <w:r w:rsidRPr="00D4245C">
        <w:rPr>
          <w:rFonts w:ascii="Times New Roman" w:hAnsi="Times New Roman"/>
          <w:lang w:val="en-GB" w:eastAsia="en-GB"/>
        </w:rPr>
        <w:t>The current accountability structure isolates them from the feedback they need to improve performance, including feedback provided by an incentive system that rewards better performers</w:t>
      </w:r>
      <w:r>
        <w:rPr>
          <w:rFonts w:ascii="Times New Roman" w:hAnsi="Times New Roman"/>
          <w:lang w:val="en-GB" w:eastAsia="en-GB"/>
        </w:rPr>
        <w:t xml:space="preserve"> </w:t>
      </w:r>
      <w:r w:rsidR="008573E2">
        <w:rPr>
          <w:rFonts w:ascii="Times New Roman" w:hAnsi="Times New Roman"/>
          <w:lang w:val="en-GB" w:eastAsia="en-GB"/>
        </w:rPr>
        <w:t>M</w:t>
      </w:r>
      <w:r w:rsidR="00D332FA" w:rsidRPr="00D11C90">
        <w:rPr>
          <w:rFonts w:ascii="Times New Roman" w:hAnsi="Times New Roman"/>
          <w:lang w:val="en-GB" w:eastAsia="en-GB"/>
        </w:rPr>
        <w:t>unicipalities</w:t>
      </w:r>
      <w:r>
        <w:rPr>
          <w:rFonts w:ascii="Times New Roman" w:hAnsi="Times New Roman"/>
          <w:lang w:val="en-GB" w:eastAsia="en-GB"/>
        </w:rPr>
        <w:t xml:space="preserve">, </w:t>
      </w:r>
      <w:r w:rsidR="00D332FA" w:rsidRPr="00D11C90">
        <w:rPr>
          <w:rFonts w:ascii="Times New Roman" w:hAnsi="Times New Roman"/>
          <w:lang w:val="en-GB" w:eastAsia="en-GB"/>
        </w:rPr>
        <w:t>in turn</w:t>
      </w:r>
      <w:r>
        <w:rPr>
          <w:rFonts w:ascii="Times New Roman" w:hAnsi="Times New Roman"/>
          <w:lang w:val="en-GB" w:eastAsia="en-GB"/>
        </w:rPr>
        <w:t>,</w:t>
      </w:r>
      <w:r w:rsidR="00D332FA" w:rsidRPr="00D11C90">
        <w:rPr>
          <w:rFonts w:ascii="Times New Roman" w:hAnsi="Times New Roman"/>
          <w:lang w:val="en-GB" w:eastAsia="en-GB"/>
        </w:rPr>
        <w:t xml:space="preserve"> do not sufficiently involve representatives of the population in their decision making. </w:t>
      </w:r>
    </w:p>
    <w:p w:rsidR="00D74A21" w:rsidRPr="00D4245C" w:rsidRDefault="00D332FA" w:rsidP="00C656C1">
      <w:pPr>
        <w:pStyle w:val="ListParagraph"/>
        <w:numPr>
          <w:ilvl w:val="1"/>
          <w:numId w:val="61"/>
        </w:numPr>
        <w:autoSpaceDE w:val="0"/>
        <w:autoSpaceDN w:val="0"/>
        <w:adjustRightInd w:val="0"/>
        <w:spacing w:after="120" w:line="240" w:lineRule="auto"/>
        <w:jc w:val="both"/>
        <w:rPr>
          <w:rFonts w:ascii="Times New Roman" w:hAnsi="Times New Roman"/>
          <w:lang w:val="en-GB" w:eastAsia="en-GB"/>
        </w:rPr>
      </w:pPr>
      <w:r w:rsidRPr="00D4245C">
        <w:rPr>
          <w:rFonts w:ascii="Times New Roman" w:hAnsi="Times New Roman"/>
          <w:lang w:val="en-GB" w:eastAsia="en-GB"/>
        </w:rPr>
        <w:t>Residents do not have the necessary knowledge and information of the need to set a tariff which would cover companies’ costs, while at the same time assisting the poor and vulnerable to cope with the increasing costs.</w:t>
      </w:r>
      <w:r w:rsidR="00B95803" w:rsidRPr="00D4245C">
        <w:rPr>
          <w:rFonts w:ascii="Times New Roman" w:hAnsi="Times New Roman"/>
          <w:lang w:val="en-GB" w:eastAsia="en-GB"/>
        </w:rPr>
        <w:t xml:space="preserve"> </w:t>
      </w:r>
      <w:r w:rsidR="00D4245C" w:rsidRPr="00D4245C">
        <w:rPr>
          <w:rFonts w:ascii="Times New Roman" w:hAnsi="Times New Roman"/>
          <w:lang w:val="en-GB" w:eastAsia="en-GB"/>
        </w:rPr>
        <w:t>Given the lack of publicly available information on normative performance benchmarks, service users and citizens have limited ways to hold delivery providers accountable, and without channels to receive feedback, the delivery providers have scant information on what they need to do to improve user satisfaction (as above)</w:t>
      </w:r>
      <w:r w:rsidR="00203717">
        <w:rPr>
          <w:rFonts w:ascii="Times New Roman" w:hAnsi="Times New Roman"/>
          <w:lang w:val="en-GB" w:eastAsia="en-GB"/>
        </w:rPr>
        <w:t>.</w:t>
      </w:r>
    </w:p>
    <w:p w:rsidR="00907492" w:rsidRDefault="00D332FA" w:rsidP="00C656C1">
      <w:pPr>
        <w:pStyle w:val="ListParagraph"/>
        <w:numPr>
          <w:ilvl w:val="0"/>
          <w:numId w:val="61"/>
        </w:numPr>
        <w:autoSpaceDE w:val="0"/>
        <w:autoSpaceDN w:val="0"/>
        <w:adjustRightInd w:val="0"/>
        <w:spacing w:after="120" w:line="240" w:lineRule="auto"/>
        <w:ind w:left="714" w:hanging="357"/>
        <w:jc w:val="both"/>
        <w:rPr>
          <w:rFonts w:ascii="Times New Roman" w:hAnsi="Times New Roman"/>
          <w:lang w:val="en-GB" w:eastAsia="en-GB"/>
        </w:rPr>
      </w:pPr>
      <w:r w:rsidRPr="00D332FA">
        <w:rPr>
          <w:rFonts w:ascii="Times New Roman" w:hAnsi="Times New Roman"/>
          <w:lang w:val="en-GB" w:eastAsia="en-GB"/>
        </w:rPr>
        <w:t xml:space="preserve">The appropriate mechanisms of identifying and addressing the poor </w:t>
      </w:r>
      <w:r w:rsidR="008573E2">
        <w:rPr>
          <w:rFonts w:ascii="Times New Roman" w:hAnsi="Times New Roman"/>
          <w:lang w:val="en-GB" w:eastAsia="en-GB"/>
        </w:rPr>
        <w:t xml:space="preserve">and vulnerable </w:t>
      </w:r>
      <w:r w:rsidRPr="00D332FA">
        <w:rPr>
          <w:rFonts w:ascii="Times New Roman" w:hAnsi="Times New Roman"/>
          <w:lang w:val="en-GB" w:eastAsia="en-GB"/>
        </w:rPr>
        <w:t>are lacking.</w:t>
      </w:r>
    </w:p>
    <w:p w:rsidR="0044395F" w:rsidRPr="00D11C90" w:rsidRDefault="0044395F" w:rsidP="00C656C1">
      <w:pPr>
        <w:pStyle w:val="Heading4"/>
        <w:numPr>
          <w:ilvl w:val="0"/>
          <w:numId w:val="28"/>
        </w:numPr>
        <w:rPr>
          <w:sz w:val="22"/>
          <w:szCs w:val="22"/>
        </w:rPr>
      </w:pPr>
      <w:r w:rsidRPr="00D11C90">
        <w:rPr>
          <w:sz w:val="22"/>
          <w:szCs w:val="22"/>
        </w:rPr>
        <w:lastRenderedPageBreak/>
        <w:t>P</w:t>
      </w:r>
      <w:r w:rsidR="00216BDB" w:rsidRPr="00D11C90">
        <w:rPr>
          <w:sz w:val="22"/>
          <w:szCs w:val="22"/>
        </w:rPr>
        <w:t xml:space="preserve">overty and social exclusion </w:t>
      </w:r>
    </w:p>
    <w:p w:rsidR="00657B3F" w:rsidRDefault="00586267" w:rsidP="00203717">
      <w:pPr>
        <w:autoSpaceDE w:val="0"/>
        <w:autoSpaceDN w:val="0"/>
        <w:adjustRightInd w:val="0"/>
        <w:jc w:val="both"/>
        <w:rPr>
          <w:sz w:val="22"/>
          <w:szCs w:val="22"/>
        </w:rPr>
      </w:pPr>
      <w:r w:rsidRPr="00586267">
        <w:rPr>
          <w:noProof/>
          <w:sz w:val="22"/>
          <w:szCs w:val="22"/>
          <w:lang w:val="en-GB" w:eastAsia="en-GB"/>
        </w:rPr>
        <w:pict>
          <v:shapetype id="_x0000_t202" coordsize="21600,21600" o:spt="202" path="m,l,21600r21600,l21600,xe">
            <v:stroke joinstyle="miter"/>
            <v:path gradientshapeok="t" o:connecttype="rect"/>
          </v:shapetype>
          <v:shape id="_x0000_s1085" type="#_x0000_t202" style="position:absolute;left:0;text-align:left;margin-left:3.8pt;margin-top:9.05pt;width:288.6pt;height:384.85pt;z-index:251684864" filled="f" stroked="f">
            <v:textbox style="mso-next-textbox:#_x0000_s1085">
              <w:txbxContent>
                <w:p w:rsidR="002566F2" w:rsidRPr="00607825" w:rsidRDefault="002566F2" w:rsidP="00672341">
                  <w:pPr>
                    <w:pStyle w:val="Caption"/>
                    <w:rPr>
                      <w:b/>
                      <w:sz w:val="22"/>
                      <w:szCs w:val="22"/>
                    </w:rPr>
                  </w:pPr>
                  <w:r w:rsidRPr="00607825">
                    <w:rPr>
                      <w:b/>
                      <w:sz w:val="22"/>
                      <w:szCs w:val="22"/>
                    </w:rPr>
                    <w:t xml:space="preserve">Figure </w:t>
                  </w:r>
                  <w:r w:rsidR="00586267" w:rsidRPr="00607825">
                    <w:rPr>
                      <w:b/>
                      <w:sz w:val="22"/>
                      <w:szCs w:val="22"/>
                    </w:rPr>
                    <w:fldChar w:fldCharType="begin"/>
                  </w:r>
                  <w:r w:rsidRPr="00607825">
                    <w:rPr>
                      <w:b/>
                      <w:sz w:val="22"/>
                      <w:szCs w:val="22"/>
                    </w:rPr>
                    <w:instrText xml:space="preserve"> SEQ Figure \* ARABIC </w:instrText>
                  </w:r>
                  <w:r w:rsidR="00586267" w:rsidRPr="00607825">
                    <w:rPr>
                      <w:b/>
                      <w:sz w:val="22"/>
                      <w:szCs w:val="22"/>
                    </w:rPr>
                    <w:fldChar w:fldCharType="separate"/>
                  </w:r>
                  <w:r>
                    <w:rPr>
                      <w:b/>
                      <w:noProof/>
                      <w:sz w:val="22"/>
                      <w:szCs w:val="22"/>
                    </w:rPr>
                    <w:t>3</w:t>
                  </w:r>
                  <w:r w:rsidR="00586267" w:rsidRPr="00607825">
                    <w:rPr>
                      <w:b/>
                      <w:sz w:val="22"/>
                      <w:szCs w:val="22"/>
                    </w:rPr>
                    <w:fldChar w:fldCharType="end"/>
                  </w:r>
                  <w:r>
                    <w:rPr>
                      <w:b/>
                      <w:sz w:val="22"/>
                      <w:szCs w:val="22"/>
                    </w:rPr>
                    <w:t xml:space="preserve"> </w:t>
                  </w:r>
                  <w:r w:rsidRPr="00607825">
                    <w:rPr>
                      <w:b/>
                      <w:sz w:val="22"/>
                      <w:szCs w:val="22"/>
                    </w:rPr>
                    <w:t>Unequal regional development in BiH</w:t>
                  </w:r>
                </w:p>
                <w:p w:rsidR="002566F2" w:rsidRDefault="002566F2" w:rsidP="002B20CD">
                  <w:pPr>
                    <w:pStyle w:val="Caption"/>
                    <w:spacing w:after="0"/>
                    <w:rPr>
                      <w:rFonts w:ascii="Arial" w:hAnsi="Arial"/>
                    </w:rPr>
                  </w:pPr>
                  <w:r w:rsidRPr="00672341">
                    <w:rPr>
                      <w:rFonts w:ascii="Arial" w:hAnsi="Arial"/>
                      <w:noProof/>
                      <w:lang w:val="en-US"/>
                    </w:rPr>
                    <w:drawing>
                      <wp:inline distT="0" distB="0" distL="0" distR="0">
                        <wp:extent cx="3451709" cy="4172328"/>
                        <wp:effectExtent l="0" t="0" r="0" b="0"/>
                        <wp:docPr id="6" name="Picture 25" descr="bih_final_kantoni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h_final_kantoni copy.png"/>
                                <pic:cNvPicPr>
                                  <a:picLocks noChangeAspect="1" noChangeArrowheads="1"/>
                                </pic:cNvPicPr>
                              </pic:nvPicPr>
                              <pic:blipFill>
                                <a:blip r:embed="rId11" cstate="print"/>
                                <a:srcRect/>
                                <a:stretch>
                                  <a:fillRect/>
                                </a:stretch>
                              </pic:blipFill>
                              <pic:spPr bwMode="auto">
                                <a:xfrm>
                                  <a:off x="0" y="0"/>
                                  <a:ext cx="3455523" cy="4176939"/>
                                </a:xfrm>
                                <a:prstGeom prst="rect">
                                  <a:avLst/>
                                </a:prstGeom>
                                <a:noFill/>
                                <a:ln w="9525">
                                  <a:noFill/>
                                  <a:miter lim="800000"/>
                                  <a:headEnd/>
                                  <a:tailEnd/>
                                </a:ln>
                              </pic:spPr>
                            </pic:pic>
                          </a:graphicData>
                        </a:graphic>
                      </wp:inline>
                    </w:drawing>
                  </w:r>
                </w:p>
                <w:p w:rsidR="002566F2" w:rsidRPr="00B111F1" w:rsidRDefault="002566F2" w:rsidP="002B20CD">
                  <w:pPr>
                    <w:pStyle w:val="Caption"/>
                    <w:spacing w:after="0"/>
                    <w:rPr>
                      <w:rFonts w:cs="Times New Roman"/>
                      <w:sz w:val="18"/>
                      <w:szCs w:val="18"/>
                    </w:rPr>
                  </w:pPr>
                  <w:r w:rsidRPr="00B111F1">
                    <w:rPr>
                      <w:rFonts w:cs="Times New Roman"/>
                      <w:sz w:val="18"/>
                      <w:szCs w:val="18"/>
                    </w:rPr>
                    <w:t>Source: UNDP BiH (2010): “Regional Disparities in BiH: Main Findings”.</w:t>
                  </w:r>
                </w:p>
              </w:txbxContent>
            </v:textbox>
            <w10:wrap type="square"/>
          </v:shape>
        </w:pict>
      </w:r>
      <w:r w:rsidR="00555039" w:rsidRPr="00607825">
        <w:rPr>
          <w:sz w:val="22"/>
          <w:szCs w:val="22"/>
          <w:lang w:val="en-GB" w:eastAsia="en-GB"/>
        </w:rPr>
        <w:t>The poverty headcount rate is estimated in the 2007 Household Budget Sur</w:t>
      </w:r>
      <w:r w:rsidR="00555039">
        <w:rPr>
          <w:sz w:val="22"/>
          <w:szCs w:val="22"/>
          <w:lang w:val="en-GB" w:eastAsia="en-GB"/>
        </w:rPr>
        <w:t>vey (HBS) at about 18 percent o</w:t>
      </w:r>
      <w:r w:rsidR="00555039" w:rsidRPr="00607825">
        <w:rPr>
          <w:sz w:val="22"/>
          <w:szCs w:val="22"/>
          <w:lang w:val="en-GB" w:eastAsia="en-GB"/>
        </w:rPr>
        <w:t xml:space="preserve">f the </w:t>
      </w:r>
      <w:r w:rsidR="00555039" w:rsidRPr="00EA330A">
        <w:rPr>
          <w:sz w:val="22"/>
          <w:szCs w:val="22"/>
          <w:lang w:val="en-GB" w:eastAsia="en-GB"/>
        </w:rPr>
        <w:t xml:space="preserve">population </w:t>
      </w:r>
      <w:r w:rsidR="00657B3F">
        <w:rPr>
          <w:rFonts w:ascii="Arial" w:hAnsi="Arial"/>
          <w:sz w:val="22"/>
          <w:szCs w:val="22"/>
          <w:lang w:val="en-GB" w:eastAsia="en-GB"/>
        </w:rPr>
        <w:t>(</w:t>
      </w:r>
      <w:r w:rsidR="00555039" w:rsidRPr="00EA330A">
        <w:rPr>
          <w:i/>
          <w:iCs/>
          <w:sz w:val="22"/>
          <w:szCs w:val="22"/>
          <w:lang w:val="en-GB" w:eastAsia="en-GB"/>
        </w:rPr>
        <w:t xml:space="preserve">with the transfers </w:t>
      </w:r>
      <w:r w:rsidR="00555039" w:rsidRPr="00EA330A">
        <w:rPr>
          <w:sz w:val="22"/>
          <w:szCs w:val="22"/>
          <w:lang w:val="en-GB" w:eastAsia="en-GB"/>
        </w:rPr>
        <w:t xml:space="preserve">counted in total </w:t>
      </w:r>
      <w:r w:rsidR="00657B3F">
        <w:rPr>
          <w:sz w:val="22"/>
          <w:szCs w:val="22"/>
          <w:lang w:val="en-GB" w:eastAsia="en-GB"/>
        </w:rPr>
        <w:t>c</w:t>
      </w:r>
      <w:r w:rsidR="00555039" w:rsidRPr="00EA330A">
        <w:rPr>
          <w:sz w:val="22"/>
          <w:szCs w:val="22"/>
          <w:lang w:val="en-GB" w:eastAsia="en-GB"/>
        </w:rPr>
        <w:t>onsumption</w:t>
      </w:r>
      <w:r w:rsidR="00203717">
        <w:rPr>
          <w:sz w:val="22"/>
          <w:szCs w:val="22"/>
          <w:lang w:val="en-GB" w:eastAsia="en-GB"/>
        </w:rPr>
        <w:t>)</w:t>
      </w:r>
      <w:r w:rsidR="00555039" w:rsidRPr="00672341">
        <w:rPr>
          <w:rStyle w:val="FootnoteReference"/>
          <w:sz w:val="22"/>
          <w:szCs w:val="22"/>
          <w:lang w:val="en-GB" w:eastAsia="en-GB"/>
        </w:rPr>
        <w:footnoteReference w:id="11"/>
      </w:r>
      <w:r w:rsidR="00555039" w:rsidRPr="00EA330A">
        <w:rPr>
          <w:sz w:val="22"/>
          <w:szCs w:val="22"/>
          <w:lang w:val="en-GB" w:eastAsia="en-GB"/>
        </w:rPr>
        <w:t xml:space="preserve">. </w:t>
      </w:r>
      <w:r w:rsidR="00E87007" w:rsidRPr="00EA330A">
        <w:rPr>
          <w:sz w:val="22"/>
          <w:szCs w:val="22"/>
          <w:lang w:val="en-GB" w:eastAsia="en-GB"/>
        </w:rPr>
        <w:t xml:space="preserve">Around </w:t>
      </w:r>
      <w:r w:rsidR="00EA330A" w:rsidRPr="00EA330A">
        <w:rPr>
          <w:sz w:val="22"/>
          <w:szCs w:val="22"/>
          <w:lang w:val="en-GB" w:eastAsia="en-GB"/>
        </w:rPr>
        <w:t>16</w:t>
      </w:r>
      <w:r w:rsidR="00203717">
        <w:rPr>
          <w:sz w:val="22"/>
          <w:szCs w:val="22"/>
          <w:lang w:val="en-GB" w:eastAsia="en-GB"/>
        </w:rPr>
        <w:t xml:space="preserve"> percent </w:t>
      </w:r>
      <w:r w:rsidR="00555039" w:rsidRPr="00EA330A">
        <w:rPr>
          <w:sz w:val="22"/>
          <w:szCs w:val="22"/>
          <w:lang w:val="en-GB" w:eastAsia="en-GB"/>
        </w:rPr>
        <w:t>are</w:t>
      </w:r>
      <w:r w:rsidR="005B1598">
        <w:rPr>
          <w:sz w:val="22"/>
          <w:szCs w:val="22"/>
          <w:lang w:val="en-GB" w:eastAsia="en-GB"/>
        </w:rPr>
        <w:t xml:space="preserve"> </w:t>
      </w:r>
      <w:r w:rsidR="00EA330A" w:rsidRPr="00EA330A">
        <w:rPr>
          <w:sz w:val="22"/>
          <w:szCs w:val="22"/>
          <w:lang w:val="en-GB" w:eastAsia="en-GB"/>
        </w:rPr>
        <w:t>below absolute poverty line (25</w:t>
      </w:r>
      <w:r w:rsidR="00203717">
        <w:rPr>
          <w:sz w:val="22"/>
          <w:szCs w:val="22"/>
          <w:lang w:val="en-GB" w:eastAsia="en-GB"/>
        </w:rPr>
        <w:t xml:space="preserve"> percent </w:t>
      </w:r>
      <w:r w:rsidR="00EA330A" w:rsidRPr="00EA330A">
        <w:rPr>
          <w:sz w:val="22"/>
          <w:szCs w:val="22"/>
          <w:lang w:val="en-GB" w:eastAsia="en-GB"/>
        </w:rPr>
        <w:t>of children)</w:t>
      </w:r>
      <w:r w:rsidR="005B1598">
        <w:rPr>
          <w:sz w:val="22"/>
          <w:szCs w:val="22"/>
          <w:lang w:val="en-GB" w:eastAsia="en-GB"/>
        </w:rPr>
        <w:t xml:space="preserve">. </w:t>
      </w:r>
      <w:r w:rsidR="00203717">
        <w:rPr>
          <w:sz w:val="22"/>
          <w:szCs w:val="22"/>
          <w:lang w:val="en-GB" w:eastAsia="en-GB"/>
        </w:rPr>
        <w:t>L</w:t>
      </w:r>
      <w:r w:rsidR="00555039" w:rsidRPr="00EA330A">
        <w:rPr>
          <w:sz w:val="22"/>
          <w:szCs w:val="22"/>
          <w:lang w:val="en-GB" w:eastAsia="en-GB"/>
        </w:rPr>
        <w:t>arge</w:t>
      </w:r>
      <w:r w:rsidR="00E87007" w:rsidRPr="00EA330A">
        <w:rPr>
          <w:sz w:val="22"/>
          <w:szCs w:val="22"/>
          <w:lang w:val="en-GB" w:eastAsia="en-GB"/>
        </w:rPr>
        <w:t xml:space="preserve"> proportion of the </w:t>
      </w:r>
      <w:r w:rsidR="00E87007" w:rsidRPr="00EA330A">
        <w:rPr>
          <w:color w:val="231F20"/>
          <w:sz w:val="22"/>
          <w:szCs w:val="22"/>
          <w:lang w:val="en-GB" w:eastAsia="en-GB"/>
        </w:rPr>
        <w:t>population subsists around the general poverty line, giving rise to a very sizeable</w:t>
      </w:r>
      <w:r w:rsidR="00E87007" w:rsidRPr="00607825">
        <w:rPr>
          <w:color w:val="231F20"/>
          <w:sz w:val="22"/>
          <w:szCs w:val="22"/>
          <w:lang w:val="en-GB" w:eastAsia="en-GB"/>
        </w:rPr>
        <w:t xml:space="preserve"> proportion of the population who are constantly at risk</w:t>
      </w:r>
      <w:r w:rsidR="00E87007" w:rsidRPr="00607825">
        <w:rPr>
          <w:sz w:val="22"/>
          <w:szCs w:val="22"/>
          <w:lang w:val="en-GB" w:eastAsia="en-GB"/>
        </w:rPr>
        <w:t>.</w:t>
      </w:r>
      <w:r w:rsidR="00216BDB" w:rsidRPr="00607825">
        <w:rPr>
          <w:sz w:val="22"/>
          <w:szCs w:val="22"/>
        </w:rPr>
        <w:t xml:space="preserve"> </w:t>
      </w:r>
      <w:r w:rsidR="00203717" w:rsidRPr="00EA330A">
        <w:rPr>
          <w:sz w:val="22"/>
          <w:szCs w:val="22"/>
          <w:lang w:val="en-GB" w:eastAsia="en-GB"/>
        </w:rPr>
        <w:t>There are however, large regional differences in poverty</w:t>
      </w:r>
      <w:r w:rsidR="00203717" w:rsidRPr="00EA330A">
        <w:rPr>
          <w:rStyle w:val="FootnoteReference"/>
          <w:sz w:val="22"/>
          <w:szCs w:val="22"/>
          <w:lang w:val="en-GB" w:eastAsia="en-GB"/>
        </w:rPr>
        <w:footnoteReference w:id="12"/>
      </w:r>
      <w:r w:rsidR="00203717" w:rsidRPr="00EA330A">
        <w:rPr>
          <w:sz w:val="22"/>
          <w:szCs w:val="22"/>
          <w:lang w:val="en-GB" w:eastAsia="en-GB"/>
        </w:rPr>
        <w:t>.</w:t>
      </w:r>
      <w:r w:rsidR="00203717">
        <w:rPr>
          <w:sz w:val="22"/>
          <w:szCs w:val="22"/>
        </w:rPr>
        <w:t xml:space="preserve"> </w:t>
      </w:r>
      <w:r w:rsidR="00657B3F" w:rsidRPr="00657B3F">
        <w:rPr>
          <w:sz w:val="22"/>
          <w:szCs w:val="22"/>
        </w:rPr>
        <w:t>Although in aggregate human development terms Bosnia and Herzegovina is progressing well, social exclusion and poverty are pressing problems, with increasing inequalities of income, education and health outcomes. Among the most vulnerable are the elderly, persons with disabilities, displaced persons, Roma, families with two or more children, une</w:t>
      </w:r>
      <w:r w:rsidR="00657B3F">
        <w:rPr>
          <w:sz w:val="22"/>
          <w:szCs w:val="22"/>
        </w:rPr>
        <w:t xml:space="preserve">mployed and low-skilled youth. </w:t>
      </w:r>
      <w:r w:rsidR="00657B3F" w:rsidRPr="00657B3F">
        <w:rPr>
          <w:sz w:val="22"/>
          <w:szCs w:val="22"/>
        </w:rPr>
        <w:t>Women are at particular risk in all categories</w:t>
      </w:r>
      <w:r w:rsidR="00D4245C">
        <w:rPr>
          <w:rStyle w:val="FootnoteReference"/>
          <w:sz w:val="22"/>
          <w:szCs w:val="22"/>
        </w:rPr>
        <w:footnoteReference w:id="13"/>
      </w:r>
      <w:r w:rsidR="00657B3F" w:rsidRPr="00657B3F">
        <w:rPr>
          <w:sz w:val="22"/>
          <w:szCs w:val="22"/>
        </w:rPr>
        <w:t xml:space="preserve">. </w:t>
      </w:r>
    </w:p>
    <w:p w:rsidR="00657B3F" w:rsidRDefault="00657B3F" w:rsidP="00657B3F">
      <w:pPr>
        <w:autoSpaceDE w:val="0"/>
        <w:autoSpaceDN w:val="0"/>
        <w:adjustRightInd w:val="0"/>
        <w:spacing w:after="120"/>
        <w:contextualSpacing/>
        <w:jc w:val="both"/>
        <w:rPr>
          <w:sz w:val="22"/>
          <w:szCs w:val="22"/>
        </w:rPr>
      </w:pPr>
    </w:p>
    <w:p w:rsidR="005B1598" w:rsidRDefault="005B1598" w:rsidP="00657B3F">
      <w:pPr>
        <w:autoSpaceDE w:val="0"/>
        <w:autoSpaceDN w:val="0"/>
        <w:adjustRightInd w:val="0"/>
        <w:spacing w:after="120"/>
        <w:contextualSpacing/>
        <w:jc w:val="both"/>
        <w:rPr>
          <w:sz w:val="22"/>
          <w:szCs w:val="22"/>
        </w:rPr>
      </w:pPr>
      <w:r>
        <w:rPr>
          <w:sz w:val="22"/>
          <w:szCs w:val="22"/>
        </w:rPr>
        <w:t xml:space="preserve">The current system of social assistance </w:t>
      </w:r>
      <w:r w:rsidR="00555039">
        <w:rPr>
          <w:sz w:val="22"/>
          <w:szCs w:val="22"/>
        </w:rPr>
        <w:t>is mostly</w:t>
      </w:r>
      <w:r>
        <w:rPr>
          <w:sz w:val="22"/>
          <w:szCs w:val="22"/>
        </w:rPr>
        <w:t xml:space="preserve"> “rights-based”.  </w:t>
      </w:r>
      <w:r w:rsidR="008C7447" w:rsidRPr="00607825">
        <w:rPr>
          <w:sz w:val="22"/>
          <w:szCs w:val="22"/>
        </w:rPr>
        <w:t>With 4 percent of GDP allocated to non-i</w:t>
      </w:r>
      <w:r w:rsidR="00672341" w:rsidRPr="00607825">
        <w:rPr>
          <w:sz w:val="22"/>
          <w:szCs w:val="22"/>
        </w:rPr>
        <w:t>nsurance cash transfers, B</w:t>
      </w:r>
      <w:r>
        <w:rPr>
          <w:sz w:val="22"/>
          <w:szCs w:val="22"/>
        </w:rPr>
        <w:t>i</w:t>
      </w:r>
      <w:r w:rsidR="00672341" w:rsidRPr="00607825">
        <w:rPr>
          <w:sz w:val="22"/>
          <w:szCs w:val="22"/>
        </w:rPr>
        <w:t>H i</w:t>
      </w:r>
      <w:r w:rsidR="008C7447" w:rsidRPr="00607825">
        <w:rPr>
          <w:sz w:val="22"/>
          <w:szCs w:val="22"/>
        </w:rPr>
        <w:t>s one of the highest</w:t>
      </w:r>
      <w:r w:rsidR="00672341" w:rsidRPr="00607825">
        <w:rPr>
          <w:sz w:val="22"/>
          <w:szCs w:val="22"/>
        </w:rPr>
        <w:t xml:space="preserve"> </w:t>
      </w:r>
      <w:r w:rsidR="008C7447" w:rsidRPr="00607825">
        <w:rPr>
          <w:sz w:val="22"/>
          <w:szCs w:val="22"/>
        </w:rPr>
        <w:t>spenders in the Europe and Central Asia (ECA)</w:t>
      </w:r>
      <w:r w:rsidR="00672341" w:rsidRPr="00607825">
        <w:rPr>
          <w:sz w:val="22"/>
          <w:szCs w:val="22"/>
        </w:rPr>
        <w:t xml:space="preserve"> </w:t>
      </w:r>
      <w:r w:rsidR="008C7447" w:rsidRPr="00607825">
        <w:rPr>
          <w:sz w:val="22"/>
          <w:szCs w:val="22"/>
        </w:rPr>
        <w:t>region in this sector</w:t>
      </w:r>
      <w:r w:rsidR="008573E2">
        <w:rPr>
          <w:rStyle w:val="FootnoteReference"/>
          <w:sz w:val="22"/>
          <w:szCs w:val="22"/>
        </w:rPr>
        <w:footnoteReference w:id="14"/>
      </w:r>
      <w:r w:rsidR="008C7447" w:rsidRPr="00607825">
        <w:rPr>
          <w:sz w:val="22"/>
          <w:szCs w:val="22"/>
        </w:rPr>
        <w:t xml:space="preserve">. </w:t>
      </w:r>
      <w:r w:rsidR="008C7447" w:rsidRPr="00672341">
        <w:rPr>
          <w:sz w:val="22"/>
          <w:szCs w:val="22"/>
        </w:rPr>
        <w:t>Despite significant fiscal outlays on non-insurance cash transfer</w:t>
      </w:r>
      <w:r w:rsidR="004B68E2">
        <w:rPr>
          <w:sz w:val="22"/>
          <w:szCs w:val="22"/>
        </w:rPr>
        <w:t>s, their coverage of the poor i</w:t>
      </w:r>
      <w:r w:rsidR="008C7447" w:rsidRPr="00672341">
        <w:rPr>
          <w:sz w:val="22"/>
          <w:szCs w:val="22"/>
        </w:rPr>
        <w:t>s</w:t>
      </w:r>
      <w:r w:rsidR="004B68E2">
        <w:rPr>
          <w:sz w:val="22"/>
          <w:szCs w:val="22"/>
        </w:rPr>
        <w:t xml:space="preserve"> </w:t>
      </w:r>
      <w:r w:rsidR="008C7447" w:rsidRPr="00672341">
        <w:rPr>
          <w:sz w:val="22"/>
          <w:szCs w:val="22"/>
        </w:rPr>
        <w:t>low; and, in aggregate, they tend to be r</w:t>
      </w:r>
      <w:r>
        <w:rPr>
          <w:sz w:val="22"/>
          <w:szCs w:val="22"/>
        </w:rPr>
        <w:t>egressive in nature</w:t>
      </w:r>
      <w:r w:rsidR="008573E2">
        <w:rPr>
          <w:rStyle w:val="FootnoteReference"/>
          <w:sz w:val="22"/>
          <w:szCs w:val="22"/>
        </w:rPr>
        <w:footnoteReference w:id="15"/>
      </w:r>
      <w:r>
        <w:rPr>
          <w:sz w:val="22"/>
          <w:szCs w:val="22"/>
        </w:rPr>
        <w:t xml:space="preserve">. </w:t>
      </w:r>
    </w:p>
    <w:p w:rsidR="0044395F" w:rsidRDefault="0044395F" w:rsidP="00216BDB">
      <w:pPr>
        <w:autoSpaceDE w:val="0"/>
        <w:autoSpaceDN w:val="0"/>
        <w:adjustRightInd w:val="0"/>
        <w:spacing w:after="120"/>
        <w:contextualSpacing/>
        <w:rPr>
          <w:sz w:val="22"/>
          <w:szCs w:val="22"/>
        </w:rPr>
      </w:pPr>
    </w:p>
    <w:p w:rsidR="0044395F" w:rsidRPr="0044395F" w:rsidRDefault="0044395F" w:rsidP="00C656C1">
      <w:pPr>
        <w:pStyle w:val="Heading2"/>
        <w:numPr>
          <w:ilvl w:val="1"/>
          <w:numId w:val="8"/>
        </w:numPr>
        <w:rPr>
          <w:rFonts w:ascii="Times New Roman" w:hAnsi="Times New Roman" w:cs="Times New Roman"/>
          <w:caps/>
          <w:sz w:val="24"/>
          <w:szCs w:val="24"/>
          <w:lang w:val="en-GB"/>
        </w:rPr>
      </w:pPr>
      <w:bookmarkStart w:id="14" w:name="_Toc302077430"/>
      <w:bookmarkStart w:id="15" w:name="_Toc307270187"/>
      <w:r w:rsidRPr="0044395F">
        <w:rPr>
          <w:rFonts w:ascii="Times New Roman" w:hAnsi="Times New Roman" w:cs="Times New Roman"/>
          <w:caps/>
          <w:sz w:val="24"/>
          <w:szCs w:val="24"/>
          <w:lang w:val="en-GB"/>
        </w:rPr>
        <w:lastRenderedPageBreak/>
        <w:t>Objetives of the joint program</w:t>
      </w:r>
      <w:bookmarkEnd w:id="14"/>
      <w:bookmarkEnd w:id="15"/>
      <w:r w:rsidRPr="0044395F">
        <w:rPr>
          <w:rFonts w:ascii="Times New Roman" w:hAnsi="Times New Roman" w:cs="Times New Roman"/>
          <w:caps/>
          <w:sz w:val="24"/>
          <w:szCs w:val="24"/>
          <w:lang w:val="en-GB"/>
        </w:rPr>
        <w:t xml:space="preserve"> </w:t>
      </w:r>
    </w:p>
    <w:p w:rsidR="00E864E1" w:rsidRDefault="00E864E1" w:rsidP="00E864E1">
      <w:pPr>
        <w:rPr>
          <w:sz w:val="22"/>
          <w:szCs w:val="22"/>
          <w:lang w:val="en-GB"/>
        </w:rPr>
      </w:pPr>
    </w:p>
    <w:p w:rsidR="004E07FC" w:rsidRDefault="00E864E1" w:rsidP="004E07FC">
      <w:pPr>
        <w:spacing w:after="120"/>
        <w:jc w:val="both"/>
        <w:rPr>
          <w:sz w:val="22"/>
          <w:szCs w:val="22"/>
          <w:lang w:val="en-GB"/>
        </w:rPr>
      </w:pPr>
      <w:r w:rsidRPr="00F1292F">
        <w:rPr>
          <w:sz w:val="22"/>
          <w:szCs w:val="22"/>
          <w:lang w:val="en-GB"/>
        </w:rPr>
        <w:t>The objectives of this Joint Programme (JP) are to contribute to the:</w:t>
      </w:r>
      <w:r w:rsidR="00203717">
        <w:rPr>
          <w:sz w:val="22"/>
          <w:szCs w:val="22"/>
          <w:lang w:val="en-GB"/>
        </w:rPr>
        <w:t xml:space="preserve"> </w:t>
      </w:r>
    </w:p>
    <w:p w:rsidR="004E07FC" w:rsidRPr="004E07FC" w:rsidRDefault="00203717" w:rsidP="00C656C1">
      <w:pPr>
        <w:pStyle w:val="ListParagraph"/>
        <w:numPr>
          <w:ilvl w:val="0"/>
          <w:numId w:val="78"/>
        </w:numPr>
        <w:spacing w:after="120" w:line="240" w:lineRule="auto"/>
        <w:ind w:left="709" w:hanging="283"/>
        <w:jc w:val="both"/>
        <w:rPr>
          <w:rFonts w:ascii="Times New Roman" w:hAnsi="Times New Roman"/>
          <w:lang w:val="en-GB"/>
        </w:rPr>
      </w:pPr>
      <w:r w:rsidRPr="004E07FC">
        <w:rPr>
          <w:rFonts w:ascii="Times New Roman" w:hAnsi="Times New Roman"/>
          <w:lang w:val="en-GB"/>
        </w:rPr>
        <w:t>s</w:t>
      </w:r>
      <w:r w:rsidR="00E864E1" w:rsidRPr="004E07FC">
        <w:rPr>
          <w:rFonts w:ascii="Times New Roman" w:hAnsi="Times New Roman"/>
          <w:lang w:val="en-GB"/>
        </w:rPr>
        <w:t>trengthening inclusion of citizens in the participative municipal governance of water access;</w:t>
      </w:r>
      <w:r w:rsidRPr="004E07FC">
        <w:rPr>
          <w:rFonts w:ascii="Times New Roman" w:hAnsi="Times New Roman"/>
          <w:lang w:val="en-GB"/>
        </w:rPr>
        <w:t xml:space="preserve"> </w:t>
      </w:r>
    </w:p>
    <w:p w:rsidR="004E07FC" w:rsidRPr="004E07FC" w:rsidRDefault="00203717" w:rsidP="00C656C1">
      <w:pPr>
        <w:pStyle w:val="ListParagraph"/>
        <w:numPr>
          <w:ilvl w:val="0"/>
          <w:numId w:val="78"/>
        </w:numPr>
        <w:spacing w:after="120" w:line="240" w:lineRule="auto"/>
        <w:ind w:left="709" w:hanging="283"/>
        <w:jc w:val="both"/>
        <w:rPr>
          <w:rFonts w:ascii="Times New Roman" w:hAnsi="Times New Roman"/>
          <w:lang w:val="en-GB"/>
        </w:rPr>
      </w:pPr>
      <w:r w:rsidRPr="004E07FC">
        <w:rPr>
          <w:rFonts w:ascii="Times New Roman" w:hAnsi="Times New Roman"/>
          <w:lang w:val="en-GB"/>
        </w:rPr>
        <w:t>i</w:t>
      </w:r>
      <w:r w:rsidR="00E864E1" w:rsidRPr="004E07FC">
        <w:rPr>
          <w:rFonts w:ascii="Times New Roman" w:hAnsi="Times New Roman"/>
          <w:lang w:val="en-GB"/>
        </w:rPr>
        <w:t>mprov</w:t>
      </w:r>
      <w:r w:rsidR="000A6CFF" w:rsidRPr="004E07FC">
        <w:rPr>
          <w:rFonts w:ascii="Times New Roman" w:hAnsi="Times New Roman"/>
          <w:lang w:val="en-GB"/>
        </w:rPr>
        <w:t>ing</w:t>
      </w:r>
      <w:r w:rsidR="00E864E1" w:rsidRPr="004E07FC">
        <w:rPr>
          <w:rFonts w:ascii="Times New Roman" w:hAnsi="Times New Roman"/>
          <w:lang w:val="en-GB"/>
        </w:rPr>
        <w:t xml:space="preserve"> economic governance in water utility companies for better services to citizens in targeted municipalities;</w:t>
      </w:r>
      <w:r w:rsidRPr="004E07FC">
        <w:rPr>
          <w:rFonts w:ascii="Times New Roman" w:hAnsi="Times New Roman"/>
          <w:lang w:val="en-GB"/>
        </w:rPr>
        <w:t xml:space="preserve"> and </w:t>
      </w:r>
    </w:p>
    <w:p w:rsidR="004E07FC" w:rsidRPr="004E07FC" w:rsidRDefault="00203717" w:rsidP="00C656C1">
      <w:pPr>
        <w:pStyle w:val="ListParagraph"/>
        <w:numPr>
          <w:ilvl w:val="0"/>
          <w:numId w:val="78"/>
        </w:numPr>
        <w:spacing w:after="120" w:line="240" w:lineRule="auto"/>
        <w:ind w:left="709" w:hanging="283"/>
        <w:jc w:val="both"/>
        <w:rPr>
          <w:rFonts w:ascii="Times New Roman" w:hAnsi="Times New Roman"/>
          <w:lang w:val="en-GB"/>
        </w:rPr>
      </w:pPr>
      <w:r w:rsidRPr="004E07FC">
        <w:rPr>
          <w:rFonts w:ascii="Times New Roman" w:hAnsi="Times New Roman"/>
          <w:bCs/>
          <w:lang w:val="en-GB"/>
        </w:rPr>
        <w:t>s</w:t>
      </w:r>
      <w:r w:rsidR="00E864E1" w:rsidRPr="004E07FC">
        <w:rPr>
          <w:rFonts w:ascii="Times New Roman" w:hAnsi="Times New Roman"/>
          <w:lang w:val="en-GB"/>
        </w:rPr>
        <w:t xml:space="preserve">trengthening </w:t>
      </w:r>
      <w:r w:rsidR="004E07FC" w:rsidRPr="004E07FC">
        <w:rPr>
          <w:rFonts w:ascii="Times New Roman" w:hAnsi="Times New Roman"/>
          <w:lang w:val="en-GB"/>
        </w:rPr>
        <w:t xml:space="preserve">the </w:t>
      </w:r>
      <w:r w:rsidR="00E864E1" w:rsidRPr="004E07FC">
        <w:rPr>
          <w:rFonts w:ascii="Times New Roman" w:hAnsi="Times New Roman"/>
          <w:lang w:val="en-GB"/>
        </w:rPr>
        <w:t xml:space="preserve">capacity of </w:t>
      </w:r>
      <w:r w:rsidR="004E07FC" w:rsidRPr="004E07FC">
        <w:rPr>
          <w:rFonts w:ascii="Times New Roman" w:hAnsi="Times New Roman"/>
          <w:lang w:val="en-GB"/>
        </w:rPr>
        <w:t xml:space="preserve">the </w:t>
      </w:r>
      <w:r w:rsidR="00E864E1" w:rsidRPr="004E07FC">
        <w:rPr>
          <w:rFonts w:ascii="Times New Roman" w:hAnsi="Times New Roman"/>
          <w:lang w:val="en-GB"/>
        </w:rPr>
        <w:t>government for evidence-based policy making and resource planning for equitable water related service provision.</w:t>
      </w:r>
      <w:r w:rsidR="004E07FC" w:rsidRPr="004E07FC">
        <w:rPr>
          <w:rFonts w:ascii="Times New Roman" w:hAnsi="Times New Roman"/>
          <w:lang w:val="en-GB"/>
        </w:rPr>
        <w:t xml:space="preserve"> </w:t>
      </w:r>
    </w:p>
    <w:p w:rsidR="00553E59" w:rsidRPr="000A6CFF" w:rsidRDefault="00553E59" w:rsidP="004E07FC">
      <w:pPr>
        <w:spacing w:after="120"/>
        <w:jc w:val="both"/>
        <w:rPr>
          <w:sz w:val="22"/>
          <w:szCs w:val="22"/>
          <w:lang w:val="en-GB"/>
        </w:rPr>
      </w:pPr>
      <w:r w:rsidRPr="00DE12B3">
        <w:rPr>
          <w:sz w:val="22"/>
          <w:szCs w:val="22"/>
          <w:lang w:val="en-GB"/>
        </w:rPr>
        <w:t>While th</w:t>
      </w:r>
      <w:r w:rsidR="004E07FC">
        <w:rPr>
          <w:sz w:val="22"/>
          <w:szCs w:val="22"/>
          <w:lang w:val="en-GB"/>
        </w:rPr>
        <w:t xml:space="preserve">e JP </w:t>
      </w:r>
      <w:r w:rsidR="000E7ED2" w:rsidRPr="00DE12B3">
        <w:rPr>
          <w:sz w:val="22"/>
          <w:szCs w:val="22"/>
          <w:lang w:val="en-GB"/>
        </w:rPr>
        <w:t>aim</w:t>
      </w:r>
      <w:r w:rsidR="006177A7">
        <w:rPr>
          <w:sz w:val="22"/>
          <w:szCs w:val="22"/>
          <w:lang w:val="en-GB"/>
        </w:rPr>
        <w:t xml:space="preserve">s </w:t>
      </w:r>
      <w:r w:rsidR="000E7ED2" w:rsidRPr="00DE12B3">
        <w:rPr>
          <w:sz w:val="22"/>
          <w:szCs w:val="22"/>
          <w:lang w:val="en-GB"/>
        </w:rPr>
        <w:t xml:space="preserve">to </w:t>
      </w:r>
      <w:r w:rsidRPr="00DE12B3">
        <w:rPr>
          <w:sz w:val="22"/>
          <w:szCs w:val="22"/>
          <w:lang w:val="en-GB"/>
        </w:rPr>
        <w:t>address the</w:t>
      </w:r>
      <w:r w:rsidR="004E07FC">
        <w:rPr>
          <w:sz w:val="22"/>
          <w:szCs w:val="22"/>
          <w:lang w:val="en-GB"/>
        </w:rPr>
        <w:t>se issu</w:t>
      </w:r>
      <w:r w:rsidR="000E7ED2" w:rsidRPr="00DE12B3">
        <w:rPr>
          <w:sz w:val="22"/>
          <w:szCs w:val="22"/>
          <w:lang w:val="en-GB"/>
        </w:rPr>
        <w:t xml:space="preserve">es described above, </w:t>
      </w:r>
      <w:r w:rsidRPr="00DE12B3">
        <w:rPr>
          <w:sz w:val="22"/>
          <w:szCs w:val="22"/>
          <w:lang w:val="en-GB"/>
        </w:rPr>
        <w:t xml:space="preserve">by supporting the water utilities, municipalities, and higher level </w:t>
      </w:r>
      <w:r w:rsidRPr="000A6CFF">
        <w:rPr>
          <w:sz w:val="22"/>
          <w:szCs w:val="22"/>
          <w:lang w:val="en-GB"/>
        </w:rPr>
        <w:t xml:space="preserve">government, </w:t>
      </w:r>
      <w:r w:rsidRPr="000A6CFF">
        <w:rPr>
          <w:i/>
          <w:sz w:val="22"/>
          <w:szCs w:val="22"/>
          <w:lang w:val="en-GB"/>
        </w:rPr>
        <w:t xml:space="preserve">another </w:t>
      </w:r>
      <w:r w:rsidRPr="000A6CFF">
        <w:rPr>
          <w:sz w:val="22"/>
          <w:szCs w:val="22"/>
          <w:lang w:val="en-GB"/>
        </w:rPr>
        <w:t xml:space="preserve">major component of the programme is </w:t>
      </w:r>
      <w:r w:rsidRPr="000A6CFF">
        <w:rPr>
          <w:i/>
          <w:sz w:val="22"/>
          <w:szCs w:val="22"/>
          <w:lang w:val="en-GB"/>
        </w:rPr>
        <w:t>a set of activities to ensure quality participation of citizens in the decision-making process for Water Sector issues affecting their communities</w:t>
      </w:r>
      <w:r w:rsidRPr="000A6CFF">
        <w:rPr>
          <w:sz w:val="22"/>
          <w:szCs w:val="22"/>
          <w:lang w:val="en-GB"/>
        </w:rPr>
        <w:t xml:space="preserve">. This </w:t>
      </w:r>
      <w:r w:rsidR="00F1292F" w:rsidRPr="000A6CFF">
        <w:rPr>
          <w:sz w:val="22"/>
          <w:szCs w:val="22"/>
          <w:lang w:val="en-GB"/>
        </w:rPr>
        <w:t xml:space="preserve">component was planned to </w:t>
      </w:r>
      <w:r w:rsidRPr="000A6CFF">
        <w:rPr>
          <w:sz w:val="22"/>
          <w:szCs w:val="22"/>
          <w:lang w:val="en-GB"/>
        </w:rPr>
        <w:t xml:space="preserve">serve three main purposes: </w:t>
      </w:r>
    </w:p>
    <w:p w:rsidR="00553E59" w:rsidRPr="00DE12B3" w:rsidRDefault="00553E59" w:rsidP="00C656C1">
      <w:pPr>
        <w:pStyle w:val="ListParagraph"/>
        <w:numPr>
          <w:ilvl w:val="0"/>
          <w:numId w:val="79"/>
        </w:numPr>
        <w:tabs>
          <w:tab w:val="left" w:pos="360"/>
        </w:tabs>
        <w:spacing w:after="120" w:line="0" w:lineRule="atLeast"/>
        <w:jc w:val="both"/>
        <w:rPr>
          <w:rFonts w:ascii="Times New Roman" w:hAnsi="Times New Roman"/>
          <w:lang w:val="en-GB"/>
        </w:rPr>
      </w:pPr>
      <w:r w:rsidRPr="00DE12B3">
        <w:rPr>
          <w:rFonts w:ascii="Times New Roman" w:hAnsi="Times New Roman"/>
          <w:lang w:val="en-GB"/>
        </w:rPr>
        <w:t>to give citizens a forum through which they can directly influence decisions that affect their communities and their lives</w:t>
      </w:r>
      <w:r w:rsidR="000A6CFF">
        <w:rPr>
          <w:rFonts w:ascii="Times New Roman" w:hAnsi="Times New Roman"/>
          <w:lang w:val="en-GB"/>
        </w:rPr>
        <w:t>;</w:t>
      </w:r>
      <w:r w:rsidRPr="00DE12B3">
        <w:rPr>
          <w:rFonts w:ascii="Times New Roman" w:hAnsi="Times New Roman"/>
          <w:lang w:val="en-GB"/>
        </w:rPr>
        <w:t xml:space="preserve"> </w:t>
      </w:r>
    </w:p>
    <w:p w:rsidR="00553E59" w:rsidRPr="00DE12B3" w:rsidRDefault="00553E59" w:rsidP="00C656C1">
      <w:pPr>
        <w:pStyle w:val="ListParagraph"/>
        <w:numPr>
          <w:ilvl w:val="0"/>
          <w:numId w:val="79"/>
        </w:numPr>
        <w:tabs>
          <w:tab w:val="left" w:pos="360"/>
        </w:tabs>
        <w:spacing w:after="120" w:line="0" w:lineRule="atLeast"/>
        <w:jc w:val="both"/>
        <w:rPr>
          <w:rFonts w:ascii="Times New Roman" w:hAnsi="Times New Roman"/>
          <w:lang w:val="en-GB"/>
        </w:rPr>
      </w:pPr>
      <w:r w:rsidRPr="00DE12B3">
        <w:rPr>
          <w:rFonts w:ascii="Times New Roman" w:hAnsi="Times New Roman"/>
          <w:lang w:val="en-GB"/>
        </w:rPr>
        <w:t xml:space="preserve">to provide valuable information to duty-bearers and service providers regarding the needs and priorities of the rights-holders, </w:t>
      </w:r>
      <w:r w:rsidR="000A6CFF">
        <w:rPr>
          <w:rFonts w:ascii="Times New Roman" w:hAnsi="Times New Roman"/>
          <w:lang w:val="en-GB"/>
        </w:rPr>
        <w:t xml:space="preserve">contributing to </w:t>
      </w:r>
      <w:r w:rsidRPr="00DE12B3">
        <w:rPr>
          <w:rFonts w:ascii="Times New Roman" w:hAnsi="Times New Roman"/>
          <w:lang w:val="en-GB"/>
        </w:rPr>
        <w:t xml:space="preserve">the increased efficiency and efficacy of </w:t>
      </w:r>
      <w:r w:rsidR="000A6CFF">
        <w:rPr>
          <w:rFonts w:ascii="Times New Roman" w:hAnsi="Times New Roman"/>
          <w:lang w:val="en-GB"/>
        </w:rPr>
        <w:t>w</w:t>
      </w:r>
      <w:r w:rsidRPr="00DE12B3">
        <w:rPr>
          <w:rFonts w:ascii="Times New Roman" w:hAnsi="Times New Roman"/>
          <w:lang w:val="en-GB"/>
        </w:rPr>
        <w:t xml:space="preserve">ater </w:t>
      </w:r>
      <w:r w:rsidR="000A6CFF">
        <w:rPr>
          <w:rFonts w:ascii="Times New Roman" w:hAnsi="Times New Roman"/>
          <w:lang w:val="en-GB"/>
        </w:rPr>
        <w:t>s</w:t>
      </w:r>
      <w:r w:rsidRPr="00DE12B3">
        <w:rPr>
          <w:rFonts w:ascii="Times New Roman" w:hAnsi="Times New Roman"/>
          <w:lang w:val="en-GB"/>
        </w:rPr>
        <w:t>ector interventions</w:t>
      </w:r>
      <w:r w:rsidR="000A6CFF">
        <w:rPr>
          <w:rFonts w:ascii="Times New Roman" w:hAnsi="Times New Roman"/>
          <w:lang w:val="en-GB"/>
        </w:rPr>
        <w:t>;</w:t>
      </w:r>
      <w:r w:rsidRPr="00DE12B3">
        <w:rPr>
          <w:rFonts w:ascii="Times New Roman" w:hAnsi="Times New Roman"/>
          <w:lang w:val="en-GB"/>
        </w:rPr>
        <w:t xml:space="preserve"> and </w:t>
      </w:r>
    </w:p>
    <w:p w:rsidR="00553E59" w:rsidRPr="00DE12B3" w:rsidRDefault="00553E59" w:rsidP="00C656C1">
      <w:pPr>
        <w:pStyle w:val="ListParagraph"/>
        <w:numPr>
          <w:ilvl w:val="0"/>
          <w:numId w:val="79"/>
        </w:numPr>
        <w:tabs>
          <w:tab w:val="left" w:pos="360"/>
        </w:tabs>
        <w:spacing w:after="120" w:line="0" w:lineRule="atLeast"/>
        <w:jc w:val="both"/>
        <w:rPr>
          <w:rFonts w:ascii="Times New Roman" w:hAnsi="Times New Roman"/>
          <w:lang w:val="en-GB"/>
        </w:rPr>
      </w:pPr>
      <w:r w:rsidRPr="00DE12B3">
        <w:rPr>
          <w:rFonts w:ascii="Times New Roman" w:hAnsi="Times New Roman"/>
          <w:lang w:val="en-GB"/>
        </w:rPr>
        <w:t xml:space="preserve">to provide a forum through which duty-bearers and service providers can deliver important information to citizens. </w:t>
      </w:r>
    </w:p>
    <w:p w:rsidR="00553E59" w:rsidRPr="008573E2" w:rsidRDefault="00F1292F" w:rsidP="008573E2">
      <w:pPr>
        <w:tabs>
          <w:tab w:val="left" w:pos="360"/>
        </w:tabs>
        <w:spacing w:after="120" w:line="280" w:lineRule="atLeast"/>
        <w:rPr>
          <w:sz w:val="22"/>
          <w:szCs w:val="22"/>
          <w:lang w:val="en-GB"/>
        </w:rPr>
      </w:pPr>
      <w:r w:rsidRPr="008573E2">
        <w:rPr>
          <w:sz w:val="22"/>
          <w:szCs w:val="22"/>
          <w:lang w:val="en-GB"/>
        </w:rPr>
        <w:t>From the P</w:t>
      </w:r>
      <w:r w:rsidR="000A6CFF" w:rsidRPr="008573E2">
        <w:rPr>
          <w:sz w:val="22"/>
          <w:szCs w:val="22"/>
          <w:lang w:val="en-GB"/>
        </w:rPr>
        <w:t xml:space="preserve">roject </w:t>
      </w:r>
      <w:r w:rsidRPr="008573E2">
        <w:rPr>
          <w:sz w:val="22"/>
          <w:szCs w:val="22"/>
          <w:lang w:val="en-GB"/>
        </w:rPr>
        <w:t>D</w:t>
      </w:r>
      <w:r w:rsidR="008573E2" w:rsidRPr="008573E2">
        <w:rPr>
          <w:sz w:val="22"/>
          <w:szCs w:val="22"/>
          <w:lang w:val="en-GB"/>
        </w:rPr>
        <w:t>o</w:t>
      </w:r>
      <w:r w:rsidR="000A6CFF" w:rsidRPr="008573E2">
        <w:rPr>
          <w:sz w:val="22"/>
          <w:szCs w:val="22"/>
          <w:lang w:val="en-GB"/>
        </w:rPr>
        <w:t>c</w:t>
      </w:r>
      <w:r w:rsidR="008573E2" w:rsidRPr="008573E2">
        <w:rPr>
          <w:sz w:val="22"/>
          <w:szCs w:val="22"/>
          <w:lang w:val="en-GB"/>
        </w:rPr>
        <w:t>u</w:t>
      </w:r>
      <w:r w:rsidR="000A6CFF" w:rsidRPr="008573E2">
        <w:rPr>
          <w:sz w:val="22"/>
          <w:szCs w:val="22"/>
          <w:lang w:val="en-GB"/>
        </w:rPr>
        <w:t>m</w:t>
      </w:r>
      <w:r w:rsidR="008573E2" w:rsidRPr="008573E2">
        <w:rPr>
          <w:sz w:val="22"/>
          <w:szCs w:val="22"/>
          <w:lang w:val="en-GB"/>
        </w:rPr>
        <w:t>e</w:t>
      </w:r>
      <w:r w:rsidR="000A6CFF" w:rsidRPr="008573E2">
        <w:rPr>
          <w:sz w:val="22"/>
          <w:szCs w:val="22"/>
          <w:lang w:val="en-GB"/>
        </w:rPr>
        <w:t>nt</w:t>
      </w:r>
      <w:r w:rsidRPr="008573E2">
        <w:rPr>
          <w:sz w:val="22"/>
          <w:szCs w:val="22"/>
          <w:lang w:val="en-GB"/>
        </w:rPr>
        <w:t xml:space="preserve">, the </w:t>
      </w:r>
      <w:r w:rsidR="00553E59" w:rsidRPr="008573E2">
        <w:rPr>
          <w:sz w:val="22"/>
          <w:szCs w:val="22"/>
          <w:lang w:val="en-GB"/>
        </w:rPr>
        <w:t xml:space="preserve">importance of engaging citizens in the decision-making process </w:t>
      </w:r>
      <w:r w:rsidRPr="008573E2">
        <w:rPr>
          <w:sz w:val="22"/>
          <w:szCs w:val="22"/>
          <w:lang w:val="en-GB"/>
        </w:rPr>
        <w:t>was seen in particular regarding</w:t>
      </w:r>
      <w:r w:rsidR="00553E59" w:rsidRPr="008573E2">
        <w:rPr>
          <w:sz w:val="22"/>
          <w:szCs w:val="22"/>
          <w:lang w:val="en-GB"/>
        </w:rPr>
        <w:t xml:space="preserve">: </w:t>
      </w:r>
    </w:p>
    <w:p w:rsidR="00553E59" w:rsidRPr="008573E2" w:rsidRDefault="00553E59" w:rsidP="00C656C1">
      <w:pPr>
        <w:pStyle w:val="ListParagraph"/>
        <w:numPr>
          <w:ilvl w:val="0"/>
          <w:numId w:val="6"/>
        </w:numPr>
        <w:tabs>
          <w:tab w:val="left" w:pos="360"/>
        </w:tabs>
        <w:spacing w:after="120" w:line="80" w:lineRule="atLeast"/>
        <w:ind w:left="714" w:hanging="357"/>
        <w:jc w:val="both"/>
        <w:rPr>
          <w:rFonts w:ascii="Times New Roman" w:hAnsi="Times New Roman"/>
          <w:lang w:val="en-GB"/>
        </w:rPr>
      </w:pPr>
      <w:r w:rsidRPr="008573E2">
        <w:rPr>
          <w:rFonts w:ascii="Times New Roman" w:hAnsi="Times New Roman"/>
          <w:lang w:val="en-GB"/>
        </w:rPr>
        <w:t xml:space="preserve">the feedback about the affordability of tariffs: input received by the municipalities from the engagement of citizens’ groups in the proposed participatory processes </w:t>
      </w:r>
      <w:r w:rsidR="00F1292F" w:rsidRPr="008573E2">
        <w:rPr>
          <w:rFonts w:ascii="Times New Roman" w:hAnsi="Times New Roman"/>
          <w:lang w:val="en-GB"/>
        </w:rPr>
        <w:t xml:space="preserve">was </w:t>
      </w:r>
      <w:r w:rsidRPr="008573E2">
        <w:rPr>
          <w:rFonts w:ascii="Times New Roman" w:hAnsi="Times New Roman"/>
          <w:lang w:val="en-GB"/>
        </w:rPr>
        <w:t xml:space="preserve">expected </w:t>
      </w:r>
      <w:r w:rsidR="00555039" w:rsidRPr="008573E2">
        <w:rPr>
          <w:rFonts w:ascii="Times New Roman" w:hAnsi="Times New Roman"/>
          <w:lang w:val="en-GB"/>
        </w:rPr>
        <w:t>to improve</w:t>
      </w:r>
      <w:r w:rsidRPr="008573E2">
        <w:rPr>
          <w:rFonts w:ascii="Times New Roman" w:hAnsi="Times New Roman"/>
          <w:lang w:val="en-GB"/>
        </w:rPr>
        <w:t xml:space="preserve"> municipalities’ ability to target these vulnerable groups, and thereby improve the effectiveness of the social mitigation measures while reducing costs</w:t>
      </w:r>
      <w:r w:rsidR="0021461F" w:rsidRPr="008573E2">
        <w:rPr>
          <w:rFonts w:ascii="Times New Roman" w:hAnsi="Times New Roman"/>
          <w:lang w:val="en-GB"/>
        </w:rPr>
        <w:t>;</w:t>
      </w:r>
      <w:r w:rsidRPr="008573E2">
        <w:rPr>
          <w:rFonts w:ascii="Times New Roman" w:hAnsi="Times New Roman"/>
          <w:lang w:val="en-GB"/>
        </w:rPr>
        <w:t xml:space="preserve"> </w:t>
      </w:r>
    </w:p>
    <w:p w:rsidR="00871633" w:rsidRPr="008573E2" w:rsidRDefault="00F1292F" w:rsidP="00C656C1">
      <w:pPr>
        <w:pStyle w:val="ListParagraph"/>
        <w:numPr>
          <w:ilvl w:val="0"/>
          <w:numId w:val="6"/>
        </w:numPr>
        <w:tabs>
          <w:tab w:val="left" w:pos="360"/>
        </w:tabs>
        <w:spacing w:after="120" w:line="80" w:lineRule="atLeast"/>
        <w:ind w:left="714" w:hanging="357"/>
        <w:jc w:val="both"/>
        <w:rPr>
          <w:rFonts w:ascii="Times New Roman" w:hAnsi="Times New Roman"/>
          <w:lang w:val="en-GB"/>
        </w:rPr>
      </w:pPr>
      <w:r w:rsidRPr="008573E2">
        <w:rPr>
          <w:rFonts w:ascii="Times New Roman" w:hAnsi="Times New Roman"/>
          <w:lang w:val="en-GB"/>
        </w:rPr>
        <w:t xml:space="preserve">the </w:t>
      </w:r>
      <w:r w:rsidR="00553E59" w:rsidRPr="008573E2">
        <w:rPr>
          <w:rFonts w:ascii="Times New Roman" w:hAnsi="Times New Roman"/>
          <w:lang w:val="en-GB"/>
        </w:rPr>
        <w:t xml:space="preserve">opportunity to educate the citizens about the importance of the proposed tariff restructuring, thereby increasing support for such measures at the grassroots level and improving the likelihood of acceptance. </w:t>
      </w:r>
    </w:p>
    <w:p w:rsidR="00980CD2" w:rsidRPr="00871633" w:rsidRDefault="00980CD2" w:rsidP="008573E2">
      <w:pPr>
        <w:pStyle w:val="ListParagraph"/>
        <w:tabs>
          <w:tab w:val="left" w:pos="360"/>
        </w:tabs>
        <w:spacing w:after="120" w:line="280" w:lineRule="atLeast"/>
        <w:rPr>
          <w:lang w:val="en-GB"/>
        </w:rPr>
      </w:pPr>
    </w:p>
    <w:p w:rsidR="007C5D2A" w:rsidRPr="00CD5A76" w:rsidRDefault="007C5D2A" w:rsidP="00C656C1">
      <w:pPr>
        <w:pStyle w:val="Heading2"/>
        <w:numPr>
          <w:ilvl w:val="1"/>
          <w:numId w:val="8"/>
        </w:numPr>
        <w:rPr>
          <w:rFonts w:ascii="Times New Roman" w:hAnsi="Times New Roman" w:cs="Times New Roman"/>
          <w:caps/>
          <w:sz w:val="24"/>
          <w:szCs w:val="24"/>
          <w:lang w:val="en-GB"/>
        </w:rPr>
      </w:pPr>
      <w:bookmarkStart w:id="16" w:name="_Toc302077431"/>
      <w:bookmarkStart w:id="17" w:name="_Toc307270188"/>
      <w:r w:rsidRPr="00CD5A76">
        <w:rPr>
          <w:rFonts w:ascii="Times New Roman" w:hAnsi="Times New Roman" w:cs="Times New Roman"/>
          <w:caps/>
          <w:sz w:val="24"/>
          <w:szCs w:val="24"/>
          <w:lang w:val="en-GB"/>
        </w:rPr>
        <w:t>Purpose of the evaluation</w:t>
      </w:r>
      <w:bookmarkEnd w:id="16"/>
      <w:bookmarkEnd w:id="17"/>
    </w:p>
    <w:p w:rsidR="00553E59" w:rsidRDefault="00553E59" w:rsidP="00553E59">
      <w:pPr>
        <w:rPr>
          <w:rFonts w:ascii="Arial" w:hAnsi="Arial"/>
          <w:lang w:val="en-GB"/>
        </w:rPr>
      </w:pPr>
    </w:p>
    <w:p w:rsidR="00553E59" w:rsidRPr="004E07FC" w:rsidRDefault="004E07FC" w:rsidP="004E07FC">
      <w:pPr>
        <w:autoSpaceDE w:val="0"/>
        <w:autoSpaceDN w:val="0"/>
        <w:adjustRightInd w:val="0"/>
        <w:spacing w:after="120"/>
        <w:jc w:val="both"/>
        <w:rPr>
          <w:sz w:val="22"/>
          <w:szCs w:val="22"/>
          <w:lang w:val="en-GB"/>
        </w:rPr>
      </w:pPr>
      <w:r w:rsidRPr="004E07FC">
        <w:rPr>
          <w:sz w:val="22"/>
          <w:szCs w:val="22"/>
          <w:lang w:val="en-GB"/>
        </w:rPr>
        <w:t xml:space="preserve">This </w:t>
      </w:r>
      <w:r w:rsidR="00553E59" w:rsidRPr="004E07FC">
        <w:rPr>
          <w:sz w:val="22"/>
          <w:szCs w:val="22"/>
          <w:lang w:val="en-GB"/>
        </w:rPr>
        <w:t xml:space="preserve">mid-term review </w:t>
      </w:r>
      <w:r w:rsidR="00980CD2" w:rsidRPr="004E07FC">
        <w:rPr>
          <w:sz w:val="22"/>
          <w:szCs w:val="22"/>
          <w:lang w:val="en-GB"/>
        </w:rPr>
        <w:t xml:space="preserve">(MTR) </w:t>
      </w:r>
      <w:r w:rsidR="00553E59" w:rsidRPr="004E07FC">
        <w:rPr>
          <w:sz w:val="22"/>
          <w:szCs w:val="22"/>
          <w:lang w:val="en-GB"/>
        </w:rPr>
        <w:t xml:space="preserve">is aimed to be highly formative in nature and </w:t>
      </w:r>
      <w:r>
        <w:rPr>
          <w:sz w:val="22"/>
          <w:szCs w:val="22"/>
          <w:lang w:val="en-GB"/>
        </w:rPr>
        <w:t xml:space="preserve">was sought </w:t>
      </w:r>
      <w:r w:rsidR="00553E59" w:rsidRPr="004E07FC">
        <w:rPr>
          <w:sz w:val="22"/>
          <w:szCs w:val="22"/>
          <w:lang w:val="en-GB"/>
        </w:rPr>
        <w:t>to:</w:t>
      </w:r>
    </w:p>
    <w:p w:rsidR="006177A7" w:rsidRDefault="00553E59" w:rsidP="00C656C1">
      <w:pPr>
        <w:pStyle w:val="ListParagraph"/>
        <w:numPr>
          <w:ilvl w:val="0"/>
          <w:numId w:val="2"/>
        </w:numPr>
        <w:autoSpaceDE w:val="0"/>
        <w:autoSpaceDN w:val="0"/>
        <w:adjustRightInd w:val="0"/>
        <w:spacing w:after="120" w:line="240" w:lineRule="auto"/>
        <w:ind w:left="714" w:hanging="357"/>
        <w:jc w:val="both"/>
        <w:rPr>
          <w:rFonts w:ascii="Times New Roman" w:hAnsi="Times New Roman"/>
          <w:lang w:val="en-GB"/>
        </w:rPr>
      </w:pPr>
      <w:r w:rsidRPr="00DE12B3">
        <w:rPr>
          <w:rFonts w:ascii="Times New Roman" w:hAnsi="Times New Roman"/>
          <w:lang w:val="en-GB"/>
        </w:rPr>
        <w:t xml:space="preserve">improve </w:t>
      </w:r>
      <w:r w:rsidR="004E07FC">
        <w:rPr>
          <w:rFonts w:ascii="Times New Roman" w:hAnsi="Times New Roman"/>
          <w:lang w:val="en-GB"/>
        </w:rPr>
        <w:t xml:space="preserve">the </w:t>
      </w:r>
      <w:r w:rsidRPr="00DE12B3">
        <w:rPr>
          <w:rFonts w:ascii="Times New Roman" w:hAnsi="Times New Roman"/>
          <w:lang w:val="en-GB"/>
        </w:rPr>
        <w:t xml:space="preserve">implementation of the </w:t>
      </w:r>
      <w:r w:rsidR="004E07FC">
        <w:rPr>
          <w:rFonts w:ascii="Times New Roman" w:hAnsi="Times New Roman"/>
          <w:lang w:val="en-GB"/>
        </w:rPr>
        <w:t>JP</w:t>
      </w:r>
      <w:r w:rsidRPr="00DE12B3">
        <w:rPr>
          <w:rFonts w:ascii="Times New Roman" w:hAnsi="Times New Roman"/>
          <w:lang w:val="en-GB"/>
        </w:rPr>
        <w:t xml:space="preserve"> during their second phase of implementation;  </w:t>
      </w:r>
    </w:p>
    <w:p w:rsidR="00553E59" w:rsidRPr="006177A7" w:rsidRDefault="00553E59" w:rsidP="00C656C1">
      <w:pPr>
        <w:pStyle w:val="ListParagraph"/>
        <w:numPr>
          <w:ilvl w:val="0"/>
          <w:numId w:val="2"/>
        </w:numPr>
        <w:autoSpaceDE w:val="0"/>
        <w:autoSpaceDN w:val="0"/>
        <w:adjustRightInd w:val="0"/>
        <w:spacing w:after="120" w:line="240" w:lineRule="auto"/>
        <w:ind w:left="714" w:hanging="357"/>
        <w:jc w:val="both"/>
        <w:rPr>
          <w:rFonts w:ascii="Times New Roman" w:hAnsi="Times New Roman"/>
          <w:lang w:val="en-GB"/>
        </w:rPr>
      </w:pPr>
      <w:r w:rsidRPr="006177A7">
        <w:rPr>
          <w:rFonts w:ascii="Times New Roman" w:hAnsi="Times New Roman"/>
          <w:lang w:val="en-GB"/>
        </w:rPr>
        <w:t xml:space="preserve">generate knowledge, identifying best practices and lessons learned that could be transferred to other programmes. </w:t>
      </w:r>
    </w:p>
    <w:p w:rsidR="00871633" w:rsidRPr="00871633" w:rsidRDefault="00553E59" w:rsidP="008573E2">
      <w:pPr>
        <w:autoSpaceDE w:val="0"/>
        <w:autoSpaceDN w:val="0"/>
        <w:adjustRightInd w:val="0"/>
        <w:spacing w:after="120"/>
        <w:jc w:val="both"/>
        <w:rPr>
          <w:i/>
          <w:lang w:val="en-GB"/>
        </w:rPr>
      </w:pPr>
      <w:r w:rsidRPr="00DE12B3">
        <w:rPr>
          <w:sz w:val="22"/>
          <w:szCs w:val="22"/>
          <w:lang w:val="en-GB"/>
        </w:rPr>
        <w:t>It is expected that the conclusions and recommendations generated by this evaluation will be addressed to its main use</w:t>
      </w:r>
      <w:r w:rsidRPr="007F4EBF">
        <w:rPr>
          <w:sz w:val="22"/>
          <w:szCs w:val="22"/>
          <w:lang w:val="en-GB"/>
        </w:rPr>
        <w:t>rs: the Programme Management Committee</w:t>
      </w:r>
      <w:r w:rsidR="00EC1502" w:rsidRPr="007F4EBF">
        <w:rPr>
          <w:sz w:val="22"/>
          <w:szCs w:val="22"/>
          <w:lang w:val="en-GB"/>
        </w:rPr>
        <w:t xml:space="preserve"> (PMC)</w:t>
      </w:r>
      <w:r w:rsidRPr="007F4EBF">
        <w:rPr>
          <w:sz w:val="22"/>
          <w:szCs w:val="22"/>
          <w:lang w:val="en-GB"/>
        </w:rPr>
        <w:t xml:space="preserve">, the National Steering Committee </w:t>
      </w:r>
      <w:r w:rsidR="00EC1502" w:rsidRPr="007F4EBF">
        <w:rPr>
          <w:sz w:val="22"/>
          <w:szCs w:val="22"/>
          <w:lang w:val="en-GB"/>
        </w:rPr>
        <w:t xml:space="preserve">(NSC) </w:t>
      </w:r>
      <w:r w:rsidRPr="007F4EBF">
        <w:rPr>
          <w:sz w:val="22"/>
          <w:szCs w:val="22"/>
          <w:lang w:val="en-GB"/>
        </w:rPr>
        <w:t xml:space="preserve">and the Secretariat of the Fund. </w:t>
      </w:r>
      <w:r w:rsidR="00EC1502" w:rsidRPr="007F4EBF">
        <w:rPr>
          <w:sz w:val="22"/>
          <w:szCs w:val="22"/>
          <w:lang w:val="en-GB"/>
        </w:rPr>
        <w:t>As stipulated in the TOR</w:t>
      </w:r>
      <w:r w:rsidR="007D6436" w:rsidRPr="007F4EBF">
        <w:rPr>
          <w:sz w:val="22"/>
          <w:szCs w:val="22"/>
          <w:lang w:val="en-GB"/>
        </w:rPr>
        <w:t xml:space="preserve"> (see Annex </w:t>
      </w:r>
      <w:r w:rsidR="00E511C2" w:rsidRPr="007F4EBF">
        <w:rPr>
          <w:sz w:val="22"/>
          <w:szCs w:val="22"/>
          <w:lang w:val="en-GB"/>
        </w:rPr>
        <w:t>4</w:t>
      </w:r>
      <w:r w:rsidR="007D6436" w:rsidRPr="007F4EBF">
        <w:rPr>
          <w:sz w:val="22"/>
          <w:szCs w:val="22"/>
          <w:lang w:val="en-GB"/>
        </w:rPr>
        <w:t>)</w:t>
      </w:r>
      <w:r w:rsidR="00EC1502" w:rsidRPr="007F4EBF">
        <w:rPr>
          <w:sz w:val="22"/>
          <w:szCs w:val="22"/>
          <w:lang w:val="en-GB"/>
        </w:rPr>
        <w:t>, t</w:t>
      </w:r>
      <w:r w:rsidRPr="007F4EBF">
        <w:rPr>
          <w:sz w:val="22"/>
          <w:szCs w:val="22"/>
          <w:lang w:val="en-GB"/>
        </w:rPr>
        <w:t xml:space="preserve">he </w:t>
      </w:r>
      <w:r w:rsidR="00EC1502" w:rsidRPr="007F4EBF">
        <w:rPr>
          <w:sz w:val="22"/>
          <w:szCs w:val="22"/>
          <w:lang w:val="en-GB"/>
        </w:rPr>
        <w:t xml:space="preserve">MTR </w:t>
      </w:r>
      <w:r w:rsidR="0021461F" w:rsidRPr="007F4EBF">
        <w:rPr>
          <w:sz w:val="22"/>
          <w:szCs w:val="22"/>
          <w:lang w:val="en-GB"/>
        </w:rPr>
        <w:t>is</w:t>
      </w:r>
      <w:r w:rsidR="00EC1502" w:rsidRPr="007F4EBF">
        <w:rPr>
          <w:sz w:val="22"/>
          <w:szCs w:val="22"/>
          <w:lang w:val="en-GB"/>
        </w:rPr>
        <w:t xml:space="preserve"> based on </w:t>
      </w:r>
      <w:r w:rsidRPr="007F4EBF">
        <w:rPr>
          <w:sz w:val="22"/>
          <w:szCs w:val="22"/>
          <w:lang w:val="en-GB"/>
        </w:rPr>
        <w:t xml:space="preserve">an expedited process </w:t>
      </w:r>
      <w:r w:rsidR="00EC1502" w:rsidRPr="007F4EBF">
        <w:rPr>
          <w:sz w:val="22"/>
          <w:szCs w:val="22"/>
          <w:lang w:val="en-GB"/>
        </w:rPr>
        <w:t xml:space="preserve">of a fast-paced but systematic </w:t>
      </w:r>
      <w:r w:rsidRPr="007F4EBF">
        <w:rPr>
          <w:sz w:val="22"/>
          <w:szCs w:val="22"/>
          <w:lang w:val="en-GB"/>
        </w:rPr>
        <w:t>analysis of the design, process</w:t>
      </w:r>
      <w:r w:rsidR="007D6436" w:rsidRPr="007F4EBF">
        <w:rPr>
          <w:sz w:val="22"/>
          <w:szCs w:val="22"/>
          <w:lang w:val="en-GB"/>
        </w:rPr>
        <w:t xml:space="preserve">, </w:t>
      </w:r>
      <w:r w:rsidRPr="007F4EBF">
        <w:rPr>
          <w:sz w:val="22"/>
          <w:szCs w:val="22"/>
          <w:lang w:val="en-GB"/>
        </w:rPr>
        <w:t xml:space="preserve">results </w:t>
      </w:r>
      <w:r w:rsidR="007D6436" w:rsidRPr="007F4EBF">
        <w:rPr>
          <w:sz w:val="22"/>
          <w:szCs w:val="22"/>
          <w:lang w:val="en-GB"/>
        </w:rPr>
        <w:t xml:space="preserve">and </w:t>
      </w:r>
      <w:r w:rsidRPr="007F4EBF">
        <w:rPr>
          <w:sz w:val="22"/>
          <w:szCs w:val="22"/>
          <w:lang w:val="en-GB"/>
        </w:rPr>
        <w:t xml:space="preserve">trends of the </w:t>
      </w:r>
      <w:r w:rsidR="00EC1502" w:rsidRPr="007F4EBF">
        <w:rPr>
          <w:sz w:val="22"/>
          <w:szCs w:val="22"/>
          <w:lang w:val="en-GB"/>
        </w:rPr>
        <w:t xml:space="preserve">JP, </w:t>
      </w:r>
      <w:r w:rsidR="006177A7" w:rsidRPr="007F4EBF">
        <w:rPr>
          <w:sz w:val="22"/>
          <w:szCs w:val="22"/>
          <w:lang w:val="en-GB"/>
        </w:rPr>
        <w:t>in line w</w:t>
      </w:r>
      <w:r w:rsidR="006177A7" w:rsidRPr="006177A7">
        <w:rPr>
          <w:sz w:val="22"/>
          <w:szCs w:val="22"/>
          <w:lang w:val="en-GB"/>
        </w:rPr>
        <w:t xml:space="preserve">ith the questions identified in the TOR. This MTR has </w:t>
      </w:r>
      <w:r w:rsidRPr="006177A7">
        <w:rPr>
          <w:sz w:val="22"/>
          <w:szCs w:val="22"/>
          <w:lang w:val="en-GB"/>
        </w:rPr>
        <w:t xml:space="preserve">the following </w:t>
      </w:r>
      <w:r w:rsidRPr="006177A7">
        <w:rPr>
          <w:b/>
          <w:i/>
          <w:sz w:val="22"/>
          <w:szCs w:val="22"/>
          <w:lang w:val="en-GB"/>
        </w:rPr>
        <w:t>specific objectives</w:t>
      </w:r>
      <w:r w:rsidRPr="006177A7">
        <w:rPr>
          <w:sz w:val="22"/>
          <w:szCs w:val="22"/>
          <w:lang w:val="en-GB"/>
        </w:rPr>
        <w:t>:</w:t>
      </w:r>
      <w:r w:rsidR="008573E2">
        <w:rPr>
          <w:i/>
          <w:lang w:val="en-GB"/>
        </w:rPr>
        <w:tab/>
      </w:r>
    </w:p>
    <w:p w:rsidR="00553E59" w:rsidRPr="00DE12B3" w:rsidRDefault="004E07FC" w:rsidP="00C656C1">
      <w:pPr>
        <w:pStyle w:val="ColorfulList-Accent11"/>
        <w:numPr>
          <w:ilvl w:val="0"/>
          <w:numId w:val="63"/>
        </w:numPr>
        <w:autoSpaceDE w:val="0"/>
        <w:autoSpaceDN w:val="0"/>
        <w:adjustRightInd w:val="0"/>
        <w:spacing w:after="120" w:line="240" w:lineRule="auto"/>
        <w:contextualSpacing w:val="0"/>
        <w:jc w:val="both"/>
        <w:rPr>
          <w:rFonts w:ascii="Times New Roman" w:hAnsi="Times New Roman"/>
          <w:i/>
          <w:lang w:val="en-GB"/>
        </w:rPr>
      </w:pPr>
      <w:r>
        <w:rPr>
          <w:rFonts w:ascii="Times New Roman" w:hAnsi="Times New Roman"/>
          <w:lang w:val="en-GB"/>
        </w:rPr>
        <w:t>t</w:t>
      </w:r>
      <w:r w:rsidR="00553E59" w:rsidRPr="00DE12B3">
        <w:rPr>
          <w:rFonts w:ascii="Times New Roman" w:hAnsi="Times New Roman"/>
          <w:lang w:val="en-GB"/>
        </w:rPr>
        <w:t xml:space="preserve">o discover the programme’s </w:t>
      </w:r>
      <w:r w:rsidR="00553E59" w:rsidRPr="00DE12B3">
        <w:rPr>
          <w:rFonts w:ascii="Times New Roman" w:hAnsi="Times New Roman"/>
          <w:b/>
          <w:i/>
          <w:lang w:val="en-GB"/>
        </w:rPr>
        <w:t>design quality</w:t>
      </w:r>
      <w:r>
        <w:rPr>
          <w:rFonts w:ascii="Times New Roman" w:hAnsi="Times New Roman"/>
          <w:b/>
          <w:i/>
          <w:lang w:val="en-GB"/>
        </w:rPr>
        <w:t>,</w:t>
      </w:r>
      <w:r w:rsidR="00553E59" w:rsidRPr="00DE12B3">
        <w:rPr>
          <w:rFonts w:ascii="Times New Roman" w:hAnsi="Times New Roman"/>
          <w:b/>
          <w:i/>
          <w:lang w:val="en-GB"/>
        </w:rPr>
        <w:t xml:space="preserve"> internal coherence</w:t>
      </w:r>
      <w:r w:rsidR="00553E59" w:rsidRPr="00DE12B3">
        <w:rPr>
          <w:rFonts w:ascii="Times New Roman" w:hAnsi="Times New Roman"/>
          <w:lang w:val="en-GB"/>
        </w:rPr>
        <w:t xml:space="preserve"> (needs and problems it seeks to solve) </w:t>
      </w:r>
      <w:r w:rsidR="00553E59" w:rsidRPr="004E07FC">
        <w:rPr>
          <w:rFonts w:ascii="Times New Roman" w:hAnsi="Times New Roman"/>
          <w:b/>
          <w:i/>
          <w:lang w:val="en-GB"/>
        </w:rPr>
        <w:t>and external coherence</w:t>
      </w:r>
      <w:r w:rsidR="00553E59" w:rsidRPr="00DE12B3">
        <w:rPr>
          <w:rFonts w:ascii="Times New Roman" w:hAnsi="Times New Roman"/>
          <w:lang w:val="en-GB"/>
        </w:rPr>
        <w:t xml:space="preserve"> with the UNDAF, the </w:t>
      </w:r>
      <w:r>
        <w:rPr>
          <w:rFonts w:ascii="Times New Roman" w:hAnsi="Times New Roman"/>
          <w:lang w:val="en-GB"/>
        </w:rPr>
        <w:t>n</w:t>
      </w:r>
      <w:r w:rsidR="00553E59" w:rsidRPr="00DE12B3">
        <w:rPr>
          <w:rFonts w:ascii="Times New Roman" w:hAnsi="Times New Roman"/>
          <w:lang w:val="en-GB"/>
        </w:rPr>
        <w:t xml:space="preserve">ational </w:t>
      </w:r>
      <w:r>
        <w:rPr>
          <w:rFonts w:ascii="Times New Roman" w:hAnsi="Times New Roman"/>
          <w:lang w:val="en-GB"/>
        </w:rPr>
        <w:t>d</w:t>
      </w:r>
      <w:r w:rsidR="00553E59" w:rsidRPr="00DE12B3">
        <w:rPr>
          <w:rFonts w:ascii="Times New Roman" w:hAnsi="Times New Roman"/>
          <w:lang w:val="en-GB"/>
        </w:rPr>
        <w:t xml:space="preserve">evelopment </w:t>
      </w:r>
      <w:r>
        <w:rPr>
          <w:rFonts w:ascii="Times New Roman" w:hAnsi="Times New Roman"/>
          <w:lang w:val="en-GB"/>
        </w:rPr>
        <w:t>s</w:t>
      </w:r>
      <w:r w:rsidR="00553E59" w:rsidRPr="00DE12B3">
        <w:rPr>
          <w:rFonts w:ascii="Times New Roman" w:hAnsi="Times New Roman"/>
          <w:lang w:val="en-GB"/>
        </w:rPr>
        <w:t xml:space="preserve">trategies and </w:t>
      </w:r>
      <w:r w:rsidR="00553E59" w:rsidRPr="00DE12B3">
        <w:rPr>
          <w:rFonts w:ascii="Times New Roman" w:hAnsi="Times New Roman"/>
          <w:lang w:val="en-GB"/>
        </w:rPr>
        <w:lastRenderedPageBreak/>
        <w:t>the M</w:t>
      </w:r>
      <w:r w:rsidR="007D6436" w:rsidRPr="00DE12B3">
        <w:rPr>
          <w:rFonts w:ascii="Times New Roman" w:hAnsi="Times New Roman"/>
          <w:lang w:val="en-GB"/>
        </w:rPr>
        <w:t>DGs</w:t>
      </w:r>
      <w:r w:rsidR="00553E59" w:rsidRPr="00DE12B3">
        <w:rPr>
          <w:rFonts w:ascii="Times New Roman" w:hAnsi="Times New Roman"/>
          <w:lang w:val="en-GB"/>
        </w:rPr>
        <w:t xml:space="preserve">, and find out </w:t>
      </w:r>
      <w:r w:rsidR="00553E59" w:rsidRPr="00DE12B3">
        <w:rPr>
          <w:rFonts w:ascii="Times New Roman" w:hAnsi="Times New Roman"/>
          <w:b/>
          <w:i/>
          <w:lang w:val="en-GB"/>
        </w:rPr>
        <w:t>the degree of national ownership as defined by the Paris Declaration and the Accra Agenda for Action</w:t>
      </w:r>
      <w:r>
        <w:rPr>
          <w:rFonts w:ascii="Times New Roman" w:hAnsi="Times New Roman"/>
          <w:b/>
          <w:i/>
          <w:lang w:val="en-GB"/>
        </w:rPr>
        <w:t>;</w:t>
      </w:r>
    </w:p>
    <w:p w:rsidR="00E511C2" w:rsidRDefault="004E07FC" w:rsidP="00C656C1">
      <w:pPr>
        <w:pStyle w:val="ColorfulList-Accent11"/>
        <w:numPr>
          <w:ilvl w:val="0"/>
          <w:numId w:val="63"/>
        </w:numPr>
        <w:autoSpaceDE w:val="0"/>
        <w:autoSpaceDN w:val="0"/>
        <w:adjustRightInd w:val="0"/>
        <w:spacing w:after="120" w:line="240" w:lineRule="auto"/>
        <w:contextualSpacing w:val="0"/>
        <w:jc w:val="both"/>
        <w:rPr>
          <w:rFonts w:ascii="Times New Roman" w:hAnsi="Times New Roman"/>
          <w:b/>
          <w:i/>
          <w:lang w:val="en-GB"/>
        </w:rPr>
      </w:pPr>
      <w:r>
        <w:rPr>
          <w:rFonts w:ascii="Times New Roman" w:hAnsi="Times New Roman"/>
          <w:lang w:val="en-GB"/>
        </w:rPr>
        <w:t>t</w:t>
      </w:r>
      <w:r w:rsidR="00553E59" w:rsidRPr="00DE12B3">
        <w:rPr>
          <w:rFonts w:ascii="Times New Roman" w:hAnsi="Times New Roman"/>
          <w:lang w:val="en-GB"/>
        </w:rPr>
        <w:t xml:space="preserve">o understand </w:t>
      </w:r>
      <w:r w:rsidR="00553E59" w:rsidRPr="00DE12B3">
        <w:rPr>
          <w:rFonts w:ascii="Times New Roman" w:hAnsi="Times New Roman"/>
          <w:b/>
          <w:i/>
          <w:lang w:val="en-GB"/>
        </w:rPr>
        <w:t xml:space="preserve">how the </w:t>
      </w:r>
      <w:r w:rsidR="007D6436" w:rsidRPr="00DE12B3">
        <w:rPr>
          <w:rFonts w:ascii="Times New Roman" w:hAnsi="Times New Roman"/>
          <w:b/>
          <w:i/>
          <w:lang w:val="en-GB"/>
        </w:rPr>
        <w:t xml:space="preserve">JP </w:t>
      </w:r>
      <w:r w:rsidR="00553E59" w:rsidRPr="00DE12B3">
        <w:rPr>
          <w:rFonts w:ascii="Times New Roman" w:hAnsi="Times New Roman"/>
          <w:b/>
          <w:i/>
          <w:lang w:val="en-GB"/>
        </w:rPr>
        <w:t>operates</w:t>
      </w:r>
      <w:r w:rsidR="00553E59" w:rsidRPr="00DE12B3">
        <w:rPr>
          <w:rFonts w:ascii="Times New Roman" w:hAnsi="Times New Roman"/>
          <w:lang w:val="en-GB"/>
        </w:rPr>
        <w:t xml:space="preserve"> and </w:t>
      </w:r>
      <w:r w:rsidR="00553E59" w:rsidRPr="00DE12B3">
        <w:rPr>
          <w:rFonts w:ascii="Times New Roman" w:hAnsi="Times New Roman"/>
          <w:b/>
          <w:i/>
          <w:lang w:val="en-GB"/>
        </w:rPr>
        <w:t>assess the efficiency of its management model in planning, coordinating, managing and executing resources allocated for its implementation,</w:t>
      </w:r>
      <w:r w:rsidR="00553E59" w:rsidRPr="00DE12B3">
        <w:rPr>
          <w:rFonts w:ascii="Times New Roman" w:hAnsi="Times New Roman"/>
          <w:lang w:val="en-GB"/>
        </w:rPr>
        <w:t xml:space="preserve"> through an analysis of its procedures and institutional mechanisms</w:t>
      </w:r>
      <w:r w:rsidR="007D6436" w:rsidRPr="00DE12B3">
        <w:rPr>
          <w:rFonts w:ascii="Times New Roman" w:hAnsi="Times New Roman"/>
          <w:lang w:val="en-GB"/>
        </w:rPr>
        <w:t xml:space="preserve">, and with that, to </w:t>
      </w:r>
      <w:r w:rsidR="00553E59" w:rsidRPr="00DE12B3">
        <w:rPr>
          <w:rFonts w:ascii="Times New Roman" w:hAnsi="Times New Roman"/>
          <w:lang w:val="en-GB"/>
        </w:rPr>
        <w:t xml:space="preserve">uncover the factors for success and limitations in inter-agency tasks within the </w:t>
      </w:r>
      <w:r w:rsidR="00553E59" w:rsidRPr="00DE12B3">
        <w:rPr>
          <w:rFonts w:ascii="Times New Roman" w:hAnsi="Times New Roman"/>
          <w:b/>
          <w:i/>
          <w:lang w:val="en-GB"/>
        </w:rPr>
        <w:t>One UN</w:t>
      </w:r>
      <w:r w:rsidR="00553E59" w:rsidRPr="00DE12B3">
        <w:rPr>
          <w:rFonts w:ascii="Times New Roman" w:hAnsi="Times New Roman"/>
          <w:b/>
          <w:lang w:val="en-GB"/>
        </w:rPr>
        <w:t xml:space="preserve"> </w:t>
      </w:r>
      <w:r w:rsidR="00553E59" w:rsidRPr="00DE12B3">
        <w:rPr>
          <w:rFonts w:ascii="Times New Roman" w:hAnsi="Times New Roman"/>
          <w:b/>
          <w:i/>
          <w:lang w:val="en-GB"/>
        </w:rPr>
        <w:t>framework</w:t>
      </w:r>
      <w:r>
        <w:rPr>
          <w:rFonts w:ascii="Times New Roman" w:hAnsi="Times New Roman"/>
          <w:b/>
          <w:i/>
          <w:lang w:val="en-GB"/>
        </w:rPr>
        <w:t>;</w:t>
      </w:r>
    </w:p>
    <w:p w:rsidR="00553E59" w:rsidRPr="00E511C2" w:rsidRDefault="004E07FC" w:rsidP="00C656C1">
      <w:pPr>
        <w:pStyle w:val="ColorfulList-Accent11"/>
        <w:numPr>
          <w:ilvl w:val="0"/>
          <w:numId w:val="63"/>
        </w:numPr>
        <w:autoSpaceDE w:val="0"/>
        <w:autoSpaceDN w:val="0"/>
        <w:adjustRightInd w:val="0"/>
        <w:spacing w:after="120" w:line="240" w:lineRule="auto"/>
        <w:contextualSpacing w:val="0"/>
        <w:jc w:val="both"/>
        <w:rPr>
          <w:rFonts w:ascii="Times New Roman" w:hAnsi="Times New Roman"/>
          <w:b/>
          <w:i/>
          <w:lang w:val="en-GB"/>
        </w:rPr>
      </w:pPr>
      <w:r>
        <w:rPr>
          <w:rFonts w:ascii="Times New Roman" w:hAnsi="Times New Roman"/>
          <w:lang w:val="en-GB"/>
        </w:rPr>
        <w:t>t</w:t>
      </w:r>
      <w:r w:rsidR="00553E59" w:rsidRPr="00E511C2">
        <w:rPr>
          <w:rFonts w:ascii="Times New Roman" w:hAnsi="Times New Roman"/>
          <w:lang w:val="en-GB"/>
        </w:rPr>
        <w:t xml:space="preserve">o identify the programme’s </w:t>
      </w:r>
      <w:r w:rsidR="00553E59" w:rsidRPr="00E511C2">
        <w:rPr>
          <w:rFonts w:ascii="Times New Roman" w:hAnsi="Times New Roman"/>
          <w:b/>
          <w:i/>
          <w:lang w:val="en-GB"/>
        </w:rPr>
        <w:t>degree of effectiveness</w:t>
      </w:r>
      <w:r w:rsidR="00553E59" w:rsidRPr="00E511C2">
        <w:rPr>
          <w:rFonts w:ascii="Times New Roman" w:hAnsi="Times New Roman"/>
          <w:lang w:val="en-GB"/>
        </w:rPr>
        <w:t xml:space="preserve">, </w:t>
      </w:r>
      <w:r w:rsidR="00553E59" w:rsidRPr="00E511C2">
        <w:rPr>
          <w:rFonts w:ascii="Times New Roman" w:hAnsi="Times New Roman"/>
          <w:b/>
          <w:i/>
          <w:lang w:val="en-GB"/>
        </w:rPr>
        <w:t>its contribution to the objectives of the Economic Governance thematic window</w:t>
      </w:r>
      <w:r w:rsidR="00553E59" w:rsidRPr="00E511C2">
        <w:rPr>
          <w:rFonts w:ascii="Times New Roman" w:hAnsi="Times New Roman"/>
          <w:b/>
          <w:lang w:val="en-GB"/>
        </w:rPr>
        <w:t>,</w:t>
      </w:r>
      <w:r w:rsidR="00553E59" w:rsidRPr="00E511C2">
        <w:rPr>
          <w:rFonts w:ascii="Times New Roman" w:hAnsi="Times New Roman"/>
          <w:lang w:val="en-GB"/>
        </w:rPr>
        <w:t xml:space="preserve"> and the M</w:t>
      </w:r>
      <w:r w:rsidR="007D6436" w:rsidRPr="00E511C2">
        <w:rPr>
          <w:rFonts w:ascii="Times New Roman" w:hAnsi="Times New Roman"/>
          <w:lang w:val="en-GB"/>
        </w:rPr>
        <w:t xml:space="preserve">DGs </w:t>
      </w:r>
      <w:r w:rsidR="00553E59" w:rsidRPr="00E511C2">
        <w:rPr>
          <w:rFonts w:ascii="Times New Roman" w:hAnsi="Times New Roman"/>
          <w:lang w:val="en-GB"/>
        </w:rPr>
        <w:t>at the local and country level</w:t>
      </w:r>
      <w:r w:rsidR="007D6436" w:rsidRPr="00E511C2">
        <w:rPr>
          <w:rFonts w:ascii="Times New Roman" w:hAnsi="Times New Roman"/>
          <w:lang w:val="en-GB"/>
        </w:rPr>
        <w:t>s</w:t>
      </w:r>
      <w:r w:rsidR="00553E59" w:rsidRPr="00E511C2">
        <w:rPr>
          <w:rFonts w:ascii="Times New Roman" w:hAnsi="Times New Roman"/>
          <w:lang w:val="en-GB"/>
        </w:rPr>
        <w:t xml:space="preserve">. </w:t>
      </w:r>
    </w:p>
    <w:p w:rsidR="007C5D2A" w:rsidRPr="00CD5A76" w:rsidRDefault="007C5D2A" w:rsidP="00C656C1">
      <w:pPr>
        <w:pStyle w:val="Heading2"/>
        <w:numPr>
          <w:ilvl w:val="1"/>
          <w:numId w:val="8"/>
        </w:numPr>
        <w:rPr>
          <w:rFonts w:ascii="Times New Roman" w:hAnsi="Times New Roman" w:cs="Times New Roman"/>
          <w:caps/>
          <w:sz w:val="24"/>
          <w:szCs w:val="24"/>
          <w:lang w:val="en-GB"/>
        </w:rPr>
      </w:pPr>
      <w:bookmarkStart w:id="18" w:name="_Toc302077432"/>
      <w:bookmarkStart w:id="19" w:name="_Toc307270189"/>
      <w:r w:rsidRPr="00CD5A76">
        <w:rPr>
          <w:rFonts w:ascii="Times New Roman" w:hAnsi="Times New Roman" w:cs="Times New Roman"/>
          <w:caps/>
          <w:sz w:val="24"/>
          <w:szCs w:val="24"/>
          <w:lang w:val="en-GB"/>
        </w:rPr>
        <w:t>Methodology used in the evaluation</w:t>
      </w:r>
      <w:bookmarkEnd w:id="18"/>
      <w:bookmarkEnd w:id="19"/>
    </w:p>
    <w:p w:rsidR="00553E59" w:rsidRDefault="00553E59" w:rsidP="00553E59">
      <w:pPr>
        <w:rPr>
          <w:rFonts w:ascii="Arial" w:hAnsi="Arial"/>
          <w:lang w:val="en-GB"/>
        </w:rPr>
      </w:pPr>
    </w:p>
    <w:p w:rsidR="00553E59" w:rsidRPr="002A2A36" w:rsidRDefault="007D6436" w:rsidP="0021461F">
      <w:pPr>
        <w:autoSpaceDE w:val="0"/>
        <w:autoSpaceDN w:val="0"/>
        <w:adjustRightInd w:val="0"/>
        <w:jc w:val="both"/>
        <w:rPr>
          <w:sz w:val="22"/>
          <w:szCs w:val="22"/>
          <w:lang w:val="en-GB"/>
        </w:rPr>
      </w:pPr>
      <w:r w:rsidRPr="00DE12B3">
        <w:rPr>
          <w:sz w:val="22"/>
          <w:szCs w:val="22"/>
          <w:lang w:val="en-GB"/>
        </w:rPr>
        <w:t>The unit of analysis (object of study) for this MTR is the joint programme (JP),</w:t>
      </w:r>
      <w:r w:rsidRPr="00DE12B3">
        <w:rPr>
          <w:b/>
          <w:sz w:val="22"/>
          <w:szCs w:val="22"/>
          <w:lang w:val="en-GB"/>
        </w:rPr>
        <w:t xml:space="preserve"> </w:t>
      </w:r>
      <w:r w:rsidRPr="00DE12B3">
        <w:rPr>
          <w:sz w:val="22"/>
          <w:szCs w:val="22"/>
          <w:lang w:val="en-GB"/>
        </w:rPr>
        <w:t xml:space="preserve">understood to be the set of components, outcomes, outputs, activities and inputs that were detailed in the </w:t>
      </w:r>
      <w:r w:rsidR="002A2A36">
        <w:rPr>
          <w:sz w:val="22"/>
          <w:szCs w:val="22"/>
          <w:lang w:val="en-GB"/>
        </w:rPr>
        <w:t>Project Document (</w:t>
      </w:r>
      <w:r w:rsidRPr="00DE12B3">
        <w:rPr>
          <w:sz w:val="22"/>
          <w:szCs w:val="22"/>
          <w:lang w:val="en-GB"/>
        </w:rPr>
        <w:t>PD</w:t>
      </w:r>
      <w:r w:rsidR="002A2A36">
        <w:rPr>
          <w:sz w:val="22"/>
          <w:szCs w:val="22"/>
          <w:lang w:val="en-GB"/>
        </w:rPr>
        <w:t xml:space="preserve"> hereafter)</w:t>
      </w:r>
      <w:r w:rsidRPr="00DE12B3">
        <w:rPr>
          <w:sz w:val="22"/>
          <w:szCs w:val="22"/>
          <w:lang w:val="en-GB"/>
        </w:rPr>
        <w:t xml:space="preserve"> and in associated modifications made during implementation.</w:t>
      </w:r>
      <w:r w:rsidR="00607825">
        <w:rPr>
          <w:sz w:val="22"/>
          <w:szCs w:val="22"/>
          <w:lang w:val="en-GB"/>
        </w:rPr>
        <w:t xml:space="preserve"> </w:t>
      </w:r>
      <w:r w:rsidR="00553E59" w:rsidRPr="00DE12B3">
        <w:rPr>
          <w:sz w:val="22"/>
          <w:szCs w:val="22"/>
          <w:lang w:val="en-GB"/>
        </w:rPr>
        <w:t>The evaluation follow</w:t>
      </w:r>
      <w:r w:rsidRPr="00DE12B3">
        <w:rPr>
          <w:sz w:val="22"/>
          <w:szCs w:val="22"/>
          <w:lang w:val="en-GB"/>
        </w:rPr>
        <w:t>s</w:t>
      </w:r>
      <w:r w:rsidR="00553E59" w:rsidRPr="00DE12B3">
        <w:rPr>
          <w:sz w:val="22"/>
          <w:szCs w:val="22"/>
          <w:lang w:val="en-GB"/>
        </w:rPr>
        <w:t xml:space="preserve"> closely the questions identified in the TOR </w:t>
      </w:r>
      <w:r w:rsidR="002A2A36">
        <w:rPr>
          <w:sz w:val="22"/>
          <w:szCs w:val="22"/>
          <w:lang w:val="en-GB"/>
        </w:rPr>
        <w:t xml:space="preserve">and is </w:t>
      </w:r>
      <w:r w:rsidR="00553E59" w:rsidRPr="00DE12B3">
        <w:rPr>
          <w:sz w:val="22"/>
          <w:szCs w:val="22"/>
          <w:lang w:val="en-GB"/>
        </w:rPr>
        <w:t>in line with OECD D</w:t>
      </w:r>
      <w:r w:rsidR="006177A7">
        <w:rPr>
          <w:sz w:val="22"/>
          <w:szCs w:val="22"/>
          <w:lang w:val="en-GB"/>
        </w:rPr>
        <w:t>evelopment Assistance Committee (</w:t>
      </w:r>
      <w:r w:rsidR="006177A7" w:rsidRPr="002A2A36">
        <w:rPr>
          <w:sz w:val="22"/>
          <w:szCs w:val="22"/>
          <w:lang w:val="en-GB"/>
        </w:rPr>
        <w:t>DAC) e</w:t>
      </w:r>
      <w:r w:rsidR="00553E59" w:rsidRPr="002A2A36">
        <w:rPr>
          <w:sz w:val="22"/>
          <w:szCs w:val="22"/>
          <w:lang w:val="en-GB"/>
        </w:rPr>
        <w:t xml:space="preserve">valuation criteria of: relevance, effectiveness, efficiency, sustainability and impact. </w:t>
      </w:r>
      <w:r w:rsidR="002A2A36" w:rsidRPr="002A2A36">
        <w:rPr>
          <w:sz w:val="22"/>
          <w:szCs w:val="22"/>
          <w:lang w:val="en-GB"/>
        </w:rPr>
        <w:t>It also took into account the availability of resources and the priorities of stakeholders.</w:t>
      </w:r>
    </w:p>
    <w:p w:rsidR="007D6436" w:rsidRPr="00057DD7" w:rsidRDefault="006A2080" w:rsidP="006A2080">
      <w:pPr>
        <w:pStyle w:val="Caption"/>
        <w:rPr>
          <w:i w:val="0"/>
          <w:sz w:val="20"/>
          <w:szCs w:val="20"/>
        </w:rPr>
      </w:pPr>
      <w:r w:rsidRPr="00057DD7">
        <w:rPr>
          <w:b/>
          <w:i w:val="0"/>
          <w:sz w:val="20"/>
          <w:szCs w:val="20"/>
        </w:rPr>
        <w:t xml:space="preserve">Table </w:t>
      </w:r>
      <w:r w:rsidR="00586267" w:rsidRPr="00057DD7">
        <w:rPr>
          <w:b/>
          <w:i w:val="0"/>
          <w:sz w:val="20"/>
          <w:szCs w:val="20"/>
        </w:rPr>
        <w:fldChar w:fldCharType="begin"/>
      </w:r>
      <w:r w:rsidR="00507340" w:rsidRPr="00057DD7">
        <w:rPr>
          <w:b/>
          <w:i w:val="0"/>
          <w:sz w:val="20"/>
          <w:szCs w:val="20"/>
        </w:rPr>
        <w:instrText xml:space="preserve"> SEQ Table \* ARABIC </w:instrText>
      </w:r>
      <w:r w:rsidR="00586267" w:rsidRPr="00057DD7">
        <w:rPr>
          <w:b/>
          <w:i w:val="0"/>
          <w:sz w:val="20"/>
          <w:szCs w:val="20"/>
        </w:rPr>
        <w:fldChar w:fldCharType="separate"/>
      </w:r>
      <w:r w:rsidR="001834C6" w:rsidRPr="00057DD7">
        <w:rPr>
          <w:b/>
          <w:i w:val="0"/>
          <w:noProof/>
          <w:sz w:val="20"/>
          <w:szCs w:val="20"/>
        </w:rPr>
        <w:t>1</w:t>
      </w:r>
      <w:r w:rsidR="00586267" w:rsidRPr="00057DD7">
        <w:rPr>
          <w:b/>
          <w:i w:val="0"/>
          <w:sz w:val="20"/>
          <w:szCs w:val="20"/>
        </w:rPr>
        <w:fldChar w:fldCharType="end"/>
      </w:r>
      <w:r w:rsidR="0044395F" w:rsidRPr="00057DD7">
        <w:rPr>
          <w:i w:val="0"/>
          <w:sz w:val="20"/>
          <w:szCs w:val="20"/>
        </w:rPr>
        <w:t xml:space="preserve"> Evaluation Criteria and Methodology</w:t>
      </w:r>
    </w:p>
    <w:tbl>
      <w:tblPr>
        <w:tblW w:w="0" w:type="auto"/>
        <w:tblLook w:val="04A0"/>
      </w:tblPr>
      <w:tblGrid>
        <w:gridCol w:w="3652"/>
        <w:gridCol w:w="5590"/>
      </w:tblGrid>
      <w:tr w:rsidR="007D6436" w:rsidRPr="00721522" w:rsidTr="008573E2">
        <w:trPr>
          <w:tblHeader/>
        </w:trPr>
        <w:tc>
          <w:tcPr>
            <w:tcW w:w="3652" w:type="dxa"/>
            <w:tcBorders>
              <w:top w:val="single" w:sz="4" w:space="0" w:color="auto"/>
              <w:bottom w:val="single" w:sz="4" w:space="0" w:color="auto"/>
            </w:tcBorders>
            <w:shd w:val="clear" w:color="auto" w:fill="D9D9D9" w:themeFill="background1" w:themeFillShade="D9"/>
          </w:tcPr>
          <w:p w:rsidR="007D6436" w:rsidRPr="00721522" w:rsidRDefault="00DE12B3" w:rsidP="00553E59">
            <w:pPr>
              <w:rPr>
                <w:b/>
                <w:sz w:val="18"/>
                <w:szCs w:val="18"/>
                <w:lang w:val="en-GB"/>
              </w:rPr>
            </w:pPr>
            <w:r w:rsidRPr="00721522">
              <w:rPr>
                <w:b/>
                <w:sz w:val="18"/>
                <w:szCs w:val="18"/>
                <w:lang w:val="en-GB"/>
              </w:rPr>
              <w:t>Evaluation Criteria</w:t>
            </w:r>
          </w:p>
          <w:p w:rsidR="0021461F" w:rsidRPr="00721522" w:rsidRDefault="0021461F" w:rsidP="00553E59">
            <w:pPr>
              <w:rPr>
                <w:b/>
                <w:sz w:val="18"/>
                <w:szCs w:val="18"/>
                <w:lang w:val="en-GB"/>
              </w:rPr>
            </w:pPr>
          </w:p>
        </w:tc>
        <w:tc>
          <w:tcPr>
            <w:tcW w:w="5590" w:type="dxa"/>
            <w:tcBorders>
              <w:top w:val="single" w:sz="4" w:space="0" w:color="auto"/>
              <w:bottom w:val="single" w:sz="4" w:space="0" w:color="auto"/>
            </w:tcBorders>
            <w:shd w:val="clear" w:color="auto" w:fill="D9D9D9" w:themeFill="background1" w:themeFillShade="D9"/>
          </w:tcPr>
          <w:p w:rsidR="007D6436" w:rsidRPr="00721522" w:rsidRDefault="00DE12B3" w:rsidP="00553E59">
            <w:pPr>
              <w:rPr>
                <w:b/>
                <w:sz w:val="18"/>
                <w:szCs w:val="18"/>
                <w:lang w:val="en-GB"/>
              </w:rPr>
            </w:pPr>
            <w:r w:rsidRPr="00721522">
              <w:rPr>
                <w:b/>
                <w:sz w:val="18"/>
                <w:szCs w:val="18"/>
                <w:lang w:val="en-GB"/>
              </w:rPr>
              <w:t>Methodology/sources</w:t>
            </w:r>
          </w:p>
        </w:tc>
      </w:tr>
      <w:tr w:rsidR="007D6436" w:rsidRPr="00721522" w:rsidTr="00057DD7">
        <w:tc>
          <w:tcPr>
            <w:tcW w:w="3652" w:type="dxa"/>
            <w:tcBorders>
              <w:top w:val="single" w:sz="4" w:space="0" w:color="auto"/>
            </w:tcBorders>
          </w:tcPr>
          <w:p w:rsidR="007D6436" w:rsidRPr="00721522" w:rsidRDefault="007D6436" w:rsidP="007D6436">
            <w:pPr>
              <w:rPr>
                <w:b/>
                <w:sz w:val="18"/>
                <w:szCs w:val="18"/>
                <w:lang w:val="en-GB"/>
              </w:rPr>
            </w:pPr>
            <w:r w:rsidRPr="00721522">
              <w:rPr>
                <w:b/>
                <w:sz w:val="18"/>
                <w:szCs w:val="18"/>
                <w:lang w:val="en-GB"/>
              </w:rPr>
              <w:t xml:space="preserve">Relevance: </w:t>
            </w:r>
          </w:p>
          <w:p w:rsidR="007D6436" w:rsidRPr="00721522" w:rsidRDefault="007D6436" w:rsidP="00DE12B3">
            <w:pPr>
              <w:jc w:val="right"/>
              <w:rPr>
                <w:b/>
                <w:sz w:val="18"/>
                <w:szCs w:val="18"/>
                <w:lang w:val="en-GB"/>
              </w:rPr>
            </w:pPr>
            <w:r w:rsidRPr="00721522">
              <w:rPr>
                <w:b/>
                <w:sz w:val="18"/>
                <w:szCs w:val="18"/>
                <w:lang w:val="en-GB"/>
              </w:rPr>
              <w:t xml:space="preserve">relevance of the project idea </w:t>
            </w:r>
          </w:p>
          <w:p w:rsidR="00057DD7" w:rsidRPr="00721522" w:rsidRDefault="00057DD7" w:rsidP="00DE12B3">
            <w:pPr>
              <w:jc w:val="right"/>
              <w:rPr>
                <w:b/>
                <w:sz w:val="18"/>
                <w:szCs w:val="18"/>
                <w:lang w:val="en-GB"/>
              </w:rPr>
            </w:pPr>
          </w:p>
          <w:p w:rsidR="007D6436" w:rsidRPr="00721522" w:rsidRDefault="007D6436" w:rsidP="00DE12B3">
            <w:pPr>
              <w:jc w:val="right"/>
              <w:rPr>
                <w:b/>
                <w:sz w:val="18"/>
                <w:szCs w:val="18"/>
                <w:lang w:val="en-GB"/>
              </w:rPr>
            </w:pPr>
            <w:r w:rsidRPr="00721522">
              <w:rPr>
                <w:b/>
                <w:sz w:val="18"/>
                <w:szCs w:val="18"/>
                <w:lang w:val="en-GB"/>
              </w:rPr>
              <w:t>relevance of the project design</w:t>
            </w:r>
          </w:p>
          <w:p w:rsidR="007D6436" w:rsidRPr="00721522" w:rsidRDefault="007D6436" w:rsidP="00553E59">
            <w:pPr>
              <w:rPr>
                <w:sz w:val="18"/>
                <w:szCs w:val="18"/>
                <w:lang w:val="en-GB"/>
              </w:rPr>
            </w:pPr>
          </w:p>
        </w:tc>
        <w:tc>
          <w:tcPr>
            <w:tcW w:w="5590" w:type="dxa"/>
            <w:tcBorders>
              <w:top w:val="single" w:sz="4" w:space="0" w:color="auto"/>
            </w:tcBorders>
          </w:tcPr>
          <w:p w:rsidR="00057DD7" w:rsidRPr="00721522" w:rsidRDefault="00057DD7" w:rsidP="007D6436">
            <w:pPr>
              <w:rPr>
                <w:sz w:val="18"/>
                <w:szCs w:val="18"/>
                <w:lang w:val="en-GB"/>
              </w:rPr>
            </w:pPr>
          </w:p>
          <w:p w:rsidR="007D6436" w:rsidRPr="00721522" w:rsidRDefault="007D6436" w:rsidP="007D6436">
            <w:pPr>
              <w:rPr>
                <w:sz w:val="18"/>
                <w:szCs w:val="18"/>
                <w:lang w:val="en-GB"/>
              </w:rPr>
            </w:pPr>
            <w:r w:rsidRPr="00721522">
              <w:rPr>
                <w:sz w:val="18"/>
                <w:szCs w:val="18"/>
                <w:lang w:val="en-GB"/>
              </w:rPr>
              <w:t xml:space="preserve">Desk study of both project background documents, papers from UN agencies (UNDAF, NHDR, CCA) </w:t>
            </w:r>
            <w:r w:rsidR="00DE12B3" w:rsidRPr="00721522">
              <w:rPr>
                <w:sz w:val="18"/>
                <w:szCs w:val="18"/>
                <w:lang w:val="en-GB"/>
              </w:rPr>
              <w:t>a</w:t>
            </w:r>
            <w:r w:rsidRPr="00721522">
              <w:rPr>
                <w:sz w:val="18"/>
                <w:szCs w:val="18"/>
                <w:lang w:val="en-GB"/>
              </w:rPr>
              <w:t>s well as third part reports</w:t>
            </w:r>
            <w:r w:rsidR="00DE12B3" w:rsidRPr="00721522">
              <w:rPr>
                <w:sz w:val="18"/>
                <w:szCs w:val="18"/>
                <w:lang w:val="en-GB"/>
              </w:rPr>
              <w:t>.</w:t>
            </w:r>
            <w:r w:rsidR="00057DD7" w:rsidRPr="00721522">
              <w:rPr>
                <w:sz w:val="18"/>
                <w:szCs w:val="18"/>
                <w:lang w:val="en-GB"/>
              </w:rPr>
              <w:t xml:space="preserve"> </w:t>
            </w:r>
            <w:r w:rsidR="00DE12B3" w:rsidRPr="00721522">
              <w:rPr>
                <w:sz w:val="18"/>
                <w:szCs w:val="18"/>
                <w:lang w:val="en-GB"/>
              </w:rPr>
              <w:t>I</w:t>
            </w:r>
            <w:r w:rsidRPr="00721522">
              <w:rPr>
                <w:sz w:val="18"/>
                <w:szCs w:val="18"/>
                <w:lang w:val="en-GB"/>
              </w:rPr>
              <w:t xml:space="preserve">nterviews with the national stakeholders and IFIs </w:t>
            </w:r>
          </w:p>
          <w:p w:rsidR="007D6436" w:rsidRPr="00721522" w:rsidRDefault="007D6436" w:rsidP="00553E59">
            <w:pPr>
              <w:rPr>
                <w:sz w:val="18"/>
                <w:szCs w:val="18"/>
                <w:lang w:val="en-GB"/>
              </w:rPr>
            </w:pPr>
          </w:p>
        </w:tc>
      </w:tr>
      <w:tr w:rsidR="00057DD7" w:rsidRPr="00721522" w:rsidTr="00057DD7">
        <w:trPr>
          <w:trHeight w:val="2099"/>
        </w:trPr>
        <w:tc>
          <w:tcPr>
            <w:tcW w:w="3652" w:type="dxa"/>
            <w:shd w:val="clear" w:color="auto" w:fill="F2F2F2" w:themeFill="background1" w:themeFillShade="F2"/>
          </w:tcPr>
          <w:p w:rsidR="00057DD7" w:rsidRPr="00721522" w:rsidRDefault="00057DD7" w:rsidP="007D6436">
            <w:pPr>
              <w:rPr>
                <w:b/>
                <w:sz w:val="18"/>
                <w:szCs w:val="18"/>
                <w:lang w:val="en-GB"/>
              </w:rPr>
            </w:pPr>
          </w:p>
          <w:p w:rsidR="00057DD7" w:rsidRPr="00721522" w:rsidRDefault="00057DD7" w:rsidP="007D6436">
            <w:pPr>
              <w:rPr>
                <w:b/>
                <w:sz w:val="18"/>
                <w:szCs w:val="18"/>
                <w:lang w:val="en-GB"/>
              </w:rPr>
            </w:pPr>
            <w:r w:rsidRPr="00721522">
              <w:rPr>
                <w:b/>
                <w:sz w:val="18"/>
                <w:szCs w:val="18"/>
                <w:lang w:val="en-GB"/>
              </w:rPr>
              <w:t xml:space="preserve">Outputs and Efficiency: </w:t>
            </w:r>
          </w:p>
          <w:p w:rsidR="00057DD7" w:rsidRPr="00721522" w:rsidRDefault="00057DD7" w:rsidP="00DE12B3">
            <w:pPr>
              <w:jc w:val="right"/>
              <w:rPr>
                <w:b/>
                <w:sz w:val="18"/>
                <w:szCs w:val="18"/>
                <w:lang w:val="en-GB"/>
              </w:rPr>
            </w:pPr>
          </w:p>
          <w:p w:rsidR="00057DD7" w:rsidRPr="00721522" w:rsidRDefault="00057DD7" w:rsidP="00DE12B3">
            <w:pPr>
              <w:jc w:val="right"/>
              <w:rPr>
                <w:b/>
                <w:sz w:val="18"/>
                <w:szCs w:val="18"/>
                <w:lang w:val="en-GB"/>
              </w:rPr>
            </w:pPr>
            <w:r w:rsidRPr="00721522">
              <w:rPr>
                <w:b/>
                <w:sz w:val="18"/>
                <w:szCs w:val="18"/>
                <w:lang w:val="en-GB"/>
              </w:rPr>
              <w:t xml:space="preserve">Efficiency of the JP </w:t>
            </w:r>
          </w:p>
          <w:p w:rsidR="00057DD7" w:rsidRPr="00721522" w:rsidRDefault="00057DD7" w:rsidP="00DE12B3">
            <w:pPr>
              <w:jc w:val="right"/>
              <w:rPr>
                <w:b/>
                <w:sz w:val="18"/>
                <w:szCs w:val="18"/>
                <w:lang w:val="en-GB"/>
              </w:rPr>
            </w:pPr>
          </w:p>
          <w:p w:rsidR="00057DD7" w:rsidRPr="00721522" w:rsidRDefault="00057DD7" w:rsidP="00057DD7">
            <w:pPr>
              <w:jc w:val="right"/>
              <w:rPr>
                <w:sz w:val="18"/>
                <w:szCs w:val="18"/>
                <w:lang w:val="en-GB"/>
              </w:rPr>
            </w:pPr>
            <w:r w:rsidRPr="00721522">
              <w:rPr>
                <w:b/>
                <w:sz w:val="18"/>
                <w:szCs w:val="18"/>
                <w:lang w:val="en-GB"/>
              </w:rPr>
              <w:t>Efficiency of the program management model (JP vs. single agency)</w:t>
            </w:r>
          </w:p>
        </w:tc>
        <w:tc>
          <w:tcPr>
            <w:tcW w:w="5590" w:type="dxa"/>
            <w:shd w:val="clear" w:color="auto" w:fill="F2F2F2" w:themeFill="background1" w:themeFillShade="F2"/>
          </w:tcPr>
          <w:p w:rsidR="00057DD7" w:rsidRPr="00721522" w:rsidRDefault="00057DD7" w:rsidP="007D6436">
            <w:pPr>
              <w:rPr>
                <w:sz w:val="18"/>
                <w:szCs w:val="18"/>
                <w:lang w:val="en-GB"/>
              </w:rPr>
            </w:pPr>
          </w:p>
          <w:p w:rsidR="00057DD7" w:rsidRPr="00721522" w:rsidRDefault="00057DD7" w:rsidP="007D6436">
            <w:pPr>
              <w:rPr>
                <w:sz w:val="18"/>
                <w:szCs w:val="18"/>
                <w:lang w:val="en-GB"/>
              </w:rPr>
            </w:pPr>
            <w:r w:rsidRPr="00721522">
              <w:rPr>
                <w:sz w:val="18"/>
                <w:szCs w:val="18"/>
                <w:lang w:val="en-GB"/>
              </w:rPr>
              <w:t xml:space="preserve">Comparative review of the results against the planned activities/timeframes and budgets. Assessment of the quality of the deliverables (e.g. reports, training, etc) </w:t>
            </w:r>
          </w:p>
          <w:p w:rsidR="00057DD7" w:rsidRPr="00721522" w:rsidRDefault="00057DD7" w:rsidP="007D6436">
            <w:pPr>
              <w:rPr>
                <w:sz w:val="18"/>
                <w:szCs w:val="18"/>
                <w:lang w:val="en-GB"/>
              </w:rPr>
            </w:pPr>
          </w:p>
          <w:p w:rsidR="00057DD7" w:rsidRPr="00721522" w:rsidRDefault="00057DD7" w:rsidP="007D6436">
            <w:pPr>
              <w:rPr>
                <w:sz w:val="18"/>
                <w:szCs w:val="18"/>
                <w:lang w:val="en-GB"/>
              </w:rPr>
            </w:pPr>
            <w:r w:rsidRPr="00721522">
              <w:rPr>
                <w:sz w:val="18"/>
                <w:szCs w:val="18"/>
                <w:lang w:val="en-GB"/>
              </w:rPr>
              <w:t>Desk study of both project background documents</w:t>
            </w:r>
          </w:p>
          <w:p w:rsidR="00057DD7" w:rsidRPr="00721522" w:rsidRDefault="00057DD7" w:rsidP="00DE12B3">
            <w:pPr>
              <w:rPr>
                <w:sz w:val="18"/>
                <w:szCs w:val="18"/>
                <w:lang w:val="en-GB"/>
              </w:rPr>
            </w:pPr>
            <w:r w:rsidRPr="00721522">
              <w:rPr>
                <w:sz w:val="18"/>
                <w:szCs w:val="18"/>
                <w:lang w:val="en-GB"/>
              </w:rPr>
              <w:t>Interviews and focus groups with project beneficiaries, as well as national stakeholders</w:t>
            </w:r>
          </w:p>
        </w:tc>
      </w:tr>
      <w:tr w:rsidR="007D6436" w:rsidRPr="00721522" w:rsidTr="00057DD7">
        <w:tc>
          <w:tcPr>
            <w:tcW w:w="3652" w:type="dxa"/>
          </w:tcPr>
          <w:p w:rsidR="00DE12B3" w:rsidRPr="00721522" w:rsidRDefault="00DE12B3" w:rsidP="00DE12B3">
            <w:pPr>
              <w:rPr>
                <w:b/>
                <w:sz w:val="18"/>
                <w:szCs w:val="18"/>
                <w:lang w:val="en-GB"/>
              </w:rPr>
            </w:pPr>
            <w:r w:rsidRPr="00721522">
              <w:rPr>
                <w:b/>
                <w:sz w:val="18"/>
                <w:szCs w:val="18"/>
                <w:lang w:val="en-GB"/>
              </w:rPr>
              <w:t xml:space="preserve">Outcomes </w:t>
            </w:r>
          </w:p>
          <w:p w:rsidR="007D6436" w:rsidRPr="00721522" w:rsidRDefault="007D6436" w:rsidP="00553E59">
            <w:pPr>
              <w:rPr>
                <w:sz w:val="18"/>
                <w:szCs w:val="18"/>
                <w:lang w:val="en-GB"/>
              </w:rPr>
            </w:pPr>
          </w:p>
        </w:tc>
        <w:tc>
          <w:tcPr>
            <w:tcW w:w="5590" w:type="dxa"/>
          </w:tcPr>
          <w:p w:rsidR="007D6436" w:rsidRPr="00721522" w:rsidRDefault="00DE12B3" w:rsidP="00E61358">
            <w:pPr>
              <w:rPr>
                <w:sz w:val="18"/>
                <w:szCs w:val="18"/>
                <w:lang w:val="en-GB"/>
              </w:rPr>
            </w:pPr>
            <w:r w:rsidRPr="00721522">
              <w:rPr>
                <w:sz w:val="18"/>
                <w:szCs w:val="18"/>
                <w:lang w:val="en-GB"/>
              </w:rPr>
              <w:t>Comparative review of the outcome indicators from the PD and assessment of the extent of their achievement based on</w:t>
            </w:r>
            <w:r w:rsidR="00E61358" w:rsidRPr="00721522">
              <w:rPr>
                <w:sz w:val="18"/>
                <w:szCs w:val="18"/>
                <w:lang w:val="en-GB"/>
              </w:rPr>
              <w:t xml:space="preserve"> i</w:t>
            </w:r>
            <w:r w:rsidRPr="00721522">
              <w:rPr>
                <w:sz w:val="18"/>
                <w:szCs w:val="18"/>
                <w:lang w:val="en-GB"/>
              </w:rPr>
              <w:t>nterviews and focus groups with project beneficiaries, as well as national</w:t>
            </w:r>
            <w:r w:rsidR="00E61358" w:rsidRPr="00721522">
              <w:rPr>
                <w:sz w:val="18"/>
                <w:szCs w:val="18"/>
                <w:lang w:val="en-GB"/>
              </w:rPr>
              <w:t xml:space="preserve"> and international </w:t>
            </w:r>
            <w:r w:rsidRPr="00721522">
              <w:rPr>
                <w:sz w:val="18"/>
                <w:szCs w:val="18"/>
                <w:lang w:val="en-GB"/>
              </w:rPr>
              <w:t xml:space="preserve"> stakeholders</w:t>
            </w:r>
          </w:p>
        </w:tc>
      </w:tr>
      <w:tr w:rsidR="007D6436" w:rsidRPr="00721522" w:rsidTr="00057DD7">
        <w:tc>
          <w:tcPr>
            <w:tcW w:w="3652" w:type="dxa"/>
            <w:shd w:val="clear" w:color="auto" w:fill="F2F2F2" w:themeFill="background1" w:themeFillShade="F2"/>
          </w:tcPr>
          <w:p w:rsidR="00057DD7" w:rsidRPr="00721522" w:rsidRDefault="00057DD7" w:rsidP="00553E59">
            <w:pPr>
              <w:rPr>
                <w:sz w:val="18"/>
                <w:szCs w:val="18"/>
                <w:lang w:val="en-GB"/>
              </w:rPr>
            </w:pPr>
          </w:p>
          <w:p w:rsidR="007D6436" w:rsidRPr="00721522" w:rsidRDefault="00E61358" w:rsidP="00553E59">
            <w:pPr>
              <w:rPr>
                <w:sz w:val="18"/>
                <w:szCs w:val="18"/>
                <w:lang w:val="en-GB"/>
              </w:rPr>
            </w:pPr>
            <w:r w:rsidRPr="00721522">
              <w:rPr>
                <w:sz w:val="18"/>
                <w:szCs w:val="18"/>
                <w:lang w:val="en-GB"/>
              </w:rPr>
              <w:t>P</w:t>
            </w:r>
            <w:r w:rsidRPr="00721522">
              <w:rPr>
                <w:b/>
                <w:sz w:val="18"/>
                <w:szCs w:val="18"/>
                <w:lang w:val="en-GB"/>
              </w:rPr>
              <w:t>otential for Impact</w:t>
            </w:r>
          </w:p>
        </w:tc>
        <w:tc>
          <w:tcPr>
            <w:tcW w:w="5590" w:type="dxa"/>
            <w:shd w:val="clear" w:color="auto" w:fill="F2F2F2" w:themeFill="background1" w:themeFillShade="F2"/>
          </w:tcPr>
          <w:p w:rsidR="00057DD7" w:rsidRPr="00721522" w:rsidRDefault="00057DD7" w:rsidP="00E61358">
            <w:pPr>
              <w:rPr>
                <w:sz w:val="18"/>
                <w:szCs w:val="18"/>
                <w:lang w:val="en-GB"/>
              </w:rPr>
            </w:pPr>
          </w:p>
          <w:p w:rsidR="007D6436" w:rsidRPr="00721522" w:rsidRDefault="00E61358" w:rsidP="00E61358">
            <w:pPr>
              <w:rPr>
                <w:sz w:val="18"/>
                <w:szCs w:val="18"/>
                <w:lang w:val="en-GB"/>
              </w:rPr>
            </w:pPr>
            <w:r w:rsidRPr="00721522">
              <w:rPr>
                <w:sz w:val="18"/>
                <w:szCs w:val="18"/>
                <w:lang w:val="en-GB"/>
              </w:rPr>
              <w:t xml:space="preserve">Too early to judge about the impact of the project, hence what would be assessed- is the potential for impact- based on a comparative review of the impact indicators from the PD and assessment of the extent/likelihood  of their achievement using interviews and focus groups with project beneficiaries, as well as national and international  stakeholders </w:t>
            </w:r>
          </w:p>
        </w:tc>
      </w:tr>
      <w:tr w:rsidR="007D6436" w:rsidRPr="00721522" w:rsidTr="00057DD7">
        <w:tc>
          <w:tcPr>
            <w:tcW w:w="3652" w:type="dxa"/>
          </w:tcPr>
          <w:p w:rsidR="00057DD7" w:rsidRPr="00721522" w:rsidRDefault="00057DD7" w:rsidP="00553E59">
            <w:pPr>
              <w:rPr>
                <w:b/>
                <w:sz w:val="18"/>
                <w:szCs w:val="18"/>
                <w:lang w:val="en-GB"/>
              </w:rPr>
            </w:pPr>
          </w:p>
          <w:p w:rsidR="007D6436" w:rsidRPr="00721522" w:rsidRDefault="00E61358" w:rsidP="00553E59">
            <w:pPr>
              <w:rPr>
                <w:b/>
                <w:sz w:val="18"/>
                <w:szCs w:val="18"/>
                <w:lang w:val="en-GB"/>
              </w:rPr>
            </w:pPr>
            <w:r w:rsidRPr="00721522">
              <w:rPr>
                <w:b/>
                <w:sz w:val="18"/>
                <w:szCs w:val="18"/>
                <w:lang w:val="en-GB"/>
              </w:rPr>
              <w:t>Sustainability</w:t>
            </w:r>
          </w:p>
          <w:p w:rsidR="00E61358" w:rsidRPr="00721522" w:rsidRDefault="00E61358" w:rsidP="00553E59">
            <w:pPr>
              <w:rPr>
                <w:b/>
                <w:sz w:val="18"/>
                <w:szCs w:val="18"/>
                <w:lang w:val="en-GB"/>
              </w:rPr>
            </w:pPr>
          </w:p>
          <w:p w:rsidR="00E61358" w:rsidRPr="00721522" w:rsidRDefault="00E61358" w:rsidP="00E61358">
            <w:pPr>
              <w:jc w:val="right"/>
              <w:rPr>
                <w:b/>
                <w:sz w:val="18"/>
                <w:szCs w:val="18"/>
                <w:lang w:val="en-GB"/>
              </w:rPr>
            </w:pPr>
            <w:r w:rsidRPr="00721522">
              <w:rPr>
                <w:b/>
                <w:sz w:val="18"/>
                <w:szCs w:val="18"/>
                <w:lang w:val="en-GB"/>
              </w:rPr>
              <w:t>Sustainability design</w:t>
            </w:r>
          </w:p>
          <w:p w:rsidR="00E61358" w:rsidRPr="00721522" w:rsidRDefault="00E61358" w:rsidP="00E61358">
            <w:pPr>
              <w:jc w:val="right"/>
              <w:rPr>
                <w:sz w:val="18"/>
                <w:szCs w:val="18"/>
                <w:lang w:val="en-GB"/>
              </w:rPr>
            </w:pPr>
            <w:r w:rsidRPr="00721522">
              <w:rPr>
                <w:b/>
                <w:sz w:val="18"/>
                <w:szCs w:val="18"/>
                <w:lang w:val="en-GB"/>
              </w:rPr>
              <w:t>Threats to sustainability/risk analysis</w:t>
            </w:r>
          </w:p>
        </w:tc>
        <w:tc>
          <w:tcPr>
            <w:tcW w:w="5590" w:type="dxa"/>
          </w:tcPr>
          <w:p w:rsidR="00057DD7" w:rsidRPr="00721522" w:rsidRDefault="00057DD7" w:rsidP="00553E59">
            <w:pPr>
              <w:rPr>
                <w:sz w:val="18"/>
                <w:szCs w:val="18"/>
                <w:lang w:val="en-GB"/>
              </w:rPr>
            </w:pPr>
          </w:p>
          <w:p w:rsidR="00E61358" w:rsidRPr="00721522" w:rsidRDefault="00E61358" w:rsidP="00553E59">
            <w:pPr>
              <w:rPr>
                <w:sz w:val="18"/>
                <w:szCs w:val="18"/>
                <w:lang w:val="en-GB"/>
              </w:rPr>
            </w:pPr>
            <w:r w:rsidRPr="00721522">
              <w:rPr>
                <w:sz w:val="18"/>
                <w:szCs w:val="18"/>
                <w:lang w:val="en-GB"/>
              </w:rPr>
              <w:t>Too early to just about the sustainability per se. The MTR addresses how well is the design of the project address the sustainability issues (programmatic, financial and technical sustainability, and at different levels of governance). Risk analysis w</w:t>
            </w:r>
            <w:r w:rsidR="006177A7" w:rsidRPr="00721522">
              <w:rPr>
                <w:sz w:val="18"/>
                <w:szCs w:val="18"/>
                <w:lang w:val="en-GB"/>
              </w:rPr>
              <w:t xml:space="preserve">ith regards to sustainability. </w:t>
            </w:r>
            <w:r w:rsidR="0021461F" w:rsidRPr="00721522">
              <w:rPr>
                <w:sz w:val="18"/>
                <w:szCs w:val="18"/>
                <w:lang w:val="en-GB"/>
              </w:rPr>
              <w:t>See Annex 2</w:t>
            </w:r>
            <w:r w:rsidRPr="00721522">
              <w:rPr>
                <w:sz w:val="18"/>
                <w:szCs w:val="18"/>
                <w:lang w:val="en-GB"/>
              </w:rPr>
              <w:t xml:space="preserve"> for the framework for sustainability analysis, based on </w:t>
            </w:r>
            <w:r w:rsidR="00555039" w:rsidRPr="00721522">
              <w:rPr>
                <w:sz w:val="18"/>
                <w:szCs w:val="18"/>
                <w:lang w:val="en-GB"/>
              </w:rPr>
              <w:t>project</w:t>
            </w:r>
            <w:r w:rsidRPr="00721522">
              <w:rPr>
                <w:sz w:val="18"/>
                <w:szCs w:val="18"/>
                <w:lang w:val="en-GB"/>
              </w:rPr>
              <w:t xml:space="preserve"> documents’ review, interviews and focus groups with project beneficiaries, as well as national and international  stakeholders</w:t>
            </w:r>
          </w:p>
          <w:p w:rsidR="00E61358" w:rsidRPr="00721522" w:rsidRDefault="00E61358" w:rsidP="00553E59">
            <w:pPr>
              <w:rPr>
                <w:sz w:val="18"/>
                <w:szCs w:val="18"/>
                <w:lang w:val="en-GB"/>
              </w:rPr>
            </w:pPr>
          </w:p>
        </w:tc>
      </w:tr>
      <w:tr w:rsidR="007D6436" w:rsidRPr="00721522" w:rsidTr="00057DD7">
        <w:tc>
          <w:tcPr>
            <w:tcW w:w="3652" w:type="dxa"/>
            <w:tcBorders>
              <w:bottom w:val="single" w:sz="4" w:space="0" w:color="auto"/>
            </w:tcBorders>
            <w:shd w:val="clear" w:color="auto" w:fill="F2F2F2" w:themeFill="background1" w:themeFillShade="F2"/>
          </w:tcPr>
          <w:p w:rsidR="007D6436" w:rsidRPr="00721522" w:rsidRDefault="00E61358" w:rsidP="00553E59">
            <w:pPr>
              <w:rPr>
                <w:b/>
                <w:sz w:val="18"/>
                <w:szCs w:val="18"/>
                <w:lang w:val="en-GB"/>
              </w:rPr>
            </w:pPr>
            <w:r w:rsidRPr="00721522">
              <w:rPr>
                <w:b/>
                <w:sz w:val="18"/>
                <w:szCs w:val="18"/>
                <w:lang w:val="en-GB"/>
              </w:rPr>
              <w:t xml:space="preserve">Potential for replication </w:t>
            </w:r>
          </w:p>
          <w:p w:rsidR="00E61358" w:rsidRPr="00721522" w:rsidRDefault="00E61358" w:rsidP="00553E59">
            <w:pPr>
              <w:rPr>
                <w:b/>
                <w:sz w:val="18"/>
                <w:szCs w:val="18"/>
                <w:lang w:val="en-GB"/>
              </w:rPr>
            </w:pPr>
          </w:p>
          <w:p w:rsidR="00E61358" w:rsidRPr="00721522" w:rsidRDefault="00E61358" w:rsidP="00E61358">
            <w:pPr>
              <w:jc w:val="right"/>
              <w:rPr>
                <w:b/>
                <w:sz w:val="18"/>
                <w:szCs w:val="18"/>
                <w:lang w:val="en-GB"/>
              </w:rPr>
            </w:pPr>
            <w:r w:rsidRPr="00721522">
              <w:rPr>
                <w:b/>
                <w:sz w:val="18"/>
                <w:szCs w:val="18"/>
                <w:lang w:val="en-GB"/>
              </w:rPr>
              <w:t>Design for replication</w:t>
            </w:r>
          </w:p>
          <w:p w:rsidR="00E61358" w:rsidRPr="00721522" w:rsidRDefault="00E61358" w:rsidP="00E61358">
            <w:pPr>
              <w:jc w:val="right"/>
              <w:rPr>
                <w:sz w:val="18"/>
                <w:szCs w:val="18"/>
                <w:lang w:val="en-GB"/>
              </w:rPr>
            </w:pPr>
            <w:r w:rsidRPr="00721522">
              <w:rPr>
                <w:b/>
                <w:sz w:val="18"/>
                <w:szCs w:val="18"/>
                <w:lang w:val="en-GB"/>
              </w:rPr>
              <w:t>Risk analysis for replication</w:t>
            </w:r>
          </w:p>
        </w:tc>
        <w:tc>
          <w:tcPr>
            <w:tcW w:w="5590" w:type="dxa"/>
            <w:tcBorders>
              <w:bottom w:val="single" w:sz="4" w:space="0" w:color="auto"/>
            </w:tcBorders>
            <w:shd w:val="clear" w:color="auto" w:fill="F2F2F2" w:themeFill="background1" w:themeFillShade="F2"/>
          </w:tcPr>
          <w:p w:rsidR="00E61358" w:rsidRPr="00721522" w:rsidRDefault="00E61358" w:rsidP="00E61358">
            <w:pPr>
              <w:rPr>
                <w:sz w:val="18"/>
                <w:szCs w:val="18"/>
                <w:lang w:val="en-GB"/>
              </w:rPr>
            </w:pPr>
            <w:r w:rsidRPr="00721522">
              <w:rPr>
                <w:sz w:val="18"/>
                <w:szCs w:val="18"/>
                <w:lang w:val="en-GB"/>
              </w:rPr>
              <w:lastRenderedPageBreak/>
              <w:t xml:space="preserve">Too early to just about the replication per se. The MTR addresses how </w:t>
            </w:r>
            <w:r w:rsidRPr="00721522">
              <w:rPr>
                <w:sz w:val="18"/>
                <w:szCs w:val="18"/>
                <w:lang w:val="en-GB"/>
              </w:rPr>
              <w:lastRenderedPageBreak/>
              <w:t xml:space="preserve">well is the design of the project address the replication/scaling up issues Risk analysis with regards to the potential of replication.  </w:t>
            </w:r>
            <w:r w:rsidR="00264D72" w:rsidRPr="00721522">
              <w:rPr>
                <w:sz w:val="18"/>
                <w:szCs w:val="18"/>
                <w:lang w:val="en-GB"/>
              </w:rPr>
              <w:t>The analysis is based on Project documents’ review, interviews and focus groups with project beneficiaries, as well as national and international  stakeholders</w:t>
            </w:r>
          </w:p>
          <w:p w:rsidR="007D6436" w:rsidRPr="00721522" w:rsidRDefault="007D6436" w:rsidP="00553E59">
            <w:pPr>
              <w:rPr>
                <w:sz w:val="18"/>
                <w:szCs w:val="18"/>
                <w:lang w:val="en-GB"/>
              </w:rPr>
            </w:pPr>
          </w:p>
        </w:tc>
      </w:tr>
    </w:tbl>
    <w:p w:rsidR="002A2A36" w:rsidRDefault="002A2A36" w:rsidP="00057DD7">
      <w:pPr>
        <w:spacing w:after="120"/>
        <w:jc w:val="both"/>
        <w:rPr>
          <w:lang w:val="en-GB"/>
        </w:rPr>
      </w:pPr>
    </w:p>
    <w:p w:rsidR="00553E59" w:rsidRPr="003E7D43" w:rsidRDefault="00553E59" w:rsidP="00057DD7">
      <w:pPr>
        <w:spacing w:after="120"/>
        <w:jc w:val="both"/>
        <w:rPr>
          <w:bCs/>
          <w:color w:val="000000"/>
          <w:sz w:val="22"/>
          <w:szCs w:val="22"/>
          <w:lang w:val="bs-Latn-BA" w:eastAsia="bs-Latn-BA"/>
        </w:rPr>
      </w:pPr>
      <w:r w:rsidRPr="003E7D43">
        <w:rPr>
          <w:bCs/>
          <w:color w:val="000000"/>
          <w:sz w:val="22"/>
          <w:szCs w:val="22"/>
          <w:lang w:val="bs-Latn-BA" w:eastAsia="bs-Latn-BA"/>
        </w:rPr>
        <w:t xml:space="preserve">The metholodgy </w:t>
      </w:r>
      <w:r w:rsidR="002A2A36">
        <w:rPr>
          <w:bCs/>
          <w:color w:val="000000"/>
          <w:sz w:val="22"/>
          <w:szCs w:val="22"/>
          <w:lang w:val="bs-Latn-BA" w:eastAsia="bs-Latn-BA"/>
        </w:rPr>
        <w:t xml:space="preserve">of the MTR </w:t>
      </w:r>
      <w:r w:rsidRPr="003E7D43">
        <w:rPr>
          <w:bCs/>
          <w:color w:val="000000"/>
          <w:sz w:val="22"/>
          <w:szCs w:val="22"/>
          <w:lang w:val="bs-Latn-BA" w:eastAsia="bs-Latn-BA"/>
        </w:rPr>
        <w:t>comprise</w:t>
      </w:r>
      <w:r w:rsidR="002A2A36">
        <w:rPr>
          <w:bCs/>
          <w:color w:val="000000"/>
          <w:sz w:val="22"/>
          <w:szCs w:val="22"/>
          <w:lang w:val="bs-Latn-BA" w:eastAsia="bs-Latn-BA"/>
        </w:rPr>
        <w:t>d</w:t>
      </w:r>
      <w:r w:rsidRPr="003E7D43">
        <w:rPr>
          <w:bCs/>
          <w:color w:val="000000"/>
          <w:sz w:val="22"/>
          <w:szCs w:val="22"/>
          <w:lang w:val="bs-Latn-BA" w:eastAsia="bs-Latn-BA"/>
        </w:rPr>
        <w:t xml:space="preserve">: </w:t>
      </w:r>
    </w:p>
    <w:p w:rsidR="003E7D43" w:rsidRPr="00871633" w:rsidRDefault="003E7D43" w:rsidP="00C656C1">
      <w:pPr>
        <w:pStyle w:val="ListParagraph"/>
        <w:numPr>
          <w:ilvl w:val="0"/>
          <w:numId w:val="4"/>
        </w:numPr>
        <w:spacing w:after="120" w:line="240" w:lineRule="auto"/>
        <w:jc w:val="both"/>
        <w:rPr>
          <w:rFonts w:ascii="Times New Roman" w:hAnsi="Times New Roman"/>
          <w:bCs/>
          <w:color w:val="000000"/>
          <w:lang w:val="bs-Latn-BA" w:eastAsia="bs-Latn-BA"/>
        </w:rPr>
      </w:pPr>
      <w:r w:rsidRPr="00871633">
        <w:rPr>
          <w:rFonts w:ascii="Times New Roman" w:hAnsi="Times New Roman"/>
          <w:b/>
          <w:bCs/>
          <w:i/>
          <w:color w:val="000000"/>
          <w:lang w:val="bs-Latn-BA" w:eastAsia="bs-Latn-BA"/>
        </w:rPr>
        <w:t>Desk review:</w:t>
      </w:r>
      <w:r w:rsidRPr="00871633">
        <w:rPr>
          <w:rFonts w:ascii="Times New Roman" w:hAnsi="Times New Roman"/>
          <w:bCs/>
          <w:color w:val="000000"/>
          <w:lang w:val="bs-Latn-BA" w:eastAsia="bs-Latn-BA"/>
        </w:rPr>
        <w:t xml:space="preserve">  including, but not limited to annual reports, programme documents, internal review reports, programme files, strategic country development documents, third party documents, any other documents that </w:t>
      </w:r>
      <w:r w:rsidR="002A2A36">
        <w:rPr>
          <w:rFonts w:ascii="Times New Roman" w:hAnsi="Times New Roman"/>
          <w:bCs/>
          <w:color w:val="000000"/>
          <w:lang w:val="bs-Latn-BA" w:eastAsia="bs-Latn-BA"/>
        </w:rPr>
        <w:t>provided</w:t>
      </w:r>
      <w:r w:rsidRPr="00871633">
        <w:rPr>
          <w:rFonts w:ascii="Times New Roman" w:hAnsi="Times New Roman"/>
          <w:bCs/>
          <w:color w:val="000000"/>
          <w:lang w:val="bs-Latn-BA" w:eastAsia="bs-Latn-BA"/>
        </w:rPr>
        <w:t xml:space="preserve"> evidence on which to form opinions</w:t>
      </w:r>
      <w:r w:rsidR="002A2A36">
        <w:rPr>
          <w:rFonts w:ascii="Times New Roman" w:hAnsi="Times New Roman"/>
          <w:bCs/>
          <w:color w:val="000000"/>
          <w:lang w:val="bs-Latn-BA" w:eastAsia="bs-Latn-BA"/>
        </w:rPr>
        <w:t>;</w:t>
      </w:r>
      <w:r w:rsidRPr="00871633">
        <w:rPr>
          <w:rFonts w:ascii="Times New Roman" w:hAnsi="Times New Roman"/>
          <w:bCs/>
          <w:color w:val="000000"/>
          <w:lang w:val="bs-Latn-BA" w:eastAsia="bs-Latn-BA"/>
        </w:rPr>
        <w:t xml:space="preserve"> </w:t>
      </w:r>
    </w:p>
    <w:p w:rsidR="003E7D43" w:rsidRPr="003E7D43" w:rsidRDefault="003E7D43" w:rsidP="00C656C1">
      <w:pPr>
        <w:pStyle w:val="ListParagraph"/>
        <w:numPr>
          <w:ilvl w:val="0"/>
          <w:numId w:val="4"/>
        </w:numPr>
        <w:spacing w:after="120" w:line="240" w:lineRule="auto"/>
        <w:jc w:val="both"/>
        <w:rPr>
          <w:rFonts w:ascii="Times New Roman" w:hAnsi="Times New Roman"/>
          <w:bCs/>
          <w:color w:val="000000"/>
          <w:lang w:val="bs-Latn-BA" w:eastAsia="bs-Latn-BA"/>
        </w:rPr>
      </w:pPr>
      <w:r w:rsidRPr="003E7D43">
        <w:rPr>
          <w:rFonts w:ascii="Times New Roman" w:hAnsi="Times New Roman"/>
          <w:b/>
          <w:bCs/>
          <w:i/>
          <w:color w:val="000000"/>
          <w:lang w:val="bs-Latn-BA" w:eastAsia="bs-Latn-BA"/>
        </w:rPr>
        <w:t>Key Informant Interviews (KII)</w:t>
      </w:r>
      <w:r w:rsidRPr="003E7D43">
        <w:rPr>
          <w:rFonts w:ascii="Times New Roman" w:hAnsi="Times New Roman"/>
          <w:bCs/>
          <w:i/>
          <w:color w:val="000000"/>
          <w:lang w:val="bs-Latn-BA" w:eastAsia="bs-Latn-BA"/>
        </w:rPr>
        <w:t>:</w:t>
      </w:r>
      <w:r w:rsidRPr="003E7D43">
        <w:rPr>
          <w:rFonts w:ascii="Times New Roman" w:hAnsi="Times New Roman"/>
          <w:bCs/>
          <w:color w:val="000000"/>
          <w:lang w:val="bs-Latn-BA" w:eastAsia="bs-Latn-BA"/>
        </w:rPr>
        <w:t xml:space="preserve"> see Annex </w:t>
      </w:r>
      <w:r w:rsidR="00E511C2">
        <w:rPr>
          <w:rFonts w:ascii="Times New Roman" w:hAnsi="Times New Roman"/>
          <w:bCs/>
          <w:color w:val="000000"/>
          <w:lang w:val="bs-Latn-BA" w:eastAsia="bs-Latn-BA"/>
        </w:rPr>
        <w:t>2</w:t>
      </w:r>
      <w:r w:rsidRPr="003E7D43">
        <w:rPr>
          <w:rFonts w:ascii="Times New Roman" w:hAnsi="Times New Roman"/>
          <w:bCs/>
          <w:color w:val="000000"/>
          <w:lang w:val="bs-Latn-BA" w:eastAsia="bs-Latn-BA"/>
        </w:rPr>
        <w:t xml:space="preserve"> for the semi-structured interview guide</w:t>
      </w:r>
      <w:r w:rsidR="002A2A36">
        <w:rPr>
          <w:rFonts w:ascii="Times New Roman" w:hAnsi="Times New Roman"/>
          <w:bCs/>
          <w:color w:val="000000"/>
          <w:lang w:val="bs-Latn-BA" w:eastAsia="bs-Latn-BA"/>
        </w:rPr>
        <w:t>;</w:t>
      </w:r>
    </w:p>
    <w:p w:rsidR="003E7D43" w:rsidRPr="003E7D43" w:rsidRDefault="003E7D43" w:rsidP="00C656C1">
      <w:pPr>
        <w:pStyle w:val="ListParagraph"/>
        <w:numPr>
          <w:ilvl w:val="0"/>
          <w:numId w:val="4"/>
        </w:numPr>
        <w:spacing w:after="120" w:line="240" w:lineRule="auto"/>
        <w:jc w:val="both"/>
        <w:rPr>
          <w:rFonts w:ascii="Times New Roman" w:hAnsi="Times New Roman"/>
          <w:bCs/>
          <w:color w:val="000000"/>
          <w:lang w:val="bs-Latn-BA" w:eastAsia="bs-Latn-BA"/>
        </w:rPr>
      </w:pPr>
      <w:r w:rsidRPr="003E7D43">
        <w:rPr>
          <w:rFonts w:ascii="Times New Roman" w:hAnsi="Times New Roman"/>
          <w:b/>
          <w:bCs/>
          <w:i/>
          <w:color w:val="000000"/>
          <w:lang w:val="bs-Latn-BA" w:eastAsia="bs-Latn-BA"/>
        </w:rPr>
        <w:t>Fogus Group Discussions (FGD)</w:t>
      </w:r>
      <w:r w:rsidRPr="003E7D43">
        <w:rPr>
          <w:rFonts w:ascii="Times New Roman" w:hAnsi="Times New Roman"/>
          <w:bCs/>
          <w:i/>
          <w:color w:val="000000"/>
          <w:lang w:val="bs-Latn-BA" w:eastAsia="bs-Latn-BA"/>
        </w:rPr>
        <w:t>:</w:t>
      </w:r>
      <w:r w:rsidRPr="003E7D43">
        <w:rPr>
          <w:rFonts w:ascii="Times New Roman" w:hAnsi="Times New Roman"/>
          <w:bCs/>
          <w:color w:val="000000"/>
          <w:lang w:val="bs-Latn-BA" w:eastAsia="bs-Latn-BA"/>
        </w:rPr>
        <w:t xml:space="preserve"> with </w:t>
      </w:r>
      <w:r w:rsidR="00364D91">
        <w:rPr>
          <w:rFonts w:ascii="Times New Roman" w:hAnsi="Times New Roman"/>
          <w:bCs/>
          <w:color w:val="000000"/>
          <w:lang w:val="bs-Latn-BA" w:eastAsia="bs-Latn-BA"/>
        </w:rPr>
        <w:t xml:space="preserve">Municpal </w:t>
      </w:r>
      <w:r w:rsidRPr="003E7D43">
        <w:rPr>
          <w:rFonts w:ascii="Times New Roman" w:hAnsi="Times New Roman"/>
          <w:bCs/>
          <w:color w:val="000000"/>
          <w:lang w:val="bs-Latn-BA" w:eastAsia="bs-Latn-BA"/>
        </w:rPr>
        <w:t>M</w:t>
      </w:r>
      <w:r w:rsidR="00364D91">
        <w:rPr>
          <w:rFonts w:ascii="Times New Roman" w:hAnsi="Times New Roman"/>
          <w:bCs/>
          <w:color w:val="000000"/>
          <w:lang w:val="bs-Latn-BA" w:eastAsia="bs-Latn-BA"/>
        </w:rPr>
        <w:t xml:space="preserve">anagment Boards. </w:t>
      </w:r>
      <w:r w:rsidRPr="003E7D43">
        <w:rPr>
          <w:rFonts w:ascii="Times New Roman" w:hAnsi="Times New Roman"/>
          <w:bCs/>
          <w:color w:val="000000"/>
          <w:lang w:val="bs-Latn-BA" w:eastAsia="bs-Latn-BA"/>
        </w:rPr>
        <w:t xml:space="preserve"> </w:t>
      </w:r>
    </w:p>
    <w:p w:rsidR="003E7D43" w:rsidRPr="00721522" w:rsidRDefault="00364D91" w:rsidP="00057DD7">
      <w:pPr>
        <w:jc w:val="both"/>
        <w:rPr>
          <w:bCs/>
          <w:sz w:val="22"/>
          <w:szCs w:val="22"/>
          <w:lang w:val="bs-Latn-BA" w:eastAsia="bs-Latn-BA"/>
        </w:rPr>
      </w:pPr>
      <w:r w:rsidRPr="00721522">
        <w:rPr>
          <w:bCs/>
          <w:color w:val="000000"/>
          <w:sz w:val="22"/>
          <w:szCs w:val="22"/>
          <w:lang w:val="bs-Latn-BA" w:eastAsia="bs-Latn-BA"/>
        </w:rPr>
        <w:t>4</w:t>
      </w:r>
      <w:r w:rsidR="003E7D43" w:rsidRPr="00721522">
        <w:rPr>
          <w:bCs/>
          <w:color w:val="000000"/>
          <w:sz w:val="22"/>
          <w:szCs w:val="22"/>
          <w:lang w:val="bs-Latn-BA" w:eastAsia="bs-Latn-BA"/>
        </w:rPr>
        <w:t xml:space="preserve"> program site</w:t>
      </w:r>
      <w:r w:rsidR="00057DD7" w:rsidRPr="00721522">
        <w:rPr>
          <w:bCs/>
          <w:color w:val="000000"/>
          <w:sz w:val="22"/>
          <w:szCs w:val="22"/>
          <w:lang w:val="bs-Latn-BA" w:eastAsia="bs-Latn-BA"/>
        </w:rPr>
        <w:t xml:space="preserve">s were </w:t>
      </w:r>
      <w:r w:rsidR="003E7D43" w:rsidRPr="00721522">
        <w:rPr>
          <w:bCs/>
          <w:color w:val="000000"/>
          <w:sz w:val="22"/>
          <w:szCs w:val="22"/>
          <w:lang w:val="bs-Latn-BA" w:eastAsia="bs-Latn-BA"/>
        </w:rPr>
        <w:t>vist</w:t>
      </w:r>
      <w:r w:rsidR="00057DD7" w:rsidRPr="00721522">
        <w:rPr>
          <w:bCs/>
          <w:color w:val="000000"/>
          <w:sz w:val="22"/>
          <w:szCs w:val="22"/>
          <w:lang w:val="bs-Latn-BA" w:eastAsia="bs-Latn-BA"/>
        </w:rPr>
        <w:t xml:space="preserve">ed, </w:t>
      </w:r>
      <w:r w:rsidR="003E7D43" w:rsidRPr="00721522">
        <w:rPr>
          <w:bCs/>
          <w:color w:val="000000"/>
          <w:sz w:val="22"/>
          <w:szCs w:val="22"/>
          <w:lang w:val="bs-Latn-BA" w:eastAsia="bs-Latn-BA"/>
        </w:rPr>
        <w:t xml:space="preserve">namely: </w:t>
      </w:r>
      <w:r w:rsidR="0025507C" w:rsidRPr="00721522">
        <w:rPr>
          <w:bCs/>
          <w:color w:val="000000"/>
          <w:sz w:val="22"/>
          <w:szCs w:val="22"/>
          <w:lang w:val="bs-Latn-BA" w:eastAsia="bs-Latn-BA"/>
        </w:rPr>
        <w:t>Grač</w:t>
      </w:r>
      <w:r w:rsidR="003E7D43" w:rsidRPr="00721522">
        <w:rPr>
          <w:bCs/>
          <w:color w:val="000000"/>
          <w:sz w:val="22"/>
          <w:szCs w:val="22"/>
          <w:lang w:val="bs-Latn-BA" w:eastAsia="bs-Latn-BA"/>
        </w:rPr>
        <w:t>a</w:t>
      </w:r>
      <w:r w:rsidR="004C7A4B" w:rsidRPr="00721522">
        <w:rPr>
          <w:bCs/>
          <w:color w:val="000000"/>
          <w:sz w:val="22"/>
          <w:szCs w:val="22"/>
          <w:lang w:val="bs-Latn-BA" w:eastAsia="bs-Latn-BA"/>
        </w:rPr>
        <w:t>ni</w:t>
      </w:r>
      <w:r w:rsidR="0025507C" w:rsidRPr="00721522">
        <w:rPr>
          <w:bCs/>
          <w:color w:val="000000"/>
          <w:sz w:val="22"/>
          <w:szCs w:val="22"/>
          <w:lang w:val="bs-Latn-BA" w:eastAsia="bs-Latn-BA"/>
        </w:rPr>
        <w:t>c</w:t>
      </w:r>
      <w:r w:rsidR="004C7A4B" w:rsidRPr="00721522">
        <w:rPr>
          <w:bCs/>
          <w:color w:val="000000"/>
          <w:sz w:val="22"/>
          <w:szCs w:val="22"/>
          <w:lang w:val="bs-Latn-BA" w:eastAsia="bs-Latn-BA"/>
        </w:rPr>
        <w:t>a,</w:t>
      </w:r>
      <w:r w:rsidR="003E7D43" w:rsidRPr="00721522">
        <w:rPr>
          <w:bCs/>
          <w:color w:val="000000"/>
          <w:sz w:val="22"/>
          <w:szCs w:val="22"/>
          <w:lang w:val="bs-Latn-BA" w:eastAsia="bs-Latn-BA"/>
        </w:rPr>
        <w:t xml:space="preserve"> </w:t>
      </w:r>
      <w:r w:rsidR="00E511C2" w:rsidRPr="00721522">
        <w:rPr>
          <w:sz w:val="22"/>
          <w:szCs w:val="22"/>
        </w:rPr>
        <w:t>Istočno Sarajevo</w:t>
      </w:r>
      <w:r w:rsidR="003E7D43" w:rsidRPr="00721522">
        <w:rPr>
          <w:bCs/>
          <w:color w:val="000000"/>
          <w:sz w:val="22"/>
          <w:szCs w:val="22"/>
          <w:lang w:val="bs-Latn-BA" w:eastAsia="bs-Latn-BA"/>
        </w:rPr>
        <w:t xml:space="preserve">, </w:t>
      </w:r>
      <w:r w:rsidR="00663D85" w:rsidRPr="00721522">
        <w:rPr>
          <w:bCs/>
          <w:color w:val="000000"/>
          <w:sz w:val="22"/>
          <w:szCs w:val="22"/>
          <w:lang w:val="bs-Latn-BA" w:eastAsia="bs-Latn-BA"/>
        </w:rPr>
        <w:t>Stola</w:t>
      </w:r>
      <w:r w:rsidR="0025507C" w:rsidRPr="00721522">
        <w:rPr>
          <w:bCs/>
          <w:color w:val="000000"/>
          <w:sz w:val="22"/>
          <w:szCs w:val="22"/>
          <w:lang w:val="bs-Latn-BA" w:eastAsia="bs-Latn-BA"/>
        </w:rPr>
        <w:t>c</w:t>
      </w:r>
      <w:r w:rsidR="003E7D43" w:rsidRPr="00721522">
        <w:rPr>
          <w:bCs/>
          <w:color w:val="000000"/>
          <w:sz w:val="22"/>
          <w:szCs w:val="22"/>
          <w:lang w:val="bs-Latn-BA" w:eastAsia="bs-Latn-BA"/>
        </w:rPr>
        <w:t xml:space="preserve">, </w:t>
      </w:r>
      <w:r w:rsidR="002A2A36">
        <w:rPr>
          <w:bCs/>
          <w:color w:val="000000"/>
          <w:sz w:val="22"/>
          <w:szCs w:val="22"/>
          <w:lang w:val="bs-Latn-BA" w:eastAsia="bs-Latn-BA"/>
        </w:rPr>
        <w:t xml:space="preserve">and </w:t>
      </w:r>
      <w:r w:rsidR="003E7D43" w:rsidRPr="00721522">
        <w:rPr>
          <w:bCs/>
          <w:color w:val="000000"/>
          <w:sz w:val="22"/>
          <w:szCs w:val="22"/>
          <w:lang w:val="bs-Latn-BA" w:eastAsia="bs-Latn-BA"/>
        </w:rPr>
        <w:t xml:space="preserve">Neum. </w:t>
      </w:r>
      <w:r w:rsidRPr="00721522">
        <w:rPr>
          <w:bCs/>
          <w:color w:val="000000"/>
          <w:sz w:val="22"/>
          <w:szCs w:val="22"/>
          <w:lang w:val="bs-Latn-BA" w:eastAsia="bs-Latn-BA"/>
        </w:rPr>
        <w:t xml:space="preserve">During these site visits meetings </w:t>
      </w:r>
      <w:r w:rsidR="006177A7" w:rsidRPr="00721522">
        <w:rPr>
          <w:bCs/>
          <w:color w:val="000000"/>
          <w:sz w:val="22"/>
          <w:szCs w:val="22"/>
          <w:lang w:val="bs-Latn-BA" w:eastAsia="bs-Latn-BA"/>
        </w:rPr>
        <w:t xml:space="preserve">were </w:t>
      </w:r>
      <w:r w:rsidR="006177A7" w:rsidRPr="00721522">
        <w:rPr>
          <w:bCs/>
          <w:sz w:val="22"/>
          <w:szCs w:val="22"/>
          <w:lang w:val="bs-Latn-BA" w:eastAsia="bs-Latn-BA"/>
        </w:rPr>
        <w:t xml:space="preserve">held </w:t>
      </w:r>
      <w:r w:rsidR="003E7D43" w:rsidRPr="00721522">
        <w:rPr>
          <w:bCs/>
          <w:sz w:val="22"/>
          <w:szCs w:val="22"/>
          <w:lang w:val="bs-Latn-BA" w:eastAsia="bs-Latn-BA"/>
        </w:rPr>
        <w:t xml:space="preserve">with </w:t>
      </w:r>
      <w:r w:rsidR="00553E59" w:rsidRPr="00721522">
        <w:rPr>
          <w:bCs/>
          <w:sz w:val="22"/>
          <w:szCs w:val="22"/>
          <w:lang w:val="bs-Latn-BA" w:eastAsia="bs-Latn-BA"/>
        </w:rPr>
        <w:t xml:space="preserve">the </w:t>
      </w:r>
      <w:r w:rsidR="003E7D43" w:rsidRPr="00721522">
        <w:rPr>
          <w:bCs/>
          <w:sz w:val="22"/>
          <w:szCs w:val="22"/>
          <w:lang w:val="bs-Latn-BA" w:eastAsia="bs-Latn-BA"/>
        </w:rPr>
        <w:t xml:space="preserve">representatives of </w:t>
      </w:r>
      <w:r w:rsidR="00553E59" w:rsidRPr="00721522">
        <w:rPr>
          <w:bCs/>
          <w:sz w:val="22"/>
          <w:szCs w:val="22"/>
          <w:lang w:val="bs-Latn-BA" w:eastAsia="bs-Latn-BA"/>
        </w:rPr>
        <w:t xml:space="preserve">municipalites, water companies, </w:t>
      </w:r>
      <w:r w:rsidR="003E7D43" w:rsidRPr="00721522">
        <w:rPr>
          <w:bCs/>
          <w:sz w:val="22"/>
          <w:szCs w:val="22"/>
          <w:lang w:val="bs-Latn-BA" w:eastAsia="bs-Latn-BA"/>
        </w:rPr>
        <w:t xml:space="preserve">and </w:t>
      </w:r>
      <w:r w:rsidR="00682A51" w:rsidRPr="00721522">
        <w:rPr>
          <w:sz w:val="22"/>
          <w:szCs w:val="22"/>
          <w:lang w:val="en-GB" w:eastAsia="en-GB"/>
        </w:rPr>
        <w:t>Municipal Management Boards (</w:t>
      </w:r>
      <w:r w:rsidR="003E7D43" w:rsidRPr="00721522">
        <w:rPr>
          <w:bCs/>
          <w:sz w:val="22"/>
          <w:szCs w:val="22"/>
          <w:lang w:val="bs-Latn-BA" w:eastAsia="bs-Latn-BA"/>
        </w:rPr>
        <w:t>MMBs</w:t>
      </w:r>
      <w:r w:rsidR="00682A51" w:rsidRPr="00721522">
        <w:rPr>
          <w:bCs/>
          <w:sz w:val="22"/>
          <w:szCs w:val="22"/>
          <w:lang w:val="bs-Latn-BA" w:eastAsia="bs-Latn-BA"/>
        </w:rPr>
        <w:t>)</w:t>
      </w:r>
      <w:r w:rsidR="003E7D43" w:rsidRPr="00721522">
        <w:rPr>
          <w:bCs/>
          <w:sz w:val="22"/>
          <w:szCs w:val="22"/>
          <w:lang w:val="bs-Latn-BA" w:eastAsia="bs-Latn-BA"/>
        </w:rPr>
        <w:t>. In Gra</w:t>
      </w:r>
      <w:r w:rsidR="0025507C" w:rsidRPr="00721522">
        <w:rPr>
          <w:bCs/>
          <w:sz w:val="22"/>
          <w:szCs w:val="22"/>
          <w:lang w:val="bs-Latn-BA" w:eastAsia="bs-Latn-BA"/>
        </w:rPr>
        <w:t>č</w:t>
      </w:r>
      <w:r w:rsidR="003E7D43" w:rsidRPr="00721522">
        <w:rPr>
          <w:bCs/>
          <w:sz w:val="22"/>
          <w:szCs w:val="22"/>
          <w:lang w:val="bs-Latn-BA" w:eastAsia="bs-Latn-BA"/>
        </w:rPr>
        <w:t>ani</w:t>
      </w:r>
      <w:r w:rsidR="006177A7" w:rsidRPr="00721522">
        <w:rPr>
          <w:bCs/>
          <w:sz w:val="22"/>
          <w:szCs w:val="22"/>
          <w:lang w:val="bs-Latn-BA" w:eastAsia="bs-Latn-BA"/>
        </w:rPr>
        <w:t>c</w:t>
      </w:r>
      <w:r w:rsidR="0025507C" w:rsidRPr="00721522">
        <w:rPr>
          <w:bCs/>
          <w:sz w:val="22"/>
          <w:szCs w:val="22"/>
          <w:lang w:val="bs-Latn-BA" w:eastAsia="bs-Latn-BA"/>
        </w:rPr>
        <w:t>a</w:t>
      </w:r>
      <w:r w:rsidR="003E7D43" w:rsidRPr="00721522">
        <w:rPr>
          <w:bCs/>
          <w:sz w:val="22"/>
          <w:szCs w:val="22"/>
          <w:lang w:val="bs-Latn-BA" w:eastAsia="bs-Latn-BA"/>
        </w:rPr>
        <w:t xml:space="preserve"> a FGD was condcuted with MM</w:t>
      </w:r>
      <w:r w:rsidRPr="00721522">
        <w:rPr>
          <w:bCs/>
          <w:sz w:val="22"/>
          <w:szCs w:val="22"/>
          <w:lang w:val="bs-Latn-BA" w:eastAsia="bs-Latn-BA"/>
        </w:rPr>
        <w:t>B</w:t>
      </w:r>
      <w:r w:rsidR="003E7D43" w:rsidRPr="00721522">
        <w:rPr>
          <w:bCs/>
          <w:sz w:val="22"/>
          <w:szCs w:val="22"/>
          <w:lang w:val="bs-Latn-BA" w:eastAsia="bs-Latn-BA"/>
        </w:rPr>
        <w:t xml:space="preserve"> members. </w:t>
      </w:r>
      <w:r w:rsidR="006177A7" w:rsidRPr="00721522">
        <w:rPr>
          <w:bCs/>
          <w:sz w:val="22"/>
          <w:szCs w:val="22"/>
          <w:lang w:val="bs-Latn-BA" w:eastAsia="bs-Latn-BA"/>
        </w:rPr>
        <w:t>Mini-c</w:t>
      </w:r>
      <w:r w:rsidR="006A2080" w:rsidRPr="00721522">
        <w:rPr>
          <w:bCs/>
          <w:sz w:val="22"/>
          <w:szCs w:val="22"/>
          <w:lang w:val="bs-Latn-BA" w:eastAsia="bs-Latn-BA"/>
        </w:rPr>
        <w:t xml:space="preserve">ase studies for these 4 visits are presented in the Boxes in this report. </w:t>
      </w:r>
    </w:p>
    <w:p w:rsidR="006177A7" w:rsidRPr="00682A51" w:rsidRDefault="006177A7" w:rsidP="00057DD7">
      <w:pPr>
        <w:pStyle w:val="BodyText"/>
        <w:rPr>
          <w:b/>
          <w:bCs/>
          <w:sz w:val="22"/>
          <w:szCs w:val="22"/>
          <w:lang w:val="bs-Latn-BA" w:eastAsia="bs-Latn-BA"/>
        </w:rPr>
      </w:pPr>
    </w:p>
    <w:p w:rsidR="006177A7" w:rsidRPr="006177A7" w:rsidRDefault="00553E59" w:rsidP="00057DD7">
      <w:pPr>
        <w:pStyle w:val="BodyText"/>
        <w:rPr>
          <w:i/>
          <w:sz w:val="22"/>
          <w:szCs w:val="22"/>
          <w:lang w:val="en-US"/>
        </w:rPr>
      </w:pPr>
      <w:r w:rsidRPr="006177A7">
        <w:rPr>
          <w:b/>
          <w:bCs/>
          <w:color w:val="000000"/>
          <w:sz w:val="22"/>
          <w:szCs w:val="22"/>
          <w:lang w:val="bs-Latn-BA" w:eastAsia="bs-Latn-BA"/>
        </w:rPr>
        <w:t>Traingulation</w:t>
      </w:r>
      <w:r w:rsidR="00364D91" w:rsidRPr="006177A7">
        <w:rPr>
          <w:bCs/>
          <w:i/>
          <w:color w:val="000000"/>
          <w:sz w:val="22"/>
          <w:szCs w:val="22"/>
          <w:lang w:val="bs-Latn-BA" w:eastAsia="bs-Latn-BA"/>
        </w:rPr>
        <w:t xml:space="preserve"> </w:t>
      </w:r>
      <w:r w:rsidR="00364D91" w:rsidRPr="006177A7">
        <w:rPr>
          <w:bCs/>
          <w:color w:val="000000"/>
          <w:sz w:val="22"/>
          <w:szCs w:val="22"/>
          <w:lang w:val="bs-Latn-BA" w:eastAsia="bs-Latn-BA"/>
        </w:rPr>
        <w:t xml:space="preserve">was used </w:t>
      </w:r>
      <w:r w:rsidRPr="006177A7">
        <w:rPr>
          <w:bCs/>
          <w:color w:val="000000"/>
          <w:sz w:val="22"/>
          <w:szCs w:val="22"/>
          <w:lang w:val="bs-Latn-BA" w:eastAsia="bs-Latn-BA"/>
        </w:rPr>
        <w:t>to verify the information gathered from the docuemnt review, intervi</w:t>
      </w:r>
      <w:r w:rsidR="006177A7" w:rsidRPr="006177A7">
        <w:rPr>
          <w:bCs/>
          <w:color w:val="000000"/>
          <w:sz w:val="22"/>
          <w:szCs w:val="22"/>
          <w:lang w:val="bs-Latn-BA" w:eastAsia="bs-Latn-BA"/>
        </w:rPr>
        <w:t>ew</w:t>
      </w:r>
      <w:r w:rsidRPr="006177A7">
        <w:rPr>
          <w:bCs/>
          <w:color w:val="000000"/>
          <w:sz w:val="22"/>
          <w:szCs w:val="22"/>
          <w:lang w:val="bs-Latn-BA" w:eastAsia="bs-Latn-BA"/>
        </w:rPr>
        <w:t xml:space="preserve">s and the site vists. It </w:t>
      </w:r>
      <w:r w:rsidRPr="006177A7">
        <w:rPr>
          <w:sz w:val="22"/>
          <w:szCs w:val="22"/>
        </w:rPr>
        <w:t xml:space="preserve">involves developing the reliability of the findings through multiple data sources of </w:t>
      </w:r>
      <w:r w:rsidRPr="006177A7">
        <w:rPr>
          <w:color w:val="000000"/>
          <w:sz w:val="22"/>
          <w:szCs w:val="22"/>
        </w:rPr>
        <w:t xml:space="preserve">information (see </w:t>
      </w:r>
      <w:fldSimple w:instr=" REF _Ref302197688 \h  \* MERGEFORMAT ">
        <w:r w:rsidR="006177A7" w:rsidRPr="00607825">
          <w:rPr>
            <w:sz w:val="22"/>
            <w:szCs w:val="22"/>
          </w:rPr>
          <w:t xml:space="preserve">Figure </w:t>
        </w:r>
        <w:r w:rsidR="006177A7">
          <w:rPr>
            <w:noProof/>
            <w:sz w:val="22"/>
            <w:szCs w:val="22"/>
          </w:rPr>
          <w:t>4</w:t>
        </w:r>
      </w:fldSimple>
      <w:r w:rsidRPr="006177A7">
        <w:rPr>
          <w:color w:val="000000"/>
          <w:sz w:val="22"/>
          <w:szCs w:val="22"/>
        </w:rPr>
        <w:t xml:space="preserve">), bringing as much </w:t>
      </w:r>
      <w:r w:rsidR="002A2A36">
        <w:rPr>
          <w:color w:val="000000"/>
          <w:sz w:val="22"/>
          <w:szCs w:val="22"/>
        </w:rPr>
        <w:t>evidence as possible into play from different perspectives</w:t>
      </w:r>
      <w:r w:rsidRPr="006177A7">
        <w:rPr>
          <w:color w:val="000000"/>
          <w:sz w:val="22"/>
          <w:szCs w:val="22"/>
        </w:rPr>
        <w:t xml:space="preserve"> in the assessment of hypotheses and assumptions.</w:t>
      </w:r>
      <w:r w:rsidR="006177A7" w:rsidRPr="006177A7">
        <w:rPr>
          <w:sz w:val="22"/>
          <w:szCs w:val="22"/>
          <w:lang w:val="en-US"/>
        </w:rPr>
        <w:t xml:space="preserve"> In </w:t>
      </w:r>
      <w:r w:rsidR="002A2A36">
        <w:rPr>
          <w:sz w:val="22"/>
          <w:szCs w:val="22"/>
          <w:lang w:val="en-US"/>
        </w:rPr>
        <w:t xml:space="preserve">the </w:t>
      </w:r>
      <w:r w:rsidR="006177A7" w:rsidRPr="006177A7">
        <w:rPr>
          <w:sz w:val="22"/>
          <w:szCs w:val="22"/>
          <w:lang w:val="en-US"/>
        </w:rPr>
        <w:t xml:space="preserve">assessments of the outcomes </w:t>
      </w:r>
      <w:r w:rsidR="002A2A36">
        <w:rPr>
          <w:sz w:val="22"/>
          <w:szCs w:val="22"/>
          <w:lang w:val="en-US"/>
        </w:rPr>
        <w:t>attempt was made to</w:t>
      </w:r>
      <w:r w:rsidR="006177A7" w:rsidRPr="006177A7">
        <w:rPr>
          <w:sz w:val="22"/>
          <w:szCs w:val="22"/>
          <w:lang w:val="en-US"/>
        </w:rPr>
        <w:t xml:space="preserve"> attribute the results to the project when feasible</w:t>
      </w:r>
      <w:r w:rsidR="002A2A36">
        <w:rPr>
          <w:sz w:val="22"/>
          <w:szCs w:val="22"/>
          <w:lang w:val="en-US"/>
        </w:rPr>
        <w:t xml:space="preserve"> to the JP: w</w:t>
      </w:r>
      <w:r w:rsidR="006177A7" w:rsidRPr="006177A7">
        <w:rPr>
          <w:sz w:val="22"/>
          <w:szCs w:val="22"/>
          <w:lang w:val="en-US"/>
        </w:rPr>
        <w:t xml:space="preserve">hen not feasible,  </w:t>
      </w:r>
      <w:r w:rsidR="006177A7" w:rsidRPr="006177A7">
        <w:rPr>
          <w:b/>
          <w:sz w:val="22"/>
          <w:szCs w:val="22"/>
          <w:lang w:val="en-US"/>
        </w:rPr>
        <w:t>contribution analysis</w:t>
      </w:r>
      <w:r w:rsidR="002A2A36">
        <w:rPr>
          <w:b/>
          <w:sz w:val="22"/>
          <w:szCs w:val="22"/>
          <w:lang w:val="en-US"/>
        </w:rPr>
        <w:t xml:space="preserve"> </w:t>
      </w:r>
      <w:r w:rsidR="002A2A36" w:rsidRPr="002A2A36">
        <w:rPr>
          <w:sz w:val="22"/>
          <w:szCs w:val="22"/>
          <w:lang w:val="en-US"/>
        </w:rPr>
        <w:t>was used</w:t>
      </w:r>
      <w:r w:rsidR="006177A7" w:rsidRPr="002A2A36">
        <w:rPr>
          <w:sz w:val="22"/>
          <w:szCs w:val="22"/>
          <w:lang w:val="en-US"/>
        </w:rPr>
        <w:t>, which</w:t>
      </w:r>
      <w:r w:rsidR="006177A7" w:rsidRPr="006177A7">
        <w:rPr>
          <w:sz w:val="22"/>
          <w:szCs w:val="22"/>
          <w:lang w:val="en-US"/>
        </w:rPr>
        <w:t xml:space="preserve"> is presented schematically below, in </w:t>
      </w:r>
      <w:fldSimple w:instr=" REF _Ref297466547 \h  \* MERGEFORMAT ">
        <w:r w:rsidR="006177A7" w:rsidRPr="00607825">
          <w:rPr>
            <w:sz w:val="22"/>
            <w:szCs w:val="22"/>
          </w:rPr>
          <w:t xml:space="preserve">Figure </w:t>
        </w:r>
        <w:r w:rsidR="006177A7">
          <w:rPr>
            <w:noProof/>
            <w:sz w:val="22"/>
            <w:szCs w:val="22"/>
          </w:rPr>
          <w:t>5</w:t>
        </w:r>
      </w:fldSimple>
    </w:p>
    <w:p w:rsidR="00553E59" w:rsidRPr="00C20CAE" w:rsidRDefault="00553E59" w:rsidP="00553E59">
      <w:pPr>
        <w:pStyle w:val="Caption"/>
        <w:rPr>
          <w:color w:val="000000"/>
          <w:sz w:val="22"/>
          <w:szCs w:val="22"/>
          <w:lang w:val="en-US"/>
        </w:rPr>
      </w:pPr>
      <w:bookmarkStart w:id="20" w:name="_Ref297466467"/>
      <w:bookmarkStart w:id="21" w:name="_Ref302197688"/>
      <w:r w:rsidRPr="00057DD7">
        <w:rPr>
          <w:b/>
          <w:i w:val="0"/>
          <w:sz w:val="20"/>
          <w:szCs w:val="20"/>
        </w:rPr>
        <w:t xml:space="preserve">Figure </w:t>
      </w:r>
      <w:r w:rsidR="00586267" w:rsidRPr="00057DD7">
        <w:rPr>
          <w:b/>
          <w:i w:val="0"/>
          <w:sz w:val="20"/>
          <w:szCs w:val="20"/>
        </w:rPr>
        <w:fldChar w:fldCharType="begin"/>
      </w:r>
      <w:r w:rsidRPr="00057DD7">
        <w:rPr>
          <w:b/>
          <w:i w:val="0"/>
          <w:sz w:val="20"/>
          <w:szCs w:val="20"/>
        </w:rPr>
        <w:instrText xml:space="preserve"> SEQ Figure \* ARABIC </w:instrText>
      </w:r>
      <w:r w:rsidR="00586267" w:rsidRPr="00057DD7">
        <w:rPr>
          <w:b/>
          <w:i w:val="0"/>
          <w:sz w:val="20"/>
          <w:szCs w:val="20"/>
        </w:rPr>
        <w:fldChar w:fldCharType="separate"/>
      </w:r>
      <w:r w:rsidR="002A7138" w:rsidRPr="00057DD7">
        <w:rPr>
          <w:b/>
          <w:i w:val="0"/>
          <w:noProof/>
          <w:sz w:val="20"/>
          <w:szCs w:val="20"/>
        </w:rPr>
        <w:t>4</w:t>
      </w:r>
      <w:r w:rsidR="00586267" w:rsidRPr="00057DD7">
        <w:rPr>
          <w:b/>
          <w:i w:val="0"/>
          <w:sz w:val="20"/>
          <w:szCs w:val="20"/>
        </w:rPr>
        <w:fldChar w:fldCharType="end"/>
      </w:r>
      <w:bookmarkEnd w:id="20"/>
      <w:bookmarkEnd w:id="21"/>
      <w:r w:rsidRPr="00057DD7">
        <w:rPr>
          <w:i w:val="0"/>
          <w:sz w:val="20"/>
          <w:szCs w:val="20"/>
        </w:rPr>
        <w:t xml:space="preserve"> Method of Triangulation</w:t>
      </w:r>
      <w:r w:rsidRPr="00CD537E">
        <w:rPr>
          <w:b/>
          <w:sz w:val="22"/>
          <w:szCs w:val="22"/>
        </w:rPr>
        <w:t xml:space="preserve">  </w:t>
      </w:r>
      <w:r w:rsidRPr="00CD537E">
        <w:t xml:space="preserve">           </w:t>
      </w:r>
      <w:r w:rsidR="00586267" w:rsidRPr="00586267">
        <w:rPr>
          <w:color w:val="000000"/>
          <w:lang w:val="en-US"/>
        </w:rPr>
      </w:r>
      <w:r w:rsidR="00586267" w:rsidRPr="00586267">
        <w:rPr>
          <w:color w:val="000000"/>
          <w:lang w:val="en-US"/>
        </w:rPr>
        <w:pict>
          <v:group id="_x0000_s1043" editas="canvas" style="width:418.65pt;height:113.55pt;mso-position-horizontal-relative:char;mso-position-vertical-relative:line" coordorigin="2847,1481" coordsize="6281,17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2847;top:1481;width:6281;height:1703" o:preferrelative="f" filled="t" fillcolor="#4f81bd" stroked="t" strokecolor="#f2f2f2" strokeweight="3pt">
              <v:fill o:detectmouseclick="t"/>
              <v:shadow type="perspective" color="#243f60" opacity=".5" offset="1pt" offset2="-1p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5" type="#_x0000_t5" style="position:absolute;left:4888;top:1661;width:2250;height:1200" fillcolor="#9bbb59" strokecolor="#f2f2f2" strokeweight="3pt">
              <v:shadow on="t" type="perspective" color="#4e6128" opacity=".5" offset="1pt" offset2="-1pt"/>
            </v:shape>
            <v:shape id="_x0000_s1046" type="#_x0000_t202" style="position:absolute;left:3051;top:2688;width:1712;height:282">
              <v:textbox style="mso-next-textbox:#_x0000_s1046">
                <w:txbxContent>
                  <w:p w:rsidR="002566F2" w:rsidRPr="00E174E8" w:rsidRDefault="002566F2" w:rsidP="00553E59">
                    <w:pPr>
                      <w:rPr>
                        <w:rFonts w:ascii="Garamond" w:hAnsi="Garamond"/>
                        <w:b/>
                        <w:sz w:val="20"/>
                        <w:szCs w:val="20"/>
                      </w:rPr>
                    </w:pPr>
                    <w:r w:rsidRPr="00E174E8">
                      <w:rPr>
                        <w:rFonts w:ascii="Garamond" w:hAnsi="Garamond"/>
                        <w:b/>
                        <w:sz w:val="20"/>
                        <w:szCs w:val="20"/>
                      </w:rPr>
                      <w:t>Field Validation</w:t>
                    </w:r>
                  </w:p>
                </w:txbxContent>
              </v:textbox>
            </v:shape>
            <v:shape id="_x0000_s1047" type="#_x0000_t202" style="position:absolute;left:4763;top:1481;width:2633;height:270">
              <v:textbox style="mso-next-textbox:#_x0000_s1047">
                <w:txbxContent>
                  <w:p w:rsidR="002566F2" w:rsidRDefault="002566F2" w:rsidP="00553E59">
                    <w:pPr>
                      <w:jc w:val="center"/>
                      <w:rPr>
                        <w:rFonts w:ascii="Garamond" w:hAnsi="Garamond"/>
                        <w:b/>
                        <w:szCs w:val="22"/>
                      </w:rPr>
                    </w:pPr>
                    <w:r w:rsidRPr="00E174E8">
                      <w:rPr>
                        <w:rFonts w:ascii="Garamond" w:hAnsi="Garamond"/>
                        <w:b/>
                        <w:sz w:val="20"/>
                        <w:szCs w:val="20"/>
                      </w:rPr>
                      <w:t>Perceptions of different actors</w:t>
                    </w:r>
                  </w:p>
                </w:txbxContent>
              </v:textbox>
            </v:shape>
            <v:shape id="_x0000_s1048" type="#_x0000_t202" style="position:absolute;left:7278;top:2725;width:1620;height:332">
              <v:textbox style="mso-next-textbox:#_x0000_s1048">
                <w:txbxContent>
                  <w:p w:rsidR="002566F2" w:rsidRPr="00E174E8" w:rsidRDefault="002566F2" w:rsidP="00553E59">
                    <w:pPr>
                      <w:rPr>
                        <w:rFonts w:ascii="Garamond" w:hAnsi="Garamond"/>
                        <w:b/>
                        <w:sz w:val="20"/>
                        <w:szCs w:val="20"/>
                      </w:rPr>
                    </w:pPr>
                    <w:r>
                      <w:rPr>
                        <w:rFonts w:ascii="Garamond" w:hAnsi="Garamond"/>
                        <w:b/>
                        <w:szCs w:val="22"/>
                      </w:rPr>
                      <w:t xml:space="preserve">      </w:t>
                    </w:r>
                    <w:r w:rsidRPr="00E174E8">
                      <w:rPr>
                        <w:rFonts w:ascii="Garamond" w:hAnsi="Garamond"/>
                        <w:b/>
                        <w:sz w:val="20"/>
                        <w:szCs w:val="20"/>
                      </w:rPr>
                      <w:t>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4510;top:2527;width:630;height:684;rotation:16149728fd"/>
            <v:shape id="_x0000_s1050" type="#_x0000_t67" style="position:absolute;left:5730;top:1751;width:631;height:370"/>
            <v:shape id="_x0000_s1051" type="#_x0000_t67" style="position:absolute;left:6824;top:2522;width:630;height:694;rotation:7539870fd"/>
            <v:shape id="_x0000_s1052" type="#_x0000_t202" style="position:absolute;left:5376;top:2395;width:1261;height:360">
              <v:textbox style="mso-next-textbox:#_x0000_s1052">
                <w:txbxContent>
                  <w:p w:rsidR="002566F2" w:rsidRDefault="002566F2" w:rsidP="00553E59">
                    <w:pPr>
                      <w:jc w:val="center"/>
                      <w:rPr>
                        <w:rFonts w:ascii="Garamond" w:hAnsi="Garamond"/>
                        <w:b/>
                      </w:rPr>
                    </w:pPr>
                    <w:r>
                      <w:rPr>
                        <w:rFonts w:ascii="Garamond" w:hAnsi="Garamond"/>
                        <w:b/>
                      </w:rPr>
                      <w:t>Results</w:t>
                    </w:r>
                  </w:p>
                </w:txbxContent>
              </v:textbox>
            </v:shape>
            <w10:wrap type="none"/>
            <w10:anchorlock/>
          </v:group>
        </w:pict>
      </w:r>
    </w:p>
    <w:p w:rsidR="00553E59" w:rsidRPr="00057DD7" w:rsidRDefault="00553E59" w:rsidP="00553E59">
      <w:pPr>
        <w:pStyle w:val="Caption"/>
        <w:rPr>
          <w:rFonts w:cs="Times New Roman"/>
          <w:i w:val="0"/>
          <w:sz w:val="20"/>
          <w:szCs w:val="20"/>
        </w:rPr>
      </w:pPr>
      <w:bookmarkStart w:id="22" w:name="_Ref297466547"/>
      <w:r w:rsidRPr="00057DD7">
        <w:rPr>
          <w:rFonts w:cs="Times New Roman"/>
          <w:b/>
          <w:i w:val="0"/>
          <w:sz w:val="20"/>
          <w:szCs w:val="20"/>
        </w:rPr>
        <w:t xml:space="preserve">Figure </w:t>
      </w:r>
      <w:r w:rsidR="00586267" w:rsidRPr="00057DD7">
        <w:rPr>
          <w:rFonts w:cs="Times New Roman"/>
          <w:b/>
          <w:i w:val="0"/>
          <w:sz w:val="20"/>
          <w:szCs w:val="20"/>
        </w:rPr>
        <w:fldChar w:fldCharType="begin"/>
      </w:r>
      <w:r w:rsidRPr="00057DD7">
        <w:rPr>
          <w:rFonts w:cs="Times New Roman"/>
          <w:b/>
          <w:i w:val="0"/>
          <w:sz w:val="20"/>
          <w:szCs w:val="20"/>
        </w:rPr>
        <w:instrText xml:space="preserve"> SEQ Figure \* ARABIC </w:instrText>
      </w:r>
      <w:r w:rsidR="00586267" w:rsidRPr="00057DD7">
        <w:rPr>
          <w:rFonts w:cs="Times New Roman"/>
          <w:b/>
          <w:i w:val="0"/>
          <w:sz w:val="20"/>
          <w:szCs w:val="20"/>
        </w:rPr>
        <w:fldChar w:fldCharType="separate"/>
      </w:r>
      <w:r w:rsidR="002A7138" w:rsidRPr="00057DD7">
        <w:rPr>
          <w:rFonts w:cs="Times New Roman"/>
          <w:b/>
          <w:i w:val="0"/>
          <w:noProof/>
          <w:sz w:val="20"/>
          <w:szCs w:val="20"/>
        </w:rPr>
        <w:t>5</w:t>
      </w:r>
      <w:r w:rsidR="00586267" w:rsidRPr="00057DD7">
        <w:rPr>
          <w:rFonts w:cs="Times New Roman"/>
          <w:b/>
          <w:i w:val="0"/>
          <w:sz w:val="20"/>
          <w:szCs w:val="20"/>
        </w:rPr>
        <w:fldChar w:fldCharType="end"/>
      </w:r>
      <w:bookmarkEnd w:id="22"/>
      <w:r w:rsidRPr="00057DD7">
        <w:rPr>
          <w:rFonts w:cs="Times New Roman"/>
          <w:b/>
          <w:i w:val="0"/>
          <w:sz w:val="20"/>
          <w:szCs w:val="20"/>
        </w:rPr>
        <w:t xml:space="preserve">: </w:t>
      </w:r>
      <w:r w:rsidRPr="00057DD7">
        <w:rPr>
          <w:rFonts w:cs="Times New Roman"/>
          <w:i w:val="0"/>
          <w:sz w:val="20"/>
          <w:szCs w:val="20"/>
        </w:rPr>
        <w:t>Steps in Contribution Analysis</w:t>
      </w:r>
    </w:p>
    <w:tbl>
      <w:tblPr>
        <w:tblpPr w:leftFromText="180" w:rightFromText="180" w:vertAnchor="text" w:horzAnchor="page" w:tblpX="1471" w:tblpY="113"/>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418"/>
        <w:gridCol w:w="1417"/>
        <w:gridCol w:w="1308"/>
        <w:gridCol w:w="1385"/>
        <w:gridCol w:w="1560"/>
      </w:tblGrid>
      <w:tr w:rsidR="00553E59" w:rsidRPr="00CD537E" w:rsidTr="00651C2D">
        <w:trPr>
          <w:trHeight w:val="847"/>
        </w:trPr>
        <w:tc>
          <w:tcPr>
            <w:tcW w:w="1384" w:type="dxa"/>
            <w:shd w:val="clear" w:color="auto" w:fill="D6E3BC"/>
          </w:tcPr>
          <w:p w:rsidR="00553E59" w:rsidRPr="00CD537E" w:rsidRDefault="00553E59" w:rsidP="00651C2D">
            <w:pPr>
              <w:rPr>
                <w:b/>
                <w:sz w:val="18"/>
                <w:szCs w:val="18"/>
              </w:rPr>
            </w:pPr>
            <w:r w:rsidRPr="00CD537E">
              <w:rPr>
                <w:b/>
                <w:sz w:val="18"/>
                <w:szCs w:val="18"/>
              </w:rPr>
              <w:t xml:space="preserve">Step 1. </w:t>
            </w:r>
            <w:r w:rsidRPr="00CD537E">
              <w:rPr>
                <w:sz w:val="18"/>
                <w:szCs w:val="18"/>
              </w:rPr>
              <w:t>Develop the results chain</w:t>
            </w:r>
          </w:p>
        </w:tc>
        <w:tc>
          <w:tcPr>
            <w:tcW w:w="1418" w:type="dxa"/>
            <w:shd w:val="clear" w:color="auto" w:fill="D6E3BC"/>
          </w:tcPr>
          <w:p w:rsidR="00553E59" w:rsidRPr="00CD537E" w:rsidRDefault="00586267" w:rsidP="00651C2D">
            <w:pPr>
              <w:rPr>
                <w:b/>
                <w:sz w:val="18"/>
                <w:szCs w:val="18"/>
              </w:rPr>
            </w:pPr>
            <w:r w:rsidRPr="00586267">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4" type="#_x0000_t93" style="position:absolute;margin-left:20.6pt;margin-top:42.85pt;width:99pt;height:31.55pt;z-index:251661312;mso-position-horizontal-relative:text;mso-position-vertical-relative:text" fillcolor="#76923c"/>
              </w:pict>
            </w:r>
            <w:r w:rsidR="00553E59" w:rsidRPr="00CD537E">
              <w:rPr>
                <w:b/>
                <w:sz w:val="18"/>
                <w:szCs w:val="18"/>
              </w:rPr>
              <w:t xml:space="preserve">Step 2. </w:t>
            </w:r>
            <w:r w:rsidR="00553E59" w:rsidRPr="00CD537E">
              <w:rPr>
                <w:sz w:val="18"/>
                <w:szCs w:val="18"/>
              </w:rPr>
              <w:t>Assess the existing evidence on results</w:t>
            </w:r>
          </w:p>
        </w:tc>
        <w:tc>
          <w:tcPr>
            <w:tcW w:w="1417" w:type="dxa"/>
            <w:shd w:val="clear" w:color="auto" w:fill="D6E3BC"/>
          </w:tcPr>
          <w:p w:rsidR="00553E59" w:rsidRPr="00CD537E" w:rsidRDefault="00586267" w:rsidP="00651C2D">
            <w:pPr>
              <w:rPr>
                <w:b/>
                <w:sz w:val="18"/>
                <w:szCs w:val="18"/>
              </w:rPr>
            </w:pPr>
            <w:r w:rsidRPr="00586267">
              <w:rPr>
                <w:noProof/>
              </w:rPr>
              <w:pict>
                <v:shape id="_x0000_s1055" type="#_x0000_t93" style="position:absolute;margin-left:52.05pt;margin-top:42.85pt;width:98.55pt;height:34.55pt;z-index:251662336;mso-position-horizontal-relative:text;mso-position-vertical-relative:text" fillcolor="#4e6128"/>
              </w:pict>
            </w:r>
            <w:r w:rsidR="00553E59" w:rsidRPr="00CD537E">
              <w:rPr>
                <w:b/>
                <w:sz w:val="18"/>
                <w:szCs w:val="18"/>
              </w:rPr>
              <w:t xml:space="preserve">Step 3. </w:t>
            </w:r>
            <w:r w:rsidR="00553E59" w:rsidRPr="00CD537E">
              <w:rPr>
                <w:sz w:val="18"/>
                <w:szCs w:val="18"/>
              </w:rPr>
              <w:t>Assess the alternative explanations</w:t>
            </w:r>
          </w:p>
        </w:tc>
        <w:tc>
          <w:tcPr>
            <w:tcW w:w="1308" w:type="dxa"/>
            <w:shd w:val="clear" w:color="auto" w:fill="D6E3BC"/>
          </w:tcPr>
          <w:p w:rsidR="00553E59" w:rsidRPr="00CD537E" w:rsidRDefault="00553E59" w:rsidP="00651C2D">
            <w:pPr>
              <w:rPr>
                <w:b/>
                <w:sz w:val="18"/>
                <w:szCs w:val="18"/>
              </w:rPr>
            </w:pPr>
            <w:r w:rsidRPr="00CD537E">
              <w:rPr>
                <w:b/>
                <w:sz w:val="18"/>
                <w:szCs w:val="18"/>
              </w:rPr>
              <w:t xml:space="preserve">Step 4. </w:t>
            </w:r>
            <w:r w:rsidRPr="00CD537E">
              <w:rPr>
                <w:sz w:val="18"/>
                <w:szCs w:val="18"/>
              </w:rPr>
              <w:t>Assemble the performance story</w:t>
            </w:r>
          </w:p>
        </w:tc>
        <w:tc>
          <w:tcPr>
            <w:tcW w:w="1385" w:type="dxa"/>
            <w:shd w:val="clear" w:color="auto" w:fill="D6E3BC"/>
          </w:tcPr>
          <w:p w:rsidR="00553E59" w:rsidRPr="00CD537E" w:rsidRDefault="00553E59" w:rsidP="00651C2D">
            <w:pPr>
              <w:rPr>
                <w:sz w:val="18"/>
                <w:szCs w:val="18"/>
              </w:rPr>
            </w:pPr>
            <w:r w:rsidRPr="00CD537E">
              <w:rPr>
                <w:b/>
                <w:sz w:val="18"/>
                <w:szCs w:val="18"/>
              </w:rPr>
              <w:t xml:space="preserve">Step 5 </w:t>
            </w:r>
            <w:r w:rsidRPr="00CD537E">
              <w:rPr>
                <w:sz w:val="18"/>
                <w:szCs w:val="18"/>
              </w:rPr>
              <w:t>Seek out the additional evidence</w:t>
            </w:r>
          </w:p>
        </w:tc>
        <w:tc>
          <w:tcPr>
            <w:tcW w:w="1560" w:type="dxa"/>
            <w:shd w:val="clear" w:color="auto" w:fill="D6E3BC"/>
          </w:tcPr>
          <w:p w:rsidR="00553E59" w:rsidRPr="00CD537E" w:rsidRDefault="00553E59" w:rsidP="00651C2D">
            <w:pPr>
              <w:rPr>
                <w:sz w:val="18"/>
                <w:szCs w:val="18"/>
              </w:rPr>
            </w:pPr>
            <w:r w:rsidRPr="00CD537E">
              <w:rPr>
                <w:b/>
                <w:sz w:val="18"/>
                <w:szCs w:val="18"/>
              </w:rPr>
              <w:t xml:space="preserve">Step 6 </w:t>
            </w:r>
            <w:r w:rsidRPr="00CD537E">
              <w:rPr>
                <w:sz w:val="18"/>
                <w:szCs w:val="18"/>
              </w:rPr>
              <w:t>Revise and strengthen the performance story</w:t>
            </w:r>
          </w:p>
        </w:tc>
      </w:tr>
    </w:tbl>
    <w:p w:rsidR="00553E59" w:rsidRPr="00CD537E" w:rsidRDefault="00553E59" w:rsidP="00553E59">
      <w:pPr>
        <w:rPr>
          <w:szCs w:val="22"/>
        </w:rPr>
      </w:pPr>
    </w:p>
    <w:p w:rsidR="00553E59" w:rsidRPr="00CD537E" w:rsidRDefault="00553E59" w:rsidP="00553E59">
      <w:pPr>
        <w:pStyle w:val="BodyText"/>
        <w:rPr>
          <w:lang w:val="en-US"/>
        </w:rPr>
      </w:pPr>
    </w:p>
    <w:p w:rsidR="00553E59" w:rsidRPr="00CD537E" w:rsidRDefault="00553E59" w:rsidP="00553E59">
      <w:pPr>
        <w:tabs>
          <w:tab w:val="num" w:pos="284"/>
        </w:tabs>
        <w:jc w:val="both"/>
        <w:rPr>
          <w:szCs w:val="22"/>
        </w:rPr>
      </w:pPr>
    </w:p>
    <w:p w:rsidR="00553E59" w:rsidRPr="00CD537E" w:rsidRDefault="00586267" w:rsidP="00553E59">
      <w:pPr>
        <w:tabs>
          <w:tab w:val="num" w:pos="284"/>
        </w:tabs>
        <w:jc w:val="both"/>
        <w:rPr>
          <w:szCs w:val="22"/>
        </w:rPr>
      </w:pPr>
      <w:r w:rsidRPr="00586267">
        <w:rPr>
          <w:noProof/>
        </w:rPr>
        <w:pict>
          <v:shape id="_x0000_s1056" type="#_x0000_t93" style="position:absolute;left:0;text-align:left;margin-left:-136.7pt;margin-top:7.6pt;width:101.05pt;height:34.55pt;z-index:251663360" fillcolor="#484329"/>
        </w:pict>
      </w:r>
      <w:r w:rsidRPr="0058626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left:0;text-align:left;margin-left:-420pt;margin-top:7.6pt;width:82.35pt;height:31.55pt;z-index:251660288" fillcolor="#c2d69b"/>
        </w:pict>
      </w:r>
    </w:p>
    <w:p w:rsidR="00553E59" w:rsidRPr="00CD537E" w:rsidRDefault="00553E59" w:rsidP="00553E59">
      <w:pPr>
        <w:tabs>
          <w:tab w:val="num" w:pos="284"/>
        </w:tabs>
        <w:jc w:val="both"/>
        <w:rPr>
          <w:szCs w:val="22"/>
        </w:rPr>
      </w:pPr>
    </w:p>
    <w:p w:rsidR="00264D72" w:rsidRPr="00721522" w:rsidRDefault="00586267" w:rsidP="00721522">
      <w:pPr>
        <w:spacing w:line="240" w:lineRule="exact"/>
        <w:jc w:val="both"/>
        <w:rPr>
          <w:sz w:val="22"/>
          <w:szCs w:val="22"/>
          <w:lang w:val="en-GB"/>
        </w:rPr>
      </w:pPr>
      <w:r w:rsidRPr="00586267">
        <w:rPr>
          <w:b/>
          <w:smallCaps/>
          <w:noProof/>
          <w:sz w:val="22"/>
          <w:szCs w:val="22"/>
          <w:u w:val="single"/>
          <w:lang w:eastAsia="en-GB"/>
        </w:rPr>
        <w:pict>
          <v:shape id="_x0000_s1057" type="#_x0000_t202" style="position:absolute;left:0;text-align:left;margin-left:-6.5pt;margin-top:11.55pt;width:442.55pt;height:37.25pt;z-index:251664384" stroked="f">
            <v:textbox style="mso-next-textbox:#_x0000_s1057">
              <w:txbxContent>
                <w:p w:rsidR="002566F2" w:rsidRPr="00901DA9" w:rsidRDefault="002566F2" w:rsidP="00553E59">
                  <w:pPr>
                    <w:rPr>
                      <w:i/>
                      <w:sz w:val="18"/>
                      <w:szCs w:val="18"/>
                    </w:rPr>
                  </w:pPr>
                  <w:r w:rsidRPr="00901DA9">
                    <w:rPr>
                      <w:i/>
                      <w:sz w:val="18"/>
                      <w:szCs w:val="18"/>
                    </w:rPr>
                    <w:t xml:space="preserve">Adapted from: </w:t>
                  </w:r>
                  <w:bookmarkStart w:id="23" w:name="_Hlk284700455"/>
                  <w:bookmarkStart w:id="24" w:name="_Hlk284700456"/>
                  <w:bookmarkStart w:id="25" w:name="_Hlk284700457"/>
                  <w:r w:rsidRPr="00E174E8">
                    <w:rPr>
                      <w:i/>
                      <w:sz w:val="18"/>
                      <w:szCs w:val="18"/>
                    </w:rPr>
                    <w:t>John Mayne, “Addressing Attribution Through Contribution Analysis: Using Performance Measures Sensibly’, The Canadian Journal of Program Evaluation Vol. 16 No. 1 Canadian Evaluation Society, 2001</w:t>
                  </w:r>
                  <w:bookmarkEnd w:id="23"/>
                  <w:bookmarkEnd w:id="24"/>
                  <w:bookmarkEnd w:id="25"/>
                </w:p>
              </w:txbxContent>
            </v:textbox>
            <w10:wrap type="square"/>
          </v:shape>
        </w:pict>
      </w:r>
      <w:r w:rsidR="006A2080" w:rsidRPr="00721522">
        <w:rPr>
          <w:bCs/>
          <w:color w:val="000000"/>
          <w:sz w:val="22"/>
          <w:szCs w:val="22"/>
          <w:lang w:val="bs-Latn-BA" w:eastAsia="bs-Latn-BA"/>
        </w:rPr>
        <w:t xml:space="preserve">The report concludes with </w:t>
      </w:r>
      <w:r w:rsidR="00264D72" w:rsidRPr="00721522">
        <w:rPr>
          <w:b/>
          <w:i/>
          <w:sz w:val="22"/>
          <w:szCs w:val="22"/>
          <w:lang w:val="en-GB"/>
        </w:rPr>
        <w:t>Recommendations</w:t>
      </w:r>
      <w:r w:rsidR="006A2080" w:rsidRPr="00721522">
        <w:rPr>
          <w:b/>
          <w:sz w:val="22"/>
          <w:szCs w:val="22"/>
          <w:lang w:val="en-GB"/>
        </w:rPr>
        <w:t xml:space="preserve">, </w:t>
      </w:r>
      <w:r w:rsidR="00264D72" w:rsidRPr="00721522">
        <w:rPr>
          <w:sz w:val="22"/>
          <w:szCs w:val="22"/>
          <w:lang w:val="en-GB"/>
        </w:rPr>
        <w:t>which could potentially be taken on board for the remaining duration of the project</w:t>
      </w:r>
      <w:r w:rsidR="001A4418" w:rsidRPr="00721522">
        <w:rPr>
          <w:sz w:val="22"/>
          <w:szCs w:val="22"/>
          <w:lang w:val="en-GB"/>
        </w:rPr>
        <w:t xml:space="preserve"> (as well as for the follow up project i</w:t>
      </w:r>
      <w:r w:rsidR="00721522" w:rsidRPr="00721522">
        <w:rPr>
          <w:sz w:val="22"/>
          <w:szCs w:val="22"/>
          <w:lang w:val="en-GB"/>
        </w:rPr>
        <w:t>f</w:t>
      </w:r>
      <w:r w:rsidR="001A4418" w:rsidRPr="00721522">
        <w:rPr>
          <w:sz w:val="22"/>
          <w:szCs w:val="22"/>
          <w:lang w:val="en-GB"/>
        </w:rPr>
        <w:t xml:space="preserve"> such a project </w:t>
      </w:r>
      <w:r w:rsidR="00721522" w:rsidRPr="00721522">
        <w:rPr>
          <w:sz w:val="22"/>
          <w:szCs w:val="22"/>
          <w:lang w:val="en-GB"/>
        </w:rPr>
        <w:t xml:space="preserve">is to </w:t>
      </w:r>
      <w:r w:rsidR="001A4418" w:rsidRPr="00721522">
        <w:rPr>
          <w:sz w:val="22"/>
          <w:szCs w:val="22"/>
          <w:lang w:val="en-GB"/>
        </w:rPr>
        <w:t xml:space="preserve">happen) </w:t>
      </w:r>
      <w:r w:rsidR="00264D72" w:rsidRPr="00721522">
        <w:rPr>
          <w:sz w:val="22"/>
          <w:szCs w:val="22"/>
          <w:lang w:val="en-GB"/>
        </w:rPr>
        <w:t xml:space="preserve">to improve the performance along all the evaluation criteria.   </w:t>
      </w:r>
    </w:p>
    <w:p w:rsidR="007C5D2A" w:rsidRPr="00CD5A76" w:rsidRDefault="007C5D2A" w:rsidP="00C656C1">
      <w:pPr>
        <w:pStyle w:val="Heading2"/>
        <w:numPr>
          <w:ilvl w:val="1"/>
          <w:numId w:val="8"/>
        </w:numPr>
        <w:rPr>
          <w:rFonts w:ascii="Times New Roman" w:hAnsi="Times New Roman" w:cs="Times New Roman"/>
          <w:caps/>
          <w:sz w:val="24"/>
          <w:szCs w:val="24"/>
          <w:lang w:val="en-GB"/>
        </w:rPr>
      </w:pPr>
      <w:bookmarkStart w:id="26" w:name="_Toc302077433"/>
      <w:bookmarkStart w:id="27" w:name="_Toc307270190"/>
      <w:r w:rsidRPr="00CD5A76">
        <w:rPr>
          <w:rFonts w:ascii="Times New Roman" w:hAnsi="Times New Roman" w:cs="Times New Roman"/>
          <w:caps/>
          <w:sz w:val="24"/>
          <w:szCs w:val="24"/>
          <w:lang w:val="en-GB"/>
        </w:rPr>
        <w:lastRenderedPageBreak/>
        <w:t>Constraints and limitations on the study conducted</w:t>
      </w:r>
      <w:bookmarkEnd w:id="26"/>
      <w:bookmarkEnd w:id="27"/>
    </w:p>
    <w:p w:rsidR="007C5D2A" w:rsidRDefault="007C5D2A" w:rsidP="007C5D2A">
      <w:pPr>
        <w:rPr>
          <w:lang w:val="en-GB"/>
        </w:rPr>
      </w:pPr>
    </w:p>
    <w:p w:rsidR="00977324" w:rsidRPr="006A2080" w:rsidRDefault="006A2080" w:rsidP="009C782D">
      <w:pPr>
        <w:jc w:val="both"/>
        <w:rPr>
          <w:lang w:val="en-GB"/>
        </w:rPr>
      </w:pPr>
      <w:r w:rsidRPr="00721522">
        <w:rPr>
          <w:sz w:val="22"/>
          <w:szCs w:val="22"/>
          <w:lang w:val="en-GB"/>
        </w:rPr>
        <w:t xml:space="preserve">A comprehensive and independent survey and verification of the achievements of the project was not feasible across all the water utilities/municipalities-beneficiaries of the program. As a risk management strategy, it was ensured however that the site visits cover both the best performers and the weakest/problematic ones. </w:t>
      </w:r>
    </w:p>
    <w:p w:rsidR="007C5D2A" w:rsidRDefault="007C5D2A" w:rsidP="007C5D2A">
      <w:pPr>
        <w:pStyle w:val="ColorfulList-Accent11"/>
        <w:autoSpaceDE w:val="0"/>
        <w:autoSpaceDN w:val="0"/>
        <w:adjustRightInd w:val="0"/>
        <w:spacing w:after="0" w:line="240" w:lineRule="auto"/>
        <w:ind w:left="1440"/>
        <w:jc w:val="both"/>
        <w:rPr>
          <w:lang w:val="en-GB"/>
        </w:rPr>
      </w:pPr>
    </w:p>
    <w:p w:rsidR="007C5D2A" w:rsidRDefault="007C5D2A" w:rsidP="00C656C1">
      <w:pPr>
        <w:pStyle w:val="ListParagraph"/>
        <w:numPr>
          <w:ilvl w:val="0"/>
          <w:numId w:val="7"/>
        </w:numPr>
        <w:autoSpaceDE w:val="0"/>
        <w:autoSpaceDN w:val="0"/>
        <w:adjustRightInd w:val="0"/>
        <w:jc w:val="both"/>
        <w:rPr>
          <w:rStyle w:val="Heading1Char"/>
          <w:rFonts w:ascii="Times New Roman" w:hAnsi="Times New Roman" w:cs="Times New Roman"/>
          <w:caps/>
          <w:sz w:val="28"/>
          <w:szCs w:val="28"/>
        </w:rPr>
      </w:pPr>
      <w:bookmarkStart w:id="28" w:name="_Toc302077434"/>
      <w:bookmarkStart w:id="29" w:name="_Toc307270191"/>
      <w:r w:rsidRPr="00CD5A76">
        <w:rPr>
          <w:rStyle w:val="Heading1Char"/>
          <w:rFonts w:ascii="Times New Roman" w:hAnsi="Times New Roman" w:cs="Times New Roman"/>
          <w:caps/>
          <w:sz w:val="28"/>
          <w:szCs w:val="28"/>
        </w:rPr>
        <w:t>Description of interventions carried out</w:t>
      </w:r>
      <w:bookmarkEnd w:id="28"/>
      <w:bookmarkEnd w:id="29"/>
    </w:p>
    <w:p w:rsidR="001D4E92" w:rsidRPr="0044395F" w:rsidRDefault="007C5D2A" w:rsidP="00C656C1">
      <w:pPr>
        <w:pStyle w:val="Heading2"/>
        <w:numPr>
          <w:ilvl w:val="1"/>
          <w:numId w:val="9"/>
        </w:numPr>
        <w:rPr>
          <w:rFonts w:ascii="Times New Roman" w:hAnsi="Times New Roman" w:cs="Times New Roman"/>
          <w:caps/>
          <w:sz w:val="24"/>
          <w:szCs w:val="24"/>
          <w:lang w:val="en-GB"/>
        </w:rPr>
      </w:pPr>
      <w:bookmarkStart w:id="30" w:name="_Toc302077435"/>
      <w:bookmarkStart w:id="31" w:name="_Toc307270192"/>
      <w:r w:rsidRPr="0044395F">
        <w:rPr>
          <w:rFonts w:ascii="Times New Roman" w:hAnsi="Times New Roman" w:cs="Times New Roman"/>
          <w:caps/>
          <w:sz w:val="24"/>
          <w:szCs w:val="24"/>
          <w:lang w:val="en-GB"/>
        </w:rPr>
        <w:t>Initial concept</w:t>
      </w:r>
      <w:bookmarkEnd w:id="30"/>
      <w:bookmarkEnd w:id="31"/>
    </w:p>
    <w:p w:rsidR="00D9465A" w:rsidRDefault="00D9465A" w:rsidP="00B960C6">
      <w:pPr>
        <w:autoSpaceDE w:val="0"/>
        <w:autoSpaceDN w:val="0"/>
        <w:adjustRightInd w:val="0"/>
        <w:rPr>
          <w:rFonts w:ascii="Arial" w:hAnsi="Arial" w:cs="Verdana"/>
          <w:sz w:val="19"/>
          <w:szCs w:val="19"/>
          <w:lang w:val="en-GB" w:eastAsia="en-GB"/>
        </w:rPr>
      </w:pPr>
    </w:p>
    <w:p w:rsidR="00D9465A" w:rsidRDefault="00B960C6" w:rsidP="00B960C6">
      <w:pPr>
        <w:autoSpaceDE w:val="0"/>
        <w:autoSpaceDN w:val="0"/>
        <w:adjustRightInd w:val="0"/>
        <w:rPr>
          <w:sz w:val="22"/>
          <w:szCs w:val="22"/>
          <w:lang w:val="en-GB" w:eastAsia="en-GB"/>
        </w:rPr>
      </w:pPr>
      <w:r w:rsidRPr="001615B7">
        <w:rPr>
          <w:sz w:val="22"/>
          <w:szCs w:val="22"/>
          <w:lang w:val="en-GB" w:eastAsia="en-GB"/>
        </w:rPr>
        <w:t>The strategies that</w:t>
      </w:r>
      <w:r w:rsidR="00D9465A" w:rsidRPr="001615B7">
        <w:rPr>
          <w:sz w:val="22"/>
          <w:szCs w:val="22"/>
          <w:lang w:val="en-GB" w:eastAsia="en-GB"/>
        </w:rPr>
        <w:t xml:space="preserve">, according to the PD were </w:t>
      </w:r>
      <w:r w:rsidRPr="001615B7">
        <w:rPr>
          <w:sz w:val="22"/>
          <w:szCs w:val="22"/>
          <w:lang w:val="en-GB" w:eastAsia="en-GB"/>
        </w:rPr>
        <w:t xml:space="preserve">to achieve the </w:t>
      </w:r>
      <w:r w:rsidR="00D9465A" w:rsidRPr="001615B7">
        <w:rPr>
          <w:sz w:val="22"/>
          <w:szCs w:val="22"/>
          <w:lang w:val="en-GB" w:eastAsia="en-GB"/>
        </w:rPr>
        <w:t>JP’s t</w:t>
      </w:r>
      <w:r w:rsidRPr="001615B7">
        <w:rPr>
          <w:sz w:val="22"/>
          <w:szCs w:val="22"/>
          <w:lang w:val="en-GB" w:eastAsia="en-GB"/>
        </w:rPr>
        <w:t>hree outcomes</w:t>
      </w:r>
      <w:r w:rsidR="00D9465A" w:rsidRPr="001615B7">
        <w:rPr>
          <w:sz w:val="22"/>
          <w:szCs w:val="22"/>
          <w:lang w:val="en-GB" w:eastAsia="en-GB"/>
        </w:rPr>
        <w:t xml:space="preserve">, </w:t>
      </w:r>
      <w:r w:rsidR="00A0285E" w:rsidRPr="001615B7">
        <w:rPr>
          <w:sz w:val="22"/>
          <w:szCs w:val="22"/>
          <w:lang w:val="en-GB" w:eastAsia="en-GB"/>
        </w:rPr>
        <w:t>are described below</w:t>
      </w:r>
      <w:r w:rsidR="00D9465A" w:rsidRPr="001615B7">
        <w:rPr>
          <w:sz w:val="22"/>
          <w:szCs w:val="22"/>
          <w:lang w:val="en-GB" w:eastAsia="en-GB"/>
        </w:rPr>
        <w:t xml:space="preserve"> </w:t>
      </w:r>
    </w:p>
    <w:p w:rsidR="00721522" w:rsidRDefault="00586267" w:rsidP="00B960C6">
      <w:pPr>
        <w:autoSpaceDE w:val="0"/>
        <w:autoSpaceDN w:val="0"/>
        <w:adjustRightInd w:val="0"/>
        <w:rPr>
          <w:sz w:val="22"/>
          <w:szCs w:val="22"/>
          <w:lang w:val="en-GB" w:eastAsia="en-GB"/>
        </w:rPr>
      </w:pPr>
      <w:r w:rsidRPr="00586267">
        <w:rPr>
          <w:noProof/>
          <w:sz w:val="19"/>
          <w:szCs w:val="19"/>
          <w:lang w:val="en-GB" w:eastAsia="en-GB"/>
        </w:rPr>
        <w:pict>
          <v:shape id="_x0000_s1071" type="#_x0000_t202" style="position:absolute;margin-left:3pt;margin-top:13.3pt;width:446.1pt;height:25.65pt;z-index:251671552" fillcolor="#ddd8c2 [2894]">
            <v:textbox style="mso-next-textbox:#_x0000_s1071">
              <w:txbxContent>
                <w:p w:rsidR="002566F2" w:rsidRPr="00712798" w:rsidRDefault="002566F2" w:rsidP="00712798">
                  <w:pPr>
                    <w:autoSpaceDE w:val="0"/>
                    <w:autoSpaceDN w:val="0"/>
                    <w:adjustRightInd w:val="0"/>
                    <w:rPr>
                      <w:b/>
                      <w:i/>
                      <w:sz w:val="20"/>
                      <w:szCs w:val="20"/>
                      <w:lang w:val="en-GB" w:eastAsia="en-GB"/>
                    </w:rPr>
                  </w:pPr>
                  <w:r>
                    <w:rPr>
                      <w:b/>
                      <w:i/>
                      <w:sz w:val="20"/>
                      <w:szCs w:val="20"/>
                      <w:lang w:val="en-GB" w:eastAsia="en-GB"/>
                    </w:rPr>
                    <w:t xml:space="preserve">Outcome 1; </w:t>
                  </w:r>
                  <w:r w:rsidRPr="00712798">
                    <w:rPr>
                      <w:b/>
                      <w:i/>
                      <w:sz w:val="20"/>
                      <w:szCs w:val="20"/>
                      <w:lang w:val="en-GB" w:eastAsia="en-GB"/>
                    </w:rPr>
                    <w:t>Strengthened inclusion of citizens in the participative municipal governance of water access</w:t>
                  </w:r>
                </w:p>
                <w:p w:rsidR="002566F2" w:rsidRDefault="002566F2"/>
              </w:txbxContent>
            </v:textbox>
            <w10:wrap type="square"/>
          </v:shape>
        </w:pict>
      </w:r>
    </w:p>
    <w:p w:rsidR="00721522" w:rsidRDefault="00721522" w:rsidP="00B960C6">
      <w:pPr>
        <w:autoSpaceDE w:val="0"/>
        <w:autoSpaceDN w:val="0"/>
        <w:adjustRightInd w:val="0"/>
        <w:rPr>
          <w:sz w:val="22"/>
          <w:szCs w:val="22"/>
          <w:lang w:val="en-GB" w:eastAsia="en-GB"/>
        </w:rPr>
      </w:pPr>
    </w:p>
    <w:p w:rsidR="00B960C6" w:rsidRPr="00607825" w:rsidRDefault="00B960C6" w:rsidP="009C782D">
      <w:pPr>
        <w:autoSpaceDE w:val="0"/>
        <w:autoSpaceDN w:val="0"/>
        <w:adjustRightInd w:val="0"/>
        <w:spacing w:after="120"/>
        <w:jc w:val="both"/>
        <w:rPr>
          <w:sz w:val="22"/>
          <w:szCs w:val="22"/>
          <w:lang w:val="en-GB" w:eastAsia="en-GB"/>
        </w:rPr>
      </w:pPr>
      <w:r w:rsidRPr="00713A7B">
        <w:rPr>
          <w:sz w:val="22"/>
          <w:szCs w:val="22"/>
          <w:lang w:val="en-GB" w:eastAsia="en-GB"/>
        </w:rPr>
        <w:t xml:space="preserve">Outcome 1 has a </w:t>
      </w:r>
      <w:r w:rsidR="005D37C1" w:rsidRPr="00713A7B">
        <w:rPr>
          <w:sz w:val="22"/>
          <w:szCs w:val="22"/>
          <w:lang w:val="en-GB" w:eastAsia="en-GB"/>
        </w:rPr>
        <w:t xml:space="preserve">Human Rights Based Approach (HRBA) at its </w:t>
      </w:r>
      <w:r w:rsidR="002A2A36">
        <w:rPr>
          <w:sz w:val="22"/>
          <w:szCs w:val="22"/>
          <w:lang w:val="en-GB" w:eastAsia="en-GB"/>
        </w:rPr>
        <w:t>c</w:t>
      </w:r>
      <w:r w:rsidR="005D37C1" w:rsidRPr="00713A7B">
        <w:rPr>
          <w:sz w:val="22"/>
          <w:szCs w:val="22"/>
          <w:lang w:val="en-GB" w:eastAsia="en-GB"/>
        </w:rPr>
        <w:t xml:space="preserve">enter </w:t>
      </w:r>
      <w:r w:rsidRPr="00713A7B">
        <w:rPr>
          <w:sz w:val="22"/>
          <w:szCs w:val="22"/>
          <w:lang w:val="en-GB" w:eastAsia="en-GB"/>
        </w:rPr>
        <w:t>focusing on the access of the excluded</w:t>
      </w:r>
      <w:r w:rsidR="00D9465A" w:rsidRPr="00713A7B">
        <w:rPr>
          <w:sz w:val="22"/>
          <w:szCs w:val="22"/>
          <w:lang w:val="en-GB" w:eastAsia="en-GB"/>
        </w:rPr>
        <w:t xml:space="preserve"> </w:t>
      </w:r>
      <w:r w:rsidRPr="00713A7B">
        <w:rPr>
          <w:sz w:val="22"/>
          <w:szCs w:val="22"/>
          <w:lang w:val="en-GB" w:eastAsia="en-GB"/>
        </w:rPr>
        <w:t>and vulnerable to improved social and utility services</w:t>
      </w:r>
      <w:r w:rsidR="003873E6">
        <w:rPr>
          <w:rStyle w:val="FootnoteReference"/>
          <w:sz w:val="22"/>
          <w:szCs w:val="22"/>
          <w:lang w:val="en-GB" w:eastAsia="en-GB"/>
        </w:rPr>
        <w:footnoteReference w:id="16"/>
      </w:r>
      <w:r w:rsidRPr="00713A7B">
        <w:rPr>
          <w:sz w:val="22"/>
          <w:szCs w:val="22"/>
          <w:lang w:val="en-GB" w:eastAsia="en-GB"/>
        </w:rPr>
        <w:t>. Participation and influence in</w:t>
      </w:r>
      <w:r w:rsidR="00A0285E" w:rsidRPr="00713A7B">
        <w:rPr>
          <w:sz w:val="22"/>
          <w:szCs w:val="22"/>
          <w:lang w:val="en-GB" w:eastAsia="en-GB"/>
        </w:rPr>
        <w:t xml:space="preserve"> </w:t>
      </w:r>
      <w:r w:rsidRPr="00713A7B">
        <w:rPr>
          <w:sz w:val="22"/>
          <w:szCs w:val="22"/>
          <w:lang w:val="en-GB" w:eastAsia="en-GB"/>
        </w:rPr>
        <w:t>decision-making processes within local governance systems by the population in general,</w:t>
      </w:r>
      <w:r w:rsidR="00A0285E" w:rsidRPr="00713A7B">
        <w:rPr>
          <w:sz w:val="22"/>
          <w:szCs w:val="22"/>
          <w:lang w:val="en-GB" w:eastAsia="en-GB"/>
        </w:rPr>
        <w:t xml:space="preserve"> </w:t>
      </w:r>
      <w:r w:rsidRPr="00713A7B">
        <w:rPr>
          <w:sz w:val="22"/>
          <w:szCs w:val="22"/>
          <w:lang w:val="en-GB" w:eastAsia="en-GB"/>
        </w:rPr>
        <w:t xml:space="preserve">and vulnerable and excluded groups in particular, </w:t>
      </w:r>
      <w:r w:rsidR="00A0285E" w:rsidRPr="00713A7B">
        <w:rPr>
          <w:sz w:val="22"/>
          <w:szCs w:val="22"/>
          <w:lang w:val="en-GB" w:eastAsia="en-GB"/>
        </w:rPr>
        <w:t xml:space="preserve">were expected to be </w:t>
      </w:r>
      <w:r w:rsidRPr="00713A7B">
        <w:rPr>
          <w:sz w:val="22"/>
          <w:szCs w:val="22"/>
          <w:lang w:val="en-GB" w:eastAsia="en-GB"/>
        </w:rPr>
        <w:t>improved</w:t>
      </w:r>
      <w:r w:rsidRPr="008D5B63">
        <w:rPr>
          <w:sz w:val="22"/>
          <w:szCs w:val="22"/>
          <w:lang w:val="en-GB" w:eastAsia="en-GB"/>
        </w:rPr>
        <w:t xml:space="preserve">. </w:t>
      </w:r>
      <w:r w:rsidRPr="00607825">
        <w:rPr>
          <w:sz w:val="22"/>
          <w:szCs w:val="22"/>
          <w:lang w:val="en-GB" w:eastAsia="en-GB"/>
        </w:rPr>
        <w:t>The application of</w:t>
      </w:r>
      <w:r w:rsidR="00A0285E" w:rsidRPr="00607825">
        <w:rPr>
          <w:sz w:val="22"/>
          <w:szCs w:val="22"/>
          <w:lang w:val="en-GB" w:eastAsia="en-GB"/>
        </w:rPr>
        <w:t xml:space="preserve"> </w:t>
      </w:r>
      <w:r w:rsidRPr="00607825">
        <w:rPr>
          <w:sz w:val="22"/>
          <w:szCs w:val="22"/>
          <w:lang w:val="en-GB" w:eastAsia="en-GB"/>
        </w:rPr>
        <w:t>participatory methods that have proven to be successful in other contexts w</w:t>
      </w:r>
      <w:r w:rsidR="00A0285E" w:rsidRPr="00607825">
        <w:rPr>
          <w:sz w:val="22"/>
          <w:szCs w:val="22"/>
          <w:lang w:val="en-GB" w:eastAsia="en-GB"/>
        </w:rPr>
        <w:t>ere</w:t>
      </w:r>
      <w:r w:rsidRPr="00607825">
        <w:rPr>
          <w:sz w:val="22"/>
          <w:szCs w:val="22"/>
          <w:lang w:val="en-GB" w:eastAsia="en-GB"/>
        </w:rPr>
        <w:t xml:space="preserve"> now </w:t>
      </w:r>
      <w:r w:rsidR="005D37C1" w:rsidRPr="00607825">
        <w:rPr>
          <w:sz w:val="22"/>
          <w:szCs w:val="22"/>
          <w:lang w:val="en-GB" w:eastAsia="en-GB"/>
        </w:rPr>
        <w:t xml:space="preserve">to </w:t>
      </w:r>
      <w:r w:rsidRPr="00607825">
        <w:rPr>
          <w:sz w:val="22"/>
          <w:szCs w:val="22"/>
          <w:lang w:val="en-GB" w:eastAsia="en-GB"/>
        </w:rPr>
        <w:t>be</w:t>
      </w:r>
      <w:r w:rsidR="00A0285E" w:rsidRPr="00607825">
        <w:rPr>
          <w:sz w:val="22"/>
          <w:szCs w:val="22"/>
          <w:lang w:val="en-GB" w:eastAsia="en-GB"/>
        </w:rPr>
        <w:t xml:space="preserve"> </w:t>
      </w:r>
      <w:r w:rsidRPr="00607825">
        <w:rPr>
          <w:sz w:val="22"/>
          <w:szCs w:val="22"/>
          <w:lang w:val="en-GB" w:eastAsia="en-GB"/>
        </w:rPr>
        <w:t xml:space="preserve">applied to a new context (the </w:t>
      </w:r>
      <w:r w:rsidR="005D37C1" w:rsidRPr="00607825">
        <w:rPr>
          <w:sz w:val="22"/>
          <w:szCs w:val="22"/>
          <w:lang w:val="en-GB" w:eastAsia="en-GB"/>
        </w:rPr>
        <w:t>w</w:t>
      </w:r>
      <w:r w:rsidRPr="00607825">
        <w:rPr>
          <w:sz w:val="22"/>
          <w:szCs w:val="22"/>
          <w:lang w:val="en-GB" w:eastAsia="en-GB"/>
        </w:rPr>
        <w:t xml:space="preserve">ater </w:t>
      </w:r>
      <w:r w:rsidR="005D37C1" w:rsidRPr="00607825">
        <w:rPr>
          <w:sz w:val="22"/>
          <w:szCs w:val="22"/>
          <w:lang w:val="en-GB" w:eastAsia="en-GB"/>
        </w:rPr>
        <w:t>s</w:t>
      </w:r>
      <w:r w:rsidRPr="00607825">
        <w:rPr>
          <w:sz w:val="22"/>
          <w:szCs w:val="22"/>
          <w:lang w:val="en-GB" w:eastAsia="en-GB"/>
        </w:rPr>
        <w:t>ector)</w:t>
      </w:r>
      <w:r w:rsidR="005D37C1" w:rsidRPr="00607825">
        <w:rPr>
          <w:sz w:val="22"/>
          <w:szCs w:val="22"/>
          <w:lang w:val="en-GB" w:eastAsia="en-GB"/>
        </w:rPr>
        <w:t xml:space="preserve">: this was considered to be the </w:t>
      </w:r>
      <w:r w:rsidRPr="00607825">
        <w:rPr>
          <w:sz w:val="22"/>
          <w:szCs w:val="22"/>
          <w:lang w:val="en-GB" w:eastAsia="en-GB"/>
        </w:rPr>
        <w:t>innovative aspect of the programme. A</w:t>
      </w:r>
      <w:r w:rsidR="00A0285E" w:rsidRPr="00607825">
        <w:rPr>
          <w:sz w:val="22"/>
          <w:szCs w:val="22"/>
          <w:lang w:val="en-GB" w:eastAsia="en-GB"/>
        </w:rPr>
        <w:t xml:space="preserve"> </w:t>
      </w:r>
      <w:r w:rsidRPr="00607825">
        <w:rPr>
          <w:sz w:val="22"/>
          <w:szCs w:val="22"/>
          <w:lang w:val="en-GB" w:eastAsia="en-GB"/>
        </w:rPr>
        <w:t xml:space="preserve">three-tiered approach </w:t>
      </w:r>
      <w:r w:rsidR="005D37C1" w:rsidRPr="00607825">
        <w:rPr>
          <w:sz w:val="22"/>
          <w:szCs w:val="22"/>
          <w:lang w:val="en-GB" w:eastAsia="en-GB"/>
        </w:rPr>
        <w:t xml:space="preserve">was </w:t>
      </w:r>
      <w:r w:rsidRPr="00607825">
        <w:rPr>
          <w:sz w:val="22"/>
          <w:szCs w:val="22"/>
          <w:lang w:val="en-GB" w:eastAsia="en-GB"/>
        </w:rPr>
        <w:t>envisioned to this end.</w:t>
      </w:r>
    </w:p>
    <w:p w:rsidR="00D9465A" w:rsidRPr="00607825" w:rsidRDefault="005D37C1" w:rsidP="00C656C1">
      <w:pPr>
        <w:pStyle w:val="ListParagraph"/>
        <w:numPr>
          <w:ilvl w:val="0"/>
          <w:numId w:val="29"/>
        </w:numPr>
        <w:autoSpaceDE w:val="0"/>
        <w:autoSpaceDN w:val="0"/>
        <w:adjustRightInd w:val="0"/>
        <w:spacing w:after="120" w:line="240" w:lineRule="auto"/>
        <w:ind w:left="714" w:hanging="357"/>
        <w:jc w:val="both"/>
        <w:rPr>
          <w:rFonts w:ascii="Times New Roman" w:hAnsi="Times New Roman"/>
          <w:lang w:val="en-GB" w:eastAsia="en-GB"/>
        </w:rPr>
      </w:pPr>
      <w:r w:rsidRPr="00607825">
        <w:rPr>
          <w:rFonts w:ascii="Times New Roman" w:hAnsi="Times New Roman"/>
          <w:lang w:val="en-GB" w:eastAsia="en-GB"/>
        </w:rPr>
        <w:t>Strengthening c</w:t>
      </w:r>
      <w:r w:rsidR="00B960C6" w:rsidRPr="00607825">
        <w:rPr>
          <w:rFonts w:ascii="Times New Roman" w:hAnsi="Times New Roman"/>
          <w:lang w:val="en-GB" w:eastAsia="en-GB"/>
        </w:rPr>
        <w:t>itizens’ capacities and skills to influence decision-making processes as they relate to</w:t>
      </w:r>
      <w:r w:rsidRPr="00607825">
        <w:rPr>
          <w:rFonts w:ascii="Times New Roman" w:hAnsi="Times New Roman"/>
          <w:lang w:val="en-GB" w:eastAsia="en-GB"/>
        </w:rPr>
        <w:t xml:space="preserve"> </w:t>
      </w:r>
      <w:r w:rsidR="00B960C6" w:rsidRPr="00607825">
        <w:rPr>
          <w:rFonts w:ascii="Times New Roman" w:hAnsi="Times New Roman"/>
          <w:lang w:val="en-GB" w:eastAsia="en-GB"/>
        </w:rPr>
        <w:t>water supply regulation</w:t>
      </w:r>
      <w:r w:rsidRPr="00607825">
        <w:rPr>
          <w:rFonts w:ascii="Times New Roman" w:hAnsi="Times New Roman"/>
          <w:lang w:val="en-GB" w:eastAsia="en-GB"/>
        </w:rPr>
        <w:t>, coupled with:</w:t>
      </w:r>
      <w:r w:rsidR="00607825" w:rsidRPr="00607825">
        <w:rPr>
          <w:rFonts w:ascii="Times New Roman" w:hAnsi="Times New Roman"/>
          <w:lang w:val="en-GB" w:eastAsia="en-GB"/>
        </w:rPr>
        <w:t xml:space="preserve"> s</w:t>
      </w:r>
      <w:r w:rsidRPr="00607825">
        <w:rPr>
          <w:rFonts w:ascii="Times New Roman" w:hAnsi="Times New Roman"/>
          <w:lang w:val="en-GB" w:eastAsia="en-GB"/>
        </w:rPr>
        <w:t xml:space="preserve">trengthening of </w:t>
      </w:r>
      <w:r w:rsidR="00B960C6" w:rsidRPr="00607825">
        <w:rPr>
          <w:rFonts w:ascii="Times New Roman" w:hAnsi="Times New Roman"/>
          <w:lang w:val="en-GB" w:eastAsia="en-GB"/>
        </w:rPr>
        <w:t>corresponding mitigation measures</w:t>
      </w:r>
      <w:r w:rsidR="00607825" w:rsidRPr="00607825">
        <w:rPr>
          <w:rFonts w:ascii="Times New Roman" w:hAnsi="Times New Roman"/>
          <w:lang w:val="en-GB" w:eastAsia="en-GB"/>
        </w:rPr>
        <w:t>; m</w:t>
      </w:r>
      <w:r w:rsidRPr="00607825">
        <w:rPr>
          <w:rFonts w:ascii="Times New Roman" w:hAnsi="Times New Roman"/>
          <w:lang w:val="en-GB" w:eastAsia="en-GB"/>
        </w:rPr>
        <w:t xml:space="preserve">apping and assessing the efficiency of the </w:t>
      </w:r>
      <w:r w:rsidR="00B960C6" w:rsidRPr="00607825">
        <w:rPr>
          <w:rFonts w:ascii="Times New Roman" w:hAnsi="Times New Roman"/>
          <w:lang w:val="en-GB" w:eastAsia="en-GB"/>
        </w:rPr>
        <w:t>existing participatory mechanisms</w:t>
      </w:r>
      <w:r w:rsidRPr="00607825">
        <w:rPr>
          <w:rFonts w:ascii="Times New Roman" w:hAnsi="Times New Roman"/>
          <w:lang w:val="en-GB" w:eastAsia="en-GB"/>
        </w:rPr>
        <w:t xml:space="preserve">; </w:t>
      </w:r>
      <w:r w:rsidR="00607825" w:rsidRPr="00607825">
        <w:rPr>
          <w:rFonts w:ascii="Times New Roman" w:hAnsi="Times New Roman"/>
          <w:lang w:val="en-GB" w:eastAsia="en-GB"/>
        </w:rPr>
        <w:t>o</w:t>
      </w:r>
      <w:r w:rsidRPr="00607825">
        <w:rPr>
          <w:rFonts w:ascii="Times New Roman" w:hAnsi="Times New Roman"/>
          <w:lang w:val="en-GB" w:eastAsia="en-GB"/>
        </w:rPr>
        <w:t>rganizing vu</w:t>
      </w:r>
      <w:r w:rsidR="00B960C6" w:rsidRPr="00607825">
        <w:rPr>
          <w:rFonts w:ascii="Times New Roman" w:hAnsi="Times New Roman"/>
          <w:lang w:val="en-GB" w:eastAsia="en-GB"/>
        </w:rPr>
        <w:t>lnerable communities and groups into permanent</w:t>
      </w:r>
      <w:r w:rsidRPr="00607825">
        <w:rPr>
          <w:rFonts w:ascii="Times New Roman" w:hAnsi="Times New Roman"/>
          <w:lang w:val="en-GB" w:eastAsia="en-GB"/>
        </w:rPr>
        <w:t xml:space="preserve"> </w:t>
      </w:r>
      <w:r w:rsidR="00B960C6" w:rsidRPr="00607825">
        <w:rPr>
          <w:rFonts w:ascii="Times New Roman" w:hAnsi="Times New Roman"/>
          <w:lang w:val="en-GB" w:eastAsia="en-GB"/>
        </w:rPr>
        <w:t>participatory action groups</w:t>
      </w:r>
      <w:r w:rsidR="00607825" w:rsidRPr="00607825">
        <w:rPr>
          <w:rFonts w:ascii="Times New Roman" w:hAnsi="Times New Roman"/>
          <w:lang w:val="en-GB" w:eastAsia="en-GB"/>
        </w:rPr>
        <w:t xml:space="preserve"> (PAGs); e</w:t>
      </w:r>
      <w:r w:rsidRPr="00607825">
        <w:rPr>
          <w:rFonts w:ascii="Times New Roman" w:hAnsi="Times New Roman"/>
          <w:lang w:val="en-GB" w:eastAsia="en-GB"/>
        </w:rPr>
        <w:t>nsuring n</w:t>
      </w:r>
      <w:r w:rsidR="00B960C6" w:rsidRPr="00607825">
        <w:rPr>
          <w:rFonts w:ascii="Times New Roman" w:hAnsi="Times New Roman"/>
          <w:lang w:val="en-GB" w:eastAsia="en-GB"/>
        </w:rPr>
        <w:t xml:space="preserve">etworking of the community </w:t>
      </w:r>
      <w:r w:rsidRPr="00607825">
        <w:rPr>
          <w:rFonts w:ascii="Times New Roman" w:hAnsi="Times New Roman"/>
          <w:lang w:val="en-GB" w:eastAsia="en-GB"/>
        </w:rPr>
        <w:t xml:space="preserve">PAGs </w:t>
      </w:r>
      <w:r w:rsidR="00B960C6" w:rsidRPr="00607825">
        <w:rPr>
          <w:rFonts w:ascii="Times New Roman" w:hAnsi="Times New Roman"/>
          <w:lang w:val="en-GB" w:eastAsia="en-GB"/>
        </w:rPr>
        <w:t>in different</w:t>
      </w:r>
      <w:r w:rsidRPr="00607825">
        <w:rPr>
          <w:rFonts w:ascii="Times New Roman" w:hAnsi="Times New Roman"/>
          <w:lang w:val="en-GB" w:eastAsia="en-GB"/>
        </w:rPr>
        <w:t xml:space="preserve"> </w:t>
      </w:r>
      <w:r w:rsidR="00B960C6" w:rsidRPr="00607825">
        <w:rPr>
          <w:rFonts w:ascii="Times New Roman" w:hAnsi="Times New Roman"/>
          <w:lang w:val="en-GB" w:eastAsia="en-GB"/>
        </w:rPr>
        <w:t>municipalities via exchange of information and feedback presentations on</w:t>
      </w:r>
      <w:r w:rsidRPr="00607825">
        <w:rPr>
          <w:rFonts w:ascii="Times New Roman" w:hAnsi="Times New Roman"/>
          <w:lang w:val="en-GB" w:eastAsia="en-GB"/>
        </w:rPr>
        <w:t xml:space="preserve"> </w:t>
      </w:r>
      <w:r w:rsidR="00B960C6" w:rsidRPr="00607825">
        <w:rPr>
          <w:rFonts w:ascii="Times New Roman" w:hAnsi="Times New Roman"/>
          <w:lang w:val="en-GB" w:eastAsia="en-GB"/>
        </w:rPr>
        <w:t>community action plans and impact assessment research.</w:t>
      </w:r>
    </w:p>
    <w:p w:rsidR="00A0285E" w:rsidRPr="00607825" w:rsidRDefault="00A0285E" w:rsidP="00C656C1">
      <w:pPr>
        <w:pStyle w:val="ListParagraph"/>
        <w:numPr>
          <w:ilvl w:val="0"/>
          <w:numId w:val="20"/>
        </w:numPr>
        <w:autoSpaceDE w:val="0"/>
        <w:autoSpaceDN w:val="0"/>
        <w:adjustRightInd w:val="0"/>
        <w:spacing w:after="120" w:line="240" w:lineRule="auto"/>
        <w:ind w:left="714" w:hanging="357"/>
        <w:jc w:val="both"/>
        <w:rPr>
          <w:rFonts w:ascii="Times New Roman" w:hAnsi="Times New Roman"/>
          <w:lang w:val="en-GB" w:eastAsia="en-GB"/>
        </w:rPr>
      </w:pPr>
      <w:r w:rsidRPr="00607825">
        <w:rPr>
          <w:rFonts w:ascii="Times New Roman" w:hAnsi="Times New Roman"/>
          <w:lang w:val="en-GB" w:eastAsia="en-GB"/>
        </w:rPr>
        <w:t>To address weaknesses within the existing participatory mechanisms, the skills and</w:t>
      </w:r>
      <w:r w:rsidR="005D37C1" w:rsidRPr="00607825">
        <w:rPr>
          <w:rFonts w:ascii="Times New Roman" w:hAnsi="Times New Roman"/>
          <w:lang w:val="en-GB" w:eastAsia="en-GB"/>
        </w:rPr>
        <w:t xml:space="preserve"> </w:t>
      </w:r>
      <w:r w:rsidRPr="00607825">
        <w:rPr>
          <w:rFonts w:ascii="Times New Roman" w:hAnsi="Times New Roman"/>
          <w:lang w:val="en-GB" w:eastAsia="en-GB"/>
        </w:rPr>
        <w:t>capacities of the municipal administrations to support participation of citizens,</w:t>
      </w:r>
      <w:r w:rsidR="005D37C1" w:rsidRPr="00607825">
        <w:rPr>
          <w:rFonts w:ascii="Times New Roman" w:hAnsi="Times New Roman"/>
          <w:lang w:val="en-GB" w:eastAsia="en-GB"/>
        </w:rPr>
        <w:t xml:space="preserve"> </w:t>
      </w:r>
      <w:r w:rsidRPr="00607825">
        <w:rPr>
          <w:rFonts w:ascii="Times New Roman" w:hAnsi="Times New Roman"/>
          <w:lang w:val="en-GB" w:eastAsia="en-GB"/>
        </w:rPr>
        <w:t>particularly the vulnerable and excluded, w</w:t>
      </w:r>
      <w:r w:rsidR="005D37C1" w:rsidRPr="00607825">
        <w:rPr>
          <w:rFonts w:ascii="Times New Roman" w:hAnsi="Times New Roman"/>
          <w:lang w:val="en-GB" w:eastAsia="en-GB"/>
        </w:rPr>
        <w:t xml:space="preserve">as planned to be </w:t>
      </w:r>
      <w:r w:rsidRPr="00607825">
        <w:rPr>
          <w:rFonts w:ascii="Times New Roman" w:hAnsi="Times New Roman"/>
          <w:lang w:val="en-GB" w:eastAsia="en-GB"/>
        </w:rPr>
        <w:t xml:space="preserve">increased through training on a </w:t>
      </w:r>
      <w:r w:rsidR="005D37C1" w:rsidRPr="00607825">
        <w:rPr>
          <w:rFonts w:ascii="Times New Roman" w:hAnsi="Times New Roman"/>
          <w:lang w:val="en-GB" w:eastAsia="en-GB"/>
        </w:rPr>
        <w:t xml:space="preserve">HRBA </w:t>
      </w:r>
      <w:r w:rsidRPr="00607825">
        <w:rPr>
          <w:rFonts w:ascii="Times New Roman" w:hAnsi="Times New Roman"/>
          <w:lang w:val="en-GB" w:eastAsia="en-GB"/>
        </w:rPr>
        <w:t>to policy and programme development</w:t>
      </w:r>
      <w:r w:rsidR="00682A51">
        <w:rPr>
          <w:rFonts w:ascii="Times New Roman" w:hAnsi="Times New Roman"/>
          <w:lang w:val="en-GB" w:eastAsia="en-GB"/>
        </w:rPr>
        <w:t xml:space="preserve"> via </w:t>
      </w:r>
      <w:r w:rsidRPr="00607825">
        <w:rPr>
          <w:rFonts w:ascii="Times New Roman" w:hAnsi="Times New Roman"/>
          <w:lang w:val="en-GB" w:eastAsia="en-GB"/>
        </w:rPr>
        <w:t>forums and</w:t>
      </w:r>
      <w:r w:rsidR="005D37C1" w:rsidRPr="00607825">
        <w:rPr>
          <w:rFonts w:ascii="Times New Roman" w:hAnsi="Times New Roman"/>
          <w:lang w:val="en-GB" w:eastAsia="en-GB"/>
        </w:rPr>
        <w:t xml:space="preserve"> </w:t>
      </w:r>
      <w:r w:rsidRPr="00607825">
        <w:rPr>
          <w:rFonts w:ascii="Times New Roman" w:hAnsi="Times New Roman"/>
          <w:lang w:val="en-GB" w:eastAsia="en-GB"/>
        </w:rPr>
        <w:t xml:space="preserve">interactive events, </w:t>
      </w:r>
      <w:r w:rsidR="00682A51">
        <w:rPr>
          <w:rFonts w:ascii="Times New Roman" w:hAnsi="Times New Roman"/>
          <w:lang w:val="en-GB" w:eastAsia="en-GB"/>
        </w:rPr>
        <w:t xml:space="preserve">involving all stakeholders, </w:t>
      </w:r>
      <w:r w:rsidRPr="00607825">
        <w:rPr>
          <w:rFonts w:ascii="Times New Roman" w:hAnsi="Times New Roman"/>
          <w:lang w:val="en-GB" w:eastAsia="en-GB"/>
        </w:rPr>
        <w:t xml:space="preserve"> This </w:t>
      </w:r>
      <w:r w:rsidR="005D37C1" w:rsidRPr="00607825">
        <w:rPr>
          <w:rFonts w:ascii="Times New Roman" w:hAnsi="Times New Roman"/>
          <w:lang w:val="en-GB" w:eastAsia="en-GB"/>
        </w:rPr>
        <w:t xml:space="preserve">was </w:t>
      </w:r>
      <w:r w:rsidRPr="00607825">
        <w:rPr>
          <w:rFonts w:ascii="Times New Roman" w:hAnsi="Times New Roman"/>
          <w:lang w:val="en-GB" w:eastAsia="en-GB"/>
        </w:rPr>
        <w:t>ultimately to result in changing</w:t>
      </w:r>
      <w:r w:rsidR="005D37C1" w:rsidRPr="00607825">
        <w:rPr>
          <w:rFonts w:ascii="Times New Roman" w:hAnsi="Times New Roman"/>
          <w:lang w:val="en-GB" w:eastAsia="en-GB"/>
        </w:rPr>
        <w:t xml:space="preserve"> </w:t>
      </w:r>
      <w:r w:rsidRPr="00607825">
        <w:rPr>
          <w:rFonts w:ascii="Times New Roman" w:hAnsi="Times New Roman"/>
          <w:lang w:val="en-GB" w:eastAsia="en-GB"/>
        </w:rPr>
        <w:t>attitudes of municipal govern</w:t>
      </w:r>
      <w:r w:rsidR="00D15564">
        <w:rPr>
          <w:rFonts w:ascii="Times New Roman" w:hAnsi="Times New Roman"/>
          <w:lang w:val="en-GB" w:eastAsia="en-GB"/>
        </w:rPr>
        <w:t xml:space="preserve">ments </w:t>
      </w:r>
      <w:r w:rsidRPr="00607825">
        <w:rPr>
          <w:rFonts w:ascii="Times New Roman" w:hAnsi="Times New Roman"/>
          <w:lang w:val="en-GB" w:eastAsia="en-GB"/>
        </w:rPr>
        <w:t>and citizens in relation to development and</w:t>
      </w:r>
      <w:r w:rsidR="005D37C1" w:rsidRPr="00607825">
        <w:rPr>
          <w:rFonts w:ascii="Times New Roman" w:hAnsi="Times New Roman"/>
          <w:lang w:val="en-GB" w:eastAsia="en-GB"/>
        </w:rPr>
        <w:t xml:space="preserve"> </w:t>
      </w:r>
      <w:r w:rsidRPr="00607825">
        <w:rPr>
          <w:rFonts w:ascii="Times New Roman" w:hAnsi="Times New Roman"/>
          <w:lang w:val="en-GB" w:eastAsia="en-GB"/>
        </w:rPr>
        <w:t>implementation of municipal programmes in the public interest, creation of</w:t>
      </w:r>
      <w:r w:rsidR="005D37C1" w:rsidRPr="00607825">
        <w:rPr>
          <w:rFonts w:ascii="Times New Roman" w:hAnsi="Times New Roman"/>
          <w:lang w:val="en-GB" w:eastAsia="en-GB"/>
        </w:rPr>
        <w:t xml:space="preserve"> </w:t>
      </w:r>
      <w:r w:rsidRPr="00607825">
        <w:rPr>
          <w:rFonts w:ascii="Times New Roman" w:hAnsi="Times New Roman"/>
          <w:lang w:val="en-GB" w:eastAsia="en-GB"/>
        </w:rPr>
        <w:t>standards and the formalisation of communication channels among municipalities, water</w:t>
      </w:r>
      <w:r w:rsidR="005D37C1" w:rsidRPr="00607825">
        <w:rPr>
          <w:rFonts w:ascii="Times New Roman" w:hAnsi="Times New Roman"/>
          <w:lang w:val="en-GB" w:eastAsia="en-GB"/>
        </w:rPr>
        <w:t xml:space="preserve"> companies</w:t>
      </w:r>
      <w:r w:rsidR="00D15564">
        <w:rPr>
          <w:rFonts w:ascii="Times New Roman" w:hAnsi="Times New Roman"/>
          <w:lang w:val="en-GB" w:eastAsia="en-GB"/>
        </w:rPr>
        <w:t>, CSOs</w:t>
      </w:r>
      <w:r w:rsidR="005D37C1" w:rsidRPr="00607825">
        <w:rPr>
          <w:rFonts w:ascii="Times New Roman" w:hAnsi="Times New Roman"/>
          <w:lang w:val="en-GB" w:eastAsia="en-GB"/>
        </w:rPr>
        <w:t xml:space="preserve"> and </w:t>
      </w:r>
      <w:r w:rsidR="00713A7B" w:rsidRPr="00607825">
        <w:rPr>
          <w:rFonts w:ascii="Times New Roman" w:hAnsi="Times New Roman"/>
          <w:lang w:val="en-GB" w:eastAsia="en-GB"/>
        </w:rPr>
        <w:t>citizens.</w:t>
      </w:r>
    </w:p>
    <w:p w:rsidR="00A62943" w:rsidRPr="00607825" w:rsidRDefault="00A0285E" w:rsidP="00C656C1">
      <w:pPr>
        <w:pStyle w:val="ListParagraph"/>
        <w:numPr>
          <w:ilvl w:val="0"/>
          <w:numId w:val="20"/>
        </w:numPr>
        <w:autoSpaceDE w:val="0"/>
        <w:autoSpaceDN w:val="0"/>
        <w:adjustRightInd w:val="0"/>
        <w:spacing w:after="120" w:line="240" w:lineRule="auto"/>
        <w:ind w:left="714" w:hanging="357"/>
        <w:jc w:val="both"/>
        <w:rPr>
          <w:rFonts w:ascii="Times New Roman" w:hAnsi="Times New Roman"/>
          <w:lang w:val="en-GB" w:eastAsia="en-GB"/>
        </w:rPr>
      </w:pPr>
      <w:r w:rsidRPr="00607825">
        <w:rPr>
          <w:rFonts w:ascii="Times New Roman" w:hAnsi="Times New Roman"/>
          <w:lang w:val="en-GB" w:eastAsia="en-GB"/>
        </w:rPr>
        <w:t>Additional opportunities to ensure participation of larger numbers of vulnerable and</w:t>
      </w:r>
      <w:r w:rsidR="00713A7B" w:rsidRPr="00607825">
        <w:rPr>
          <w:rFonts w:ascii="Times New Roman" w:hAnsi="Times New Roman"/>
          <w:lang w:val="en-GB" w:eastAsia="en-GB"/>
        </w:rPr>
        <w:t xml:space="preserve"> </w:t>
      </w:r>
      <w:r w:rsidRPr="00607825">
        <w:rPr>
          <w:rFonts w:ascii="Times New Roman" w:hAnsi="Times New Roman"/>
          <w:lang w:val="en-GB" w:eastAsia="en-GB"/>
        </w:rPr>
        <w:t>excluded groups in planning of water regulation and social protection w</w:t>
      </w:r>
      <w:r w:rsidR="00713A7B" w:rsidRPr="00607825">
        <w:rPr>
          <w:rFonts w:ascii="Times New Roman" w:hAnsi="Times New Roman"/>
          <w:lang w:val="en-GB" w:eastAsia="en-GB"/>
        </w:rPr>
        <w:t xml:space="preserve">ere to be </w:t>
      </w:r>
      <w:r w:rsidRPr="00607825">
        <w:rPr>
          <w:rFonts w:ascii="Times New Roman" w:hAnsi="Times New Roman"/>
          <w:lang w:val="en-GB" w:eastAsia="en-GB"/>
        </w:rPr>
        <w:t>ensured</w:t>
      </w:r>
      <w:r w:rsidR="00713A7B" w:rsidRPr="00607825">
        <w:rPr>
          <w:rFonts w:ascii="Times New Roman" w:hAnsi="Times New Roman"/>
          <w:lang w:val="en-GB" w:eastAsia="en-GB"/>
        </w:rPr>
        <w:t xml:space="preserve"> </w:t>
      </w:r>
      <w:r w:rsidRPr="00607825">
        <w:rPr>
          <w:rFonts w:ascii="Times New Roman" w:hAnsi="Times New Roman"/>
          <w:lang w:val="en-GB" w:eastAsia="en-GB"/>
        </w:rPr>
        <w:t>through action-research methodology applied within the Child Rights/Social Impact</w:t>
      </w:r>
      <w:r w:rsidR="00713A7B" w:rsidRPr="00607825">
        <w:rPr>
          <w:rFonts w:ascii="Times New Roman" w:hAnsi="Times New Roman"/>
          <w:lang w:val="en-GB" w:eastAsia="en-GB"/>
        </w:rPr>
        <w:t xml:space="preserve"> </w:t>
      </w:r>
      <w:r w:rsidRPr="00607825">
        <w:rPr>
          <w:rFonts w:ascii="Times New Roman" w:hAnsi="Times New Roman"/>
          <w:lang w:val="en-GB" w:eastAsia="en-GB"/>
        </w:rPr>
        <w:t xml:space="preserve">Assessment qualitative and quantitative methodologies </w:t>
      </w:r>
      <w:r w:rsidR="003873E6">
        <w:rPr>
          <w:rFonts w:ascii="Times New Roman" w:hAnsi="Times New Roman"/>
          <w:lang w:val="en-GB" w:eastAsia="en-GB"/>
        </w:rPr>
        <w:t xml:space="preserve">- </w:t>
      </w:r>
      <w:r w:rsidR="00712798" w:rsidRPr="00607825">
        <w:rPr>
          <w:rFonts w:ascii="Times New Roman" w:hAnsi="Times New Roman"/>
          <w:lang w:val="en-GB" w:eastAsia="en-GB"/>
        </w:rPr>
        <w:t xml:space="preserve">to </w:t>
      </w:r>
      <w:r w:rsidRPr="00607825">
        <w:rPr>
          <w:rFonts w:ascii="Times New Roman" w:hAnsi="Times New Roman"/>
          <w:lang w:val="en-GB" w:eastAsia="en-GB"/>
        </w:rPr>
        <w:t>solicit continued flow of</w:t>
      </w:r>
      <w:r w:rsidR="00713A7B" w:rsidRPr="00607825">
        <w:rPr>
          <w:rFonts w:ascii="Times New Roman" w:hAnsi="Times New Roman"/>
          <w:lang w:val="en-GB" w:eastAsia="en-GB"/>
        </w:rPr>
        <w:t xml:space="preserve"> </w:t>
      </w:r>
      <w:r w:rsidRPr="00607825">
        <w:rPr>
          <w:rFonts w:ascii="Times New Roman" w:hAnsi="Times New Roman"/>
          <w:lang w:val="en-GB" w:eastAsia="en-GB"/>
        </w:rPr>
        <w:t>information on coping mechanisms, impact of policy decisions and potential solutions,</w:t>
      </w:r>
      <w:r w:rsidR="00713A7B" w:rsidRPr="00607825">
        <w:rPr>
          <w:rFonts w:ascii="Times New Roman" w:hAnsi="Times New Roman"/>
          <w:lang w:val="en-GB" w:eastAsia="en-GB"/>
        </w:rPr>
        <w:t xml:space="preserve"> </w:t>
      </w:r>
      <w:r w:rsidRPr="00607825">
        <w:rPr>
          <w:rFonts w:ascii="Times New Roman" w:hAnsi="Times New Roman"/>
          <w:lang w:val="en-GB" w:eastAsia="en-GB"/>
        </w:rPr>
        <w:t xml:space="preserve">with </w:t>
      </w:r>
      <w:r w:rsidR="00D15564">
        <w:rPr>
          <w:rFonts w:ascii="Times New Roman" w:hAnsi="Times New Roman"/>
          <w:lang w:val="en-GB" w:eastAsia="en-GB"/>
        </w:rPr>
        <w:t xml:space="preserve">a </w:t>
      </w:r>
      <w:r w:rsidRPr="00607825">
        <w:rPr>
          <w:rFonts w:ascii="Times New Roman" w:hAnsi="Times New Roman"/>
          <w:lang w:val="en-GB" w:eastAsia="en-GB"/>
        </w:rPr>
        <w:t xml:space="preserve">special focus on </w:t>
      </w:r>
      <w:r w:rsidR="00D15564">
        <w:rPr>
          <w:rFonts w:ascii="Times New Roman" w:hAnsi="Times New Roman"/>
          <w:lang w:val="en-GB" w:eastAsia="en-GB"/>
        </w:rPr>
        <w:t xml:space="preserve">the </w:t>
      </w:r>
      <w:r w:rsidRPr="00607825">
        <w:rPr>
          <w:rFonts w:ascii="Times New Roman" w:hAnsi="Times New Roman"/>
          <w:lang w:val="en-GB" w:eastAsia="en-GB"/>
        </w:rPr>
        <w:t>inclusion of children and the social protection institutions servicing</w:t>
      </w:r>
      <w:r w:rsidR="00713A7B" w:rsidRPr="00607825">
        <w:rPr>
          <w:rFonts w:ascii="Times New Roman" w:hAnsi="Times New Roman"/>
          <w:lang w:val="en-GB" w:eastAsia="en-GB"/>
        </w:rPr>
        <w:t xml:space="preserve"> </w:t>
      </w:r>
      <w:r w:rsidRPr="00607825">
        <w:rPr>
          <w:rFonts w:ascii="Times New Roman" w:hAnsi="Times New Roman"/>
          <w:lang w:val="en-GB" w:eastAsia="en-GB"/>
        </w:rPr>
        <w:t>vulnerable populations.</w:t>
      </w:r>
      <w:r w:rsidR="00713A7B" w:rsidRPr="00607825">
        <w:rPr>
          <w:rFonts w:ascii="Times New Roman" w:hAnsi="Times New Roman"/>
          <w:lang w:val="en-GB" w:eastAsia="en-GB"/>
        </w:rPr>
        <w:t xml:space="preserve"> </w:t>
      </w:r>
      <w:r w:rsidR="00712798" w:rsidRPr="00607825">
        <w:rPr>
          <w:rFonts w:ascii="Times New Roman" w:hAnsi="Times New Roman"/>
          <w:lang w:val="en-GB" w:eastAsia="en-GB"/>
        </w:rPr>
        <w:t xml:space="preserve">In particular, PAR (Participatory Action Research) groups of children were to be </w:t>
      </w:r>
      <w:r w:rsidR="00712798" w:rsidRPr="00607825">
        <w:rPr>
          <w:rFonts w:ascii="Times New Roman" w:hAnsi="Times New Roman"/>
          <w:lang w:val="en-GB" w:eastAsia="en-GB"/>
        </w:rPr>
        <w:lastRenderedPageBreak/>
        <w:t xml:space="preserve">formed and strengthened. </w:t>
      </w:r>
      <w:r w:rsidR="00713A7B" w:rsidRPr="00607825">
        <w:rPr>
          <w:rFonts w:ascii="Times New Roman" w:hAnsi="Times New Roman"/>
          <w:lang w:val="en-GB" w:eastAsia="en-GB"/>
        </w:rPr>
        <w:t xml:space="preserve">Municipal governance mechanisms were </w:t>
      </w:r>
      <w:r w:rsidR="003873E6">
        <w:rPr>
          <w:rFonts w:ascii="Times New Roman" w:hAnsi="Times New Roman"/>
          <w:lang w:val="en-GB" w:eastAsia="en-GB"/>
        </w:rPr>
        <w:t xml:space="preserve">expected </w:t>
      </w:r>
      <w:r w:rsidR="00713A7B" w:rsidRPr="00607825">
        <w:rPr>
          <w:rFonts w:ascii="Times New Roman" w:hAnsi="Times New Roman"/>
          <w:lang w:val="en-GB" w:eastAsia="en-GB"/>
        </w:rPr>
        <w:t>to be improved to ensure quality participation of citizens and inclusion of vulnerable groups in issues effecting access to water: MMBs were to receive training and</w:t>
      </w:r>
      <w:r w:rsidR="00712798" w:rsidRPr="00607825">
        <w:rPr>
          <w:rFonts w:ascii="Times New Roman" w:hAnsi="Times New Roman"/>
          <w:lang w:val="en-GB" w:eastAsia="en-GB"/>
        </w:rPr>
        <w:t xml:space="preserve"> coaching by UNICEF</w:t>
      </w:r>
      <w:r w:rsidR="00713A7B" w:rsidRPr="00607825">
        <w:rPr>
          <w:rFonts w:ascii="Times New Roman" w:hAnsi="Times New Roman"/>
          <w:lang w:val="en-GB" w:eastAsia="en-GB"/>
        </w:rPr>
        <w:t>.</w:t>
      </w:r>
    </w:p>
    <w:p w:rsidR="00712798" w:rsidRDefault="00586267" w:rsidP="009C782D">
      <w:pPr>
        <w:autoSpaceDE w:val="0"/>
        <w:autoSpaceDN w:val="0"/>
        <w:adjustRightInd w:val="0"/>
        <w:jc w:val="both"/>
        <w:rPr>
          <w:b/>
          <w:i/>
          <w:sz w:val="22"/>
          <w:szCs w:val="22"/>
          <w:u w:val="single"/>
          <w:lang w:val="en-GB" w:eastAsia="en-GB"/>
        </w:rPr>
      </w:pPr>
      <w:r w:rsidRPr="00586267">
        <w:rPr>
          <w:b/>
          <w:i/>
          <w:noProof/>
          <w:sz w:val="22"/>
          <w:szCs w:val="22"/>
          <w:u w:val="single"/>
          <w:lang w:val="en-GB" w:eastAsia="en-GB"/>
        </w:rPr>
        <w:pict>
          <v:shape id="_x0000_s1072" type="#_x0000_t202" style="position:absolute;left:0;text-align:left;margin-left:1.2pt;margin-top:11.2pt;width:446.1pt;height:36.85pt;z-index:251672576" fillcolor="#ddd8c2 [2894]">
            <v:textbox style="mso-next-textbox:#_x0000_s1072">
              <w:txbxContent>
                <w:p w:rsidR="002566F2" w:rsidRPr="00712798" w:rsidRDefault="002566F2" w:rsidP="0044395F">
                  <w:pPr>
                    <w:autoSpaceDE w:val="0"/>
                    <w:autoSpaceDN w:val="0"/>
                    <w:adjustRightInd w:val="0"/>
                    <w:jc w:val="center"/>
                    <w:rPr>
                      <w:b/>
                      <w:i/>
                      <w:sz w:val="20"/>
                      <w:szCs w:val="20"/>
                      <w:lang w:val="en-GB" w:eastAsia="en-GB"/>
                    </w:rPr>
                  </w:pPr>
                  <w:r w:rsidRPr="00712798">
                    <w:rPr>
                      <w:b/>
                      <w:i/>
                      <w:sz w:val="20"/>
                      <w:szCs w:val="20"/>
                      <w:lang w:val="en-GB" w:eastAsia="en-GB"/>
                    </w:rPr>
                    <w:t>Outcome 2; Improved economic governance in water utility companies for better services to citizens in targeted municipalities</w:t>
                  </w:r>
                </w:p>
                <w:p w:rsidR="002566F2" w:rsidRDefault="002566F2" w:rsidP="00712798">
                  <w:pPr>
                    <w:autoSpaceDE w:val="0"/>
                    <w:autoSpaceDN w:val="0"/>
                    <w:adjustRightInd w:val="0"/>
                    <w:rPr>
                      <w:b/>
                      <w:i/>
                      <w:sz w:val="20"/>
                      <w:szCs w:val="20"/>
                      <w:lang w:val="en-GB" w:eastAsia="en-GB"/>
                    </w:rPr>
                  </w:pPr>
                </w:p>
                <w:p w:rsidR="002566F2" w:rsidRDefault="002566F2" w:rsidP="00712798">
                  <w:pPr>
                    <w:autoSpaceDE w:val="0"/>
                    <w:autoSpaceDN w:val="0"/>
                    <w:adjustRightInd w:val="0"/>
                  </w:pPr>
                </w:p>
              </w:txbxContent>
            </v:textbox>
            <w10:wrap type="square"/>
          </v:shape>
        </w:pict>
      </w:r>
    </w:p>
    <w:p w:rsidR="008D5B63" w:rsidRPr="00721522" w:rsidRDefault="001615B7" w:rsidP="00AE41CE">
      <w:pPr>
        <w:autoSpaceDE w:val="0"/>
        <w:autoSpaceDN w:val="0"/>
        <w:adjustRightInd w:val="0"/>
        <w:jc w:val="both"/>
        <w:rPr>
          <w:sz w:val="22"/>
          <w:szCs w:val="22"/>
          <w:lang w:val="en-GB" w:eastAsia="en-GB"/>
        </w:rPr>
      </w:pPr>
      <w:r w:rsidRPr="00721522">
        <w:rPr>
          <w:sz w:val="22"/>
          <w:szCs w:val="22"/>
          <w:lang w:val="en-GB" w:eastAsia="en-GB"/>
        </w:rPr>
        <w:t xml:space="preserve">This outcome </w:t>
      </w:r>
      <w:r w:rsidR="008D5B63" w:rsidRPr="00721522">
        <w:rPr>
          <w:sz w:val="22"/>
          <w:szCs w:val="22"/>
          <w:lang w:val="en-GB" w:eastAsia="en-GB"/>
        </w:rPr>
        <w:t xml:space="preserve">was </w:t>
      </w:r>
      <w:r w:rsidRPr="00721522">
        <w:rPr>
          <w:sz w:val="22"/>
          <w:szCs w:val="22"/>
          <w:lang w:val="en-GB" w:eastAsia="en-GB"/>
        </w:rPr>
        <w:t>intend</w:t>
      </w:r>
      <w:r w:rsidR="008D5B63" w:rsidRPr="00721522">
        <w:rPr>
          <w:sz w:val="22"/>
          <w:szCs w:val="22"/>
          <w:lang w:val="en-GB" w:eastAsia="en-GB"/>
        </w:rPr>
        <w:t>ed</w:t>
      </w:r>
      <w:r w:rsidRPr="00721522">
        <w:rPr>
          <w:sz w:val="22"/>
          <w:szCs w:val="22"/>
          <w:lang w:val="en-GB" w:eastAsia="en-GB"/>
        </w:rPr>
        <w:t xml:space="preserve"> to improve the financial management capacities of water utilities to</w:t>
      </w:r>
      <w:r w:rsidR="00721522" w:rsidRPr="00721522">
        <w:rPr>
          <w:sz w:val="22"/>
          <w:szCs w:val="22"/>
          <w:lang w:val="en-GB" w:eastAsia="en-GB"/>
        </w:rPr>
        <w:t xml:space="preserve"> </w:t>
      </w:r>
      <w:r w:rsidRPr="00721522">
        <w:rPr>
          <w:sz w:val="22"/>
          <w:szCs w:val="22"/>
          <w:lang w:val="en-GB" w:eastAsia="en-GB"/>
        </w:rPr>
        <w:t>achieve financial sustainability, identify infrastructure investment priorities through</w:t>
      </w:r>
      <w:r w:rsidR="008D5B63" w:rsidRPr="00721522">
        <w:rPr>
          <w:sz w:val="22"/>
          <w:szCs w:val="22"/>
          <w:lang w:val="en-GB" w:eastAsia="en-GB"/>
        </w:rPr>
        <w:t xml:space="preserve"> </w:t>
      </w:r>
      <w:r w:rsidRPr="00721522">
        <w:rPr>
          <w:sz w:val="22"/>
          <w:szCs w:val="22"/>
          <w:lang w:val="en-GB" w:eastAsia="en-GB"/>
        </w:rPr>
        <w:t>participatory processes, develop and implement infra</w:t>
      </w:r>
      <w:r w:rsidR="008D5B63" w:rsidRPr="00721522">
        <w:rPr>
          <w:sz w:val="22"/>
          <w:szCs w:val="22"/>
          <w:lang w:val="en-GB" w:eastAsia="en-GB"/>
        </w:rPr>
        <w:t xml:space="preserve">structure investment plans, and </w:t>
      </w:r>
      <w:r w:rsidRPr="00721522">
        <w:rPr>
          <w:sz w:val="22"/>
          <w:szCs w:val="22"/>
          <w:lang w:val="en-GB" w:eastAsia="en-GB"/>
        </w:rPr>
        <w:t>improve capacities at the local level for stronger service delivery quality control.</w:t>
      </w:r>
      <w:r w:rsidR="00713A7B" w:rsidRPr="00721522">
        <w:rPr>
          <w:sz w:val="22"/>
          <w:szCs w:val="22"/>
          <w:lang w:val="en-GB" w:eastAsia="en-GB"/>
        </w:rPr>
        <w:t xml:space="preserve"> </w:t>
      </w:r>
      <w:r w:rsidRPr="00721522">
        <w:rPr>
          <w:sz w:val="22"/>
          <w:szCs w:val="22"/>
          <w:lang w:val="en-GB" w:eastAsia="en-GB"/>
        </w:rPr>
        <w:t xml:space="preserve">Through this programme, assistance </w:t>
      </w:r>
      <w:r w:rsidR="008D5B63" w:rsidRPr="00721522">
        <w:rPr>
          <w:sz w:val="22"/>
          <w:szCs w:val="22"/>
          <w:lang w:val="en-GB" w:eastAsia="en-GB"/>
        </w:rPr>
        <w:t xml:space="preserve">was </w:t>
      </w:r>
      <w:r w:rsidR="00682A51" w:rsidRPr="00721522">
        <w:rPr>
          <w:sz w:val="22"/>
          <w:szCs w:val="22"/>
          <w:lang w:val="en-GB" w:eastAsia="en-GB"/>
        </w:rPr>
        <w:t>planned</w:t>
      </w:r>
      <w:r w:rsidR="00AE41CE" w:rsidRPr="00721522">
        <w:rPr>
          <w:sz w:val="22"/>
          <w:szCs w:val="22"/>
          <w:lang w:val="en-GB" w:eastAsia="en-GB"/>
        </w:rPr>
        <w:t xml:space="preserve"> </w:t>
      </w:r>
      <w:r w:rsidRPr="00721522">
        <w:rPr>
          <w:sz w:val="22"/>
          <w:szCs w:val="22"/>
          <w:lang w:val="en-GB" w:eastAsia="en-GB"/>
        </w:rPr>
        <w:t>for improving</w:t>
      </w:r>
      <w:r w:rsidR="00AE41CE" w:rsidRPr="00721522">
        <w:rPr>
          <w:sz w:val="22"/>
          <w:szCs w:val="22"/>
          <w:lang w:val="en-GB" w:eastAsia="en-GB"/>
        </w:rPr>
        <w:t xml:space="preserve"> (a) </w:t>
      </w:r>
      <w:r w:rsidRPr="00721522">
        <w:rPr>
          <w:sz w:val="22"/>
          <w:szCs w:val="22"/>
          <w:lang w:val="en-GB" w:eastAsia="en-GB"/>
        </w:rPr>
        <w:t>their accounting,</w:t>
      </w:r>
      <w:r w:rsidR="008D5B63" w:rsidRPr="00721522">
        <w:rPr>
          <w:sz w:val="22"/>
          <w:szCs w:val="22"/>
          <w:lang w:val="en-GB" w:eastAsia="en-GB"/>
        </w:rPr>
        <w:t xml:space="preserve"> </w:t>
      </w:r>
      <w:r w:rsidRPr="00721522">
        <w:rPr>
          <w:sz w:val="22"/>
          <w:szCs w:val="22"/>
          <w:lang w:val="en-GB" w:eastAsia="en-GB"/>
        </w:rPr>
        <w:t>budgeting, financial analysis, and strategic planning capacities</w:t>
      </w:r>
      <w:r w:rsidR="00AE41CE" w:rsidRPr="00721522">
        <w:rPr>
          <w:sz w:val="22"/>
          <w:szCs w:val="22"/>
          <w:lang w:val="en-GB" w:eastAsia="en-GB"/>
        </w:rPr>
        <w:t>; and (b) their fee collection capacities by development of a modern billing system based on consumption and an improved control system to identify and measure leakages in the network. Additionally, a</w:t>
      </w:r>
      <w:r w:rsidRPr="00721522">
        <w:rPr>
          <w:sz w:val="22"/>
          <w:szCs w:val="22"/>
          <w:lang w:val="en-GB" w:eastAsia="en-GB"/>
        </w:rPr>
        <w:t xml:space="preserve"> comparative financial</w:t>
      </w:r>
      <w:r w:rsidR="008D5B63" w:rsidRPr="00721522">
        <w:rPr>
          <w:sz w:val="22"/>
          <w:szCs w:val="22"/>
          <w:lang w:val="en-GB" w:eastAsia="en-GB"/>
        </w:rPr>
        <w:t xml:space="preserve"> </w:t>
      </w:r>
      <w:r w:rsidR="00D15564">
        <w:rPr>
          <w:sz w:val="22"/>
          <w:szCs w:val="22"/>
          <w:lang w:val="en-GB" w:eastAsia="en-GB"/>
        </w:rPr>
        <w:t xml:space="preserve">analysis of the </w:t>
      </w:r>
      <w:r w:rsidRPr="00721522">
        <w:rPr>
          <w:sz w:val="22"/>
          <w:szCs w:val="22"/>
          <w:lang w:val="en-GB" w:eastAsia="en-GB"/>
        </w:rPr>
        <w:t xml:space="preserve">participating water utilities </w:t>
      </w:r>
      <w:r w:rsidR="00AE41CE" w:rsidRPr="00721522">
        <w:rPr>
          <w:sz w:val="22"/>
          <w:szCs w:val="22"/>
          <w:lang w:val="en-GB" w:eastAsia="en-GB"/>
        </w:rPr>
        <w:t xml:space="preserve">was planned </w:t>
      </w:r>
      <w:r w:rsidRPr="00721522">
        <w:rPr>
          <w:sz w:val="22"/>
          <w:szCs w:val="22"/>
          <w:lang w:val="en-GB" w:eastAsia="en-GB"/>
        </w:rPr>
        <w:t>to</w:t>
      </w:r>
      <w:r w:rsidR="003873E6" w:rsidRPr="00721522">
        <w:rPr>
          <w:sz w:val="22"/>
          <w:szCs w:val="22"/>
          <w:lang w:val="en-GB" w:eastAsia="en-GB"/>
        </w:rPr>
        <w:t xml:space="preserve"> i</w:t>
      </w:r>
      <w:r w:rsidRPr="00721522">
        <w:rPr>
          <w:sz w:val="22"/>
          <w:szCs w:val="22"/>
          <w:lang w:val="en-GB" w:eastAsia="en-GB"/>
        </w:rPr>
        <w:t>dentify their</w:t>
      </w:r>
      <w:r w:rsidR="008D5B63" w:rsidRPr="00721522">
        <w:rPr>
          <w:sz w:val="22"/>
          <w:szCs w:val="22"/>
          <w:lang w:val="en-GB" w:eastAsia="en-GB"/>
        </w:rPr>
        <w:t xml:space="preserve"> </w:t>
      </w:r>
      <w:r w:rsidRPr="00721522">
        <w:rPr>
          <w:sz w:val="22"/>
          <w:szCs w:val="22"/>
          <w:lang w:val="en-GB" w:eastAsia="en-GB"/>
        </w:rPr>
        <w:t xml:space="preserve">major financial problems, and </w:t>
      </w:r>
      <w:r w:rsidR="00D15564">
        <w:rPr>
          <w:sz w:val="22"/>
          <w:szCs w:val="22"/>
          <w:lang w:val="en-GB" w:eastAsia="en-GB"/>
        </w:rPr>
        <w:t xml:space="preserve">inform </w:t>
      </w:r>
      <w:r w:rsidRPr="00721522">
        <w:rPr>
          <w:sz w:val="22"/>
          <w:szCs w:val="22"/>
          <w:lang w:val="en-GB" w:eastAsia="en-GB"/>
        </w:rPr>
        <w:t xml:space="preserve">policy-making. </w:t>
      </w:r>
    </w:p>
    <w:p w:rsidR="008D5B63" w:rsidRPr="00721522" w:rsidRDefault="008D5B63" w:rsidP="00682A51">
      <w:pPr>
        <w:autoSpaceDE w:val="0"/>
        <w:autoSpaceDN w:val="0"/>
        <w:adjustRightInd w:val="0"/>
        <w:jc w:val="both"/>
        <w:rPr>
          <w:sz w:val="22"/>
          <w:szCs w:val="22"/>
          <w:lang w:val="en-GB" w:eastAsia="en-GB"/>
        </w:rPr>
      </w:pPr>
    </w:p>
    <w:p w:rsidR="001615B7" w:rsidRPr="008D5B63" w:rsidRDefault="001615B7" w:rsidP="00682A51">
      <w:pPr>
        <w:autoSpaceDE w:val="0"/>
        <w:autoSpaceDN w:val="0"/>
        <w:adjustRightInd w:val="0"/>
        <w:jc w:val="both"/>
        <w:rPr>
          <w:sz w:val="22"/>
          <w:szCs w:val="22"/>
          <w:lang w:val="en-GB" w:eastAsia="en-GB"/>
        </w:rPr>
      </w:pPr>
      <w:r w:rsidRPr="00721522">
        <w:rPr>
          <w:sz w:val="22"/>
          <w:szCs w:val="22"/>
          <w:lang w:val="en-GB" w:eastAsia="en-GB"/>
        </w:rPr>
        <w:t>Attention w</w:t>
      </w:r>
      <w:r w:rsidR="00F54288" w:rsidRPr="00721522">
        <w:rPr>
          <w:sz w:val="22"/>
          <w:szCs w:val="22"/>
          <w:lang w:val="en-GB" w:eastAsia="en-GB"/>
        </w:rPr>
        <w:t>as</w:t>
      </w:r>
      <w:r w:rsidRPr="00721522">
        <w:rPr>
          <w:sz w:val="22"/>
          <w:szCs w:val="22"/>
          <w:lang w:val="en-GB" w:eastAsia="en-GB"/>
        </w:rPr>
        <w:t xml:space="preserve"> also </w:t>
      </w:r>
      <w:r w:rsidR="00AE41CE" w:rsidRPr="00721522">
        <w:rPr>
          <w:sz w:val="22"/>
          <w:szCs w:val="22"/>
          <w:lang w:val="en-GB" w:eastAsia="en-GB"/>
        </w:rPr>
        <w:t xml:space="preserve">to </w:t>
      </w:r>
      <w:r w:rsidRPr="00721522">
        <w:rPr>
          <w:sz w:val="22"/>
          <w:szCs w:val="22"/>
          <w:lang w:val="en-GB" w:eastAsia="en-GB"/>
        </w:rPr>
        <w:t>be placed on changing the attitude of citizens with regard to payment</w:t>
      </w:r>
      <w:r w:rsidR="00F54288" w:rsidRPr="00721522">
        <w:rPr>
          <w:sz w:val="22"/>
          <w:szCs w:val="22"/>
          <w:lang w:val="en-GB" w:eastAsia="en-GB"/>
        </w:rPr>
        <w:t xml:space="preserve"> </w:t>
      </w:r>
      <w:r w:rsidRPr="00721522">
        <w:rPr>
          <w:sz w:val="22"/>
          <w:szCs w:val="22"/>
          <w:lang w:val="en-GB" w:eastAsia="en-GB"/>
        </w:rPr>
        <w:t xml:space="preserve">of water bills, </w:t>
      </w:r>
      <w:r w:rsidR="00E864E1" w:rsidRPr="00721522">
        <w:rPr>
          <w:sz w:val="22"/>
          <w:szCs w:val="22"/>
          <w:lang w:val="en-GB" w:eastAsia="en-GB"/>
        </w:rPr>
        <w:t>through p</w:t>
      </w:r>
      <w:r w:rsidRPr="00721522">
        <w:rPr>
          <w:sz w:val="22"/>
          <w:szCs w:val="22"/>
          <w:lang w:val="en-GB" w:eastAsia="en-GB"/>
        </w:rPr>
        <w:t>ublic</w:t>
      </w:r>
      <w:r w:rsidR="00F54288" w:rsidRPr="00721522">
        <w:rPr>
          <w:sz w:val="22"/>
          <w:szCs w:val="22"/>
          <w:lang w:val="en-GB" w:eastAsia="en-GB"/>
        </w:rPr>
        <w:t xml:space="preserve"> </w:t>
      </w:r>
      <w:r w:rsidRPr="00721522">
        <w:rPr>
          <w:sz w:val="22"/>
          <w:szCs w:val="22"/>
          <w:lang w:val="en-GB" w:eastAsia="en-GB"/>
        </w:rPr>
        <w:t xml:space="preserve">campaigns </w:t>
      </w:r>
      <w:r w:rsidR="00E864E1" w:rsidRPr="00721522">
        <w:rPr>
          <w:sz w:val="22"/>
          <w:szCs w:val="22"/>
          <w:lang w:val="en-GB" w:eastAsia="en-GB"/>
        </w:rPr>
        <w:t>-</w:t>
      </w:r>
      <w:r w:rsidR="00F54288" w:rsidRPr="00721522">
        <w:rPr>
          <w:sz w:val="22"/>
          <w:szCs w:val="22"/>
          <w:lang w:val="en-GB" w:eastAsia="en-GB"/>
        </w:rPr>
        <w:t xml:space="preserve"> </w:t>
      </w:r>
      <w:r w:rsidRPr="00721522">
        <w:rPr>
          <w:sz w:val="22"/>
          <w:szCs w:val="22"/>
          <w:lang w:val="en-GB" w:eastAsia="en-GB"/>
        </w:rPr>
        <w:t>to inform citizens about the challenges faced by their water</w:t>
      </w:r>
      <w:r w:rsidR="00F54288" w:rsidRPr="00721522">
        <w:rPr>
          <w:sz w:val="22"/>
          <w:szCs w:val="22"/>
          <w:lang w:val="en-GB" w:eastAsia="en-GB"/>
        </w:rPr>
        <w:t xml:space="preserve"> </w:t>
      </w:r>
      <w:r w:rsidRPr="00721522">
        <w:rPr>
          <w:sz w:val="22"/>
          <w:szCs w:val="22"/>
          <w:lang w:val="en-GB" w:eastAsia="en-GB"/>
        </w:rPr>
        <w:t>utility companies, the need to introduce new</w:t>
      </w:r>
      <w:r w:rsidRPr="0039372C">
        <w:rPr>
          <w:sz w:val="22"/>
          <w:szCs w:val="22"/>
          <w:lang w:val="en-GB" w:eastAsia="en-GB"/>
        </w:rPr>
        <w:t xml:space="preserve"> water pricing, the importance of fee</w:t>
      </w:r>
      <w:r w:rsidR="00F54288" w:rsidRPr="0039372C">
        <w:rPr>
          <w:sz w:val="22"/>
          <w:szCs w:val="22"/>
          <w:lang w:val="en-GB" w:eastAsia="en-GB"/>
        </w:rPr>
        <w:t xml:space="preserve"> </w:t>
      </w:r>
      <w:r w:rsidRPr="0039372C">
        <w:rPr>
          <w:sz w:val="22"/>
          <w:szCs w:val="22"/>
          <w:lang w:val="en-GB" w:eastAsia="en-GB"/>
        </w:rPr>
        <w:t>collection and the potential measures that the municipal and entity authorities</w:t>
      </w:r>
      <w:r w:rsidRPr="008D5B63">
        <w:rPr>
          <w:sz w:val="22"/>
          <w:szCs w:val="22"/>
          <w:lang w:val="en-GB" w:eastAsia="en-GB"/>
        </w:rPr>
        <w:t xml:space="preserve"> can</w:t>
      </w:r>
      <w:r w:rsidR="00F54288">
        <w:rPr>
          <w:sz w:val="22"/>
          <w:szCs w:val="22"/>
          <w:lang w:val="en-GB" w:eastAsia="en-GB"/>
        </w:rPr>
        <w:t xml:space="preserve"> </w:t>
      </w:r>
      <w:r w:rsidRPr="008D5B63">
        <w:rPr>
          <w:sz w:val="22"/>
          <w:szCs w:val="22"/>
          <w:lang w:val="en-GB" w:eastAsia="en-GB"/>
        </w:rPr>
        <w:t>introduce to support low income and vulnerable families</w:t>
      </w:r>
      <w:r w:rsidR="00607825">
        <w:rPr>
          <w:sz w:val="22"/>
          <w:szCs w:val="22"/>
          <w:lang w:val="en-GB" w:eastAsia="en-GB"/>
        </w:rPr>
        <w:t xml:space="preserve">. </w:t>
      </w:r>
    </w:p>
    <w:p w:rsidR="001615B7" w:rsidRPr="008D5B63" w:rsidRDefault="001615B7" w:rsidP="00682A51">
      <w:pPr>
        <w:autoSpaceDE w:val="0"/>
        <w:autoSpaceDN w:val="0"/>
        <w:adjustRightInd w:val="0"/>
        <w:jc w:val="both"/>
        <w:rPr>
          <w:sz w:val="22"/>
          <w:szCs w:val="22"/>
          <w:lang w:val="en-GB" w:eastAsia="en-GB"/>
        </w:rPr>
      </w:pPr>
    </w:p>
    <w:p w:rsidR="001615B7" w:rsidRPr="008D5B63" w:rsidRDefault="001615B7" w:rsidP="00682A51">
      <w:pPr>
        <w:autoSpaceDE w:val="0"/>
        <w:autoSpaceDN w:val="0"/>
        <w:adjustRightInd w:val="0"/>
        <w:jc w:val="both"/>
        <w:rPr>
          <w:sz w:val="22"/>
          <w:szCs w:val="22"/>
          <w:lang w:val="en-GB" w:eastAsia="en-GB"/>
        </w:rPr>
      </w:pPr>
      <w:r w:rsidRPr="00454717">
        <w:rPr>
          <w:sz w:val="22"/>
          <w:szCs w:val="22"/>
          <w:lang w:val="en-GB" w:eastAsia="en-GB"/>
        </w:rPr>
        <w:t xml:space="preserve">To encourage participation in the capacity building activities, </w:t>
      </w:r>
      <w:r w:rsidR="00F54288" w:rsidRPr="00454717">
        <w:rPr>
          <w:sz w:val="22"/>
          <w:szCs w:val="22"/>
          <w:lang w:val="en-GB" w:eastAsia="en-GB"/>
        </w:rPr>
        <w:t>a F</w:t>
      </w:r>
      <w:r w:rsidR="00AE41CE">
        <w:rPr>
          <w:sz w:val="22"/>
          <w:szCs w:val="22"/>
          <w:lang w:val="en-GB" w:eastAsia="en-GB"/>
        </w:rPr>
        <w:t>und</w:t>
      </w:r>
      <w:r w:rsidR="00F54288" w:rsidRPr="00454717">
        <w:rPr>
          <w:sz w:val="22"/>
          <w:szCs w:val="22"/>
          <w:lang w:val="en-GB" w:eastAsia="en-GB"/>
        </w:rPr>
        <w:t xml:space="preserve"> was to be set up t</w:t>
      </w:r>
      <w:r w:rsidRPr="00454717">
        <w:rPr>
          <w:sz w:val="22"/>
          <w:szCs w:val="22"/>
          <w:lang w:val="en-GB" w:eastAsia="en-GB"/>
        </w:rPr>
        <w:t>o finance capital expenditures in network reconstruction</w:t>
      </w:r>
      <w:r w:rsidR="00F54288" w:rsidRPr="00454717">
        <w:rPr>
          <w:sz w:val="22"/>
          <w:szCs w:val="22"/>
          <w:lang w:val="en-GB" w:eastAsia="en-GB"/>
        </w:rPr>
        <w:t xml:space="preserve"> </w:t>
      </w:r>
      <w:r w:rsidRPr="00454717">
        <w:rPr>
          <w:sz w:val="22"/>
          <w:szCs w:val="22"/>
          <w:lang w:val="en-GB" w:eastAsia="en-GB"/>
        </w:rPr>
        <w:t>for participating municipalities/u</w:t>
      </w:r>
      <w:r w:rsidR="00F54288" w:rsidRPr="00454717">
        <w:rPr>
          <w:sz w:val="22"/>
          <w:szCs w:val="22"/>
          <w:lang w:val="en-GB" w:eastAsia="en-GB"/>
        </w:rPr>
        <w:t>tility companies</w:t>
      </w:r>
      <w:r w:rsidR="00D15564">
        <w:rPr>
          <w:rStyle w:val="FootnoteReference"/>
          <w:sz w:val="22"/>
          <w:szCs w:val="22"/>
          <w:lang w:val="en-GB" w:eastAsia="en-GB"/>
        </w:rPr>
        <w:footnoteReference w:id="17"/>
      </w:r>
      <w:r w:rsidR="004C5124" w:rsidRPr="00454717">
        <w:rPr>
          <w:sz w:val="22"/>
          <w:szCs w:val="22"/>
          <w:lang w:val="en-GB" w:eastAsia="en-GB"/>
        </w:rPr>
        <w:t xml:space="preserve"> </w:t>
      </w:r>
      <w:r w:rsidR="00AE41CE">
        <w:rPr>
          <w:sz w:val="22"/>
          <w:szCs w:val="22"/>
          <w:lang w:val="en-GB" w:eastAsia="en-GB"/>
        </w:rPr>
        <w:t>coupled with a t</w:t>
      </w:r>
      <w:r w:rsidRPr="008D5B63">
        <w:rPr>
          <w:sz w:val="22"/>
          <w:szCs w:val="22"/>
          <w:lang w:val="en-GB" w:eastAsia="en-GB"/>
        </w:rPr>
        <w:t>raining sessions w</w:t>
      </w:r>
      <w:r w:rsidR="00F54288">
        <w:rPr>
          <w:sz w:val="22"/>
          <w:szCs w:val="22"/>
          <w:lang w:val="en-GB" w:eastAsia="en-GB"/>
        </w:rPr>
        <w:t xml:space="preserve">ere to be </w:t>
      </w:r>
      <w:r w:rsidRPr="008D5B63">
        <w:rPr>
          <w:sz w:val="22"/>
          <w:szCs w:val="22"/>
          <w:lang w:val="en-GB" w:eastAsia="en-GB"/>
        </w:rPr>
        <w:t>held to educate water utility and municipality</w:t>
      </w:r>
      <w:r w:rsidR="00F54288">
        <w:rPr>
          <w:sz w:val="22"/>
          <w:szCs w:val="22"/>
          <w:lang w:val="en-GB" w:eastAsia="en-GB"/>
        </w:rPr>
        <w:t xml:space="preserve"> </w:t>
      </w:r>
      <w:r w:rsidRPr="008D5B63">
        <w:rPr>
          <w:sz w:val="22"/>
          <w:szCs w:val="22"/>
          <w:lang w:val="en-GB" w:eastAsia="en-GB"/>
        </w:rPr>
        <w:t>representatives on the application procedures for this and other funds.</w:t>
      </w:r>
    </w:p>
    <w:p w:rsidR="001615B7" w:rsidRPr="008D5B63" w:rsidRDefault="001615B7" w:rsidP="00682A51">
      <w:pPr>
        <w:autoSpaceDE w:val="0"/>
        <w:autoSpaceDN w:val="0"/>
        <w:adjustRightInd w:val="0"/>
        <w:jc w:val="both"/>
        <w:rPr>
          <w:sz w:val="22"/>
          <w:szCs w:val="22"/>
          <w:lang w:val="en-GB" w:eastAsia="en-GB"/>
        </w:rPr>
      </w:pPr>
    </w:p>
    <w:p w:rsidR="00F54288" w:rsidRPr="00D15564" w:rsidRDefault="001615B7" w:rsidP="00682A51">
      <w:pPr>
        <w:autoSpaceDE w:val="0"/>
        <w:autoSpaceDN w:val="0"/>
        <w:adjustRightInd w:val="0"/>
        <w:jc w:val="both"/>
        <w:rPr>
          <w:sz w:val="22"/>
          <w:szCs w:val="22"/>
          <w:lang w:val="en-GB" w:eastAsia="en-GB"/>
        </w:rPr>
      </w:pPr>
      <w:r w:rsidRPr="00D15564">
        <w:rPr>
          <w:sz w:val="22"/>
          <w:szCs w:val="22"/>
          <w:lang w:val="en-GB" w:eastAsia="en-GB"/>
        </w:rPr>
        <w:t>Many households that are not connected to the main water supply systems are supplied</w:t>
      </w:r>
      <w:r w:rsidR="00F54288" w:rsidRPr="00D15564">
        <w:rPr>
          <w:sz w:val="22"/>
          <w:szCs w:val="22"/>
          <w:lang w:val="en-GB" w:eastAsia="en-GB"/>
        </w:rPr>
        <w:t xml:space="preserve"> </w:t>
      </w:r>
      <w:r w:rsidRPr="00D15564">
        <w:rPr>
          <w:sz w:val="22"/>
          <w:szCs w:val="22"/>
          <w:lang w:val="en-GB" w:eastAsia="en-GB"/>
        </w:rPr>
        <w:t>through small village water supply systems or individual wells/springs that do not use</w:t>
      </w:r>
      <w:r w:rsidR="00F54288" w:rsidRPr="00D15564">
        <w:rPr>
          <w:sz w:val="22"/>
          <w:szCs w:val="22"/>
          <w:lang w:val="en-GB" w:eastAsia="en-GB"/>
        </w:rPr>
        <w:t xml:space="preserve"> </w:t>
      </w:r>
      <w:r w:rsidRPr="00D15564">
        <w:rPr>
          <w:sz w:val="22"/>
          <w:szCs w:val="22"/>
          <w:lang w:val="en-GB" w:eastAsia="en-GB"/>
        </w:rPr>
        <w:t>proper quality control mechanisms. In the interest of reducing this contamination/health</w:t>
      </w:r>
      <w:r w:rsidR="00F54288" w:rsidRPr="00D15564">
        <w:rPr>
          <w:sz w:val="22"/>
          <w:szCs w:val="22"/>
          <w:lang w:val="en-GB" w:eastAsia="en-GB"/>
        </w:rPr>
        <w:t xml:space="preserve"> </w:t>
      </w:r>
      <w:r w:rsidRPr="00D15564">
        <w:rPr>
          <w:sz w:val="22"/>
          <w:szCs w:val="22"/>
          <w:lang w:val="en-GB" w:eastAsia="en-GB"/>
        </w:rPr>
        <w:t>risk</w:t>
      </w:r>
      <w:r w:rsidR="00607825" w:rsidRPr="00D15564">
        <w:rPr>
          <w:sz w:val="22"/>
          <w:szCs w:val="22"/>
          <w:lang w:val="en-GB" w:eastAsia="en-GB"/>
        </w:rPr>
        <w:t>, t</w:t>
      </w:r>
      <w:r w:rsidR="00E864E1" w:rsidRPr="00D15564">
        <w:rPr>
          <w:sz w:val="22"/>
          <w:szCs w:val="22"/>
          <w:lang w:val="en-GB" w:eastAsia="en-GB"/>
        </w:rPr>
        <w:t xml:space="preserve">he </w:t>
      </w:r>
      <w:r w:rsidRPr="00D15564">
        <w:rPr>
          <w:sz w:val="22"/>
          <w:szCs w:val="22"/>
          <w:lang w:val="en-GB" w:eastAsia="en-GB"/>
        </w:rPr>
        <w:t xml:space="preserve">programme </w:t>
      </w:r>
      <w:r w:rsidR="00D15564" w:rsidRPr="00D15564">
        <w:rPr>
          <w:sz w:val="22"/>
          <w:szCs w:val="22"/>
          <w:lang w:val="en-GB" w:eastAsia="en-GB"/>
        </w:rPr>
        <w:t xml:space="preserve">plan </w:t>
      </w:r>
      <w:r w:rsidRPr="00D15564">
        <w:rPr>
          <w:sz w:val="22"/>
          <w:szCs w:val="22"/>
          <w:lang w:val="en-GB" w:eastAsia="en-GB"/>
        </w:rPr>
        <w:t>w</w:t>
      </w:r>
      <w:r w:rsidR="00F54288" w:rsidRPr="00D15564">
        <w:rPr>
          <w:sz w:val="22"/>
          <w:szCs w:val="22"/>
          <w:lang w:val="en-GB" w:eastAsia="en-GB"/>
        </w:rPr>
        <w:t xml:space="preserve">as </w:t>
      </w:r>
      <w:r w:rsidR="00FE4DFE" w:rsidRPr="00D15564">
        <w:rPr>
          <w:sz w:val="22"/>
          <w:szCs w:val="22"/>
          <w:lang w:val="en-GB" w:eastAsia="en-GB"/>
        </w:rPr>
        <w:t>to educate</w:t>
      </w:r>
      <w:r w:rsidRPr="00D15564">
        <w:rPr>
          <w:sz w:val="22"/>
          <w:szCs w:val="22"/>
          <w:lang w:val="en-GB" w:eastAsia="en-GB"/>
        </w:rPr>
        <w:t xml:space="preserve"> residents of</w:t>
      </w:r>
      <w:r w:rsidR="00F54288" w:rsidRPr="00D15564">
        <w:rPr>
          <w:sz w:val="22"/>
          <w:szCs w:val="22"/>
          <w:lang w:val="en-GB" w:eastAsia="en-GB"/>
        </w:rPr>
        <w:t xml:space="preserve"> </w:t>
      </w:r>
      <w:r w:rsidRPr="00D15564">
        <w:rPr>
          <w:sz w:val="22"/>
          <w:szCs w:val="22"/>
          <w:lang w:val="en-GB" w:eastAsia="en-GB"/>
        </w:rPr>
        <w:t xml:space="preserve">isolated communities about the </w:t>
      </w:r>
      <w:r w:rsidR="00F54288" w:rsidRPr="00D15564">
        <w:rPr>
          <w:sz w:val="22"/>
          <w:szCs w:val="22"/>
          <w:lang w:val="en-GB" w:eastAsia="en-GB"/>
        </w:rPr>
        <w:t>i</w:t>
      </w:r>
      <w:r w:rsidRPr="00D15564">
        <w:rPr>
          <w:sz w:val="22"/>
          <w:szCs w:val="22"/>
          <w:lang w:val="en-GB" w:eastAsia="en-GB"/>
        </w:rPr>
        <w:t>mportance of water quality testing and by expanding</w:t>
      </w:r>
      <w:r w:rsidR="00F54288" w:rsidRPr="00D15564">
        <w:rPr>
          <w:sz w:val="22"/>
          <w:szCs w:val="22"/>
          <w:lang w:val="en-GB" w:eastAsia="en-GB"/>
        </w:rPr>
        <w:t xml:space="preserve"> </w:t>
      </w:r>
      <w:r w:rsidRPr="00D15564">
        <w:rPr>
          <w:sz w:val="22"/>
          <w:szCs w:val="22"/>
          <w:lang w:val="en-GB" w:eastAsia="en-GB"/>
        </w:rPr>
        <w:t xml:space="preserve">water testing service provision to cover such areas. To this end, </w:t>
      </w:r>
      <w:r w:rsidR="00AE41CE" w:rsidRPr="00D15564">
        <w:rPr>
          <w:sz w:val="22"/>
          <w:szCs w:val="22"/>
          <w:lang w:val="en-GB" w:eastAsia="en-GB"/>
        </w:rPr>
        <w:t xml:space="preserve">respective </w:t>
      </w:r>
      <w:r w:rsidRPr="00D15564">
        <w:rPr>
          <w:sz w:val="22"/>
          <w:szCs w:val="22"/>
          <w:lang w:val="en-GB" w:eastAsia="en-GB"/>
        </w:rPr>
        <w:t>local community</w:t>
      </w:r>
      <w:r w:rsidR="00F54288" w:rsidRPr="00D15564">
        <w:rPr>
          <w:sz w:val="22"/>
          <w:szCs w:val="22"/>
          <w:lang w:val="en-GB" w:eastAsia="en-GB"/>
        </w:rPr>
        <w:t xml:space="preserve"> </w:t>
      </w:r>
      <w:r w:rsidRPr="00D15564">
        <w:rPr>
          <w:sz w:val="22"/>
          <w:szCs w:val="22"/>
          <w:lang w:val="en-GB" w:eastAsia="en-GB"/>
        </w:rPr>
        <w:t>councils</w:t>
      </w:r>
      <w:r w:rsidR="00F54288" w:rsidRPr="00D15564">
        <w:rPr>
          <w:sz w:val="22"/>
          <w:szCs w:val="22"/>
          <w:lang w:val="en-GB" w:eastAsia="en-GB"/>
        </w:rPr>
        <w:t xml:space="preserve"> </w:t>
      </w:r>
      <w:r w:rsidRPr="00D15564">
        <w:rPr>
          <w:sz w:val="22"/>
          <w:szCs w:val="22"/>
          <w:lang w:val="en-GB" w:eastAsia="en-GB"/>
        </w:rPr>
        <w:t>w</w:t>
      </w:r>
      <w:r w:rsidR="003873E6" w:rsidRPr="00D15564">
        <w:rPr>
          <w:sz w:val="22"/>
          <w:szCs w:val="22"/>
          <w:lang w:val="en-GB" w:eastAsia="en-GB"/>
        </w:rPr>
        <w:t xml:space="preserve">ere to be </w:t>
      </w:r>
      <w:r w:rsidRPr="00D15564">
        <w:rPr>
          <w:sz w:val="22"/>
          <w:szCs w:val="22"/>
          <w:lang w:val="en-GB" w:eastAsia="en-GB"/>
        </w:rPr>
        <w:t>identified and</w:t>
      </w:r>
      <w:r w:rsidR="00F54288" w:rsidRPr="00D15564">
        <w:rPr>
          <w:sz w:val="22"/>
          <w:szCs w:val="22"/>
          <w:lang w:val="en-GB" w:eastAsia="en-GB"/>
        </w:rPr>
        <w:t xml:space="preserve"> </w:t>
      </w:r>
      <w:r w:rsidRPr="00D15564">
        <w:rPr>
          <w:sz w:val="22"/>
          <w:szCs w:val="22"/>
          <w:lang w:val="en-GB" w:eastAsia="en-GB"/>
        </w:rPr>
        <w:t xml:space="preserve">supported with capacity development initiatives. </w:t>
      </w:r>
    </w:p>
    <w:p w:rsidR="00E864E1" w:rsidRPr="008D5B63" w:rsidRDefault="00E864E1" w:rsidP="00682A51">
      <w:pPr>
        <w:autoSpaceDE w:val="0"/>
        <w:autoSpaceDN w:val="0"/>
        <w:adjustRightInd w:val="0"/>
        <w:jc w:val="both"/>
        <w:rPr>
          <w:sz w:val="22"/>
          <w:szCs w:val="22"/>
          <w:lang w:val="en-GB" w:eastAsia="en-GB"/>
        </w:rPr>
      </w:pPr>
    </w:p>
    <w:p w:rsidR="00D9465A" w:rsidRPr="00D9465A" w:rsidRDefault="00586267" w:rsidP="009C782D">
      <w:pPr>
        <w:autoSpaceDE w:val="0"/>
        <w:autoSpaceDN w:val="0"/>
        <w:adjustRightInd w:val="0"/>
        <w:jc w:val="both"/>
        <w:rPr>
          <w:rFonts w:ascii="Arial" w:hAnsi="Arial" w:cs="Verdana"/>
          <w:color w:val="FF0000"/>
          <w:sz w:val="19"/>
          <w:szCs w:val="19"/>
          <w:lang w:val="en-GB" w:eastAsia="en-GB"/>
        </w:rPr>
      </w:pPr>
      <w:r w:rsidRPr="00586267">
        <w:rPr>
          <w:rFonts w:ascii="Arial" w:hAnsi="Arial"/>
          <w:b/>
          <w:i/>
          <w:noProof/>
          <w:sz w:val="22"/>
          <w:szCs w:val="22"/>
          <w:u w:val="single"/>
          <w:lang w:val="en-GB" w:eastAsia="en-GB"/>
        </w:rPr>
        <w:pict>
          <v:shape id="_x0000_s1073" type="#_x0000_t202" style="position:absolute;left:0;text-align:left;margin-left:-3.35pt;margin-top:7.5pt;width:446.1pt;height:36.85pt;z-index:251673600" fillcolor="#ddd8c2 [2894]">
            <v:textbox style="mso-next-textbox:#_x0000_s1073">
              <w:txbxContent>
                <w:p w:rsidR="002566F2" w:rsidRPr="005F6CD4" w:rsidRDefault="002566F2" w:rsidP="0044395F">
                  <w:pPr>
                    <w:autoSpaceDE w:val="0"/>
                    <w:autoSpaceDN w:val="0"/>
                    <w:adjustRightInd w:val="0"/>
                    <w:jc w:val="center"/>
                    <w:rPr>
                      <w:b/>
                      <w:i/>
                      <w:sz w:val="22"/>
                      <w:szCs w:val="22"/>
                      <w:lang w:val="en-GB" w:eastAsia="en-GB"/>
                    </w:rPr>
                  </w:pPr>
                  <w:r w:rsidRPr="006778ED">
                    <w:rPr>
                      <w:b/>
                      <w:i/>
                      <w:sz w:val="20"/>
                      <w:szCs w:val="20"/>
                      <w:lang w:val="en-GB" w:eastAsia="en-GB"/>
                    </w:rPr>
                    <w:t>Outcome 3</w:t>
                  </w:r>
                  <w:r>
                    <w:rPr>
                      <w:rFonts w:ascii="Arial" w:hAnsi="Arial"/>
                      <w:b/>
                      <w:i/>
                      <w:sz w:val="20"/>
                      <w:szCs w:val="20"/>
                      <w:lang w:val="en-GB" w:eastAsia="en-GB"/>
                    </w:rPr>
                    <w:t>:</w:t>
                  </w:r>
                  <w:r w:rsidRPr="00712798">
                    <w:rPr>
                      <w:b/>
                      <w:i/>
                      <w:sz w:val="20"/>
                      <w:szCs w:val="20"/>
                      <w:lang w:val="en-GB" w:eastAsia="en-GB"/>
                    </w:rPr>
                    <w:t xml:space="preserve"> </w:t>
                  </w:r>
                  <w:r w:rsidRPr="005F6CD4">
                    <w:rPr>
                      <w:b/>
                      <w:i/>
                      <w:sz w:val="22"/>
                      <w:szCs w:val="22"/>
                      <w:lang w:val="en-GB" w:eastAsia="en-GB"/>
                    </w:rPr>
                    <w:t>Strengthened capacity of governments for evidence-based policy making</w:t>
                  </w:r>
                </w:p>
                <w:p w:rsidR="002566F2" w:rsidRPr="005F6CD4" w:rsidRDefault="002566F2" w:rsidP="0044395F">
                  <w:pPr>
                    <w:autoSpaceDE w:val="0"/>
                    <w:autoSpaceDN w:val="0"/>
                    <w:adjustRightInd w:val="0"/>
                    <w:jc w:val="center"/>
                    <w:rPr>
                      <w:b/>
                      <w:i/>
                      <w:sz w:val="22"/>
                      <w:szCs w:val="22"/>
                      <w:lang w:val="en-GB" w:eastAsia="en-GB"/>
                    </w:rPr>
                  </w:pPr>
                  <w:r w:rsidRPr="005F6CD4">
                    <w:rPr>
                      <w:b/>
                      <w:i/>
                      <w:sz w:val="22"/>
                      <w:szCs w:val="22"/>
                      <w:lang w:val="en-GB" w:eastAsia="en-GB"/>
                    </w:rPr>
                    <w:t>and resource planning for equitable water related service provision</w:t>
                  </w:r>
                </w:p>
                <w:p w:rsidR="002566F2" w:rsidRPr="00712798" w:rsidRDefault="002566F2" w:rsidP="005F6CD4">
                  <w:pPr>
                    <w:autoSpaceDE w:val="0"/>
                    <w:autoSpaceDN w:val="0"/>
                    <w:adjustRightInd w:val="0"/>
                    <w:rPr>
                      <w:b/>
                      <w:i/>
                      <w:sz w:val="20"/>
                      <w:szCs w:val="20"/>
                      <w:lang w:val="en-GB" w:eastAsia="en-GB"/>
                    </w:rPr>
                  </w:pPr>
                </w:p>
                <w:p w:rsidR="002566F2" w:rsidRDefault="002566F2" w:rsidP="005F6CD4">
                  <w:pPr>
                    <w:autoSpaceDE w:val="0"/>
                    <w:autoSpaceDN w:val="0"/>
                    <w:adjustRightInd w:val="0"/>
                    <w:rPr>
                      <w:b/>
                      <w:i/>
                      <w:sz w:val="20"/>
                      <w:szCs w:val="20"/>
                      <w:lang w:val="en-GB" w:eastAsia="en-GB"/>
                    </w:rPr>
                  </w:pPr>
                </w:p>
                <w:p w:rsidR="002566F2" w:rsidRDefault="002566F2" w:rsidP="005F6CD4">
                  <w:pPr>
                    <w:autoSpaceDE w:val="0"/>
                    <w:autoSpaceDN w:val="0"/>
                    <w:adjustRightInd w:val="0"/>
                  </w:pPr>
                </w:p>
              </w:txbxContent>
            </v:textbox>
            <w10:wrap type="square"/>
          </v:shape>
        </w:pict>
      </w:r>
    </w:p>
    <w:p w:rsidR="00D9465A" w:rsidRPr="003873E6" w:rsidRDefault="00D9465A" w:rsidP="00AE41CE">
      <w:pPr>
        <w:autoSpaceDE w:val="0"/>
        <w:autoSpaceDN w:val="0"/>
        <w:adjustRightInd w:val="0"/>
        <w:spacing w:after="120"/>
        <w:jc w:val="both"/>
        <w:rPr>
          <w:sz w:val="22"/>
          <w:szCs w:val="22"/>
          <w:lang w:val="en-GB" w:eastAsia="en-GB"/>
        </w:rPr>
      </w:pPr>
      <w:r w:rsidRPr="00526601">
        <w:rPr>
          <w:sz w:val="22"/>
          <w:szCs w:val="22"/>
          <w:lang w:val="en-GB" w:eastAsia="en-GB"/>
        </w:rPr>
        <w:t>This outcome w</w:t>
      </w:r>
      <w:r w:rsidR="00E864E1">
        <w:rPr>
          <w:sz w:val="22"/>
          <w:szCs w:val="22"/>
          <w:lang w:val="en-GB" w:eastAsia="en-GB"/>
        </w:rPr>
        <w:t xml:space="preserve">as to contribute to </w:t>
      </w:r>
      <w:r w:rsidRPr="00526601">
        <w:rPr>
          <w:sz w:val="22"/>
          <w:szCs w:val="22"/>
          <w:lang w:val="en-GB" w:eastAsia="en-GB"/>
        </w:rPr>
        <w:t>the increased capacities of policy and decision-makers at</w:t>
      </w:r>
      <w:r w:rsidR="00AE41CE">
        <w:rPr>
          <w:sz w:val="22"/>
          <w:szCs w:val="22"/>
          <w:lang w:val="en-GB" w:eastAsia="en-GB"/>
        </w:rPr>
        <w:t xml:space="preserve"> </w:t>
      </w:r>
      <w:r w:rsidRPr="00526601">
        <w:rPr>
          <w:sz w:val="22"/>
          <w:szCs w:val="22"/>
          <w:lang w:val="en-GB" w:eastAsia="en-GB"/>
        </w:rPr>
        <w:t xml:space="preserve">the municipal, cantonal, entity and </w:t>
      </w:r>
      <w:r w:rsidRPr="003873E6">
        <w:rPr>
          <w:sz w:val="22"/>
          <w:szCs w:val="22"/>
          <w:lang w:val="en-GB" w:eastAsia="en-GB"/>
        </w:rPr>
        <w:t>state levels to develop evidence-based policies and</w:t>
      </w:r>
      <w:r w:rsidR="00AE41CE">
        <w:rPr>
          <w:sz w:val="22"/>
          <w:szCs w:val="22"/>
          <w:lang w:val="en-GB" w:eastAsia="en-GB"/>
        </w:rPr>
        <w:t xml:space="preserve"> </w:t>
      </w:r>
      <w:r w:rsidRPr="003873E6">
        <w:rPr>
          <w:sz w:val="22"/>
          <w:szCs w:val="22"/>
          <w:lang w:val="en-GB" w:eastAsia="en-GB"/>
        </w:rPr>
        <w:t>resource plans for the development and regulation of the water supply</w:t>
      </w:r>
      <w:r w:rsidR="00CD4835" w:rsidRPr="003873E6">
        <w:rPr>
          <w:sz w:val="22"/>
          <w:szCs w:val="22"/>
          <w:lang w:val="en-GB" w:eastAsia="en-GB"/>
        </w:rPr>
        <w:t xml:space="preserve">, to </w:t>
      </w:r>
      <w:r w:rsidRPr="003873E6">
        <w:rPr>
          <w:sz w:val="22"/>
          <w:szCs w:val="22"/>
          <w:lang w:val="en-GB" w:eastAsia="en-GB"/>
        </w:rPr>
        <w:t>enable the relevant government officials at different levels to select</w:t>
      </w:r>
      <w:r w:rsidR="00CD4835" w:rsidRPr="003873E6">
        <w:rPr>
          <w:sz w:val="22"/>
          <w:szCs w:val="22"/>
          <w:lang w:val="en-GB" w:eastAsia="en-GB"/>
        </w:rPr>
        <w:t xml:space="preserve"> </w:t>
      </w:r>
      <w:r w:rsidRPr="003873E6">
        <w:rPr>
          <w:sz w:val="22"/>
          <w:szCs w:val="22"/>
          <w:lang w:val="en-GB" w:eastAsia="en-GB"/>
        </w:rPr>
        <w:t>appropriate social protection and mitigation measures to respond to rights and needs of</w:t>
      </w:r>
      <w:r w:rsidR="00CD4835" w:rsidRPr="003873E6">
        <w:rPr>
          <w:sz w:val="22"/>
          <w:szCs w:val="22"/>
          <w:lang w:val="en-GB" w:eastAsia="en-GB"/>
        </w:rPr>
        <w:t xml:space="preserve"> </w:t>
      </w:r>
      <w:r w:rsidRPr="003873E6">
        <w:rPr>
          <w:sz w:val="22"/>
          <w:szCs w:val="22"/>
          <w:lang w:val="en-GB" w:eastAsia="en-GB"/>
        </w:rPr>
        <w:t>vulnerable populations, particularly in the context of anticipated increases in water</w:t>
      </w:r>
      <w:r w:rsidR="00CD4835" w:rsidRPr="003873E6">
        <w:rPr>
          <w:sz w:val="22"/>
          <w:szCs w:val="22"/>
          <w:lang w:val="en-GB" w:eastAsia="en-GB"/>
        </w:rPr>
        <w:t xml:space="preserve"> </w:t>
      </w:r>
      <w:r w:rsidRPr="003873E6">
        <w:rPr>
          <w:sz w:val="22"/>
          <w:szCs w:val="22"/>
          <w:lang w:val="en-GB" w:eastAsia="en-GB"/>
        </w:rPr>
        <w:t xml:space="preserve">tariffs. </w:t>
      </w:r>
      <w:r w:rsidR="00555039" w:rsidRPr="003873E6">
        <w:rPr>
          <w:sz w:val="22"/>
          <w:szCs w:val="22"/>
          <w:lang w:val="en-GB" w:eastAsia="en-GB"/>
        </w:rPr>
        <w:t>Three -pronged approach was planned:</w:t>
      </w:r>
    </w:p>
    <w:p w:rsidR="00F45EE4" w:rsidRPr="00F45EE4" w:rsidRDefault="00D9465A" w:rsidP="00C656C1">
      <w:pPr>
        <w:pStyle w:val="ListParagraph"/>
        <w:numPr>
          <w:ilvl w:val="0"/>
          <w:numId w:val="29"/>
        </w:numPr>
        <w:autoSpaceDE w:val="0"/>
        <w:autoSpaceDN w:val="0"/>
        <w:adjustRightInd w:val="0"/>
        <w:spacing w:after="120" w:line="240" w:lineRule="auto"/>
        <w:ind w:left="714" w:hanging="357"/>
        <w:jc w:val="both"/>
        <w:rPr>
          <w:rFonts w:ascii="Times New Roman" w:hAnsi="Times New Roman"/>
          <w:lang w:val="en-GB" w:eastAsia="en-GB"/>
        </w:rPr>
      </w:pPr>
      <w:r w:rsidRPr="00F45EE4">
        <w:rPr>
          <w:rFonts w:ascii="Times New Roman" w:hAnsi="Times New Roman"/>
          <w:lang w:val="en-GB" w:eastAsia="en-GB"/>
        </w:rPr>
        <w:t>T</w:t>
      </w:r>
      <w:r w:rsidR="00CD4835" w:rsidRPr="00F45EE4">
        <w:rPr>
          <w:rFonts w:ascii="Times New Roman" w:hAnsi="Times New Roman"/>
          <w:lang w:val="en-GB" w:eastAsia="en-GB"/>
        </w:rPr>
        <w:t>o increase t</w:t>
      </w:r>
      <w:r w:rsidRPr="00F45EE4">
        <w:rPr>
          <w:rFonts w:ascii="Times New Roman" w:hAnsi="Times New Roman"/>
          <w:lang w:val="en-GB" w:eastAsia="en-GB"/>
        </w:rPr>
        <w:t xml:space="preserve">he capacities of municipal authorities to apply </w:t>
      </w:r>
      <w:r w:rsidR="003873E6">
        <w:rPr>
          <w:rFonts w:ascii="Times New Roman" w:hAnsi="Times New Roman"/>
          <w:lang w:val="en-GB" w:eastAsia="en-GB"/>
        </w:rPr>
        <w:t xml:space="preserve">HRB and evidence –based </w:t>
      </w:r>
      <w:r w:rsidRPr="00F45EE4">
        <w:rPr>
          <w:rFonts w:ascii="Times New Roman" w:hAnsi="Times New Roman"/>
          <w:lang w:val="en-GB" w:eastAsia="en-GB"/>
        </w:rPr>
        <w:t>approaches to social protection and water supply regulation</w:t>
      </w:r>
      <w:r w:rsidR="003873E6">
        <w:rPr>
          <w:rFonts w:ascii="Times New Roman" w:hAnsi="Times New Roman"/>
          <w:lang w:val="en-GB" w:eastAsia="en-GB"/>
        </w:rPr>
        <w:t xml:space="preserve">, </w:t>
      </w:r>
      <w:r w:rsidR="00CD4835" w:rsidRPr="00F45EE4">
        <w:rPr>
          <w:rFonts w:ascii="Times New Roman" w:hAnsi="Times New Roman"/>
          <w:lang w:val="en-GB" w:eastAsia="en-GB"/>
        </w:rPr>
        <w:t xml:space="preserve">also benefiting </w:t>
      </w:r>
      <w:r w:rsidRPr="00F45EE4">
        <w:rPr>
          <w:rFonts w:ascii="Times New Roman" w:hAnsi="Times New Roman"/>
          <w:lang w:val="en-GB" w:eastAsia="en-GB"/>
        </w:rPr>
        <w:t xml:space="preserve">from the </w:t>
      </w:r>
      <w:r w:rsidRPr="00F45EE4">
        <w:rPr>
          <w:rFonts w:ascii="Times New Roman" w:hAnsi="Times New Roman"/>
          <w:lang w:val="en-GB" w:eastAsia="en-GB"/>
        </w:rPr>
        <w:lastRenderedPageBreak/>
        <w:t>participation mechanisms established at municipal level. The</w:t>
      </w:r>
      <w:r w:rsidR="00CD4835" w:rsidRPr="00F45EE4">
        <w:rPr>
          <w:rFonts w:ascii="Times New Roman" w:hAnsi="Times New Roman"/>
          <w:lang w:val="en-GB" w:eastAsia="en-GB"/>
        </w:rPr>
        <w:t xml:space="preserve"> </w:t>
      </w:r>
      <w:r w:rsidRPr="00F45EE4">
        <w:rPr>
          <w:rFonts w:ascii="Times New Roman" w:hAnsi="Times New Roman"/>
          <w:lang w:val="en-GB" w:eastAsia="en-GB"/>
        </w:rPr>
        <w:t>municipalities w</w:t>
      </w:r>
      <w:r w:rsidR="00CD4835" w:rsidRPr="00F45EE4">
        <w:rPr>
          <w:rFonts w:ascii="Times New Roman" w:hAnsi="Times New Roman"/>
          <w:lang w:val="en-GB" w:eastAsia="en-GB"/>
        </w:rPr>
        <w:t xml:space="preserve">ere thus to </w:t>
      </w:r>
      <w:r w:rsidRPr="00F45EE4">
        <w:rPr>
          <w:rFonts w:ascii="Times New Roman" w:hAnsi="Times New Roman"/>
          <w:lang w:val="en-GB" w:eastAsia="en-GB"/>
        </w:rPr>
        <w:t>be enabled to undertake research and needs assessments in order to</w:t>
      </w:r>
      <w:r w:rsidR="00CD4835" w:rsidRPr="00F45EE4">
        <w:rPr>
          <w:rFonts w:ascii="Times New Roman" w:hAnsi="Times New Roman"/>
          <w:lang w:val="en-GB" w:eastAsia="en-GB"/>
        </w:rPr>
        <w:t xml:space="preserve"> </w:t>
      </w:r>
      <w:r w:rsidRPr="00F45EE4">
        <w:rPr>
          <w:rFonts w:ascii="Times New Roman" w:hAnsi="Times New Roman"/>
          <w:lang w:val="en-GB" w:eastAsia="en-GB"/>
        </w:rPr>
        <w:t>take a systematic approach to long-term planning, budgeting and monitoring of water</w:t>
      </w:r>
      <w:r w:rsidR="00CD4835" w:rsidRPr="00F45EE4">
        <w:rPr>
          <w:rFonts w:ascii="Times New Roman" w:hAnsi="Times New Roman"/>
          <w:lang w:val="en-GB" w:eastAsia="en-GB"/>
        </w:rPr>
        <w:t xml:space="preserve"> </w:t>
      </w:r>
      <w:r w:rsidRPr="00F45EE4">
        <w:rPr>
          <w:rFonts w:ascii="Times New Roman" w:hAnsi="Times New Roman"/>
          <w:lang w:val="en-GB" w:eastAsia="en-GB"/>
        </w:rPr>
        <w:t>regulation and social protection measures</w:t>
      </w:r>
      <w:r w:rsidR="00865991" w:rsidRPr="00F45EE4">
        <w:rPr>
          <w:rFonts w:ascii="Times New Roman" w:hAnsi="Times New Roman"/>
          <w:lang w:val="en-GB" w:eastAsia="en-GB"/>
        </w:rPr>
        <w:t xml:space="preserve"> and to </w:t>
      </w:r>
      <w:r w:rsidR="00CD4835" w:rsidRPr="00F45EE4">
        <w:rPr>
          <w:rFonts w:ascii="Times New Roman" w:hAnsi="Times New Roman"/>
          <w:lang w:val="en-GB" w:eastAsia="en-GB"/>
        </w:rPr>
        <w:t xml:space="preserve">be </w:t>
      </w:r>
      <w:r w:rsidR="00F45EE4" w:rsidRPr="00F45EE4">
        <w:rPr>
          <w:rFonts w:ascii="Times New Roman" w:hAnsi="Times New Roman"/>
          <w:lang w:val="en-GB" w:eastAsia="en-GB"/>
        </w:rPr>
        <w:t>a</w:t>
      </w:r>
      <w:r w:rsidR="00CD4835" w:rsidRPr="00F45EE4">
        <w:rPr>
          <w:rFonts w:ascii="Times New Roman" w:hAnsi="Times New Roman"/>
          <w:lang w:val="en-GB" w:eastAsia="en-GB"/>
        </w:rPr>
        <w:t xml:space="preserve">ble to </w:t>
      </w:r>
      <w:r w:rsidRPr="00F45EE4">
        <w:rPr>
          <w:rFonts w:ascii="Times New Roman" w:hAnsi="Times New Roman"/>
          <w:lang w:val="en-GB" w:eastAsia="en-GB"/>
        </w:rPr>
        <w:t>solicit</w:t>
      </w:r>
      <w:r w:rsidR="00CD4835" w:rsidRPr="00F45EE4">
        <w:rPr>
          <w:rFonts w:ascii="Times New Roman" w:hAnsi="Times New Roman"/>
          <w:lang w:val="en-GB" w:eastAsia="en-GB"/>
        </w:rPr>
        <w:t xml:space="preserve"> </w:t>
      </w:r>
      <w:r w:rsidRPr="00F45EE4">
        <w:rPr>
          <w:rFonts w:ascii="Times New Roman" w:hAnsi="Times New Roman"/>
          <w:lang w:val="en-GB" w:eastAsia="en-GB"/>
        </w:rPr>
        <w:t>support and funding from the accountable policy and budget institutions at higher levels.</w:t>
      </w:r>
      <w:r w:rsidR="00F45EE4" w:rsidRPr="00F45EE4">
        <w:rPr>
          <w:rFonts w:ascii="Times New Roman" w:hAnsi="Times New Roman"/>
          <w:lang w:val="en-GB" w:eastAsia="en-GB"/>
        </w:rPr>
        <w:t xml:space="preserve"> </w:t>
      </w:r>
    </w:p>
    <w:p w:rsidR="00F45EE4" w:rsidRPr="00F45EE4" w:rsidRDefault="00D9465A" w:rsidP="00C656C1">
      <w:pPr>
        <w:pStyle w:val="ListParagraph"/>
        <w:numPr>
          <w:ilvl w:val="0"/>
          <w:numId w:val="29"/>
        </w:numPr>
        <w:autoSpaceDE w:val="0"/>
        <w:autoSpaceDN w:val="0"/>
        <w:adjustRightInd w:val="0"/>
        <w:spacing w:after="120" w:line="240" w:lineRule="auto"/>
        <w:ind w:left="714" w:hanging="357"/>
        <w:jc w:val="both"/>
        <w:rPr>
          <w:rFonts w:ascii="Times New Roman" w:hAnsi="Times New Roman"/>
          <w:lang w:val="en-GB" w:eastAsia="en-GB"/>
        </w:rPr>
      </w:pPr>
      <w:r w:rsidRPr="00F45EE4">
        <w:rPr>
          <w:rFonts w:ascii="Times New Roman" w:hAnsi="Times New Roman"/>
          <w:lang w:val="en-GB" w:eastAsia="en-GB"/>
        </w:rPr>
        <w:t xml:space="preserve">The members of the </w:t>
      </w:r>
      <w:r w:rsidR="00CD4835" w:rsidRPr="00F45EE4">
        <w:rPr>
          <w:rFonts w:ascii="Times New Roman" w:hAnsi="Times New Roman"/>
          <w:lang w:val="en-GB" w:eastAsia="en-GB"/>
        </w:rPr>
        <w:t xml:space="preserve">MMBs were expected to </w:t>
      </w:r>
      <w:r w:rsidRPr="00F45EE4">
        <w:rPr>
          <w:rFonts w:ascii="Times New Roman" w:hAnsi="Times New Roman"/>
          <w:lang w:val="en-GB" w:eastAsia="en-GB"/>
        </w:rPr>
        <w:t>share lessons</w:t>
      </w:r>
      <w:r w:rsidR="00CD4835" w:rsidRPr="00F45EE4">
        <w:rPr>
          <w:rFonts w:ascii="Times New Roman" w:hAnsi="Times New Roman"/>
          <w:lang w:val="en-GB" w:eastAsia="en-GB"/>
        </w:rPr>
        <w:t xml:space="preserve"> </w:t>
      </w:r>
      <w:r w:rsidRPr="00F45EE4">
        <w:rPr>
          <w:rFonts w:ascii="Times New Roman" w:hAnsi="Times New Roman"/>
          <w:lang w:val="en-GB" w:eastAsia="en-GB"/>
        </w:rPr>
        <w:t>learned and know-how with peer municipalities, utility associations, social protection</w:t>
      </w:r>
      <w:r w:rsidR="00CD4835" w:rsidRPr="00F45EE4">
        <w:rPr>
          <w:rFonts w:ascii="Times New Roman" w:hAnsi="Times New Roman"/>
          <w:lang w:val="en-GB" w:eastAsia="en-GB"/>
        </w:rPr>
        <w:t xml:space="preserve"> </w:t>
      </w:r>
      <w:r w:rsidRPr="00F45EE4">
        <w:rPr>
          <w:rFonts w:ascii="Times New Roman" w:hAnsi="Times New Roman"/>
          <w:lang w:val="en-GB" w:eastAsia="en-GB"/>
        </w:rPr>
        <w:t>authorities, and advisory bodies in order to ensure a more unified system of water utility</w:t>
      </w:r>
      <w:r w:rsidR="00CD4835" w:rsidRPr="00F45EE4">
        <w:rPr>
          <w:rFonts w:ascii="Times New Roman" w:hAnsi="Times New Roman"/>
          <w:lang w:val="en-GB" w:eastAsia="en-GB"/>
        </w:rPr>
        <w:t xml:space="preserve"> </w:t>
      </w:r>
      <w:r w:rsidRPr="00F45EE4">
        <w:rPr>
          <w:rFonts w:ascii="Times New Roman" w:hAnsi="Times New Roman"/>
          <w:lang w:val="en-GB" w:eastAsia="en-GB"/>
        </w:rPr>
        <w:t xml:space="preserve">management </w:t>
      </w:r>
      <w:r w:rsidR="00CD4835" w:rsidRPr="00F45EE4">
        <w:rPr>
          <w:rFonts w:ascii="Times New Roman" w:hAnsi="Times New Roman"/>
          <w:lang w:val="en-GB" w:eastAsia="en-GB"/>
        </w:rPr>
        <w:t xml:space="preserve">and social protection targeting, and hence- to </w:t>
      </w:r>
      <w:r w:rsidRPr="00F45EE4">
        <w:rPr>
          <w:rFonts w:ascii="Times New Roman" w:hAnsi="Times New Roman"/>
          <w:lang w:val="en-GB" w:eastAsia="en-GB"/>
        </w:rPr>
        <w:t xml:space="preserve"> strengthen their</w:t>
      </w:r>
      <w:r w:rsidR="00CD4835" w:rsidRPr="00F45EE4">
        <w:rPr>
          <w:rFonts w:ascii="Times New Roman" w:hAnsi="Times New Roman"/>
          <w:lang w:val="en-GB" w:eastAsia="en-GB"/>
        </w:rPr>
        <w:t xml:space="preserve"> </w:t>
      </w:r>
      <w:r w:rsidRPr="00F45EE4">
        <w:rPr>
          <w:rFonts w:ascii="Times New Roman" w:hAnsi="Times New Roman"/>
          <w:lang w:val="en-GB" w:eastAsia="en-GB"/>
        </w:rPr>
        <w:t>partnerships with upper-level authorities.</w:t>
      </w:r>
    </w:p>
    <w:p w:rsidR="00D9465A" w:rsidRPr="00F45EE4" w:rsidRDefault="00CD4835" w:rsidP="00C656C1">
      <w:pPr>
        <w:pStyle w:val="ListParagraph"/>
        <w:numPr>
          <w:ilvl w:val="0"/>
          <w:numId w:val="29"/>
        </w:numPr>
        <w:autoSpaceDE w:val="0"/>
        <w:autoSpaceDN w:val="0"/>
        <w:adjustRightInd w:val="0"/>
        <w:spacing w:after="120" w:line="240" w:lineRule="auto"/>
        <w:ind w:left="714" w:hanging="357"/>
        <w:jc w:val="both"/>
        <w:rPr>
          <w:rFonts w:ascii="Times New Roman" w:hAnsi="Times New Roman"/>
          <w:lang w:val="en-GB" w:eastAsia="en-GB"/>
        </w:rPr>
      </w:pPr>
      <w:r w:rsidRPr="00F45EE4">
        <w:rPr>
          <w:rFonts w:ascii="Times New Roman" w:hAnsi="Times New Roman"/>
          <w:lang w:val="en-GB" w:eastAsia="en-GB"/>
        </w:rPr>
        <w:t>To improve the c</w:t>
      </w:r>
      <w:r w:rsidR="00D9465A" w:rsidRPr="00F45EE4">
        <w:rPr>
          <w:rFonts w:ascii="Times New Roman" w:hAnsi="Times New Roman"/>
          <w:lang w:val="en-GB" w:eastAsia="en-GB"/>
        </w:rPr>
        <w:t>apacities of the entity and state-level policy makers to develop evidence-based</w:t>
      </w:r>
      <w:r w:rsidR="00F45EE4" w:rsidRPr="00F45EE4">
        <w:rPr>
          <w:rFonts w:ascii="Times New Roman" w:hAnsi="Times New Roman"/>
          <w:lang w:val="en-GB" w:eastAsia="en-GB"/>
        </w:rPr>
        <w:t xml:space="preserve"> </w:t>
      </w:r>
      <w:r w:rsidR="00D9465A" w:rsidRPr="00F45EE4">
        <w:rPr>
          <w:rFonts w:ascii="Times New Roman" w:hAnsi="Times New Roman"/>
          <w:lang w:val="en-GB" w:eastAsia="en-GB"/>
        </w:rPr>
        <w:t>policies by availability of analysis, qualitative and quantitative data on</w:t>
      </w:r>
      <w:r w:rsidRPr="00F45EE4">
        <w:rPr>
          <w:rFonts w:ascii="Times New Roman" w:hAnsi="Times New Roman"/>
          <w:lang w:val="en-GB" w:eastAsia="en-GB"/>
        </w:rPr>
        <w:t xml:space="preserve"> </w:t>
      </w:r>
      <w:r w:rsidR="00D9465A" w:rsidRPr="00F45EE4">
        <w:rPr>
          <w:rFonts w:ascii="Times New Roman" w:hAnsi="Times New Roman"/>
          <w:lang w:val="en-GB" w:eastAsia="en-GB"/>
        </w:rPr>
        <w:t>water utilities and social protection obtained through municipal mapping and the Child</w:t>
      </w:r>
      <w:r w:rsidRPr="00F45EE4">
        <w:rPr>
          <w:rFonts w:ascii="Times New Roman" w:hAnsi="Times New Roman"/>
          <w:lang w:val="en-GB" w:eastAsia="en-GB"/>
        </w:rPr>
        <w:t xml:space="preserve"> </w:t>
      </w:r>
      <w:r w:rsidR="00D9465A" w:rsidRPr="00F45EE4">
        <w:rPr>
          <w:rFonts w:ascii="Times New Roman" w:hAnsi="Times New Roman"/>
          <w:lang w:val="en-GB" w:eastAsia="en-GB"/>
        </w:rPr>
        <w:t xml:space="preserve">Rights/Social Impact Assessments and creation of a national database </w:t>
      </w:r>
      <w:r w:rsidR="003873E6">
        <w:rPr>
          <w:rFonts w:ascii="Times New Roman" w:hAnsi="Times New Roman"/>
          <w:lang w:val="en-GB" w:eastAsia="en-GB"/>
        </w:rPr>
        <w:t xml:space="preserve">to </w:t>
      </w:r>
      <w:r w:rsidR="00D9465A" w:rsidRPr="00F45EE4">
        <w:rPr>
          <w:rFonts w:ascii="Times New Roman" w:hAnsi="Times New Roman"/>
          <w:lang w:val="en-GB" w:eastAsia="en-GB"/>
        </w:rPr>
        <w:t>begin the</w:t>
      </w:r>
      <w:r w:rsidRPr="00F45EE4">
        <w:rPr>
          <w:rFonts w:ascii="Times New Roman" w:hAnsi="Times New Roman"/>
          <w:lang w:val="en-GB" w:eastAsia="en-GB"/>
        </w:rPr>
        <w:t xml:space="preserve"> </w:t>
      </w:r>
      <w:r w:rsidR="00D9465A" w:rsidRPr="00F45EE4">
        <w:rPr>
          <w:rFonts w:ascii="Times New Roman" w:hAnsi="Times New Roman"/>
          <w:lang w:val="en-GB" w:eastAsia="en-GB"/>
        </w:rPr>
        <w:t>process of mapping available data on social and economic development indicators.</w:t>
      </w:r>
    </w:p>
    <w:p w:rsidR="00D9465A" w:rsidRPr="00D83B63" w:rsidRDefault="00D9465A" w:rsidP="00D83B63">
      <w:pPr>
        <w:autoSpaceDE w:val="0"/>
        <w:autoSpaceDN w:val="0"/>
        <w:adjustRightInd w:val="0"/>
        <w:jc w:val="both"/>
        <w:rPr>
          <w:sz w:val="22"/>
          <w:szCs w:val="22"/>
          <w:lang w:val="en-GB" w:eastAsia="en-GB"/>
        </w:rPr>
      </w:pPr>
      <w:r w:rsidRPr="00D83B63">
        <w:rPr>
          <w:sz w:val="22"/>
          <w:szCs w:val="22"/>
          <w:lang w:val="en-GB" w:eastAsia="en-GB"/>
        </w:rPr>
        <w:t>Outcome 3 w</w:t>
      </w:r>
      <w:r w:rsidR="00CD4835" w:rsidRPr="00D83B63">
        <w:rPr>
          <w:sz w:val="22"/>
          <w:szCs w:val="22"/>
          <w:lang w:val="en-GB" w:eastAsia="en-GB"/>
        </w:rPr>
        <w:t xml:space="preserve">as expected to </w:t>
      </w:r>
      <w:r w:rsidRPr="00D83B63">
        <w:rPr>
          <w:sz w:val="22"/>
          <w:szCs w:val="22"/>
          <w:lang w:val="en-GB" w:eastAsia="en-GB"/>
        </w:rPr>
        <w:t xml:space="preserve">directly contribute to the evaluation of the current BiH </w:t>
      </w:r>
      <w:r w:rsidR="00D83B63" w:rsidRPr="00D83B63">
        <w:rPr>
          <w:sz w:val="22"/>
          <w:szCs w:val="22"/>
          <w:lang w:val="en-GB" w:eastAsia="en-GB"/>
        </w:rPr>
        <w:t>Medium Term Development Strategy (</w:t>
      </w:r>
      <w:r w:rsidRPr="00D83B63">
        <w:rPr>
          <w:sz w:val="22"/>
          <w:szCs w:val="22"/>
          <w:lang w:val="en-GB" w:eastAsia="en-GB"/>
        </w:rPr>
        <w:t>MTDS</w:t>
      </w:r>
      <w:r w:rsidR="00D83B63" w:rsidRPr="00D83B63">
        <w:rPr>
          <w:sz w:val="22"/>
          <w:szCs w:val="22"/>
          <w:lang w:val="en-GB" w:eastAsia="en-GB"/>
        </w:rPr>
        <w:t>)</w:t>
      </w:r>
      <w:r w:rsidRPr="00D83B63">
        <w:rPr>
          <w:sz w:val="22"/>
          <w:szCs w:val="22"/>
          <w:lang w:val="en-GB" w:eastAsia="en-GB"/>
        </w:rPr>
        <w:t xml:space="preserve"> measures</w:t>
      </w:r>
      <w:r w:rsidR="00D83B63" w:rsidRPr="00D83B63">
        <w:rPr>
          <w:sz w:val="22"/>
          <w:szCs w:val="22"/>
          <w:lang w:val="en-GB" w:eastAsia="en-GB"/>
        </w:rPr>
        <w:t xml:space="preserve"> </w:t>
      </w:r>
      <w:r w:rsidRPr="00D83B63">
        <w:rPr>
          <w:sz w:val="22"/>
          <w:szCs w:val="22"/>
          <w:lang w:val="en-GB" w:eastAsia="en-GB"/>
        </w:rPr>
        <w:t xml:space="preserve">and </w:t>
      </w:r>
      <w:r w:rsidR="00CD4835" w:rsidRPr="00D83B63">
        <w:rPr>
          <w:sz w:val="22"/>
          <w:szCs w:val="22"/>
          <w:lang w:val="en-GB" w:eastAsia="en-GB"/>
        </w:rPr>
        <w:t xml:space="preserve">to </w:t>
      </w:r>
      <w:r w:rsidRPr="00D83B63">
        <w:rPr>
          <w:sz w:val="22"/>
          <w:szCs w:val="22"/>
          <w:lang w:val="en-GB" w:eastAsia="en-GB"/>
        </w:rPr>
        <w:t>provide evidence in support of development and monitoring of the National</w:t>
      </w:r>
      <w:r w:rsidR="00CD4835" w:rsidRPr="00D83B63">
        <w:rPr>
          <w:sz w:val="22"/>
          <w:szCs w:val="22"/>
          <w:lang w:val="en-GB" w:eastAsia="en-GB"/>
        </w:rPr>
        <w:t xml:space="preserve"> </w:t>
      </w:r>
      <w:r w:rsidRPr="00D83B63">
        <w:rPr>
          <w:sz w:val="22"/>
          <w:szCs w:val="22"/>
          <w:lang w:val="en-GB" w:eastAsia="en-GB"/>
        </w:rPr>
        <w:t>Development and Social Inclusion Strategies</w:t>
      </w:r>
    </w:p>
    <w:p w:rsidR="00D9465A" w:rsidRDefault="00586267" w:rsidP="009C782D">
      <w:pPr>
        <w:autoSpaceDE w:val="0"/>
        <w:autoSpaceDN w:val="0"/>
        <w:adjustRightInd w:val="0"/>
        <w:jc w:val="both"/>
        <w:rPr>
          <w:rFonts w:ascii="Verdana" w:hAnsi="Verdana" w:cs="Verdana"/>
          <w:color w:val="FF0000"/>
          <w:sz w:val="19"/>
          <w:szCs w:val="19"/>
          <w:lang w:val="en-GB" w:eastAsia="en-GB"/>
        </w:rPr>
      </w:pPr>
      <w:r w:rsidRPr="00586267">
        <w:rPr>
          <w:rFonts w:ascii="Verdana" w:hAnsi="Verdana" w:cs="Verdana"/>
          <w:noProof/>
          <w:color w:val="FF0000"/>
          <w:sz w:val="19"/>
          <w:szCs w:val="19"/>
          <w:lang w:val="en-GB" w:eastAsia="en-GB"/>
        </w:rPr>
        <w:pict>
          <v:shape id="_x0000_s1074" type="#_x0000_t202" style="position:absolute;left:0;text-align:left;margin-left:-7.45pt;margin-top:17.65pt;width:452.85pt;height:25.2pt;z-index:251674624" fillcolor="#ddd8c2 [2894]">
            <v:textbox style="mso-next-textbox:#_x0000_s1074">
              <w:txbxContent>
                <w:p w:rsidR="002566F2" w:rsidRDefault="002566F2" w:rsidP="0044395F">
                  <w:pPr>
                    <w:autoSpaceDE w:val="0"/>
                    <w:autoSpaceDN w:val="0"/>
                    <w:adjustRightInd w:val="0"/>
                    <w:jc w:val="center"/>
                    <w:rPr>
                      <w:b/>
                      <w:i/>
                      <w:sz w:val="20"/>
                      <w:szCs w:val="20"/>
                      <w:lang w:val="en-GB" w:eastAsia="en-GB"/>
                    </w:rPr>
                  </w:pPr>
                  <w:r w:rsidRPr="00B30DF8">
                    <w:rPr>
                      <w:b/>
                      <w:bCs/>
                      <w:sz w:val="22"/>
                      <w:szCs w:val="22"/>
                      <w:lang w:val="en-GB" w:eastAsia="en-GB"/>
                    </w:rPr>
                    <w:t>Cross cutting issues</w:t>
                  </w:r>
                </w:p>
                <w:p w:rsidR="002566F2" w:rsidRDefault="002566F2" w:rsidP="00E864E1">
                  <w:pPr>
                    <w:autoSpaceDE w:val="0"/>
                    <w:autoSpaceDN w:val="0"/>
                    <w:adjustRightInd w:val="0"/>
                  </w:pPr>
                </w:p>
              </w:txbxContent>
            </v:textbox>
            <w10:wrap type="square"/>
          </v:shape>
        </w:pict>
      </w:r>
    </w:p>
    <w:p w:rsidR="00D83B63" w:rsidRDefault="00D83B63" w:rsidP="00D83B63">
      <w:pPr>
        <w:pStyle w:val="Heading4"/>
        <w:spacing w:before="0"/>
        <w:jc w:val="center"/>
        <w:rPr>
          <w:sz w:val="22"/>
          <w:szCs w:val="22"/>
          <w:lang w:val="en-GB" w:eastAsia="en-GB"/>
        </w:rPr>
      </w:pPr>
    </w:p>
    <w:p w:rsidR="00D9465A" w:rsidRPr="00AE41CE" w:rsidRDefault="00D9465A" w:rsidP="00DC480C">
      <w:pPr>
        <w:pStyle w:val="Heading4"/>
        <w:spacing w:before="0" w:after="120"/>
        <w:jc w:val="center"/>
        <w:rPr>
          <w:sz w:val="22"/>
          <w:szCs w:val="22"/>
          <w:lang w:val="en-GB" w:eastAsia="en-GB"/>
        </w:rPr>
      </w:pPr>
      <w:r w:rsidRPr="00AE41CE">
        <w:rPr>
          <w:sz w:val="22"/>
          <w:szCs w:val="22"/>
          <w:lang w:val="en-GB" w:eastAsia="en-GB"/>
        </w:rPr>
        <w:t>Gender</w:t>
      </w:r>
    </w:p>
    <w:p w:rsidR="00241433" w:rsidRPr="00FE4DFE" w:rsidRDefault="00D9465A" w:rsidP="00DC480C">
      <w:pPr>
        <w:autoSpaceDE w:val="0"/>
        <w:autoSpaceDN w:val="0"/>
        <w:adjustRightInd w:val="0"/>
        <w:spacing w:after="120"/>
        <w:jc w:val="both"/>
        <w:rPr>
          <w:sz w:val="22"/>
          <w:szCs w:val="22"/>
          <w:lang w:val="en-GB" w:eastAsia="en-GB"/>
        </w:rPr>
      </w:pPr>
      <w:r w:rsidRPr="00DC480C">
        <w:rPr>
          <w:sz w:val="22"/>
          <w:szCs w:val="22"/>
          <w:lang w:val="en-GB" w:eastAsia="en-GB"/>
        </w:rPr>
        <w:t>To address</w:t>
      </w:r>
      <w:r w:rsidR="00B30DF8" w:rsidRPr="00DC480C">
        <w:rPr>
          <w:sz w:val="22"/>
          <w:szCs w:val="22"/>
          <w:lang w:val="en-GB" w:eastAsia="en-GB"/>
        </w:rPr>
        <w:t xml:space="preserve"> </w:t>
      </w:r>
      <w:r w:rsidRPr="00DC480C">
        <w:rPr>
          <w:sz w:val="22"/>
          <w:szCs w:val="22"/>
          <w:lang w:val="en-GB" w:eastAsia="en-GB"/>
        </w:rPr>
        <w:t>this key development challenge</w:t>
      </w:r>
      <w:r w:rsidR="00AE41CE" w:rsidRPr="00DC480C">
        <w:rPr>
          <w:sz w:val="22"/>
          <w:szCs w:val="22"/>
          <w:lang w:val="en-GB" w:eastAsia="en-GB"/>
        </w:rPr>
        <w:t>s</w:t>
      </w:r>
      <w:r w:rsidRPr="00DC480C">
        <w:rPr>
          <w:sz w:val="22"/>
          <w:szCs w:val="22"/>
          <w:lang w:val="en-GB" w:eastAsia="en-GB"/>
        </w:rPr>
        <w:t>, women’s representation in each community’s</w:t>
      </w:r>
      <w:r w:rsidR="00CD4835" w:rsidRPr="00DC480C">
        <w:rPr>
          <w:sz w:val="22"/>
          <w:szCs w:val="22"/>
          <w:lang w:val="en-GB" w:eastAsia="en-GB"/>
        </w:rPr>
        <w:t xml:space="preserve"> </w:t>
      </w:r>
      <w:r w:rsidRPr="00DC480C">
        <w:rPr>
          <w:sz w:val="22"/>
          <w:szCs w:val="22"/>
          <w:lang w:val="en-GB" w:eastAsia="en-GB"/>
        </w:rPr>
        <w:t>participatory mechanisms w</w:t>
      </w:r>
      <w:r w:rsidR="00CD4835" w:rsidRPr="00DC480C">
        <w:rPr>
          <w:sz w:val="22"/>
          <w:szCs w:val="22"/>
          <w:lang w:val="en-GB" w:eastAsia="en-GB"/>
        </w:rPr>
        <w:t xml:space="preserve">as to be made </w:t>
      </w:r>
      <w:r w:rsidRPr="00DC480C">
        <w:rPr>
          <w:sz w:val="22"/>
          <w:szCs w:val="22"/>
          <w:lang w:val="en-GB" w:eastAsia="en-GB"/>
        </w:rPr>
        <w:t xml:space="preserve">mandatory. </w:t>
      </w:r>
      <w:r w:rsidR="00DC480C" w:rsidRPr="00DC480C">
        <w:rPr>
          <w:sz w:val="22"/>
          <w:szCs w:val="22"/>
          <w:lang w:val="en-GB" w:eastAsia="en-GB"/>
        </w:rPr>
        <w:t xml:space="preserve">Additionally, the </w:t>
      </w:r>
      <w:r w:rsidRPr="00DC480C">
        <w:rPr>
          <w:sz w:val="22"/>
          <w:szCs w:val="22"/>
          <w:lang w:val="en-GB" w:eastAsia="en-GB"/>
        </w:rPr>
        <w:t>research on the impact of</w:t>
      </w:r>
      <w:r w:rsidR="00B30DF8" w:rsidRPr="00DC480C">
        <w:rPr>
          <w:sz w:val="22"/>
          <w:szCs w:val="22"/>
          <w:lang w:val="en-GB" w:eastAsia="en-GB"/>
        </w:rPr>
        <w:t xml:space="preserve"> </w:t>
      </w:r>
      <w:r w:rsidRPr="00DC480C">
        <w:rPr>
          <w:sz w:val="22"/>
          <w:szCs w:val="22"/>
          <w:lang w:val="en-GB" w:eastAsia="en-GB"/>
        </w:rPr>
        <w:t>the regulation of water utilities on households w</w:t>
      </w:r>
      <w:r w:rsidR="00CD4835" w:rsidRPr="00DC480C">
        <w:rPr>
          <w:sz w:val="22"/>
          <w:szCs w:val="22"/>
          <w:lang w:val="en-GB" w:eastAsia="en-GB"/>
        </w:rPr>
        <w:t>as to focus</w:t>
      </w:r>
      <w:r w:rsidRPr="00DC480C">
        <w:rPr>
          <w:sz w:val="22"/>
          <w:szCs w:val="22"/>
          <w:lang w:val="en-GB" w:eastAsia="en-GB"/>
        </w:rPr>
        <w:t>, among other variables, on the</w:t>
      </w:r>
      <w:r w:rsidR="00B30DF8" w:rsidRPr="00DC480C">
        <w:rPr>
          <w:sz w:val="22"/>
          <w:szCs w:val="22"/>
          <w:lang w:val="en-GB" w:eastAsia="en-GB"/>
        </w:rPr>
        <w:t xml:space="preserve"> </w:t>
      </w:r>
      <w:r w:rsidRPr="00DC480C">
        <w:rPr>
          <w:sz w:val="22"/>
          <w:szCs w:val="22"/>
          <w:lang w:val="en-GB" w:eastAsia="en-GB"/>
        </w:rPr>
        <w:t>gender dimension of the economic burden on households, including the variations in</w:t>
      </w:r>
      <w:r w:rsidR="00B30DF8" w:rsidRPr="00DC480C">
        <w:rPr>
          <w:sz w:val="22"/>
          <w:szCs w:val="22"/>
          <w:lang w:val="en-GB" w:eastAsia="en-GB"/>
        </w:rPr>
        <w:t xml:space="preserve"> </w:t>
      </w:r>
      <w:r w:rsidRPr="00DC480C">
        <w:rPr>
          <w:sz w:val="22"/>
          <w:szCs w:val="22"/>
          <w:lang w:val="en-GB" w:eastAsia="en-GB"/>
        </w:rPr>
        <w:t>coping strategies and their impact on both men and women so as to ensure that</w:t>
      </w:r>
      <w:r w:rsidR="00B30DF8" w:rsidRPr="00DC480C">
        <w:rPr>
          <w:sz w:val="22"/>
          <w:szCs w:val="22"/>
          <w:lang w:val="en-GB" w:eastAsia="en-GB"/>
        </w:rPr>
        <w:t xml:space="preserve"> </w:t>
      </w:r>
      <w:r w:rsidRPr="00DC480C">
        <w:rPr>
          <w:sz w:val="22"/>
          <w:szCs w:val="22"/>
          <w:lang w:val="en-GB" w:eastAsia="en-GB"/>
        </w:rPr>
        <w:t>sufficient evidence is gathered to adequately plan programmes at the community and</w:t>
      </w:r>
      <w:r w:rsidR="00B30DF8" w:rsidRPr="00DC480C">
        <w:rPr>
          <w:sz w:val="22"/>
          <w:szCs w:val="22"/>
          <w:lang w:val="en-GB" w:eastAsia="en-GB"/>
        </w:rPr>
        <w:t xml:space="preserve"> </w:t>
      </w:r>
      <w:r w:rsidRPr="00DC480C">
        <w:rPr>
          <w:sz w:val="22"/>
          <w:szCs w:val="22"/>
          <w:lang w:val="en-GB" w:eastAsia="en-GB"/>
        </w:rPr>
        <w:t>policy levels.</w:t>
      </w:r>
      <w:r w:rsidR="00CD4835" w:rsidRPr="00DC480C">
        <w:rPr>
          <w:sz w:val="22"/>
          <w:szCs w:val="22"/>
          <w:lang w:val="en-GB" w:eastAsia="en-GB"/>
        </w:rPr>
        <w:t xml:space="preserve">  </w:t>
      </w:r>
      <w:r w:rsidRPr="00FE4DFE">
        <w:rPr>
          <w:sz w:val="22"/>
          <w:szCs w:val="22"/>
          <w:lang w:val="en-GB" w:eastAsia="en-GB"/>
        </w:rPr>
        <w:t>Th</w:t>
      </w:r>
      <w:r w:rsidR="00D83B63" w:rsidRPr="00FE4DFE">
        <w:rPr>
          <w:sz w:val="22"/>
          <w:szCs w:val="22"/>
          <w:lang w:val="en-GB" w:eastAsia="en-GB"/>
        </w:rPr>
        <w:t xml:space="preserve">e objectives were threefold: </w:t>
      </w:r>
    </w:p>
    <w:p w:rsidR="005E41BA" w:rsidRPr="00DC480C" w:rsidRDefault="00D9465A" w:rsidP="00C656C1">
      <w:pPr>
        <w:pStyle w:val="ListParagraph"/>
        <w:numPr>
          <w:ilvl w:val="0"/>
          <w:numId w:val="36"/>
        </w:numPr>
        <w:autoSpaceDE w:val="0"/>
        <w:autoSpaceDN w:val="0"/>
        <w:adjustRightInd w:val="0"/>
        <w:spacing w:after="120" w:line="240" w:lineRule="auto"/>
        <w:ind w:left="709"/>
        <w:jc w:val="both"/>
        <w:rPr>
          <w:rFonts w:ascii="Times New Roman" w:hAnsi="Times New Roman"/>
          <w:lang w:val="en-GB" w:eastAsia="en-GB"/>
        </w:rPr>
      </w:pPr>
      <w:r w:rsidRPr="00FE4DFE">
        <w:rPr>
          <w:rFonts w:ascii="Times New Roman" w:hAnsi="Times New Roman"/>
          <w:lang w:val="en-GB" w:eastAsia="en-GB"/>
        </w:rPr>
        <w:t>making a</w:t>
      </w:r>
      <w:r w:rsidR="00B30DF8" w:rsidRPr="00FE4DFE">
        <w:rPr>
          <w:rFonts w:ascii="Times New Roman" w:hAnsi="Times New Roman"/>
          <w:lang w:val="en-GB" w:eastAsia="en-GB"/>
        </w:rPr>
        <w:t xml:space="preserve"> </w:t>
      </w:r>
      <w:r w:rsidRPr="00FE4DFE">
        <w:rPr>
          <w:rFonts w:ascii="Times New Roman" w:hAnsi="Times New Roman"/>
          <w:lang w:val="en-GB" w:eastAsia="en-GB"/>
        </w:rPr>
        <w:t>contribution to the empowerment of women, and therefore making progress</w:t>
      </w:r>
      <w:r w:rsidRPr="00DC480C">
        <w:rPr>
          <w:rFonts w:ascii="Times New Roman" w:hAnsi="Times New Roman"/>
          <w:lang w:val="en-GB" w:eastAsia="en-GB"/>
        </w:rPr>
        <w:t xml:space="preserve"> toward the</w:t>
      </w:r>
      <w:r w:rsidR="00B30DF8" w:rsidRPr="00DC480C">
        <w:rPr>
          <w:rFonts w:ascii="Times New Roman" w:hAnsi="Times New Roman"/>
          <w:lang w:val="en-GB" w:eastAsia="en-GB"/>
        </w:rPr>
        <w:t xml:space="preserve"> </w:t>
      </w:r>
      <w:r w:rsidRPr="00DC480C">
        <w:rPr>
          <w:rFonts w:ascii="Times New Roman" w:hAnsi="Times New Roman"/>
          <w:lang w:val="en-GB" w:eastAsia="en-GB"/>
        </w:rPr>
        <w:t xml:space="preserve">achievement of MDG #3, </w:t>
      </w:r>
    </w:p>
    <w:p w:rsidR="00F45EE4" w:rsidRPr="00DC480C" w:rsidRDefault="00D9465A" w:rsidP="00C656C1">
      <w:pPr>
        <w:pStyle w:val="ListParagraph"/>
        <w:numPr>
          <w:ilvl w:val="0"/>
          <w:numId w:val="36"/>
        </w:numPr>
        <w:autoSpaceDE w:val="0"/>
        <w:autoSpaceDN w:val="0"/>
        <w:adjustRightInd w:val="0"/>
        <w:spacing w:after="120" w:line="240" w:lineRule="auto"/>
        <w:ind w:left="709"/>
        <w:jc w:val="both"/>
        <w:rPr>
          <w:rFonts w:ascii="Times New Roman" w:hAnsi="Times New Roman"/>
          <w:lang w:val="en-GB" w:eastAsia="en-GB"/>
        </w:rPr>
      </w:pPr>
      <w:r w:rsidRPr="00DC480C">
        <w:rPr>
          <w:rFonts w:ascii="Times New Roman" w:hAnsi="Times New Roman"/>
          <w:lang w:val="en-GB" w:eastAsia="en-GB"/>
        </w:rPr>
        <w:t xml:space="preserve">developing women’s understanding </w:t>
      </w:r>
      <w:r w:rsidR="00D83B63">
        <w:rPr>
          <w:rFonts w:ascii="Times New Roman" w:hAnsi="Times New Roman"/>
          <w:lang w:val="en-GB" w:eastAsia="en-GB"/>
        </w:rPr>
        <w:t>of</w:t>
      </w:r>
      <w:r w:rsidRPr="00DC480C">
        <w:rPr>
          <w:rFonts w:ascii="Times New Roman" w:hAnsi="Times New Roman"/>
          <w:lang w:val="en-GB" w:eastAsia="en-GB"/>
        </w:rPr>
        <w:t xml:space="preserve"> how, and capacity to,</w:t>
      </w:r>
      <w:r w:rsidR="00B30DF8" w:rsidRPr="00DC480C">
        <w:rPr>
          <w:rFonts w:ascii="Times New Roman" w:hAnsi="Times New Roman"/>
          <w:lang w:val="en-GB" w:eastAsia="en-GB"/>
        </w:rPr>
        <w:t xml:space="preserve"> </w:t>
      </w:r>
      <w:r w:rsidRPr="00DC480C">
        <w:rPr>
          <w:rFonts w:ascii="Times New Roman" w:hAnsi="Times New Roman"/>
          <w:lang w:val="en-GB" w:eastAsia="en-GB"/>
        </w:rPr>
        <w:t>impact political processes in general, and thus improv</w:t>
      </w:r>
      <w:r w:rsidR="00EC1A11" w:rsidRPr="00DC480C">
        <w:rPr>
          <w:rFonts w:ascii="Times New Roman" w:hAnsi="Times New Roman"/>
          <w:lang w:val="en-GB" w:eastAsia="en-GB"/>
        </w:rPr>
        <w:t xml:space="preserve">ing </w:t>
      </w:r>
      <w:r w:rsidRPr="00DC480C">
        <w:rPr>
          <w:rFonts w:ascii="Times New Roman" w:hAnsi="Times New Roman"/>
          <w:lang w:val="en-GB" w:eastAsia="en-GB"/>
        </w:rPr>
        <w:t>their lot and that of their families</w:t>
      </w:r>
      <w:r w:rsidR="00B30DF8" w:rsidRPr="00DC480C">
        <w:rPr>
          <w:rFonts w:ascii="Times New Roman" w:hAnsi="Times New Roman"/>
          <w:lang w:val="en-GB" w:eastAsia="en-GB"/>
        </w:rPr>
        <w:t xml:space="preserve"> </w:t>
      </w:r>
      <w:r w:rsidRPr="00DC480C">
        <w:rPr>
          <w:rFonts w:ascii="Times New Roman" w:hAnsi="Times New Roman"/>
          <w:lang w:val="en-GB" w:eastAsia="en-GB"/>
        </w:rPr>
        <w:t xml:space="preserve">regarding other multi-dimensional poverty issues beyond the </w:t>
      </w:r>
      <w:r w:rsidR="00EC1A11" w:rsidRPr="00DC480C">
        <w:rPr>
          <w:rFonts w:ascii="Times New Roman" w:hAnsi="Times New Roman"/>
          <w:lang w:val="en-GB" w:eastAsia="en-GB"/>
        </w:rPr>
        <w:t>w</w:t>
      </w:r>
      <w:r w:rsidRPr="00DC480C">
        <w:rPr>
          <w:rFonts w:ascii="Times New Roman" w:hAnsi="Times New Roman"/>
          <w:lang w:val="en-GB" w:eastAsia="en-GB"/>
        </w:rPr>
        <w:t xml:space="preserve">ater </w:t>
      </w:r>
      <w:r w:rsidR="00EC1A11" w:rsidRPr="00DC480C">
        <w:rPr>
          <w:rFonts w:ascii="Times New Roman" w:hAnsi="Times New Roman"/>
          <w:lang w:val="en-GB" w:eastAsia="en-GB"/>
        </w:rPr>
        <w:t>s</w:t>
      </w:r>
      <w:r w:rsidRPr="00DC480C">
        <w:rPr>
          <w:rFonts w:ascii="Times New Roman" w:hAnsi="Times New Roman"/>
          <w:lang w:val="en-GB" w:eastAsia="en-GB"/>
        </w:rPr>
        <w:t xml:space="preserve">ector, and </w:t>
      </w:r>
    </w:p>
    <w:p w:rsidR="00CD4835" w:rsidRPr="00F45EE4" w:rsidRDefault="00D9465A" w:rsidP="00C656C1">
      <w:pPr>
        <w:pStyle w:val="ListParagraph"/>
        <w:numPr>
          <w:ilvl w:val="0"/>
          <w:numId w:val="30"/>
        </w:numPr>
        <w:autoSpaceDE w:val="0"/>
        <w:autoSpaceDN w:val="0"/>
        <w:adjustRightInd w:val="0"/>
        <w:spacing w:after="120" w:line="240" w:lineRule="auto"/>
        <w:ind w:left="714" w:hanging="357"/>
        <w:jc w:val="both"/>
        <w:rPr>
          <w:rFonts w:ascii="Times New Roman" w:hAnsi="Times New Roman"/>
          <w:lang w:val="en-GB" w:eastAsia="en-GB"/>
        </w:rPr>
      </w:pPr>
      <w:r w:rsidRPr="00DC480C">
        <w:rPr>
          <w:rFonts w:ascii="Times New Roman" w:hAnsi="Times New Roman"/>
          <w:lang w:val="en-GB" w:eastAsia="en-GB"/>
        </w:rPr>
        <w:t>increasing the ability of water utility companies and their associated municipalities to</w:t>
      </w:r>
      <w:r w:rsidR="00B30DF8" w:rsidRPr="00DC480C">
        <w:rPr>
          <w:rFonts w:ascii="Times New Roman" w:hAnsi="Times New Roman"/>
          <w:lang w:val="en-GB" w:eastAsia="en-GB"/>
        </w:rPr>
        <w:t xml:space="preserve"> </w:t>
      </w:r>
      <w:r w:rsidRPr="00DC480C">
        <w:rPr>
          <w:rFonts w:ascii="Times New Roman" w:hAnsi="Times New Roman"/>
          <w:lang w:val="en-GB" w:eastAsia="en-GB"/>
        </w:rPr>
        <w:t>provide improved water services to the rights-holders and, for the latter, to design social</w:t>
      </w:r>
      <w:r w:rsidR="00B30DF8" w:rsidRPr="00DC480C">
        <w:rPr>
          <w:rFonts w:ascii="Times New Roman" w:hAnsi="Times New Roman"/>
          <w:lang w:val="en-GB" w:eastAsia="en-GB"/>
        </w:rPr>
        <w:t xml:space="preserve"> </w:t>
      </w:r>
      <w:r w:rsidRPr="00DC480C">
        <w:rPr>
          <w:rFonts w:ascii="Times New Roman" w:hAnsi="Times New Roman"/>
          <w:lang w:val="en-GB" w:eastAsia="en-GB"/>
        </w:rPr>
        <w:t>protection and mitigation measures that can ensure the equal status of women and girls</w:t>
      </w:r>
      <w:r w:rsidR="00CD4835" w:rsidRPr="00DC480C">
        <w:rPr>
          <w:rFonts w:ascii="Times New Roman" w:hAnsi="Times New Roman"/>
          <w:lang w:val="en-GB" w:eastAsia="en-GB"/>
        </w:rPr>
        <w:t xml:space="preserve"> </w:t>
      </w:r>
      <w:r w:rsidRPr="00DC480C">
        <w:rPr>
          <w:rFonts w:ascii="Times New Roman" w:hAnsi="Times New Roman"/>
          <w:lang w:val="en-GB" w:eastAsia="en-GB"/>
        </w:rPr>
        <w:t>in households</w:t>
      </w:r>
      <w:r w:rsidRPr="00F45EE4">
        <w:rPr>
          <w:rFonts w:ascii="Times New Roman" w:hAnsi="Times New Roman"/>
          <w:lang w:val="en-GB" w:eastAsia="en-GB"/>
        </w:rPr>
        <w:t xml:space="preserve">. </w:t>
      </w:r>
    </w:p>
    <w:p w:rsidR="00D9465A" w:rsidRDefault="00CD4835" w:rsidP="00AE41CE">
      <w:pPr>
        <w:pStyle w:val="Heading4"/>
        <w:jc w:val="center"/>
        <w:rPr>
          <w:sz w:val="22"/>
          <w:szCs w:val="22"/>
          <w:lang w:val="en-GB" w:eastAsia="en-GB"/>
        </w:rPr>
      </w:pPr>
      <w:r w:rsidRPr="00AE41CE">
        <w:rPr>
          <w:sz w:val="22"/>
          <w:szCs w:val="22"/>
          <w:lang w:val="en-GB" w:eastAsia="en-GB"/>
        </w:rPr>
        <w:t xml:space="preserve">Engaging </w:t>
      </w:r>
      <w:r w:rsidR="00D9465A" w:rsidRPr="00AE41CE">
        <w:rPr>
          <w:sz w:val="22"/>
          <w:szCs w:val="22"/>
          <w:lang w:val="en-GB" w:eastAsia="en-GB"/>
        </w:rPr>
        <w:t>Youth</w:t>
      </w:r>
      <w:r w:rsidRPr="00AE41CE">
        <w:rPr>
          <w:sz w:val="22"/>
          <w:szCs w:val="22"/>
          <w:lang w:val="en-GB" w:eastAsia="en-GB"/>
        </w:rPr>
        <w:t xml:space="preserve"> and better social protection of vulnerable young</w:t>
      </w:r>
    </w:p>
    <w:p w:rsidR="00AE41CE" w:rsidRPr="00AE41CE" w:rsidRDefault="00AE41CE" w:rsidP="00AE41CE">
      <w:pPr>
        <w:rPr>
          <w:lang w:val="en-GB" w:eastAsia="en-GB"/>
        </w:rPr>
      </w:pPr>
    </w:p>
    <w:p w:rsidR="00241433" w:rsidRPr="00241433" w:rsidRDefault="00D83B63" w:rsidP="00DC480C">
      <w:pPr>
        <w:autoSpaceDE w:val="0"/>
        <w:autoSpaceDN w:val="0"/>
        <w:adjustRightInd w:val="0"/>
        <w:spacing w:after="120"/>
        <w:jc w:val="both"/>
        <w:rPr>
          <w:sz w:val="22"/>
          <w:szCs w:val="22"/>
          <w:lang w:val="en-GB" w:eastAsia="en-GB"/>
        </w:rPr>
      </w:pPr>
      <w:r>
        <w:rPr>
          <w:sz w:val="22"/>
          <w:szCs w:val="22"/>
          <w:lang w:val="en-GB" w:eastAsia="en-GB"/>
        </w:rPr>
        <w:t xml:space="preserve">The JP </w:t>
      </w:r>
      <w:r w:rsidR="00241433" w:rsidRPr="00241433">
        <w:rPr>
          <w:sz w:val="22"/>
          <w:szCs w:val="22"/>
          <w:lang w:val="en-GB" w:eastAsia="en-GB"/>
        </w:rPr>
        <w:t xml:space="preserve">planned to </w:t>
      </w:r>
      <w:r w:rsidR="00D9465A" w:rsidRPr="00241433">
        <w:rPr>
          <w:sz w:val="22"/>
          <w:szCs w:val="22"/>
          <w:lang w:val="en-GB" w:eastAsia="en-GB"/>
        </w:rPr>
        <w:t>address the</w:t>
      </w:r>
      <w:r w:rsidR="00AE41CE">
        <w:rPr>
          <w:sz w:val="22"/>
          <w:szCs w:val="22"/>
          <w:lang w:val="en-GB" w:eastAsia="en-GB"/>
        </w:rPr>
        <w:t xml:space="preserve"> </w:t>
      </w:r>
      <w:r w:rsidR="00D9465A" w:rsidRPr="00241433">
        <w:rPr>
          <w:sz w:val="22"/>
          <w:szCs w:val="22"/>
          <w:lang w:val="en-GB" w:eastAsia="en-GB"/>
        </w:rPr>
        <w:t xml:space="preserve">plight </w:t>
      </w:r>
      <w:r w:rsidR="00AE41CE">
        <w:rPr>
          <w:sz w:val="22"/>
          <w:szCs w:val="22"/>
          <w:lang w:val="en-GB" w:eastAsia="en-GB"/>
        </w:rPr>
        <w:t xml:space="preserve">of young vulnerable adults </w:t>
      </w:r>
      <w:r w:rsidR="00D9465A" w:rsidRPr="00241433">
        <w:rPr>
          <w:sz w:val="22"/>
          <w:szCs w:val="22"/>
          <w:lang w:val="en-GB" w:eastAsia="en-GB"/>
        </w:rPr>
        <w:t>in both direct and indirect ways</w:t>
      </w:r>
      <w:r w:rsidR="00241433" w:rsidRPr="00241433">
        <w:rPr>
          <w:sz w:val="22"/>
          <w:szCs w:val="22"/>
          <w:lang w:val="en-GB" w:eastAsia="en-GB"/>
        </w:rPr>
        <w:t>:</w:t>
      </w:r>
    </w:p>
    <w:p w:rsidR="00241433" w:rsidRPr="00241433" w:rsidRDefault="00D83B63" w:rsidP="00C656C1">
      <w:pPr>
        <w:pStyle w:val="ListParagraph"/>
        <w:numPr>
          <w:ilvl w:val="0"/>
          <w:numId w:val="21"/>
        </w:numPr>
        <w:autoSpaceDE w:val="0"/>
        <w:autoSpaceDN w:val="0"/>
        <w:adjustRightInd w:val="0"/>
        <w:spacing w:after="120" w:line="240" w:lineRule="auto"/>
        <w:ind w:left="714" w:hanging="357"/>
        <w:jc w:val="both"/>
        <w:rPr>
          <w:rFonts w:ascii="Times New Roman" w:hAnsi="Times New Roman"/>
          <w:lang w:val="en-GB" w:eastAsia="en-GB"/>
        </w:rPr>
      </w:pPr>
      <w:r>
        <w:rPr>
          <w:rFonts w:ascii="Times New Roman" w:hAnsi="Times New Roman"/>
          <w:lang w:val="en-GB" w:eastAsia="en-GB"/>
        </w:rPr>
        <w:t>b</w:t>
      </w:r>
      <w:r w:rsidR="00241433" w:rsidRPr="00241433">
        <w:rPr>
          <w:rFonts w:ascii="Times New Roman" w:hAnsi="Times New Roman"/>
          <w:lang w:val="en-GB" w:eastAsia="en-GB"/>
        </w:rPr>
        <w:t xml:space="preserve">y </w:t>
      </w:r>
      <w:r w:rsidR="00241433">
        <w:rPr>
          <w:rFonts w:ascii="Times New Roman" w:hAnsi="Times New Roman"/>
          <w:lang w:val="en-GB" w:eastAsia="en-GB"/>
        </w:rPr>
        <w:t xml:space="preserve">including </w:t>
      </w:r>
      <w:r>
        <w:rPr>
          <w:rFonts w:ascii="Times New Roman" w:hAnsi="Times New Roman"/>
          <w:lang w:val="en-GB" w:eastAsia="en-GB"/>
        </w:rPr>
        <w:t>c</w:t>
      </w:r>
      <w:r w:rsidR="00D9465A" w:rsidRPr="00241433">
        <w:rPr>
          <w:rFonts w:ascii="Times New Roman" w:hAnsi="Times New Roman"/>
          <w:lang w:val="en-GB" w:eastAsia="en-GB"/>
        </w:rPr>
        <w:t>ommunity youth group</w:t>
      </w:r>
      <w:r w:rsidR="00B30DF8" w:rsidRPr="00241433">
        <w:rPr>
          <w:rFonts w:ascii="Times New Roman" w:hAnsi="Times New Roman"/>
          <w:lang w:val="en-GB" w:eastAsia="en-GB"/>
        </w:rPr>
        <w:t xml:space="preserve"> </w:t>
      </w:r>
      <w:r w:rsidR="00D9465A" w:rsidRPr="00241433">
        <w:rPr>
          <w:rFonts w:ascii="Times New Roman" w:hAnsi="Times New Roman"/>
          <w:lang w:val="en-GB" w:eastAsia="en-GB"/>
        </w:rPr>
        <w:t xml:space="preserve">representatives </w:t>
      </w:r>
      <w:r w:rsidR="00241433" w:rsidRPr="00241433">
        <w:rPr>
          <w:rFonts w:ascii="Times New Roman" w:hAnsi="Times New Roman"/>
          <w:lang w:val="en-GB" w:eastAsia="en-GB"/>
        </w:rPr>
        <w:t xml:space="preserve">in MMBs, </w:t>
      </w:r>
      <w:r w:rsidR="00D9465A" w:rsidRPr="00241433">
        <w:rPr>
          <w:rFonts w:ascii="Times New Roman" w:hAnsi="Times New Roman"/>
          <w:lang w:val="en-GB" w:eastAsia="en-GB"/>
        </w:rPr>
        <w:t>thereby directly</w:t>
      </w:r>
      <w:r w:rsidR="00B30DF8" w:rsidRPr="00241433">
        <w:rPr>
          <w:rFonts w:ascii="Times New Roman" w:hAnsi="Times New Roman"/>
          <w:lang w:val="en-GB" w:eastAsia="en-GB"/>
        </w:rPr>
        <w:t xml:space="preserve"> </w:t>
      </w:r>
      <w:r w:rsidR="00D9465A" w:rsidRPr="00241433">
        <w:rPr>
          <w:rFonts w:ascii="Times New Roman" w:hAnsi="Times New Roman"/>
          <w:lang w:val="en-GB" w:eastAsia="en-GB"/>
        </w:rPr>
        <w:t xml:space="preserve">engaging them and giving them a voice in </w:t>
      </w:r>
      <w:r>
        <w:rPr>
          <w:rFonts w:ascii="Times New Roman" w:hAnsi="Times New Roman"/>
          <w:lang w:val="en-GB" w:eastAsia="en-GB"/>
        </w:rPr>
        <w:t>w</w:t>
      </w:r>
      <w:r w:rsidR="00D9465A" w:rsidRPr="00241433">
        <w:rPr>
          <w:rFonts w:ascii="Times New Roman" w:hAnsi="Times New Roman"/>
          <w:lang w:val="en-GB" w:eastAsia="en-GB"/>
        </w:rPr>
        <w:t xml:space="preserve">ater </w:t>
      </w:r>
      <w:r>
        <w:rPr>
          <w:rFonts w:ascii="Times New Roman" w:hAnsi="Times New Roman"/>
          <w:lang w:val="en-GB" w:eastAsia="en-GB"/>
        </w:rPr>
        <w:t>s</w:t>
      </w:r>
      <w:r w:rsidR="00D9465A" w:rsidRPr="00241433">
        <w:rPr>
          <w:rFonts w:ascii="Times New Roman" w:hAnsi="Times New Roman"/>
          <w:lang w:val="en-GB" w:eastAsia="en-GB"/>
        </w:rPr>
        <w:t>ector decision-making processes</w:t>
      </w:r>
      <w:r w:rsidR="00241433" w:rsidRPr="00241433">
        <w:rPr>
          <w:rFonts w:ascii="Times New Roman" w:hAnsi="Times New Roman"/>
          <w:lang w:val="en-GB" w:eastAsia="en-GB"/>
        </w:rPr>
        <w:t>;</w:t>
      </w:r>
    </w:p>
    <w:p w:rsidR="00D9465A" w:rsidRPr="00241433" w:rsidRDefault="00D83B63" w:rsidP="00C656C1">
      <w:pPr>
        <w:pStyle w:val="ListParagraph"/>
        <w:numPr>
          <w:ilvl w:val="0"/>
          <w:numId w:val="21"/>
        </w:numPr>
        <w:autoSpaceDE w:val="0"/>
        <w:autoSpaceDN w:val="0"/>
        <w:adjustRightInd w:val="0"/>
        <w:spacing w:after="120" w:line="240" w:lineRule="auto"/>
        <w:ind w:left="714" w:hanging="357"/>
        <w:jc w:val="both"/>
        <w:rPr>
          <w:rFonts w:ascii="Times New Roman" w:hAnsi="Times New Roman"/>
          <w:lang w:val="en-GB" w:eastAsia="en-GB"/>
        </w:rPr>
      </w:pPr>
      <w:r>
        <w:rPr>
          <w:rFonts w:ascii="Times New Roman" w:hAnsi="Times New Roman"/>
          <w:lang w:val="en-GB" w:eastAsia="en-GB"/>
        </w:rPr>
        <w:t>by a</w:t>
      </w:r>
      <w:r w:rsidR="00241433" w:rsidRPr="00241433">
        <w:rPr>
          <w:rFonts w:ascii="Times New Roman" w:hAnsi="Times New Roman"/>
          <w:lang w:val="en-GB" w:eastAsia="en-GB"/>
        </w:rPr>
        <w:t xml:space="preserve">ddressing the needs of the vulnerable young people </w:t>
      </w:r>
      <w:r w:rsidR="00D9465A" w:rsidRPr="00241433">
        <w:rPr>
          <w:rFonts w:ascii="Times New Roman" w:hAnsi="Times New Roman"/>
          <w:lang w:val="en-GB" w:eastAsia="en-GB"/>
        </w:rPr>
        <w:t>through the social protection</w:t>
      </w:r>
      <w:r w:rsidR="00B30DF8" w:rsidRPr="00241433">
        <w:rPr>
          <w:rFonts w:ascii="Times New Roman" w:hAnsi="Times New Roman"/>
          <w:lang w:val="en-GB" w:eastAsia="en-GB"/>
        </w:rPr>
        <w:t xml:space="preserve"> </w:t>
      </w:r>
      <w:r w:rsidR="00D9465A" w:rsidRPr="00241433">
        <w:rPr>
          <w:rFonts w:ascii="Times New Roman" w:hAnsi="Times New Roman"/>
          <w:lang w:val="en-GB" w:eastAsia="en-GB"/>
        </w:rPr>
        <w:t xml:space="preserve">component of the programme. </w:t>
      </w:r>
    </w:p>
    <w:p w:rsidR="00AE41CE" w:rsidRDefault="00AE41CE" w:rsidP="00D9465A">
      <w:pPr>
        <w:autoSpaceDE w:val="0"/>
        <w:autoSpaceDN w:val="0"/>
        <w:adjustRightInd w:val="0"/>
        <w:rPr>
          <w:b/>
          <w:bCs/>
          <w:sz w:val="22"/>
          <w:szCs w:val="22"/>
          <w:lang w:val="en-GB" w:eastAsia="en-GB"/>
        </w:rPr>
      </w:pPr>
    </w:p>
    <w:p w:rsidR="0031408A" w:rsidRDefault="00586267" w:rsidP="00D9465A">
      <w:pPr>
        <w:autoSpaceDE w:val="0"/>
        <w:autoSpaceDN w:val="0"/>
        <w:adjustRightInd w:val="0"/>
        <w:rPr>
          <w:sz w:val="22"/>
          <w:szCs w:val="22"/>
          <w:lang w:val="en-GB" w:eastAsia="en-GB"/>
        </w:rPr>
      </w:pPr>
      <w:r w:rsidRPr="00586267">
        <w:rPr>
          <w:b/>
          <w:bCs/>
          <w:noProof/>
          <w:sz w:val="22"/>
          <w:szCs w:val="22"/>
          <w:lang w:val="en-GB" w:eastAsia="en-GB"/>
        </w:rPr>
        <w:lastRenderedPageBreak/>
        <w:pict>
          <v:shape id="_x0000_s1075" type="#_x0000_t202" style="position:absolute;margin-left:-2.45pt;margin-top:6.9pt;width:446.1pt;height:25.2pt;z-index:251675648" fillcolor="#ddd8c2 [2894]">
            <v:textbox style="mso-next-textbox:#_x0000_s1075">
              <w:txbxContent>
                <w:p w:rsidR="002566F2" w:rsidRPr="00B30DF8" w:rsidRDefault="002566F2" w:rsidP="00865991">
                  <w:pPr>
                    <w:autoSpaceDE w:val="0"/>
                    <w:autoSpaceDN w:val="0"/>
                    <w:adjustRightInd w:val="0"/>
                    <w:jc w:val="center"/>
                    <w:rPr>
                      <w:b/>
                      <w:bCs/>
                      <w:sz w:val="22"/>
                      <w:szCs w:val="22"/>
                      <w:lang w:val="en-GB" w:eastAsia="en-GB"/>
                    </w:rPr>
                  </w:pPr>
                  <w:r w:rsidRPr="00B30DF8">
                    <w:rPr>
                      <w:b/>
                      <w:bCs/>
                      <w:sz w:val="22"/>
                      <w:szCs w:val="22"/>
                      <w:lang w:val="en-GB" w:eastAsia="en-GB"/>
                    </w:rPr>
                    <w:t xml:space="preserve">Sustainability </w:t>
                  </w:r>
                  <w:r>
                    <w:rPr>
                      <w:b/>
                      <w:bCs/>
                      <w:sz w:val="22"/>
                      <w:szCs w:val="22"/>
                      <w:lang w:val="en-GB" w:eastAsia="en-GB"/>
                    </w:rPr>
                    <w:t xml:space="preserve">concept </w:t>
                  </w:r>
                </w:p>
                <w:p w:rsidR="002566F2" w:rsidRDefault="002566F2" w:rsidP="00241433">
                  <w:pPr>
                    <w:autoSpaceDE w:val="0"/>
                    <w:autoSpaceDN w:val="0"/>
                    <w:adjustRightInd w:val="0"/>
                    <w:rPr>
                      <w:b/>
                      <w:i/>
                      <w:sz w:val="20"/>
                      <w:szCs w:val="20"/>
                      <w:lang w:val="en-GB" w:eastAsia="en-GB"/>
                    </w:rPr>
                  </w:pPr>
                </w:p>
                <w:p w:rsidR="002566F2" w:rsidRDefault="002566F2" w:rsidP="00241433">
                  <w:pPr>
                    <w:autoSpaceDE w:val="0"/>
                    <w:autoSpaceDN w:val="0"/>
                    <w:adjustRightInd w:val="0"/>
                  </w:pPr>
                </w:p>
              </w:txbxContent>
            </v:textbox>
            <w10:wrap type="square"/>
          </v:shape>
        </w:pict>
      </w:r>
    </w:p>
    <w:p w:rsidR="00F45EE4" w:rsidRDefault="00D9465A" w:rsidP="00D9465A">
      <w:pPr>
        <w:autoSpaceDE w:val="0"/>
        <w:autoSpaceDN w:val="0"/>
        <w:adjustRightInd w:val="0"/>
        <w:rPr>
          <w:rFonts w:ascii="Arial" w:hAnsi="Arial"/>
          <w:sz w:val="22"/>
          <w:szCs w:val="22"/>
          <w:lang w:val="en-GB" w:eastAsia="en-GB"/>
        </w:rPr>
      </w:pPr>
      <w:r w:rsidRPr="00F45EE4">
        <w:rPr>
          <w:sz w:val="22"/>
          <w:szCs w:val="22"/>
          <w:lang w:val="en-GB" w:eastAsia="en-GB"/>
        </w:rPr>
        <w:t>Sustainability w</w:t>
      </w:r>
      <w:r w:rsidR="00241433" w:rsidRPr="00F45EE4">
        <w:rPr>
          <w:sz w:val="22"/>
          <w:szCs w:val="22"/>
          <w:lang w:val="en-GB" w:eastAsia="en-GB"/>
        </w:rPr>
        <w:t xml:space="preserve">as to be </w:t>
      </w:r>
      <w:r w:rsidRPr="00F45EE4">
        <w:rPr>
          <w:sz w:val="22"/>
          <w:szCs w:val="22"/>
          <w:lang w:val="en-GB" w:eastAsia="en-GB"/>
        </w:rPr>
        <w:t xml:space="preserve">ensured </w:t>
      </w:r>
      <w:r w:rsidR="00F45EE4" w:rsidRPr="00F45EE4">
        <w:rPr>
          <w:sz w:val="22"/>
          <w:szCs w:val="22"/>
          <w:lang w:val="en-GB" w:eastAsia="en-GB"/>
        </w:rPr>
        <w:t>through a combination of several concept</w:t>
      </w:r>
      <w:r w:rsidR="00AE41CE">
        <w:rPr>
          <w:sz w:val="22"/>
          <w:szCs w:val="22"/>
          <w:lang w:val="en-GB" w:eastAsia="en-GB"/>
        </w:rPr>
        <w:t>s</w:t>
      </w:r>
      <w:r w:rsidR="00F45EE4" w:rsidRPr="00F45EE4">
        <w:rPr>
          <w:sz w:val="22"/>
          <w:szCs w:val="22"/>
          <w:lang w:val="en-GB" w:eastAsia="en-GB"/>
        </w:rPr>
        <w:t xml:space="preserve"> in place, discussed in Section </w:t>
      </w:r>
      <w:r w:rsidR="00586267">
        <w:rPr>
          <w:sz w:val="22"/>
          <w:szCs w:val="22"/>
          <w:lang w:val="en-GB" w:eastAsia="en-GB"/>
        </w:rPr>
        <w:fldChar w:fldCharType="begin"/>
      </w:r>
      <w:r w:rsidR="00871633">
        <w:rPr>
          <w:sz w:val="22"/>
          <w:szCs w:val="22"/>
          <w:lang w:val="en-GB" w:eastAsia="en-GB"/>
        </w:rPr>
        <w:instrText xml:space="preserve"> REF _Ref302250087 \r \h </w:instrText>
      </w:r>
      <w:r w:rsidR="00586267">
        <w:rPr>
          <w:sz w:val="22"/>
          <w:szCs w:val="22"/>
          <w:lang w:val="en-GB" w:eastAsia="en-GB"/>
        </w:rPr>
      </w:r>
      <w:r w:rsidR="00586267">
        <w:rPr>
          <w:sz w:val="22"/>
          <w:szCs w:val="22"/>
          <w:lang w:val="en-GB" w:eastAsia="en-GB"/>
        </w:rPr>
        <w:fldChar w:fldCharType="separate"/>
      </w:r>
      <w:r w:rsidR="00871633">
        <w:rPr>
          <w:sz w:val="22"/>
          <w:szCs w:val="22"/>
          <w:lang w:val="en-GB" w:eastAsia="en-GB"/>
        </w:rPr>
        <w:t>3.3.5</w:t>
      </w:r>
      <w:r w:rsidR="00586267">
        <w:rPr>
          <w:sz w:val="22"/>
          <w:szCs w:val="22"/>
          <w:lang w:val="en-GB" w:eastAsia="en-GB"/>
        </w:rPr>
        <w:fldChar w:fldCharType="end"/>
      </w:r>
    </w:p>
    <w:p w:rsidR="00871633" w:rsidRDefault="00871633" w:rsidP="00D9465A">
      <w:pPr>
        <w:autoSpaceDE w:val="0"/>
        <w:autoSpaceDN w:val="0"/>
        <w:adjustRightInd w:val="0"/>
        <w:rPr>
          <w:rFonts w:ascii="Arial" w:hAnsi="Arial"/>
          <w:sz w:val="22"/>
          <w:szCs w:val="22"/>
          <w:lang w:val="en-GB" w:eastAsia="en-GB"/>
        </w:rPr>
      </w:pPr>
    </w:p>
    <w:p w:rsidR="007C5D2A" w:rsidRPr="00CD5A76" w:rsidRDefault="00555039" w:rsidP="00C656C1">
      <w:pPr>
        <w:pStyle w:val="Heading2"/>
        <w:numPr>
          <w:ilvl w:val="1"/>
          <w:numId w:val="9"/>
        </w:numPr>
        <w:rPr>
          <w:rFonts w:ascii="Times New Roman" w:hAnsi="Times New Roman" w:cs="Times New Roman"/>
          <w:caps/>
          <w:sz w:val="24"/>
          <w:szCs w:val="24"/>
          <w:lang w:val="en-GB"/>
        </w:rPr>
      </w:pPr>
      <w:bookmarkStart w:id="32" w:name="_Toc302077436"/>
      <w:bookmarkStart w:id="33" w:name="_Toc307270193"/>
      <w:r w:rsidRPr="00CD5A76">
        <w:rPr>
          <w:rFonts w:ascii="Times New Roman" w:hAnsi="Times New Roman" w:cs="Times New Roman"/>
          <w:caps/>
          <w:sz w:val="24"/>
          <w:szCs w:val="24"/>
          <w:lang w:val="en-GB"/>
        </w:rPr>
        <w:t xml:space="preserve">hypothesis of change in the </w:t>
      </w:r>
      <w:r>
        <w:rPr>
          <w:rFonts w:ascii="Times New Roman" w:hAnsi="Times New Roman" w:cs="Times New Roman"/>
          <w:caps/>
          <w:sz w:val="24"/>
          <w:szCs w:val="24"/>
          <w:lang w:val="en-GB"/>
        </w:rPr>
        <w:t>P</w:t>
      </w:r>
      <w:r w:rsidRPr="00CD5A76">
        <w:rPr>
          <w:rFonts w:ascii="Times New Roman" w:hAnsi="Times New Roman" w:cs="Times New Roman"/>
          <w:caps/>
          <w:sz w:val="24"/>
          <w:szCs w:val="24"/>
          <w:lang w:val="en-GB"/>
        </w:rPr>
        <w:t>rogramme</w:t>
      </w:r>
      <w:bookmarkEnd w:id="32"/>
      <w:bookmarkEnd w:id="33"/>
    </w:p>
    <w:p w:rsidR="007C5D2A" w:rsidRPr="00E864E1" w:rsidRDefault="007C5D2A" w:rsidP="007C5D2A">
      <w:pPr>
        <w:pStyle w:val="ColorfulList-Accent11"/>
        <w:autoSpaceDE w:val="0"/>
        <w:autoSpaceDN w:val="0"/>
        <w:adjustRightInd w:val="0"/>
        <w:spacing w:after="0" w:line="240" w:lineRule="auto"/>
        <w:ind w:left="1440"/>
        <w:jc w:val="both"/>
        <w:rPr>
          <w:rFonts w:ascii="Times New Roman" w:hAnsi="Times New Roman"/>
          <w:lang w:val="en-GB"/>
        </w:rPr>
      </w:pPr>
    </w:p>
    <w:p w:rsidR="00B81983" w:rsidRPr="0033378A" w:rsidRDefault="006A2080" w:rsidP="00B81983">
      <w:pPr>
        <w:autoSpaceDE w:val="0"/>
        <w:autoSpaceDN w:val="0"/>
        <w:adjustRightInd w:val="0"/>
        <w:spacing w:after="120"/>
        <w:jc w:val="both"/>
        <w:rPr>
          <w:bCs/>
          <w:lang w:val="en-GB" w:eastAsia="bs-Latn-BA"/>
        </w:rPr>
      </w:pPr>
      <w:r w:rsidRPr="00DC480C">
        <w:rPr>
          <w:bCs/>
          <w:color w:val="000000"/>
          <w:sz w:val="22"/>
          <w:szCs w:val="22"/>
          <w:lang w:val="bs-Latn-BA" w:eastAsia="bs-Latn-BA"/>
        </w:rPr>
        <w:t>We start by understanding project's results chain</w:t>
      </w:r>
      <w:r w:rsidR="00DC480C" w:rsidRPr="00DC480C">
        <w:rPr>
          <w:bCs/>
          <w:color w:val="000000"/>
          <w:sz w:val="22"/>
          <w:szCs w:val="22"/>
          <w:lang w:val="bs-Latn-BA" w:eastAsia="bs-Latn-BA"/>
        </w:rPr>
        <w:t xml:space="preserve">. </w:t>
      </w:r>
      <w:fldSimple w:instr=" REF _Ref302079062 \h  \* MERGEFORMAT ">
        <w:r w:rsidR="00DC480C" w:rsidRPr="00DC480C">
          <w:rPr>
            <w:sz w:val="20"/>
            <w:szCs w:val="20"/>
          </w:rPr>
          <w:t xml:space="preserve">Figure </w:t>
        </w:r>
        <w:r w:rsidR="00DC480C" w:rsidRPr="00DC480C">
          <w:rPr>
            <w:noProof/>
            <w:sz w:val="20"/>
            <w:szCs w:val="20"/>
          </w:rPr>
          <w:t>6</w:t>
        </w:r>
      </w:fldSimple>
      <w:r w:rsidR="00DC480C" w:rsidRPr="00DC480C">
        <w:rPr>
          <w:bCs/>
          <w:color w:val="000000"/>
          <w:sz w:val="22"/>
          <w:szCs w:val="22"/>
          <w:lang w:val="bs-Latn-BA" w:eastAsia="bs-Latn-BA"/>
        </w:rPr>
        <w:t xml:space="preserve">  describes the vision of the Project related to Outcome Linkages (f</w:t>
      </w:r>
      <w:r w:rsidR="00A62943" w:rsidRPr="00DC480C">
        <w:rPr>
          <w:bCs/>
          <w:color w:val="000000"/>
          <w:sz w:val="22"/>
          <w:szCs w:val="22"/>
          <w:lang w:val="bs-Latn-BA" w:eastAsia="bs-Latn-BA"/>
        </w:rPr>
        <w:t>rom the PD, A</w:t>
      </w:r>
      <w:r w:rsidR="00D83B63">
        <w:rPr>
          <w:bCs/>
          <w:color w:val="000000"/>
          <w:sz w:val="22"/>
          <w:szCs w:val="22"/>
          <w:lang w:val="bs-Latn-BA" w:eastAsia="bs-Latn-BA"/>
        </w:rPr>
        <w:t>nnex</w:t>
      </w:r>
      <w:r w:rsidR="00A62943" w:rsidRPr="00DC480C">
        <w:rPr>
          <w:bCs/>
          <w:color w:val="000000"/>
          <w:sz w:val="22"/>
          <w:szCs w:val="22"/>
          <w:lang w:val="bs-Latn-BA" w:eastAsia="bs-Latn-BA"/>
        </w:rPr>
        <w:t xml:space="preserve"> 3</w:t>
      </w:r>
      <w:r w:rsidR="00DC480C" w:rsidRPr="00DC480C">
        <w:rPr>
          <w:bCs/>
          <w:color w:val="000000"/>
          <w:sz w:val="22"/>
          <w:szCs w:val="22"/>
          <w:lang w:val="bs-Latn-BA" w:eastAsia="bs-Latn-BA"/>
        </w:rPr>
        <w:t>). Then in</w:t>
      </w:r>
      <w:r w:rsidR="00DC480C" w:rsidRPr="00DC480C">
        <w:rPr>
          <w:bCs/>
          <w:sz w:val="22"/>
          <w:szCs w:val="22"/>
          <w:lang w:val="en-GB" w:eastAsia="bs-Latn-BA"/>
        </w:rPr>
        <w:t xml:space="preserve"> </w:t>
      </w:r>
      <w:fldSimple w:instr=" REF _Ref302079076 \h  \* MERGEFORMAT ">
        <w:r w:rsidR="00DC480C" w:rsidRPr="00DC480C">
          <w:rPr>
            <w:sz w:val="22"/>
            <w:szCs w:val="22"/>
          </w:rPr>
          <w:t xml:space="preserve">Figure </w:t>
        </w:r>
        <w:r w:rsidR="00DC480C" w:rsidRPr="00DC480C">
          <w:rPr>
            <w:noProof/>
            <w:sz w:val="22"/>
            <w:szCs w:val="22"/>
          </w:rPr>
          <w:t>7</w:t>
        </w:r>
      </w:fldSimple>
      <w:r w:rsidR="00DC480C" w:rsidRPr="00DC480C">
        <w:rPr>
          <w:bCs/>
          <w:sz w:val="22"/>
          <w:szCs w:val="22"/>
          <w:lang w:val="en-GB" w:eastAsia="bs-Latn-BA"/>
        </w:rPr>
        <w:t xml:space="preserve">, we present the (reconstructed) results chain for the project. </w:t>
      </w:r>
    </w:p>
    <w:p w:rsidR="00B81983" w:rsidRDefault="00B81983" w:rsidP="00AE41CE">
      <w:pPr>
        <w:pStyle w:val="Caption"/>
        <w:rPr>
          <w:b/>
          <w:i w:val="0"/>
          <w:sz w:val="20"/>
          <w:szCs w:val="20"/>
        </w:rPr>
      </w:pPr>
      <w:bookmarkStart w:id="34" w:name="_Ref302079062"/>
    </w:p>
    <w:p w:rsidR="005D37C1" w:rsidRPr="00AE41CE" w:rsidRDefault="005D37C1" w:rsidP="00AE41CE">
      <w:pPr>
        <w:pStyle w:val="Caption"/>
        <w:rPr>
          <w:bCs/>
          <w:i w:val="0"/>
          <w:sz w:val="20"/>
          <w:szCs w:val="20"/>
          <w:lang w:eastAsia="bs-Latn-BA"/>
        </w:rPr>
      </w:pPr>
      <w:r w:rsidRPr="00AE41CE">
        <w:rPr>
          <w:b/>
          <w:i w:val="0"/>
          <w:sz w:val="20"/>
          <w:szCs w:val="20"/>
        </w:rPr>
        <w:t xml:space="preserve">Figure </w:t>
      </w:r>
      <w:r w:rsidR="00586267" w:rsidRPr="00AE41CE">
        <w:rPr>
          <w:b/>
          <w:i w:val="0"/>
          <w:sz w:val="20"/>
          <w:szCs w:val="20"/>
        </w:rPr>
        <w:fldChar w:fldCharType="begin"/>
      </w:r>
      <w:r w:rsidR="00CC7745" w:rsidRPr="00AE41CE">
        <w:rPr>
          <w:b/>
          <w:i w:val="0"/>
          <w:sz w:val="20"/>
          <w:szCs w:val="20"/>
        </w:rPr>
        <w:instrText xml:space="preserve"> SEQ Figure \* ARABIC </w:instrText>
      </w:r>
      <w:r w:rsidR="00586267" w:rsidRPr="00AE41CE">
        <w:rPr>
          <w:b/>
          <w:i w:val="0"/>
          <w:sz w:val="20"/>
          <w:szCs w:val="20"/>
        </w:rPr>
        <w:fldChar w:fldCharType="separate"/>
      </w:r>
      <w:r w:rsidR="002A7138" w:rsidRPr="00AE41CE">
        <w:rPr>
          <w:b/>
          <w:i w:val="0"/>
          <w:noProof/>
          <w:sz w:val="20"/>
          <w:szCs w:val="20"/>
        </w:rPr>
        <w:t>6</w:t>
      </w:r>
      <w:r w:rsidR="00586267" w:rsidRPr="00AE41CE">
        <w:rPr>
          <w:b/>
          <w:i w:val="0"/>
          <w:sz w:val="20"/>
          <w:szCs w:val="20"/>
        </w:rPr>
        <w:fldChar w:fldCharType="end"/>
      </w:r>
      <w:bookmarkEnd w:id="34"/>
      <w:r w:rsidR="00865991" w:rsidRPr="00AE41CE">
        <w:rPr>
          <w:i w:val="0"/>
          <w:sz w:val="20"/>
          <w:szCs w:val="20"/>
        </w:rPr>
        <w:t xml:space="preserve"> Vision of the project of Outcome Linkages</w:t>
      </w:r>
    </w:p>
    <w:p w:rsidR="00D9465A" w:rsidRDefault="00D9465A" w:rsidP="00553E59">
      <w:pPr>
        <w:autoSpaceDE w:val="0"/>
        <w:autoSpaceDN w:val="0"/>
        <w:adjustRightInd w:val="0"/>
        <w:jc w:val="both"/>
        <w:rPr>
          <w:rFonts w:ascii="Arial" w:hAnsi="Arial"/>
          <w:b/>
          <w:bCs/>
          <w:i/>
          <w:lang w:val="en-GB" w:eastAsia="bs-Latn-BA"/>
        </w:rPr>
      </w:pPr>
      <w:r>
        <w:rPr>
          <w:rFonts w:ascii="Arial" w:hAnsi="Arial"/>
          <w:b/>
          <w:bCs/>
          <w:i/>
          <w:noProof/>
        </w:rPr>
        <w:drawing>
          <wp:inline distT="0" distB="0" distL="0" distR="0">
            <wp:extent cx="5719100" cy="3852138"/>
            <wp:effectExtent l="152400" t="114300" r="357850" b="300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31510" cy="3860497"/>
                    </a:xfrm>
                    <a:prstGeom prst="rect">
                      <a:avLst/>
                    </a:prstGeom>
                    <a:ln>
                      <a:noFill/>
                    </a:ln>
                    <a:effectLst>
                      <a:outerShdw blurRad="292100" dist="139700" dir="2700000" algn="tl" rotWithShape="0">
                        <a:srgbClr val="333333">
                          <a:alpha val="65000"/>
                        </a:srgbClr>
                      </a:outerShdw>
                    </a:effectLst>
                  </pic:spPr>
                </pic:pic>
              </a:graphicData>
            </a:graphic>
          </wp:inline>
        </w:drawing>
      </w:r>
    </w:p>
    <w:p w:rsidR="00F45EE4" w:rsidRPr="006778ED" w:rsidRDefault="00865991" w:rsidP="00F45EE4">
      <w:pPr>
        <w:autoSpaceDE w:val="0"/>
        <w:autoSpaceDN w:val="0"/>
        <w:adjustRightInd w:val="0"/>
        <w:jc w:val="both"/>
        <w:rPr>
          <w:i/>
          <w:sz w:val="20"/>
          <w:szCs w:val="20"/>
        </w:rPr>
      </w:pPr>
      <w:r>
        <w:t xml:space="preserve">    </w:t>
      </w:r>
      <w:r w:rsidR="00F45EE4" w:rsidRPr="006778ED">
        <w:rPr>
          <w:i/>
          <w:sz w:val="20"/>
          <w:szCs w:val="20"/>
        </w:rPr>
        <w:t xml:space="preserve">Source: </w:t>
      </w:r>
      <w:r w:rsidR="006778ED" w:rsidRPr="006778ED">
        <w:rPr>
          <w:i/>
          <w:sz w:val="20"/>
          <w:szCs w:val="20"/>
        </w:rPr>
        <w:t>PD</w:t>
      </w:r>
    </w:p>
    <w:p w:rsidR="00F45EE4" w:rsidRDefault="00F45EE4" w:rsidP="00F45EE4">
      <w:pPr>
        <w:autoSpaceDE w:val="0"/>
        <w:autoSpaceDN w:val="0"/>
        <w:adjustRightInd w:val="0"/>
        <w:jc w:val="both"/>
        <w:rPr>
          <w:bCs/>
          <w:sz w:val="22"/>
          <w:szCs w:val="22"/>
          <w:lang w:val="en-GB" w:eastAsia="bs-Latn-BA"/>
        </w:rPr>
      </w:pPr>
    </w:p>
    <w:p w:rsidR="00FD40D4" w:rsidRDefault="00FD40D4" w:rsidP="00FD40D4">
      <w:pPr>
        <w:pStyle w:val="Caption"/>
        <w:spacing w:line="20" w:lineRule="atLeast"/>
        <w:rPr>
          <w:rFonts w:cs="Times New Roman"/>
          <w:b/>
          <w:i w:val="0"/>
          <w:sz w:val="22"/>
          <w:szCs w:val="22"/>
        </w:rPr>
      </w:pPr>
      <w:bookmarkStart w:id="35" w:name="_Ref302079076"/>
    </w:p>
    <w:p w:rsidR="002B20CD" w:rsidRDefault="002B20CD" w:rsidP="0031408A">
      <w:pPr>
        <w:pStyle w:val="Caption"/>
        <w:rPr>
          <w:rFonts w:cs="Times New Roman"/>
          <w:b/>
          <w:i w:val="0"/>
          <w:sz w:val="22"/>
          <w:szCs w:val="22"/>
        </w:rPr>
      </w:pPr>
    </w:p>
    <w:p w:rsidR="002B20CD" w:rsidRDefault="002B20CD" w:rsidP="0031408A">
      <w:pPr>
        <w:pStyle w:val="Caption"/>
        <w:rPr>
          <w:rFonts w:ascii="Arial" w:hAnsi="Arial" w:cs="Times New Roman"/>
          <w:b/>
          <w:i w:val="0"/>
          <w:sz w:val="22"/>
          <w:szCs w:val="22"/>
        </w:rPr>
      </w:pPr>
    </w:p>
    <w:p w:rsidR="002B20CD" w:rsidRDefault="002B20CD" w:rsidP="0031408A">
      <w:pPr>
        <w:pStyle w:val="Caption"/>
        <w:rPr>
          <w:rFonts w:ascii="Arial" w:hAnsi="Arial" w:cs="Times New Roman"/>
          <w:b/>
          <w:i w:val="0"/>
          <w:sz w:val="22"/>
          <w:szCs w:val="22"/>
        </w:rPr>
      </w:pPr>
    </w:p>
    <w:p w:rsidR="002B20CD" w:rsidRDefault="002B20CD" w:rsidP="0031408A">
      <w:pPr>
        <w:pStyle w:val="Caption"/>
        <w:rPr>
          <w:rFonts w:ascii="Arial" w:hAnsi="Arial" w:cs="Times New Roman"/>
          <w:b/>
          <w:i w:val="0"/>
          <w:sz w:val="22"/>
          <w:szCs w:val="22"/>
        </w:rPr>
      </w:pPr>
    </w:p>
    <w:p w:rsidR="0031408A" w:rsidRPr="0031408A" w:rsidRDefault="00865991" w:rsidP="0031408A">
      <w:pPr>
        <w:pStyle w:val="Caption"/>
        <w:rPr>
          <w:rFonts w:ascii="Arial" w:hAnsi="Arial"/>
        </w:rPr>
      </w:pPr>
      <w:r w:rsidRPr="00AE41CE">
        <w:rPr>
          <w:rFonts w:cs="Times New Roman"/>
          <w:b/>
          <w:i w:val="0"/>
          <w:sz w:val="22"/>
          <w:szCs w:val="22"/>
        </w:rPr>
        <w:lastRenderedPageBreak/>
        <w:t xml:space="preserve">Figure </w:t>
      </w:r>
      <w:r w:rsidR="00586267" w:rsidRPr="00AE41CE">
        <w:rPr>
          <w:rFonts w:cs="Times New Roman"/>
          <w:b/>
          <w:i w:val="0"/>
          <w:sz w:val="22"/>
          <w:szCs w:val="22"/>
        </w:rPr>
        <w:fldChar w:fldCharType="begin"/>
      </w:r>
      <w:r w:rsidRPr="00AE41CE">
        <w:rPr>
          <w:rFonts w:cs="Times New Roman"/>
          <w:b/>
          <w:i w:val="0"/>
          <w:sz w:val="22"/>
          <w:szCs w:val="22"/>
        </w:rPr>
        <w:instrText xml:space="preserve"> SEQ Figure \* ARABIC </w:instrText>
      </w:r>
      <w:r w:rsidR="00586267" w:rsidRPr="00AE41CE">
        <w:rPr>
          <w:rFonts w:cs="Times New Roman"/>
          <w:b/>
          <w:i w:val="0"/>
          <w:sz w:val="22"/>
          <w:szCs w:val="22"/>
        </w:rPr>
        <w:fldChar w:fldCharType="separate"/>
      </w:r>
      <w:r w:rsidR="002A7138" w:rsidRPr="00AE41CE">
        <w:rPr>
          <w:rFonts w:cs="Times New Roman"/>
          <w:b/>
          <w:i w:val="0"/>
          <w:noProof/>
          <w:sz w:val="22"/>
          <w:szCs w:val="22"/>
        </w:rPr>
        <w:t>7</w:t>
      </w:r>
      <w:r w:rsidR="00586267" w:rsidRPr="00AE41CE">
        <w:rPr>
          <w:rFonts w:cs="Times New Roman"/>
          <w:b/>
          <w:i w:val="0"/>
          <w:sz w:val="22"/>
          <w:szCs w:val="22"/>
        </w:rPr>
        <w:fldChar w:fldCharType="end"/>
      </w:r>
      <w:bookmarkEnd w:id="35"/>
      <w:r w:rsidRPr="00AE41CE">
        <w:rPr>
          <w:rFonts w:cs="Times New Roman"/>
          <w:i w:val="0"/>
          <w:sz w:val="22"/>
          <w:szCs w:val="22"/>
        </w:rPr>
        <w:t xml:space="preserve">  Results chain</w:t>
      </w:r>
      <w:r>
        <w:rPr>
          <w:rFonts w:ascii="Arial" w:hAnsi="Arial"/>
        </w:rPr>
        <w:t xml:space="preserve">   </w:t>
      </w:r>
      <w:r w:rsidR="00F414EB">
        <w:rPr>
          <w:rFonts w:ascii="Arial" w:hAnsi="Arial"/>
        </w:rPr>
        <w:t xml:space="preserve"> </w:t>
      </w:r>
      <w:r w:rsidR="0031408A" w:rsidRPr="0031408A">
        <w:rPr>
          <w:rFonts w:ascii="Arial" w:hAnsi="Arial"/>
          <w:noProof/>
          <w:lang w:val="en-US"/>
        </w:rPr>
        <w:drawing>
          <wp:inline distT="0" distB="0" distL="0" distR="0">
            <wp:extent cx="6008030" cy="7449863"/>
            <wp:effectExtent l="171450" t="133350" r="335620" b="284437"/>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6008370" cy="7450284"/>
                    </a:xfrm>
                    <a:prstGeom prst="rect">
                      <a:avLst/>
                    </a:prstGeom>
                    <a:ln>
                      <a:noFill/>
                    </a:ln>
                    <a:effectLst>
                      <a:outerShdw blurRad="292100" dist="139700" dir="2700000" algn="tl" rotWithShape="0">
                        <a:srgbClr val="333333">
                          <a:alpha val="65000"/>
                        </a:srgbClr>
                      </a:outerShdw>
                    </a:effectLst>
                  </pic:spPr>
                </pic:pic>
              </a:graphicData>
            </a:graphic>
          </wp:inline>
        </w:drawing>
      </w:r>
    </w:p>
    <w:p w:rsidR="00B81983" w:rsidRPr="00DC480C" w:rsidRDefault="00B81983" w:rsidP="00B81983">
      <w:pPr>
        <w:autoSpaceDE w:val="0"/>
        <w:autoSpaceDN w:val="0"/>
        <w:adjustRightInd w:val="0"/>
        <w:spacing w:after="120"/>
        <w:jc w:val="both"/>
        <w:rPr>
          <w:bCs/>
          <w:color w:val="000000"/>
          <w:sz w:val="22"/>
          <w:szCs w:val="22"/>
          <w:lang w:val="bs-Latn-BA" w:eastAsia="bs-Latn-BA"/>
        </w:rPr>
      </w:pPr>
      <w:r w:rsidRPr="00DC480C">
        <w:rPr>
          <w:bCs/>
          <w:sz w:val="22"/>
          <w:szCs w:val="22"/>
          <w:lang w:val="en-GB" w:eastAsia="bs-Latn-BA"/>
        </w:rPr>
        <w:t>From here we derive the hypotheses which were tested through the interviews in the field:</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lastRenderedPageBreak/>
        <w:t>Communities respond actively towards forming PAGs, with wide representation</w:t>
      </w:r>
      <w:r>
        <w:rPr>
          <w:rFonts w:ascii="Times New Roman" w:hAnsi="Times New Roman"/>
          <w:bCs/>
          <w:lang w:val="en-GB" w:eastAsia="bs-Latn-BA"/>
        </w:rPr>
        <w:t>;</w:t>
      </w:r>
      <w:r w:rsidRPr="004C7A4B">
        <w:rPr>
          <w:rFonts w:ascii="Times New Roman" w:hAnsi="Times New Roman"/>
          <w:bCs/>
          <w:lang w:val="en-GB" w:eastAsia="bs-Latn-BA"/>
        </w:rPr>
        <w:t xml:space="preserve"> </w:t>
      </w:r>
    </w:p>
    <w:p w:rsidR="00B81983" w:rsidRPr="007F4EBF"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7F4EBF">
        <w:rPr>
          <w:rFonts w:ascii="Times New Roman" w:hAnsi="Times New Roman"/>
          <w:bCs/>
          <w:lang w:val="en-GB" w:eastAsia="bs-Latn-BA"/>
        </w:rPr>
        <w:t>Municipalities embrace the MMB concept</w:t>
      </w:r>
      <w:r>
        <w:rPr>
          <w:rFonts w:ascii="Times New Roman" w:hAnsi="Times New Roman"/>
          <w:bCs/>
          <w:lang w:val="en-GB" w:eastAsia="bs-Latn-BA"/>
        </w:rPr>
        <w:t>;</w:t>
      </w:r>
    </w:p>
    <w:p w:rsidR="00B81983" w:rsidRPr="007F4EBF"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7F4EBF">
        <w:rPr>
          <w:rFonts w:ascii="Times New Roman" w:hAnsi="Times New Roman"/>
          <w:bCs/>
          <w:lang w:val="en-GB" w:eastAsia="bs-Latn-BA"/>
        </w:rPr>
        <w:t>MMBs a</w:t>
      </w:r>
      <w:r>
        <w:rPr>
          <w:rFonts w:ascii="Times New Roman" w:hAnsi="Times New Roman"/>
          <w:bCs/>
          <w:lang w:val="en-GB" w:eastAsia="bs-Latn-BA"/>
        </w:rPr>
        <w:t xml:space="preserve">re effective </w:t>
      </w:r>
      <w:r w:rsidRPr="007F4EBF">
        <w:rPr>
          <w:rFonts w:ascii="Times New Roman" w:hAnsi="Times New Roman"/>
          <w:bCs/>
          <w:lang w:val="en-GB" w:eastAsia="bs-Latn-BA"/>
        </w:rPr>
        <w:t>as vehicles for multisector approach for resolving problems of water supply</w:t>
      </w:r>
      <w:r>
        <w:rPr>
          <w:rFonts w:ascii="Times New Roman" w:hAnsi="Times New Roman"/>
          <w:bCs/>
          <w:lang w:val="en-GB" w:eastAsia="bs-Latn-BA"/>
        </w:rPr>
        <w:t>;</w:t>
      </w:r>
    </w:p>
    <w:p w:rsidR="00B81983" w:rsidRPr="007F4EBF"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7F4EBF">
        <w:rPr>
          <w:rFonts w:ascii="Times New Roman" w:hAnsi="Times New Roman"/>
          <w:bCs/>
          <w:lang w:val="en-GB" w:eastAsia="bs-Latn-BA"/>
        </w:rPr>
        <w:t>Municipalities</w:t>
      </w:r>
      <w:r>
        <w:rPr>
          <w:rFonts w:ascii="Times New Roman" w:hAnsi="Times New Roman"/>
          <w:bCs/>
          <w:lang w:val="en-GB" w:eastAsia="bs-Latn-BA"/>
        </w:rPr>
        <w:t>,</w:t>
      </w:r>
      <w:r w:rsidRPr="007F4EBF">
        <w:rPr>
          <w:rFonts w:ascii="Times New Roman" w:hAnsi="Times New Roman"/>
          <w:bCs/>
          <w:lang w:val="en-GB" w:eastAsia="bs-Latn-BA"/>
        </w:rPr>
        <w:t xml:space="preserve"> having more data and inform</w:t>
      </w:r>
      <w:r>
        <w:rPr>
          <w:rFonts w:ascii="Times New Roman" w:hAnsi="Times New Roman"/>
          <w:bCs/>
          <w:lang w:val="en-GB" w:eastAsia="bs-Latn-BA"/>
        </w:rPr>
        <w:t>ation</w:t>
      </w:r>
      <w:r w:rsidRPr="007F4EBF">
        <w:rPr>
          <w:rFonts w:ascii="Times New Roman" w:hAnsi="Times New Roman"/>
          <w:bCs/>
          <w:lang w:val="en-GB" w:eastAsia="bs-Latn-BA"/>
        </w:rPr>
        <w:t xml:space="preserve"> </w:t>
      </w:r>
      <w:r>
        <w:rPr>
          <w:rFonts w:ascii="Times New Roman" w:hAnsi="Times New Roman"/>
          <w:bCs/>
          <w:lang w:val="en-GB" w:eastAsia="bs-Latn-BA"/>
        </w:rPr>
        <w:t xml:space="preserve">about the </w:t>
      </w:r>
      <w:r w:rsidRPr="007F4EBF">
        <w:rPr>
          <w:rFonts w:ascii="Times New Roman" w:hAnsi="Times New Roman"/>
          <w:bCs/>
          <w:lang w:val="en-GB" w:eastAsia="bs-Latn-BA"/>
        </w:rPr>
        <w:t>vulnerable</w:t>
      </w:r>
      <w:r>
        <w:rPr>
          <w:rFonts w:ascii="Times New Roman" w:hAnsi="Times New Roman"/>
          <w:bCs/>
          <w:lang w:val="en-GB" w:eastAsia="bs-Latn-BA"/>
        </w:rPr>
        <w:t xml:space="preserve"> households</w:t>
      </w:r>
      <w:r w:rsidRPr="007F4EBF">
        <w:rPr>
          <w:rFonts w:ascii="Times New Roman" w:hAnsi="Times New Roman"/>
          <w:bCs/>
          <w:lang w:val="en-GB" w:eastAsia="bs-Latn-BA"/>
        </w:rPr>
        <w:t>, use it for analysis and in their day-to-day functions</w:t>
      </w:r>
      <w:r>
        <w:rPr>
          <w:rFonts w:ascii="Times New Roman" w:hAnsi="Times New Roman"/>
          <w:bCs/>
          <w:lang w:val="en-GB" w:eastAsia="bs-Latn-BA"/>
        </w:rPr>
        <w:t>;</w:t>
      </w:r>
      <w:r w:rsidRPr="007F4EBF">
        <w:rPr>
          <w:rFonts w:ascii="Times New Roman" w:hAnsi="Times New Roman"/>
          <w:bCs/>
          <w:lang w:val="en-GB" w:eastAsia="bs-Latn-BA"/>
        </w:rPr>
        <w:t xml:space="preserve"> </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Central government capacity for evidence based decision making improves</w:t>
      </w:r>
      <w:r>
        <w:rPr>
          <w:rFonts w:ascii="Times New Roman" w:hAnsi="Times New Roman"/>
          <w:bCs/>
          <w:lang w:val="en-GB" w:eastAsia="bs-Latn-BA"/>
        </w:rPr>
        <w:t>;</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Utilities improve their knowledge and capacity and are better able to sustain infrastructure improvement by their own or other means</w:t>
      </w:r>
      <w:r>
        <w:rPr>
          <w:rFonts w:ascii="Times New Roman" w:hAnsi="Times New Roman"/>
          <w:bCs/>
          <w:lang w:val="en-GB" w:eastAsia="bs-Latn-BA"/>
        </w:rPr>
        <w:t>;</w:t>
      </w:r>
      <w:r w:rsidRPr="004C7A4B">
        <w:rPr>
          <w:rFonts w:ascii="Times New Roman" w:hAnsi="Times New Roman"/>
          <w:bCs/>
          <w:lang w:val="en-GB" w:eastAsia="bs-Latn-BA"/>
        </w:rPr>
        <w:t xml:space="preserve"> </w:t>
      </w:r>
    </w:p>
    <w:p w:rsidR="00B81983"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Pr>
          <w:rFonts w:ascii="Times New Roman" w:hAnsi="Times New Roman"/>
          <w:bCs/>
          <w:lang w:val="en-GB" w:eastAsia="bs-Latn-BA"/>
        </w:rPr>
        <w:t>Utilities are open to receive feedback from the residents and willing to provide adequate information to them regarding service delivery with the aim to improve it;</w:t>
      </w:r>
    </w:p>
    <w:p w:rsidR="00B81983" w:rsidRPr="00ED48DA"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ED48DA">
        <w:rPr>
          <w:rFonts w:ascii="Times New Roman" w:hAnsi="Times New Roman"/>
          <w:bCs/>
          <w:lang w:val="en-GB" w:eastAsia="bs-Latn-BA"/>
        </w:rPr>
        <w:t>The municipalities are on track of gradually increasing water tariffs to reach cost recovery levels while implementing measures to reduce losses and support the vulnerable against increases expenses</w:t>
      </w:r>
      <w:r>
        <w:rPr>
          <w:rFonts w:ascii="Times New Roman" w:hAnsi="Times New Roman"/>
          <w:bCs/>
          <w:lang w:val="en-GB" w:eastAsia="bs-Latn-BA"/>
        </w:rPr>
        <w:t>;</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The governance of municipalities improves as a result of having the MMBs</w:t>
      </w:r>
      <w:r>
        <w:rPr>
          <w:rFonts w:ascii="Times New Roman" w:hAnsi="Times New Roman"/>
          <w:bCs/>
          <w:lang w:val="en-GB" w:eastAsia="bs-Latn-BA"/>
        </w:rPr>
        <w:t>;</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Improved multi sector governance of municipalities leads to improved water supply</w:t>
      </w:r>
      <w:r>
        <w:rPr>
          <w:rFonts w:ascii="Times New Roman" w:hAnsi="Times New Roman"/>
          <w:bCs/>
          <w:lang w:val="en-GB" w:eastAsia="bs-Latn-BA"/>
        </w:rPr>
        <w:t>;</w:t>
      </w:r>
      <w:r w:rsidRPr="004C7A4B">
        <w:rPr>
          <w:rFonts w:ascii="Times New Roman" w:hAnsi="Times New Roman"/>
          <w:bCs/>
          <w:lang w:val="en-GB" w:eastAsia="bs-Latn-BA"/>
        </w:rPr>
        <w:t xml:space="preserve"> </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Tariffs move towards costs recovery</w:t>
      </w:r>
      <w:r>
        <w:rPr>
          <w:rFonts w:ascii="Times New Roman" w:hAnsi="Times New Roman"/>
          <w:bCs/>
          <w:lang w:val="en-GB" w:eastAsia="bs-Latn-BA"/>
        </w:rPr>
        <w:t>;</w:t>
      </w:r>
    </w:p>
    <w:p w:rsidR="00B81983" w:rsidRPr="004C7A4B"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Population is more informed about water safety issues</w:t>
      </w:r>
      <w:r>
        <w:rPr>
          <w:rFonts w:ascii="Times New Roman" w:hAnsi="Times New Roman"/>
          <w:bCs/>
          <w:lang w:val="en-GB" w:eastAsia="bs-Latn-BA"/>
        </w:rPr>
        <w:t>;</w:t>
      </w:r>
      <w:r w:rsidRPr="004C7A4B">
        <w:rPr>
          <w:rFonts w:ascii="Times New Roman" w:hAnsi="Times New Roman"/>
          <w:bCs/>
          <w:lang w:val="en-GB" w:eastAsia="bs-Latn-BA"/>
        </w:rPr>
        <w:t xml:space="preserve"> </w:t>
      </w:r>
    </w:p>
    <w:p w:rsidR="00B81983"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4C7A4B">
        <w:rPr>
          <w:rFonts w:ascii="Times New Roman" w:hAnsi="Times New Roman"/>
          <w:bCs/>
          <w:lang w:val="en-GB" w:eastAsia="bs-Latn-BA"/>
        </w:rPr>
        <w:t>Water safety/quality issues are addressed more explicitly by water companies</w:t>
      </w:r>
      <w:r>
        <w:rPr>
          <w:rFonts w:ascii="Times New Roman" w:hAnsi="Times New Roman"/>
          <w:bCs/>
          <w:lang w:val="en-GB" w:eastAsia="bs-Latn-BA"/>
        </w:rPr>
        <w:t>;</w:t>
      </w:r>
      <w:r w:rsidRPr="004C7A4B">
        <w:rPr>
          <w:rFonts w:ascii="Times New Roman" w:hAnsi="Times New Roman"/>
          <w:bCs/>
          <w:lang w:val="en-GB" w:eastAsia="bs-Latn-BA"/>
        </w:rPr>
        <w:t xml:space="preserve">  </w:t>
      </w:r>
    </w:p>
    <w:p w:rsidR="00B81983"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sidRPr="0033378A">
        <w:rPr>
          <w:rFonts w:ascii="Times New Roman" w:hAnsi="Times New Roman"/>
          <w:bCs/>
          <w:lang w:val="en-GB" w:eastAsia="bs-Latn-BA"/>
        </w:rPr>
        <w:t>Cooperation among MMBs and water utilities improves</w:t>
      </w:r>
      <w:r>
        <w:rPr>
          <w:rFonts w:ascii="Times New Roman" w:hAnsi="Times New Roman"/>
          <w:bCs/>
          <w:lang w:val="en-GB" w:eastAsia="bs-Latn-BA"/>
        </w:rPr>
        <w:t>;</w:t>
      </w:r>
      <w:r w:rsidRPr="0033378A">
        <w:rPr>
          <w:rFonts w:ascii="Times New Roman" w:hAnsi="Times New Roman"/>
          <w:bCs/>
          <w:lang w:val="en-GB" w:eastAsia="bs-Latn-BA"/>
        </w:rPr>
        <w:t xml:space="preserve">  </w:t>
      </w:r>
    </w:p>
    <w:p w:rsidR="00B81983"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Pr>
          <w:rFonts w:ascii="Times New Roman" w:hAnsi="Times New Roman"/>
          <w:bCs/>
          <w:lang w:val="en-GB" w:eastAsia="bs-Latn-BA"/>
        </w:rPr>
        <w:t>Higher level governments (canton, entity, state) demonstrate interest and ownership in adopting measured and policies to sustain and scale up project outcomes;</w:t>
      </w:r>
    </w:p>
    <w:p w:rsidR="00B81983" w:rsidRPr="0033378A" w:rsidRDefault="00B81983" w:rsidP="00C656C1">
      <w:pPr>
        <w:pStyle w:val="ListParagraph"/>
        <w:numPr>
          <w:ilvl w:val="0"/>
          <w:numId w:val="22"/>
        </w:numPr>
        <w:autoSpaceDE w:val="0"/>
        <w:autoSpaceDN w:val="0"/>
        <w:adjustRightInd w:val="0"/>
        <w:spacing w:after="120" w:line="20" w:lineRule="atLeast"/>
        <w:jc w:val="both"/>
        <w:rPr>
          <w:rFonts w:ascii="Times New Roman" w:hAnsi="Times New Roman"/>
          <w:bCs/>
          <w:lang w:val="en-GB" w:eastAsia="bs-Latn-BA"/>
        </w:rPr>
      </w:pPr>
      <w:r>
        <w:rPr>
          <w:rFonts w:ascii="Times New Roman" w:hAnsi="Times New Roman"/>
          <w:bCs/>
          <w:lang w:val="en-GB" w:eastAsia="bs-Latn-BA"/>
        </w:rPr>
        <w:t xml:space="preserve">Residents are more informed about the need to pay higher tariffs for water supply and about the importance of regular payments of bills and this knowledge translates into behaviour change  </w:t>
      </w:r>
    </w:p>
    <w:p w:rsidR="00EC1A11" w:rsidRPr="00977324" w:rsidRDefault="0033378A" w:rsidP="0033378A">
      <w:pPr>
        <w:autoSpaceDE w:val="0"/>
        <w:autoSpaceDN w:val="0"/>
        <w:adjustRightInd w:val="0"/>
        <w:jc w:val="both"/>
        <w:rPr>
          <w:bCs/>
          <w:sz w:val="22"/>
          <w:szCs w:val="22"/>
          <w:lang w:val="en-GB" w:eastAsia="bs-Latn-BA"/>
        </w:rPr>
      </w:pPr>
      <w:r w:rsidRPr="004C7A4B">
        <w:rPr>
          <w:bCs/>
          <w:lang w:val="en-GB" w:eastAsia="bs-Latn-BA"/>
        </w:rPr>
        <w:t xml:space="preserve"> </w:t>
      </w:r>
    </w:p>
    <w:p w:rsidR="007C5D2A" w:rsidRPr="008F41C2" w:rsidRDefault="007C5D2A" w:rsidP="00C656C1">
      <w:pPr>
        <w:pStyle w:val="Heading1"/>
        <w:numPr>
          <w:ilvl w:val="0"/>
          <w:numId w:val="7"/>
        </w:numPr>
        <w:ind w:left="714" w:hanging="357"/>
        <w:rPr>
          <w:rFonts w:ascii="Times New Roman" w:hAnsi="Times New Roman" w:cs="Times New Roman"/>
          <w:caps/>
          <w:sz w:val="28"/>
          <w:szCs w:val="28"/>
          <w:lang w:val="en-GB"/>
        </w:rPr>
      </w:pPr>
      <w:bookmarkStart w:id="36" w:name="_Toc302077437"/>
      <w:bookmarkStart w:id="37" w:name="_Toc307270194"/>
      <w:r w:rsidRPr="008F41C2">
        <w:rPr>
          <w:rFonts w:ascii="Times New Roman" w:hAnsi="Times New Roman" w:cs="Times New Roman"/>
          <w:caps/>
          <w:sz w:val="28"/>
          <w:szCs w:val="28"/>
          <w:lang w:val="en-GB"/>
        </w:rPr>
        <w:t>Levels of Analysis: Evaluation criteria and questions</w:t>
      </w:r>
      <w:bookmarkEnd w:id="36"/>
      <w:bookmarkEnd w:id="37"/>
    </w:p>
    <w:p w:rsidR="00553E59" w:rsidRDefault="00553E59" w:rsidP="00553E59">
      <w:pPr>
        <w:rPr>
          <w:rFonts w:ascii="Arial" w:hAnsi="Arial"/>
          <w:lang w:val="en-GB"/>
        </w:rPr>
      </w:pPr>
    </w:p>
    <w:p w:rsidR="00553E59" w:rsidRPr="00651C2D" w:rsidRDefault="0031408A" w:rsidP="00C656C1">
      <w:pPr>
        <w:pStyle w:val="Heading2"/>
        <w:numPr>
          <w:ilvl w:val="1"/>
          <w:numId w:val="7"/>
        </w:numPr>
        <w:rPr>
          <w:rFonts w:ascii="Times New Roman" w:hAnsi="Times New Roman" w:cs="Times New Roman"/>
          <w:sz w:val="24"/>
          <w:szCs w:val="24"/>
        </w:rPr>
      </w:pPr>
      <w:bookmarkStart w:id="38" w:name="_Toc302077438"/>
      <w:r>
        <w:rPr>
          <w:rFonts w:ascii="Times New Roman" w:hAnsi="Times New Roman" w:cs="Times New Roman"/>
          <w:sz w:val="24"/>
          <w:szCs w:val="24"/>
        </w:rPr>
        <w:t xml:space="preserve"> </w:t>
      </w:r>
      <w:bookmarkStart w:id="39" w:name="_Toc307270195"/>
      <w:r w:rsidR="00651C2D" w:rsidRPr="008F41C2">
        <w:rPr>
          <w:rFonts w:ascii="Times New Roman" w:hAnsi="Times New Roman" w:cs="Times New Roman"/>
          <w:caps/>
          <w:sz w:val="24"/>
          <w:szCs w:val="24"/>
        </w:rPr>
        <w:t>Design level</w:t>
      </w:r>
      <w:bookmarkEnd w:id="38"/>
      <w:bookmarkEnd w:id="39"/>
      <w:r w:rsidR="00651C2D" w:rsidRPr="008F41C2">
        <w:rPr>
          <w:rFonts w:ascii="Times New Roman" w:hAnsi="Times New Roman" w:cs="Times New Roman"/>
          <w:caps/>
          <w:sz w:val="24"/>
          <w:szCs w:val="24"/>
        </w:rPr>
        <w:tab/>
      </w:r>
    </w:p>
    <w:p w:rsidR="00553E59" w:rsidRPr="00075399" w:rsidRDefault="00553E59" w:rsidP="00553E59">
      <w:pPr>
        <w:autoSpaceDE w:val="0"/>
        <w:autoSpaceDN w:val="0"/>
        <w:adjustRightInd w:val="0"/>
        <w:rPr>
          <w:b/>
        </w:rPr>
      </w:pPr>
    </w:p>
    <w:p w:rsidR="00651C2D" w:rsidRDefault="00553E59" w:rsidP="00C656C1">
      <w:pPr>
        <w:pStyle w:val="Heading3"/>
        <w:numPr>
          <w:ilvl w:val="2"/>
          <w:numId w:val="7"/>
        </w:numPr>
        <w:ind w:left="1134" w:hanging="567"/>
        <w:rPr>
          <w:rFonts w:ascii="Times New Roman" w:hAnsi="Times New Roman" w:cs="Times New Roman"/>
          <w:i/>
        </w:rPr>
      </w:pPr>
      <w:bookmarkStart w:id="40" w:name="_Toc302077439"/>
      <w:bookmarkStart w:id="41" w:name="_Toc307270196"/>
      <w:r w:rsidRPr="00651C2D">
        <w:rPr>
          <w:rFonts w:ascii="Times New Roman" w:hAnsi="Times New Roman" w:cs="Times New Roman"/>
          <w:i/>
        </w:rPr>
        <w:t>Relevance</w:t>
      </w:r>
      <w:bookmarkEnd w:id="40"/>
      <w:bookmarkEnd w:id="41"/>
    </w:p>
    <w:p w:rsidR="009B7BA4" w:rsidRPr="00DC480C" w:rsidRDefault="000231C0" w:rsidP="00C656C1">
      <w:pPr>
        <w:pStyle w:val="Heading4"/>
        <w:numPr>
          <w:ilvl w:val="3"/>
          <w:numId w:val="7"/>
        </w:numPr>
        <w:ind w:left="851" w:hanging="851"/>
        <w:rPr>
          <w:rFonts w:ascii="Times New Roman" w:hAnsi="Times New Roman" w:cs="Times New Roman"/>
          <w:sz w:val="22"/>
          <w:szCs w:val="22"/>
        </w:rPr>
      </w:pPr>
      <w:r>
        <w:rPr>
          <w:rFonts w:ascii="Times New Roman" w:hAnsi="Times New Roman" w:cs="Times New Roman"/>
        </w:rPr>
        <w:t xml:space="preserve"> </w:t>
      </w:r>
      <w:r w:rsidR="009B7BA4" w:rsidRPr="00DC480C">
        <w:rPr>
          <w:rFonts w:ascii="Times New Roman" w:hAnsi="Times New Roman" w:cs="Times New Roman"/>
          <w:sz w:val="22"/>
          <w:szCs w:val="22"/>
        </w:rPr>
        <w:t xml:space="preserve">Relevance of the project </w:t>
      </w:r>
    </w:p>
    <w:p w:rsidR="009B7BA4" w:rsidRDefault="009B7BA4" w:rsidP="00216BDB">
      <w:pPr>
        <w:autoSpaceDE w:val="0"/>
        <w:autoSpaceDN w:val="0"/>
        <w:adjustRightInd w:val="0"/>
        <w:spacing w:after="120"/>
        <w:contextualSpacing/>
        <w:rPr>
          <w:sz w:val="22"/>
          <w:szCs w:val="22"/>
        </w:rPr>
      </w:pPr>
    </w:p>
    <w:p w:rsidR="00E35079" w:rsidRPr="004C7A4B" w:rsidRDefault="001D4E92" w:rsidP="00C57187">
      <w:pPr>
        <w:autoSpaceDE w:val="0"/>
        <w:autoSpaceDN w:val="0"/>
        <w:adjustRightInd w:val="0"/>
        <w:spacing w:after="120"/>
        <w:contextualSpacing/>
        <w:jc w:val="both"/>
        <w:rPr>
          <w:sz w:val="22"/>
          <w:szCs w:val="22"/>
          <w:lang w:val="en-GB"/>
        </w:rPr>
      </w:pPr>
      <w:r w:rsidRPr="00216BDB">
        <w:rPr>
          <w:sz w:val="22"/>
          <w:szCs w:val="22"/>
        </w:rPr>
        <w:t>The project addresses a very relevant problem for BiH</w:t>
      </w:r>
      <w:r w:rsidR="00216BDB" w:rsidRPr="00216BDB">
        <w:rPr>
          <w:sz w:val="22"/>
          <w:szCs w:val="22"/>
        </w:rPr>
        <w:t>, as described in</w:t>
      </w:r>
      <w:r w:rsidR="00042727">
        <w:rPr>
          <w:sz w:val="22"/>
          <w:szCs w:val="22"/>
        </w:rPr>
        <w:t xml:space="preserve"> Section </w:t>
      </w:r>
      <w:fldSimple w:instr=" REF _Ref302053385 \n \h  \* MERGEFORMAT ">
        <w:r w:rsidR="00042727">
          <w:rPr>
            <w:sz w:val="22"/>
            <w:szCs w:val="22"/>
          </w:rPr>
          <w:t>1.1.2</w:t>
        </w:r>
      </w:fldSimple>
      <w:r w:rsidR="004C7A4B">
        <w:rPr>
          <w:sz w:val="22"/>
          <w:szCs w:val="22"/>
        </w:rPr>
        <w:t xml:space="preserve">. </w:t>
      </w:r>
      <w:r w:rsidR="00555039">
        <w:rPr>
          <w:sz w:val="22"/>
          <w:szCs w:val="22"/>
        </w:rPr>
        <w:t xml:space="preserve">These problems are </w:t>
      </w:r>
      <w:r w:rsidR="00555039">
        <w:rPr>
          <w:sz w:val="22"/>
          <w:szCs w:val="22"/>
          <w:lang w:val="en-GB"/>
        </w:rPr>
        <w:t>believed to be barrier</w:t>
      </w:r>
      <w:r w:rsidR="00C57187">
        <w:rPr>
          <w:sz w:val="22"/>
          <w:szCs w:val="22"/>
          <w:lang w:val="en-GB"/>
        </w:rPr>
        <w:t>s</w:t>
      </w:r>
      <w:r w:rsidR="00555039">
        <w:rPr>
          <w:sz w:val="22"/>
          <w:szCs w:val="22"/>
          <w:lang w:val="en-GB"/>
        </w:rPr>
        <w:t xml:space="preserve"> for </w:t>
      </w:r>
      <w:r w:rsidR="00555039" w:rsidRPr="00DE12B3">
        <w:rPr>
          <w:sz w:val="22"/>
          <w:szCs w:val="22"/>
          <w:lang w:val="en-GB"/>
        </w:rPr>
        <w:t>achieving several Millennium Development Goals</w:t>
      </w:r>
      <w:r w:rsidR="00555039" w:rsidRPr="00DE12B3">
        <w:rPr>
          <w:rStyle w:val="FootnoteReference"/>
          <w:sz w:val="22"/>
          <w:szCs w:val="22"/>
          <w:lang w:val="en-GB"/>
        </w:rPr>
        <w:footnoteReference w:id="18"/>
      </w:r>
      <w:r w:rsidR="00555039" w:rsidRPr="00DE12B3">
        <w:rPr>
          <w:sz w:val="22"/>
          <w:szCs w:val="22"/>
          <w:lang w:val="en-GB"/>
        </w:rPr>
        <w:t xml:space="preserve"> and represent an area in which the BiH Government is experiencing challenges in meeting its commitments under </w:t>
      </w:r>
      <w:r w:rsidR="00555039" w:rsidRPr="00DE12B3">
        <w:rPr>
          <w:sz w:val="22"/>
          <w:szCs w:val="22"/>
          <w:lang w:val="en-GB"/>
        </w:rPr>
        <w:lastRenderedPageBreak/>
        <w:t>international conventions</w:t>
      </w:r>
      <w:r w:rsidR="00555039">
        <w:rPr>
          <w:sz w:val="22"/>
          <w:szCs w:val="22"/>
          <w:lang w:val="en-GB"/>
        </w:rPr>
        <w:t xml:space="preserve">. </w:t>
      </w:r>
      <w:r w:rsidR="00C57187">
        <w:rPr>
          <w:sz w:val="22"/>
          <w:szCs w:val="22"/>
        </w:rPr>
        <w:t xml:space="preserve">The </w:t>
      </w:r>
      <w:r w:rsidR="00C57187" w:rsidRPr="004C7A4B">
        <w:rPr>
          <w:sz w:val="22"/>
          <w:szCs w:val="22"/>
        </w:rPr>
        <w:t xml:space="preserve">objectives and strategies of the JP respond to national and regional plans and programmes, identified needs, and to the operational context of national politics, and more specifically MTDS, the National Development and Social Inclusion Strategies and EU Stabilization and Association Process (SAP). By the very fact that the JP works at the municipality level, it addresses the local needs as pertinent to particular localities (e.g. </w:t>
      </w:r>
      <w:r w:rsidR="005F65BF">
        <w:rPr>
          <w:sz w:val="22"/>
          <w:szCs w:val="22"/>
        </w:rPr>
        <w:t xml:space="preserve">through </w:t>
      </w:r>
      <w:r w:rsidR="00311802" w:rsidRPr="004C7A4B">
        <w:rPr>
          <w:sz w:val="22"/>
          <w:szCs w:val="22"/>
        </w:rPr>
        <w:t>Masterplan</w:t>
      </w:r>
      <w:r w:rsidR="00311802">
        <w:rPr>
          <w:sz w:val="22"/>
          <w:szCs w:val="22"/>
        </w:rPr>
        <w:t>s</w:t>
      </w:r>
      <w:r w:rsidR="00C57187" w:rsidRPr="004C7A4B">
        <w:rPr>
          <w:sz w:val="22"/>
          <w:szCs w:val="22"/>
        </w:rPr>
        <w:t>, Action Plans of the MMBs, small scale projects</w:t>
      </w:r>
      <w:r w:rsidR="000A2D88">
        <w:rPr>
          <w:sz w:val="22"/>
          <w:szCs w:val="22"/>
        </w:rPr>
        <w:t>, etc</w:t>
      </w:r>
      <w:r w:rsidR="00C57187" w:rsidRPr="004C7A4B">
        <w:rPr>
          <w:sz w:val="22"/>
          <w:szCs w:val="22"/>
        </w:rPr>
        <w:t>)</w:t>
      </w:r>
      <w:r w:rsidR="000A2D88">
        <w:rPr>
          <w:sz w:val="22"/>
          <w:szCs w:val="22"/>
        </w:rPr>
        <w:t>.</w:t>
      </w:r>
    </w:p>
    <w:p w:rsidR="00980CD2" w:rsidRPr="00980CD2" w:rsidRDefault="00980CD2" w:rsidP="000A2D88">
      <w:pPr>
        <w:pStyle w:val="ColorfulList-Accent11"/>
        <w:spacing w:after="120" w:line="240" w:lineRule="auto"/>
        <w:ind w:left="0"/>
        <w:contextualSpacing w:val="0"/>
        <w:jc w:val="both"/>
        <w:rPr>
          <w:rFonts w:ascii="Times New Roman" w:hAnsi="Times New Roman"/>
          <w:lang w:val="en-GB"/>
        </w:rPr>
      </w:pPr>
      <w:r w:rsidRPr="00980CD2">
        <w:rPr>
          <w:rFonts w:ascii="Times New Roman" w:hAnsi="Times New Roman"/>
          <w:lang w:val="en-GB"/>
        </w:rPr>
        <w:t>The programme started during 2009 which was the year of the new UNDAF programming cycle</w:t>
      </w:r>
      <w:r w:rsidR="005F65BF">
        <w:rPr>
          <w:rFonts w:ascii="Times New Roman" w:hAnsi="Times New Roman"/>
          <w:lang w:val="en-GB"/>
        </w:rPr>
        <w:t xml:space="preserve"> for UN agencies in BiH</w:t>
      </w:r>
      <w:r w:rsidRPr="00980CD2">
        <w:rPr>
          <w:rFonts w:ascii="Times New Roman" w:hAnsi="Times New Roman"/>
          <w:lang w:val="en-GB"/>
        </w:rPr>
        <w:t xml:space="preserve">. </w:t>
      </w:r>
      <w:r w:rsidR="00C57187">
        <w:rPr>
          <w:rFonts w:ascii="Times New Roman" w:hAnsi="Times New Roman"/>
          <w:lang w:val="en-GB"/>
        </w:rPr>
        <w:t xml:space="preserve">The project </w:t>
      </w:r>
      <w:r w:rsidRPr="00980CD2">
        <w:rPr>
          <w:rFonts w:ascii="Times New Roman" w:hAnsi="Times New Roman"/>
          <w:lang w:val="en-GB"/>
        </w:rPr>
        <w:t xml:space="preserve">is directly contributing to the several UNDAF Outcomes: </w:t>
      </w:r>
    </w:p>
    <w:p w:rsidR="00980CD2" w:rsidRPr="00980CD2" w:rsidRDefault="00980CD2" w:rsidP="00C656C1">
      <w:pPr>
        <w:pStyle w:val="ColorfulList-Accent11"/>
        <w:numPr>
          <w:ilvl w:val="0"/>
          <w:numId w:val="1"/>
        </w:numPr>
        <w:spacing w:after="120" w:line="240" w:lineRule="auto"/>
        <w:contextualSpacing w:val="0"/>
        <w:jc w:val="both"/>
        <w:rPr>
          <w:rFonts w:ascii="Times New Roman" w:hAnsi="Times New Roman"/>
          <w:lang w:val="en-GB"/>
        </w:rPr>
      </w:pPr>
      <w:r w:rsidRPr="00980CD2">
        <w:rPr>
          <w:rFonts w:ascii="Times New Roman" w:hAnsi="Times New Roman"/>
          <w:lang w:val="en-GB"/>
        </w:rPr>
        <w:t>By 2014, Government with participation of CSO implements practices for more transparent and accountable governances and meets the requirements of the EU accession process;</w:t>
      </w:r>
    </w:p>
    <w:p w:rsidR="00980CD2" w:rsidRPr="00980CD2" w:rsidRDefault="00980CD2" w:rsidP="00C656C1">
      <w:pPr>
        <w:pStyle w:val="ColorfulList-Accent11"/>
        <w:numPr>
          <w:ilvl w:val="0"/>
          <w:numId w:val="1"/>
        </w:numPr>
        <w:spacing w:after="120" w:line="240" w:lineRule="auto"/>
        <w:contextualSpacing w:val="0"/>
        <w:jc w:val="both"/>
        <w:rPr>
          <w:rFonts w:ascii="Times New Roman" w:hAnsi="Times New Roman"/>
          <w:lang w:val="en-GB"/>
        </w:rPr>
      </w:pPr>
      <w:r w:rsidRPr="00980CD2">
        <w:rPr>
          <w:rFonts w:ascii="Times New Roman" w:hAnsi="Times New Roman"/>
          <w:lang w:val="en-GB"/>
        </w:rPr>
        <w:t>By 2014, Government develops and implements policies and practices to ensure inclusive and quality health, education, housing and social protection, and employment services;</w:t>
      </w:r>
    </w:p>
    <w:p w:rsidR="00980CD2" w:rsidRPr="00980CD2" w:rsidRDefault="00980CD2" w:rsidP="00C656C1">
      <w:pPr>
        <w:pStyle w:val="ColorfulList-Accent11"/>
        <w:numPr>
          <w:ilvl w:val="0"/>
          <w:numId w:val="1"/>
        </w:numPr>
        <w:spacing w:after="120" w:line="240" w:lineRule="auto"/>
        <w:contextualSpacing w:val="0"/>
        <w:jc w:val="both"/>
        <w:rPr>
          <w:rFonts w:ascii="Times New Roman" w:hAnsi="Times New Roman"/>
          <w:lang w:val="en-GB"/>
        </w:rPr>
      </w:pPr>
      <w:r w:rsidRPr="00980CD2">
        <w:rPr>
          <w:rFonts w:ascii="Times New Roman" w:hAnsi="Times New Roman"/>
          <w:lang w:val="en-GB"/>
        </w:rPr>
        <w:t>By 2014, Governments meets requirements of EU accession process and multilateral environment agreements (MEA), adopts environments as a cross-cutting.</w:t>
      </w:r>
    </w:p>
    <w:p w:rsidR="000231C0" w:rsidRPr="004C7A4B" w:rsidRDefault="00EC1A11" w:rsidP="000A2D88">
      <w:pPr>
        <w:autoSpaceDE w:val="0"/>
        <w:autoSpaceDN w:val="0"/>
        <w:adjustRightInd w:val="0"/>
        <w:spacing w:after="120"/>
        <w:contextualSpacing/>
        <w:jc w:val="both"/>
        <w:rPr>
          <w:sz w:val="22"/>
          <w:szCs w:val="22"/>
        </w:rPr>
      </w:pPr>
      <w:r w:rsidRPr="004C7A4B">
        <w:rPr>
          <w:sz w:val="22"/>
          <w:szCs w:val="22"/>
        </w:rPr>
        <w:t>The JP is a</w:t>
      </w:r>
      <w:r w:rsidR="00FE3689" w:rsidRPr="004C7A4B">
        <w:rPr>
          <w:sz w:val="22"/>
          <w:szCs w:val="22"/>
        </w:rPr>
        <w:t>lso in line with UNDP Country Strategy (relevant for all the pillars: under Democratic Governance, Social Inclusion, Human Security and Environment</w:t>
      </w:r>
      <w:r w:rsidRPr="004C7A4B">
        <w:rPr>
          <w:sz w:val="22"/>
          <w:szCs w:val="22"/>
        </w:rPr>
        <w:t>):</w:t>
      </w:r>
      <w:r w:rsidR="00FE3689" w:rsidRPr="004C7A4B">
        <w:rPr>
          <w:sz w:val="22"/>
          <w:szCs w:val="22"/>
        </w:rPr>
        <w:t xml:space="preserve"> CPAP 2010-2014, and CPD 2010-2014</w:t>
      </w:r>
      <w:r w:rsidR="0035114E" w:rsidRPr="004C7A4B">
        <w:rPr>
          <w:sz w:val="22"/>
          <w:szCs w:val="22"/>
        </w:rPr>
        <w:t xml:space="preserve">. </w:t>
      </w:r>
      <w:r w:rsidRPr="004C7A4B">
        <w:rPr>
          <w:sz w:val="22"/>
          <w:szCs w:val="22"/>
        </w:rPr>
        <w:t>It is a</w:t>
      </w:r>
      <w:r w:rsidR="0035114E" w:rsidRPr="004C7A4B">
        <w:rPr>
          <w:sz w:val="22"/>
          <w:szCs w:val="22"/>
        </w:rPr>
        <w:t xml:space="preserve">lso in line with </w:t>
      </w:r>
      <w:r w:rsidR="000231C0" w:rsidRPr="004C7A4B">
        <w:rPr>
          <w:sz w:val="22"/>
          <w:szCs w:val="22"/>
        </w:rPr>
        <w:t>UNICEF</w:t>
      </w:r>
      <w:r w:rsidR="009677C9" w:rsidRPr="004C7A4B">
        <w:rPr>
          <w:sz w:val="22"/>
          <w:szCs w:val="22"/>
        </w:rPr>
        <w:t xml:space="preserve"> </w:t>
      </w:r>
      <w:r w:rsidR="00112420" w:rsidRPr="004C7A4B">
        <w:rPr>
          <w:sz w:val="22"/>
          <w:szCs w:val="22"/>
        </w:rPr>
        <w:t xml:space="preserve">Country </w:t>
      </w:r>
      <w:r w:rsidR="0035114E" w:rsidRPr="004C7A4B">
        <w:rPr>
          <w:sz w:val="22"/>
          <w:szCs w:val="22"/>
        </w:rPr>
        <w:t xml:space="preserve">Programme 2010 – 2014. </w:t>
      </w:r>
      <w:r w:rsidR="000231C0" w:rsidRPr="004C7A4B">
        <w:rPr>
          <w:sz w:val="22"/>
          <w:szCs w:val="22"/>
        </w:rPr>
        <w:t xml:space="preserve"> </w:t>
      </w:r>
    </w:p>
    <w:p w:rsidR="009B7BA4" w:rsidRPr="00DC480C" w:rsidRDefault="009B7BA4" w:rsidP="00C656C1">
      <w:pPr>
        <w:pStyle w:val="Heading4"/>
        <w:numPr>
          <w:ilvl w:val="3"/>
          <w:numId w:val="7"/>
        </w:numPr>
        <w:ind w:left="851" w:hanging="851"/>
        <w:rPr>
          <w:rFonts w:ascii="Times New Roman" w:hAnsi="Times New Roman" w:cs="Times New Roman"/>
          <w:sz w:val="22"/>
          <w:szCs w:val="22"/>
          <w:lang w:eastAsia="en-GB"/>
        </w:rPr>
      </w:pPr>
      <w:r w:rsidRPr="00DC480C">
        <w:rPr>
          <w:rFonts w:ascii="Times New Roman" w:hAnsi="Times New Roman" w:cs="Times New Roman"/>
          <w:sz w:val="22"/>
          <w:szCs w:val="22"/>
          <w:lang w:eastAsia="en-GB"/>
        </w:rPr>
        <w:t xml:space="preserve">Relevance of the Project design </w:t>
      </w:r>
    </w:p>
    <w:p w:rsidR="000231C0" w:rsidRPr="00DC480C" w:rsidRDefault="000231C0" w:rsidP="000231C0">
      <w:pPr>
        <w:autoSpaceDE w:val="0"/>
        <w:autoSpaceDN w:val="0"/>
        <w:adjustRightInd w:val="0"/>
        <w:spacing w:after="120"/>
        <w:contextualSpacing/>
        <w:rPr>
          <w:sz w:val="22"/>
          <w:szCs w:val="22"/>
        </w:rPr>
      </w:pPr>
    </w:p>
    <w:p w:rsidR="000231C0" w:rsidRPr="000A2D88" w:rsidRDefault="000231C0" w:rsidP="000A2D88">
      <w:pPr>
        <w:autoSpaceDE w:val="0"/>
        <w:autoSpaceDN w:val="0"/>
        <w:adjustRightInd w:val="0"/>
        <w:spacing w:after="120"/>
        <w:contextualSpacing/>
        <w:jc w:val="both"/>
        <w:rPr>
          <w:sz w:val="22"/>
          <w:szCs w:val="22"/>
        </w:rPr>
      </w:pPr>
      <w:r w:rsidRPr="000A2D88">
        <w:rPr>
          <w:sz w:val="22"/>
          <w:szCs w:val="22"/>
        </w:rPr>
        <w:t xml:space="preserve">The design of the </w:t>
      </w:r>
      <w:r w:rsidR="00796792">
        <w:rPr>
          <w:sz w:val="22"/>
          <w:szCs w:val="22"/>
        </w:rPr>
        <w:t>JP</w:t>
      </w:r>
      <w:r w:rsidRPr="000A2D88">
        <w:rPr>
          <w:sz w:val="22"/>
          <w:szCs w:val="22"/>
        </w:rPr>
        <w:t xml:space="preserve"> is overall clear and articulates well the problems that it aims to address with their respective causes. </w:t>
      </w:r>
      <w:r w:rsidR="00927957" w:rsidRPr="000A2D88">
        <w:rPr>
          <w:sz w:val="22"/>
          <w:szCs w:val="22"/>
        </w:rPr>
        <w:t>While a few issues are mentioned below, it should be remembered that the project document has been prepared three years ago and in the meantime, certain changes have taken place at the global level that influence</w:t>
      </w:r>
      <w:r w:rsidR="00796792">
        <w:rPr>
          <w:sz w:val="22"/>
          <w:szCs w:val="22"/>
        </w:rPr>
        <w:t xml:space="preserve">d the project, </w:t>
      </w:r>
      <w:r w:rsidR="00927957" w:rsidRPr="000A2D88">
        <w:rPr>
          <w:sz w:val="22"/>
          <w:szCs w:val="22"/>
        </w:rPr>
        <w:t xml:space="preserve">e.g. global </w:t>
      </w:r>
      <w:r w:rsidR="000A2D88">
        <w:rPr>
          <w:sz w:val="22"/>
          <w:szCs w:val="22"/>
        </w:rPr>
        <w:t>financial crisis</w:t>
      </w:r>
      <w:r w:rsidR="00796792">
        <w:rPr>
          <w:sz w:val="22"/>
          <w:szCs w:val="22"/>
        </w:rPr>
        <w:t xml:space="preserve">, which affected </w:t>
      </w:r>
      <w:r w:rsidR="00927957" w:rsidRPr="000A2D88">
        <w:rPr>
          <w:sz w:val="22"/>
          <w:szCs w:val="22"/>
        </w:rPr>
        <w:t>social welfare of</w:t>
      </w:r>
      <w:r w:rsidR="00796792">
        <w:rPr>
          <w:sz w:val="22"/>
          <w:szCs w:val="22"/>
        </w:rPr>
        <w:t xml:space="preserve"> the</w:t>
      </w:r>
      <w:r w:rsidR="00927957" w:rsidRPr="000A2D88">
        <w:rPr>
          <w:sz w:val="22"/>
          <w:szCs w:val="22"/>
        </w:rPr>
        <w:t xml:space="preserve"> population and </w:t>
      </w:r>
      <w:r w:rsidR="000A2D88">
        <w:rPr>
          <w:sz w:val="22"/>
          <w:szCs w:val="22"/>
        </w:rPr>
        <w:t>the financial standing of municipalities.</w:t>
      </w:r>
      <w:r w:rsidR="00927957" w:rsidRPr="000A2D88">
        <w:rPr>
          <w:sz w:val="22"/>
          <w:szCs w:val="22"/>
        </w:rPr>
        <w:t xml:space="preserve"> Some of the issues are however not time-sensitive. </w:t>
      </w:r>
    </w:p>
    <w:p w:rsidR="009B7BA4" w:rsidRPr="000231C0" w:rsidRDefault="009B7BA4" w:rsidP="00C656C1">
      <w:pPr>
        <w:pStyle w:val="Caption"/>
        <w:numPr>
          <w:ilvl w:val="1"/>
          <w:numId w:val="5"/>
        </w:numPr>
        <w:ind w:left="567" w:hanging="283"/>
        <w:rPr>
          <w:rFonts w:cs="Times New Roman"/>
          <w:b/>
          <w:color w:val="548DD4" w:themeColor="text2" w:themeTint="99"/>
          <w:sz w:val="22"/>
          <w:szCs w:val="22"/>
          <w:lang w:eastAsia="en-GB"/>
        </w:rPr>
      </w:pPr>
      <w:r w:rsidRPr="000231C0">
        <w:rPr>
          <w:rFonts w:cs="Times New Roman"/>
          <w:b/>
          <w:color w:val="548DD4" w:themeColor="text2" w:themeTint="99"/>
          <w:sz w:val="22"/>
          <w:szCs w:val="22"/>
          <w:lang w:eastAsia="en-GB"/>
        </w:rPr>
        <w:t xml:space="preserve">Selection of municipalities </w:t>
      </w:r>
    </w:p>
    <w:p w:rsidR="003A408A" w:rsidRPr="000A2D88" w:rsidRDefault="001834C6" w:rsidP="000A2D88">
      <w:pPr>
        <w:pStyle w:val="Caption"/>
        <w:jc w:val="both"/>
        <w:rPr>
          <w:i w:val="0"/>
          <w:sz w:val="22"/>
          <w:szCs w:val="22"/>
        </w:rPr>
      </w:pPr>
      <w:r w:rsidRPr="001834C6">
        <w:rPr>
          <w:rFonts w:cs="Times New Roman"/>
          <w:i w:val="0"/>
          <w:sz w:val="22"/>
          <w:szCs w:val="22"/>
          <w:lang w:eastAsia="en-GB"/>
        </w:rPr>
        <w:t xml:space="preserve">At the Inception stage of the project, it was decided </w:t>
      </w:r>
      <w:r w:rsidR="003A408A" w:rsidRPr="001834C6">
        <w:rPr>
          <w:rFonts w:cs="Times New Roman"/>
          <w:i w:val="0"/>
          <w:sz w:val="22"/>
          <w:szCs w:val="22"/>
          <w:lang w:eastAsia="en-GB"/>
        </w:rPr>
        <w:t xml:space="preserve">to select more than 10 </w:t>
      </w:r>
      <w:r w:rsidR="000A2D88">
        <w:rPr>
          <w:rFonts w:cs="Times New Roman"/>
          <w:i w:val="0"/>
          <w:sz w:val="22"/>
          <w:szCs w:val="22"/>
          <w:lang w:eastAsia="en-GB"/>
        </w:rPr>
        <w:t xml:space="preserve">(initially planned) </w:t>
      </w:r>
      <w:r w:rsidR="003A408A" w:rsidRPr="001834C6">
        <w:rPr>
          <w:rFonts w:cs="Times New Roman"/>
          <w:i w:val="0"/>
          <w:sz w:val="22"/>
          <w:szCs w:val="22"/>
          <w:lang w:eastAsia="en-GB"/>
        </w:rPr>
        <w:t xml:space="preserve">locations for </w:t>
      </w:r>
      <w:r w:rsidR="00796792">
        <w:rPr>
          <w:rFonts w:cs="Times New Roman"/>
          <w:i w:val="0"/>
          <w:sz w:val="22"/>
          <w:szCs w:val="22"/>
          <w:lang w:eastAsia="en-GB"/>
        </w:rPr>
        <w:t xml:space="preserve">JP </w:t>
      </w:r>
      <w:r w:rsidR="003A408A" w:rsidRPr="001834C6">
        <w:rPr>
          <w:rFonts w:cs="Times New Roman"/>
          <w:i w:val="0"/>
          <w:sz w:val="22"/>
          <w:szCs w:val="22"/>
          <w:lang w:eastAsia="en-GB"/>
        </w:rPr>
        <w:t>implementation. The choice to propose 13 municipalities and 11 respective water utility companies was supported by government partners</w:t>
      </w:r>
      <w:r w:rsidRPr="001834C6">
        <w:rPr>
          <w:rFonts w:cs="Times New Roman"/>
          <w:i w:val="0"/>
          <w:sz w:val="22"/>
          <w:szCs w:val="22"/>
          <w:lang w:eastAsia="en-GB"/>
        </w:rPr>
        <w:t xml:space="preserve">. </w:t>
      </w:r>
      <w:r>
        <w:rPr>
          <w:rFonts w:cs="Times New Roman"/>
          <w:i w:val="0"/>
          <w:sz w:val="22"/>
          <w:szCs w:val="22"/>
          <w:lang w:eastAsia="en-GB"/>
        </w:rPr>
        <w:t xml:space="preserve">With the PMC approval, it was decided </w:t>
      </w:r>
      <w:r w:rsidRPr="000A2D88">
        <w:rPr>
          <w:rFonts w:cs="Times New Roman"/>
          <w:i w:val="0"/>
          <w:sz w:val="22"/>
          <w:szCs w:val="22"/>
          <w:lang w:eastAsia="en-GB"/>
        </w:rPr>
        <w:t>to</w:t>
      </w:r>
      <w:r w:rsidRPr="000A2D88">
        <w:rPr>
          <w:i w:val="0"/>
          <w:sz w:val="22"/>
          <w:szCs w:val="22"/>
        </w:rPr>
        <w:t xml:space="preserve"> abandon the o</w:t>
      </w:r>
      <w:r w:rsidR="003A408A" w:rsidRPr="000A2D88">
        <w:rPr>
          <w:i w:val="0"/>
          <w:sz w:val="22"/>
          <w:szCs w:val="22"/>
        </w:rPr>
        <w:t xml:space="preserve">riginally envisaged </w:t>
      </w:r>
      <w:r w:rsidR="000A2D88" w:rsidRPr="000A2D88">
        <w:rPr>
          <w:i w:val="0"/>
          <w:sz w:val="22"/>
          <w:szCs w:val="22"/>
        </w:rPr>
        <w:t>p</w:t>
      </w:r>
      <w:r w:rsidR="003A408A" w:rsidRPr="000A2D88">
        <w:rPr>
          <w:i w:val="0"/>
          <w:sz w:val="22"/>
          <w:szCs w:val="22"/>
        </w:rPr>
        <w:t>ublic call to municipalities to apply with expression of interest to participate in the project</w:t>
      </w:r>
      <w:r w:rsidRPr="000A2D88">
        <w:rPr>
          <w:i w:val="0"/>
          <w:sz w:val="22"/>
          <w:szCs w:val="22"/>
        </w:rPr>
        <w:t xml:space="preserve"> (to avoid self-selection) and to opt for a </w:t>
      </w:r>
      <w:r w:rsidR="003A408A" w:rsidRPr="000A2D88">
        <w:rPr>
          <w:i w:val="0"/>
          <w:sz w:val="22"/>
          <w:szCs w:val="22"/>
        </w:rPr>
        <w:t>semi structured process where all stakeholders and PMC members would list existing priorities, verified during the last few years</w:t>
      </w:r>
      <w:r w:rsidR="000A2D88" w:rsidRPr="000A2D88">
        <w:rPr>
          <w:i w:val="0"/>
          <w:sz w:val="22"/>
          <w:szCs w:val="22"/>
        </w:rPr>
        <w:t xml:space="preserve">, as a </w:t>
      </w:r>
      <w:r w:rsidR="003A408A" w:rsidRPr="000A2D88">
        <w:rPr>
          <w:i w:val="0"/>
          <w:sz w:val="22"/>
          <w:szCs w:val="22"/>
        </w:rPr>
        <w:t>basis for further evaluation</w:t>
      </w:r>
      <w:r w:rsidR="00796792">
        <w:rPr>
          <w:i w:val="0"/>
          <w:sz w:val="22"/>
          <w:szCs w:val="22"/>
        </w:rPr>
        <w:t xml:space="preserve"> (</w:t>
      </w:r>
      <w:r w:rsidR="003A408A" w:rsidRPr="000A2D88">
        <w:rPr>
          <w:i w:val="0"/>
          <w:sz w:val="22"/>
          <w:szCs w:val="22"/>
        </w:rPr>
        <w:t xml:space="preserve">50 municipalities </w:t>
      </w:r>
      <w:r w:rsidR="00796792">
        <w:rPr>
          <w:i w:val="0"/>
          <w:sz w:val="22"/>
          <w:szCs w:val="22"/>
        </w:rPr>
        <w:t xml:space="preserve">where long-listed at this stage) followed by an </w:t>
      </w:r>
      <w:r w:rsidR="003A408A" w:rsidRPr="000A2D88">
        <w:rPr>
          <w:i w:val="0"/>
          <w:sz w:val="22"/>
          <w:szCs w:val="22"/>
        </w:rPr>
        <w:t>evaluated at the PMC meeting</w:t>
      </w:r>
      <w:r w:rsidR="00796792">
        <w:rPr>
          <w:i w:val="0"/>
          <w:sz w:val="22"/>
          <w:szCs w:val="22"/>
        </w:rPr>
        <w:t xml:space="preserve">, along the following lines: comparison of </w:t>
      </w:r>
      <w:r w:rsidR="003A408A" w:rsidRPr="000A2D88">
        <w:rPr>
          <w:i w:val="0"/>
          <w:sz w:val="22"/>
          <w:szCs w:val="22"/>
        </w:rPr>
        <w:t>the programme priorities with other similar existing programmes and initiatives from the past</w:t>
      </w:r>
      <w:r w:rsidR="00796792">
        <w:rPr>
          <w:i w:val="0"/>
          <w:sz w:val="22"/>
          <w:szCs w:val="22"/>
        </w:rPr>
        <w:t xml:space="preserve"> in the given municipalities; comparison of </w:t>
      </w:r>
      <w:r w:rsidR="003A408A" w:rsidRPr="000A2D88">
        <w:rPr>
          <w:i w:val="0"/>
          <w:sz w:val="22"/>
          <w:szCs w:val="22"/>
        </w:rPr>
        <w:t xml:space="preserve"> priorities against the socio-economic aspect of the programme, focusing on municipalities with documented record of socially excluded groups, returnees and IDPs, and with poverty data indicating general exclusion of the respective municipality. </w:t>
      </w:r>
      <w:r w:rsidR="00796792">
        <w:rPr>
          <w:i w:val="0"/>
          <w:sz w:val="22"/>
          <w:szCs w:val="22"/>
        </w:rPr>
        <w:t xml:space="preserve">As a result a shortlist of </w:t>
      </w:r>
      <w:r w:rsidR="00311802" w:rsidRPr="000A2D88">
        <w:rPr>
          <w:i w:val="0"/>
          <w:sz w:val="22"/>
          <w:szCs w:val="22"/>
        </w:rPr>
        <w:t xml:space="preserve">22 municipalities </w:t>
      </w:r>
      <w:r w:rsidR="00796792">
        <w:rPr>
          <w:i w:val="0"/>
          <w:sz w:val="22"/>
          <w:szCs w:val="22"/>
        </w:rPr>
        <w:t xml:space="preserve">was formed followed by </w:t>
      </w:r>
      <w:r w:rsidR="00311802" w:rsidRPr="000A2D88">
        <w:rPr>
          <w:i w:val="0"/>
          <w:sz w:val="22"/>
          <w:szCs w:val="22"/>
        </w:rPr>
        <w:t>field visits and detailed assessments</w:t>
      </w:r>
      <w:r w:rsidR="00311802" w:rsidRPr="000A2D88">
        <w:rPr>
          <w:rStyle w:val="FootnoteCharacters"/>
          <w:i w:val="0"/>
          <w:sz w:val="22"/>
          <w:szCs w:val="22"/>
        </w:rPr>
        <w:footnoteReference w:id="19"/>
      </w:r>
      <w:r w:rsidR="00311802" w:rsidRPr="000A2D88">
        <w:rPr>
          <w:i w:val="0"/>
          <w:sz w:val="22"/>
          <w:szCs w:val="22"/>
        </w:rPr>
        <w:t xml:space="preserve"> in spring 2010</w:t>
      </w:r>
      <w:r w:rsidR="00311802">
        <w:rPr>
          <w:i w:val="0"/>
          <w:sz w:val="22"/>
          <w:szCs w:val="22"/>
        </w:rPr>
        <w:t xml:space="preserve"> by the JP team (</w:t>
      </w:r>
      <w:r w:rsidR="00311802" w:rsidRPr="000A2D88">
        <w:rPr>
          <w:i w:val="0"/>
          <w:sz w:val="22"/>
          <w:szCs w:val="22"/>
        </w:rPr>
        <w:t>guided by a questionnaire</w:t>
      </w:r>
      <w:r w:rsidR="00311802">
        <w:rPr>
          <w:i w:val="0"/>
          <w:sz w:val="22"/>
          <w:szCs w:val="22"/>
        </w:rPr>
        <w:t xml:space="preserve">) in the attendance of municipality and water utility </w:t>
      </w:r>
      <w:r w:rsidR="00311802" w:rsidRPr="000A2D88">
        <w:rPr>
          <w:i w:val="0"/>
          <w:sz w:val="22"/>
          <w:szCs w:val="22"/>
        </w:rPr>
        <w:t>representatives</w:t>
      </w:r>
      <w:r w:rsidR="00311802">
        <w:rPr>
          <w:i w:val="0"/>
          <w:sz w:val="22"/>
          <w:szCs w:val="22"/>
        </w:rPr>
        <w:t xml:space="preserve">. </w:t>
      </w:r>
      <w:r w:rsidR="003A408A" w:rsidRPr="000A2D88">
        <w:rPr>
          <w:bCs/>
          <w:i w:val="0"/>
          <w:sz w:val="22"/>
          <w:szCs w:val="22"/>
        </w:rPr>
        <w:t>Evaluation consisted of on the spot verification of candidate municipalities’ fulfi</w:t>
      </w:r>
      <w:r w:rsidRPr="000A2D88">
        <w:rPr>
          <w:bCs/>
          <w:i w:val="0"/>
          <w:sz w:val="22"/>
          <w:szCs w:val="22"/>
        </w:rPr>
        <w:t>l</w:t>
      </w:r>
      <w:r w:rsidR="003A408A" w:rsidRPr="000A2D88">
        <w:rPr>
          <w:bCs/>
          <w:i w:val="0"/>
          <w:sz w:val="22"/>
          <w:szCs w:val="22"/>
        </w:rPr>
        <w:t>lment of the obligatory criteria</w:t>
      </w:r>
      <w:r w:rsidRPr="000A2D88">
        <w:rPr>
          <w:bCs/>
          <w:i w:val="0"/>
          <w:sz w:val="22"/>
          <w:szCs w:val="22"/>
        </w:rPr>
        <w:t xml:space="preserve">, namely: </w:t>
      </w:r>
      <w:r w:rsidR="003A408A" w:rsidRPr="000A2D88">
        <w:rPr>
          <w:bCs/>
          <w:i w:val="0"/>
          <w:sz w:val="22"/>
          <w:szCs w:val="22"/>
        </w:rPr>
        <w:t xml:space="preserve"> </w:t>
      </w:r>
    </w:p>
    <w:p w:rsidR="003A408A" w:rsidRPr="000A2D88" w:rsidRDefault="003A408A" w:rsidP="00C656C1">
      <w:pPr>
        <w:pStyle w:val="ListParagraph"/>
        <w:widowControl w:val="0"/>
        <w:numPr>
          <w:ilvl w:val="0"/>
          <w:numId w:val="18"/>
        </w:numPr>
        <w:spacing w:after="0" w:line="240" w:lineRule="auto"/>
        <w:rPr>
          <w:rFonts w:ascii="Times New Roman" w:hAnsi="Times New Roman"/>
          <w:bCs/>
        </w:rPr>
      </w:pPr>
      <w:r w:rsidRPr="000A2D88">
        <w:rPr>
          <w:rFonts w:ascii="Times New Roman" w:hAnsi="Times New Roman"/>
          <w:bCs/>
        </w:rPr>
        <w:t xml:space="preserve">Strong interest </w:t>
      </w:r>
      <w:r w:rsidR="00796792">
        <w:rPr>
          <w:rFonts w:ascii="Times New Roman" w:hAnsi="Times New Roman"/>
          <w:bCs/>
        </w:rPr>
        <w:t xml:space="preserve">in the </w:t>
      </w:r>
      <w:r w:rsidRPr="000A2D88">
        <w:rPr>
          <w:rFonts w:ascii="Times New Roman" w:hAnsi="Times New Roman"/>
          <w:bCs/>
        </w:rPr>
        <w:t>involvement in the programme;</w:t>
      </w:r>
    </w:p>
    <w:p w:rsidR="003A408A" w:rsidRPr="000A2D88" w:rsidRDefault="003A408A" w:rsidP="00C656C1">
      <w:pPr>
        <w:pStyle w:val="ListParagraph"/>
        <w:widowControl w:val="0"/>
        <w:numPr>
          <w:ilvl w:val="0"/>
          <w:numId w:val="18"/>
        </w:numPr>
        <w:spacing w:after="0" w:line="240" w:lineRule="auto"/>
        <w:rPr>
          <w:rFonts w:ascii="Times New Roman" w:hAnsi="Times New Roman"/>
        </w:rPr>
      </w:pPr>
      <w:r w:rsidRPr="000A2D88">
        <w:rPr>
          <w:rFonts w:ascii="Times New Roman" w:hAnsi="Times New Roman"/>
          <w:bCs/>
        </w:rPr>
        <w:t>Commitment to co-finance programme activities</w:t>
      </w:r>
      <w:r w:rsidRPr="000A2D88">
        <w:rPr>
          <w:rFonts w:ascii="Times New Roman" w:hAnsi="Times New Roman"/>
        </w:rPr>
        <w:t>;</w:t>
      </w:r>
    </w:p>
    <w:p w:rsidR="003A408A" w:rsidRPr="000A2D88" w:rsidRDefault="003A408A" w:rsidP="00C656C1">
      <w:pPr>
        <w:pStyle w:val="ListParagraph"/>
        <w:widowControl w:val="0"/>
        <w:numPr>
          <w:ilvl w:val="0"/>
          <w:numId w:val="18"/>
        </w:numPr>
        <w:spacing w:after="0" w:line="240" w:lineRule="auto"/>
        <w:rPr>
          <w:rFonts w:ascii="Times New Roman" w:hAnsi="Times New Roman"/>
          <w:bCs/>
        </w:rPr>
      </w:pPr>
      <w:r w:rsidRPr="000A2D88">
        <w:rPr>
          <w:rFonts w:ascii="Times New Roman" w:hAnsi="Times New Roman"/>
          <w:bCs/>
        </w:rPr>
        <w:lastRenderedPageBreak/>
        <w:t>Existence of priority projects within water supply sector</w:t>
      </w:r>
      <w:r w:rsidR="00133B0A">
        <w:rPr>
          <w:rFonts w:ascii="Times New Roman" w:hAnsi="Times New Roman"/>
          <w:bCs/>
        </w:rPr>
        <w:t>;</w:t>
      </w:r>
    </w:p>
    <w:p w:rsidR="003A408A" w:rsidRPr="009B7BA4" w:rsidRDefault="003A408A" w:rsidP="00C656C1">
      <w:pPr>
        <w:pStyle w:val="ListParagraph"/>
        <w:widowControl w:val="0"/>
        <w:numPr>
          <w:ilvl w:val="0"/>
          <w:numId w:val="18"/>
        </w:numPr>
        <w:spacing w:after="0" w:line="240" w:lineRule="auto"/>
        <w:rPr>
          <w:rFonts w:ascii="Times New Roman" w:hAnsi="Times New Roman"/>
          <w:bCs/>
        </w:rPr>
      </w:pPr>
      <w:r w:rsidRPr="000A2D88">
        <w:rPr>
          <w:rFonts w:ascii="Times New Roman" w:hAnsi="Times New Roman"/>
          <w:bCs/>
        </w:rPr>
        <w:t>Socio-economic indicators</w:t>
      </w:r>
      <w:r w:rsidR="00133B0A">
        <w:rPr>
          <w:rFonts w:ascii="Times New Roman" w:hAnsi="Times New Roman"/>
          <w:bCs/>
        </w:rPr>
        <w:t>.</w:t>
      </w:r>
    </w:p>
    <w:p w:rsidR="001834C6" w:rsidRDefault="003A408A" w:rsidP="00F6461A">
      <w:pPr>
        <w:pStyle w:val="Caption"/>
        <w:jc w:val="both"/>
        <w:rPr>
          <w:rFonts w:cs="Times New Roman"/>
          <w:i w:val="0"/>
          <w:sz w:val="22"/>
          <w:szCs w:val="22"/>
        </w:rPr>
      </w:pPr>
      <w:r w:rsidRPr="009B7BA4">
        <w:rPr>
          <w:rFonts w:cs="Times New Roman"/>
          <w:i w:val="0"/>
          <w:sz w:val="22"/>
          <w:szCs w:val="22"/>
        </w:rPr>
        <w:t xml:space="preserve">The </w:t>
      </w:r>
      <w:r w:rsidR="00133B0A">
        <w:rPr>
          <w:rFonts w:cs="Times New Roman"/>
          <w:i w:val="0"/>
          <w:sz w:val="22"/>
          <w:szCs w:val="22"/>
        </w:rPr>
        <w:t xml:space="preserve">final </w:t>
      </w:r>
      <w:r w:rsidR="00FE4DFE">
        <w:rPr>
          <w:rFonts w:cs="Times New Roman"/>
          <w:i w:val="0"/>
          <w:sz w:val="22"/>
          <w:szCs w:val="22"/>
        </w:rPr>
        <w:t xml:space="preserve">selection of </w:t>
      </w:r>
      <w:r w:rsidR="00FE4DFE" w:rsidRPr="009B7BA4">
        <w:rPr>
          <w:rFonts w:cs="Times New Roman"/>
          <w:i w:val="0"/>
          <w:sz w:val="22"/>
          <w:szCs w:val="22"/>
        </w:rPr>
        <w:t>municipalities represents</w:t>
      </w:r>
      <w:r w:rsidRPr="009B7BA4">
        <w:rPr>
          <w:rFonts w:cs="Times New Roman"/>
          <w:i w:val="0"/>
          <w:sz w:val="22"/>
          <w:szCs w:val="22"/>
        </w:rPr>
        <w:t xml:space="preserve"> a mix of well developed ones and weaker ones</w:t>
      </w:r>
      <w:r w:rsidR="001834C6">
        <w:rPr>
          <w:rFonts w:cs="Times New Roman"/>
          <w:i w:val="0"/>
          <w:sz w:val="22"/>
          <w:szCs w:val="22"/>
        </w:rPr>
        <w:t xml:space="preserve">, as shown in </w:t>
      </w:r>
      <w:fldSimple w:instr=" REF _Ref302079194 \h  \* MERGEFORMAT ">
        <w:r w:rsidR="00F45EE4" w:rsidRPr="00133B0A">
          <w:rPr>
            <w:rFonts w:cs="Times New Roman"/>
            <w:i w:val="0"/>
            <w:sz w:val="22"/>
            <w:szCs w:val="22"/>
          </w:rPr>
          <w:t xml:space="preserve">Figure </w:t>
        </w:r>
        <w:r w:rsidR="00F45EE4" w:rsidRPr="00133B0A">
          <w:rPr>
            <w:rFonts w:cs="Times New Roman"/>
            <w:i w:val="0"/>
            <w:noProof/>
            <w:sz w:val="22"/>
            <w:szCs w:val="22"/>
          </w:rPr>
          <w:t>8</w:t>
        </w:r>
      </w:fldSimple>
      <w:r w:rsidRPr="00133B0A">
        <w:rPr>
          <w:rFonts w:cs="Times New Roman"/>
          <w:i w:val="0"/>
          <w:sz w:val="22"/>
          <w:szCs w:val="22"/>
        </w:rPr>
        <w:t>.</w:t>
      </w:r>
      <w:r w:rsidRPr="00F45EE4">
        <w:rPr>
          <w:rFonts w:cs="Times New Roman"/>
          <w:i w:val="0"/>
          <w:sz w:val="22"/>
          <w:szCs w:val="22"/>
        </w:rPr>
        <w:t xml:space="preserve"> </w:t>
      </w:r>
      <w:r w:rsidR="00F6461A">
        <w:rPr>
          <w:rFonts w:cs="Times New Roman"/>
          <w:i w:val="0"/>
          <w:sz w:val="22"/>
          <w:szCs w:val="22"/>
        </w:rPr>
        <w:t>G</w:t>
      </w:r>
      <w:r w:rsidR="00550B78" w:rsidRPr="00550B78">
        <w:rPr>
          <w:rFonts w:cs="Times New Roman"/>
          <w:i w:val="0"/>
          <w:sz w:val="22"/>
          <w:szCs w:val="22"/>
        </w:rPr>
        <w:t xml:space="preserve">iven the “demonstrative” nature of the JP this approach seems to be justified. </w:t>
      </w:r>
    </w:p>
    <w:p w:rsidR="003A408A" w:rsidRPr="00133B0A" w:rsidRDefault="001834C6" w:rsidP="003A408A">
      <w:pPr>
        <w:pStyle w:val="Caption"/>
        <w:rPr>
          <w:rFonts w:cs="Times New Roman"/>
          <w:i w:val="0"/>
          <w:sz w:val="22"/>
          <w:szCs w:val="22"/>
        </w:rPr>
      </w:pPr>
      <w:bookmarkStart w:id="42" w:name="_Ref302079194"/>
      <w:r w:rsidRPr="00133B0A">
        <w:rPr>
          <w:b/>
          <w:i w:val="0"/>
          <w:sz w:val="22"/>
          <w:szCs w:val="22"/>
        </w:rPr>
        <w:t xml:space="preserve">Figure </w:t>
      </w:r>
      <w:r w:rsidR="00586267" w:rsidRPr="00133B0A">
        <w:rPr>
          <w:b/>
          <w:i w:val="0"/>
          <w:sz w:val="22"/>
          <w:szCs w:val="22"/>
        </w:rPr>
        <w:fldChar w:fldCharType="begin"/>
      </w:r>
      <w:r w:rsidR="00507340" w:rsidRPr="00133B0A">
        <w:rPr>
          <w:b/>
          <w:i w:val="0"/>
          <w:sz w:val="22"/>
          <w:szCs w:val="22"/>
        </w:rPr>
        <w:instrText xml:space="preserve"> SEQ Figure \* ARABIC </w:instrText>
      </w:r>
      <w:r w:rsidR="00586267" w:rsidRPr="00133B0A">
        <w:rPr>
          <w:b/>
          <w:i w:val="0"/>
          <w:sz w:val="22"/>
          <w:szCs w:val="22"/>
        </w:rPr>
        <w:fldChar w:fldCharType="separate"/>
      </w:r>
      <w:r w:rsidR="002A7138" w:rsidRPr="00133B0A">
        <w:rPr>
          <w:b/>
          <w:i w:val="0"/>
          <w:noProof/>
          <w:sz w:val="22"/>
          <w:szCs w:val="22"/>
        </w:rPr>
        <w:t>8</w:t>
      </w:r>
      <w:r w:rsidR="00586267" w:rsidRPr="00133B0A">
        <w:rPr>
          <w:b/>
          <w:i w:val="0"/>
          <w:sz w:val="22"/>
          <w:szCs w:val="22"/>
        </w:rPr>
        <w:fldChar w:fldCharType="end"/>
      </w:r>
      <w:bookmarkEnd w:id="42"/>
      <w:r w:rsidR="009B36D0" w:rsidRPr="00133B0A">
        <w:rPr>
          <w:rFonts w:ascii="Arial" w:hAnsi="Arial" w:cs="Times New Roman"/>
          <w:i w:val="0"/>
          <w:sz w:val="22"/>
          <w:szCs w:val="22"/>
        </w:rPr>
        <w:t xml:space="preserve"> </w:t>
      </w:r>
      <w:r w:rsidR="009B36D0" w:rsidRPr="00133B0A">
        <w:rPr>
          <w:rFonts w:cs="Times New Roman"/>
          <w:i w:val="0"/>
          <w:sz w:val="22"/>
          <w:szCs w:val="22"/>
        </w:rPr>
        <w:t xml:space="preserve">Partner municipalities and their development status </w:t>
      </w:r>
    </w:p>
    <w:tbl>
      <w:tblPr>
        <w:tblW w:w="0" w:type="auto"/>
        <w:tblLook w:val="04A0"/>
      </w:tblPr>
      <w:tblGrid>
        <w:gridCol w:w="4580"/>
        <w:gridCol w:w="4662"/>
      </w:tblGrid>
      <w:tr w:rsidR="003A408A" w:rsidTr="00E97C66">
        <w:tc>
          <w:tcPr>
            <w:tcW w:w="4621" w:type="dxa"/>
          </w:tcPr>
          <w:p w:rsidR="003A408A" w:rsidRDefault="003A408A" w:rsidP="0031408A">
            <w:pPr>
              <w:pStyle w:val="Caption"/>
              <w:rPr>
                <w:rFonts w:ascii="Arial" w:hAnsi="Arial" w:cs="Times New Roman"/>
                <w:b/>
              </w:rPr>
            </w:pPr>
            <w:r>
              <w:rPr>
                <w:rFonts w:ascii="Arial" w:hAnsi="Arial" w:cs="Times New Roman"/>
                <w:b/>
                <w:noProof/>
                <w:lang w:val="en-US"/>
              </w:rPr>
              <w:drawing>
                <wp:anchor distT="0" distB="0" distL="114300" distR="114300" simplePos="0" relativeHeight="251670528" behindDoc="0" locked="0" layoutInCell="1" allowOverlap="1">
                  <wp:simplePos x="0" y="0"/>
                  <wp:positionH relativeFrom="column">
                    <wp:posOffset>172720</wp:posOffset>
                  </wp:positionH>
                  <wp:positionV relativeFrom="paragraph">
                    <wp:posOffset>-2540</wp:posOffset>
                  </wp:positionV>
                  <wp:extent cx="2686685" cy="2622550"/>
                  <wp:effectExtent l="19050" t="0" r="0" b="0"/>
                  <wp:wrapSquare wrapText="bothSides"/>
                  <wp:docPr id="7" name="Picture 3"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ic:cNvPicPr>
                            <a:picLocks noChangeAspect="1" noChangeArrowheads="1"/>
                          </pic:cNvPicPr>
                        </pic:nvPicPr>
                        <pic:blipFill>
                          <a:blip r:embed="rId14" cstate="print"/>
                          <a:srcRect/>
                          <a:stretch>
                            <a:fillRect/>
                          </a:stretch>
                        </pic:blipFill>
                        <pic:spPr bwMode="auto">
                          <a:xfrm>
                            <a:off x="0" y="0"/>
                            <a:ext cx="2686685" cy="2622550"/>
                          </a:xfrm>
                          <a:prstGeom prst="rect">
                            <a:avLst/>
                          </a:prstGeom>
                          <a:noFill/>
                          <a:ln w="9525">
                            <a:noFill/>
                            <a:miter lim="800000"/>
                            <a:headEnd/>
                            <a:tailEnd/>
                          </a:ln>
                        </pic:spPr>
                      </pic:pic>
                    </a:graphicData>
                  </a:graphic>
                </wp:anchor>
              </w:drawing>
            </w:r>
          </w:p>
        </w:tc>
        <w:tc>
          <w:tcPr>
            <w:tcW w:w="4621" w:type="dxa"/>
          </w:tcPr>
          <w:p w:rsidR="003A408A" w:rsidRDefault="00042727" w:rsidP="0031408A">
            <w:pPr>
              <w:pStyle w:val="Caption"/>
              <w:rPr>
                <w:rFonts w:ascii="Arial" w:hAnsi="Arial" w:cs="Times New Roman"/>
                <w:b/>
              </w:rPr>
            </w:pPr>
            <w:r w:rsidRPr="00042727">
              <w:rPr>
                <w:rFonts w:ascii="Arial" w:hAnsi="Arial" w:cs="Times New Roman"/>
                <w:b/>
                <w:noProof/>
                <w:lang w:val="en-US"/>
              </w:rPr>
              <w:drawing>
                <wp:inline distT="0" distB="0" distL="0" distR="0">
                  <wp:extent cx="2822994" cy="2450188"/>
                  <wp:effectExtent l="0" t="0" r="0" b="0"/>
                  <wp:docPr id="8" name="Picture 4" descr="bih_final_1_za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h_final_1_za_word.png"/>
                          <pic:cNvPicPr>
                            <a:picLocks noChangeAspect="1" noChangeArrowheads="1"/>
                          </pic:cNvPicPr>
                        </pic:nvPicPr>
                        <pic:blipFill>
                          <a:blip r:embed="rId15" cstate="print"/>
                          <a:srcRect/>
                          <a:stretch>
                            <a:fillRect/>
                          </a:stretch>
                        </pic:blipFill>
                        <pic:spPr bwMode="auto">
                          <a:xfrm>
                            <a:off x="0" y="0"/>
                            <a:ext cx="2821940" cy="2449273"/>
                          </a:xfrm>
                          <a:prstGeom prst="rect">
                            <a:avLst/>
                          </a:prstGeom>
                          <a:noFill/>
                          <a:ln w="9525">
                            <a:noFill/>
                            <a:miter lim="800000"/>
                            <a:headEnd/>
                            <a:tailEnd/>
                          </a:ln>
                        </pic:spPr>
                      </pic:pic>
                    </a:graphicData>
                  </a:graphic>
                </wp:inline>
              </w:drawing>
            </w:r>
          </w:p>
        </w:tc>
      </w:tr>
    </w:tbl>
    <w:p w:rsidR="000A2D88" w:rsidRDefault="000A2D88" w:rsidP="00F45EE4">
      <w:pPr>
        <w:pStyle w:val="Caption"/>
        <w:tabs>
          <w:tab w:val="clear" w:pos="1701"/>
          <w:tab w:val="left" w:pos="1383"/>
        </w:tabs>
        <w:rPr>
          <w:rFonts w:cs="Times New Roman"/>
          <w:b/>
          <w:sz w:val="20"/>
          <w:szCs w:val="20"/>
        </w:rPr>
      </w:pPr>
      <w:r>
        <w:rPr>
          <w:rFonts w:cs="Times New Roman"/>
          <w:b/>
          <w:sz w:val="20"/>
          <w:szCs w:val="20"/>
        </w:rPr>
        <w:t>__________________________________________________________________________________________</w:t>
      </w:r>
    </w:p>
    <w:p w:rsidR="003A408A" w:rsidRPr="002B20CD" w:rsidRDefault="00F45EE4" w:rsidP="00F45EE4">
      <w:pPr>
        <w:pStyle w:val="Caption"/>
        <w:tabs>
          <w:tab w:val="clear" w:pos="1701"/>
          <w:tab w:val="left" w:pos="1383"/>
        </w:tabs>
        <w:rPr>
          <w:rFonts w:cs="Times New Roman"/>
          <w:sz w:val="18"/>
          <w:szCs w:val="18"/>
        </w:rPr>
      </w:pPr>
      <w:r w:rsidRPr="002B20CD">
        <w:rPr>
          <w:rFonts w:cs="Times New Roman"/>
          <w:sz w:val="18"/>
          <w:szCs w:val="18"/>
        </w:rPr>
        <w:t xml:space="preserve">Source: </w:t>
      </w:r>
      <w:r w:rsidR="0035114E" w:rsidRPr="002B20CD">
        <w:rPr>
          <w:rFonts w:cs="Times New Roman"/>
          <w:sz w:val="18"/>
          <w:szCs w:val="18"/>
        </w:rPr>
        <w:t>PD (left) and UNDP BiH (2010): “Regional Disparities in BiH: Main Findings”.</w:t>
      </w:r>
      <w:r w:rsidRPr="002B20CD">
        <w:rPr>
          <w:rFonts w:cs="Times New Roman"/>
          <w:sz w:val="18"/>
          <w:szCs w:val="18"/>
        </w:rPr>
        <w:tab/>
      </w:r>
    </w:p>
    <w:p w:rsidR="0035576B" w:rsidRPr="009B7BA4" w:rsidRDefault="0035576B" w:rsidP="00133B0A">
      <w:pPr>
        <w:spacing w:after="120"/>
        <w:jc w:val="both"/>
        <w:rPr>
          <w:bCs/>
          <w:sz w:val="22"/>
          <w:szCs w:val="22"/>
        </w:rPr>
      </w:pPr>
      <w:r>
        <w:rPr>
          <w:bCs/>
          <w:sz w:val="22"/>
          <w:szCs w:val="22"/>
        </w:rPr>
        <w:t xml:space="preserve">The selection thus strived to </w:t>
      </w:r>
      <w:r w:rsidRPr="009B7BA4">
        <w:rPr>
          <w:bCs/>
          <w:sz w:val="22"/>
          <w:szCs w:val="22"/>
        </w:rPr>
        <w:t>ensure optimum project impact, territorial and entity balance</w:t>
      </w:r>
      <w:r w:rsidR="00133B0A">
        <w:rPr>
          <w:bCs/>
          <w:sz w:val="22"/>
          <w:szCs w:val="22"/>
        </w:rPr>
        <w:t xml:space="preserve"> among </w:t>
      </w:r>
      <w:r w:rsidR="00FE4DFE">
        <w:rPr>
          <w:bCs/>
          <w:sz w:val="22"/>
          <w:szCs w:val="22"/>
        </w:rPr>
        <w:t>the municipalities</w:t>
      </w:r>
      <w:r w:rsidR="00133B0A">
        <w:rPr>
          <w:bCs/>
          <w:sz w:val="22"/>
          <w:szCs w:val="22"/>
        </w:rPr>
        <w:t xml:space="preserve"> </w:t>
      </w:r>
      <w:r w:rsidRPr="009B7BA4">
        <w:rPr>
          <w:bCs/>
          <w:sz w:val="22"/>
          <w:szCs w:val="22"/>
        </w:rPr>
        <w:t xml:space="preserve">by: </w:t>
      </w:r>
    </w:p>
    <w:p w:rsidR="0035576B" w:rsidRPr="009B7BA4" w:rsidRDefault="0035576B" w:rsidP="00C656C1">
      <w:pPr>
        <w:numPr>
          <w:ilvl w:val="0"/>
          <w:numId w:val="17"/>
        </w:numPr>
        <w:spacing w:after="120"/>
        <w:jc w:val="both"/>
        <w:rPr>
          <w:b/>
          <w:bCs/>
          <w:sz w:val="22"/>
          <w:szCs w:val="22"/>
        </w:rPr>
      </w:pPr>
      <w:r w:rsidRPr="009B7BA4">
        <w:rPr>
          <w:sz w:val="22"/>
          <w:szCs w:val="22"/>
        </w:rPr>
        <w:t xml:space="preserve">Ensuring a mixture of municipalities of different size, type and capacities relevant for </w:t>
      </w:r>
      <w:r w:rsidR="00133B0A">
        <w:rPr>
          <w:sz w:val="22"/>
          <w:szCs w:val="22"/>
        </w:rPr>
        <w:t xml:space="preserve">the </w:t>
      </w:r>
      <w:r w:rsidRPr="009B7BA4">
        <w:rPr>
          <w:sz w:val="22"/>
          <w:szCs w:val="22"/>
        </w:rPr>
        <w:t xml:space="preserve">delivery of programme objectives, taking into account geographical and demographic characteristics; </w:t>
      </w:r>
    </w:p>
    <w:p w:rsidR="0035576B" w:rsidRPr="009B7BA4" w:rsidRDefault="0035576B" w:rsidP="00C656C1">
      <w:pPr>
        <w:numPr>
          <w:ilvl w:val="0"/>
          <w:numId w:val="17"/>
        </w:numPr>
        <w:spacing w:after="120"/>
        <w:jc w:val="both"/>
        <w:rPr>
          <w:sz w:val="22"/>
          <w:szCs w:val="22"/>
        </w:rPr>
      </w:pPr>
      <w:r w:rsidRPr="009B7BA4">
        <w:rPr>
          <w:sz w:val="22"/>
          <w:szCs w:val="22"/>
        </w:rPr>
        <w:t>Creating geographic units (clusters) of municipalities in preparation of inter-municipal, inter-entity and international cooperation</w:t>
      </w:r>
      <w:r w:rsidR="00133B0A">
        <w:rPr>
          <w:sz w:val="22"/>
          <w:szCs w:val="22"/>
        </w:rPr>
        <w:t>;</w:t>
      </w:r>
    </w:p>
    <w:p w:rsidR="0035576B" w:rsidRPr="009B7BA4" w:rsidRDefault="0035576B" w:rsidP="00C656C1">
      <w:pPr>
        <w:numPr>
          <w:ilvl w:val="0"/>
          <w:numId w:val="17"/>
        </w:numPr>
        <w:spacing w:after="120"/>
        <w:jc w:val="both"/>
        <w:rPr>
          <w:sz w:val="22"/>
          <w:szCs w:val="22"/>
        </w:rPr>
      </w:pPr>
      <w:r w:rsidRPr="009B7BA4">
        <w:rPr>
          <w:sz w:val="22"/>
          <w:szCs w:val="22"/>
        </w:rPr>
        <w:t>Possibility of building on the achievements of municipalities which</w:t>
      </w:r>
      <w:r w:rsidR="00133B0A">
        <w:rPr>
          <w:sz w:val="22"/>
          <w:szCs w:val="22"/>
        </w:rPr>
        <w:t xml:space="preserve"> participate in other three MDG</w:t>
      </w:r>
      <w:r w:rsidRPr="009B7BA4">
        <w:rPr>
          <w:sz w:val="22"/>
          <w:szCs w:val="22"/>
        </w:rPr>
        <w:t>F programmes</w:t>
      </w:r>
      <w:r w:rsidR="00133B0A">
        <w:rPr>
          <w:sz w:val="22"/>
          <w:szCs w:val="22"/>
        </w:rPr>
        <w:t xml:space="preserve"> in BiH</w:t>
      </w:r>
      <w:r w:rsidRPr="009B7BA4">
        <w:rPr>
          <w:sz w:val="22"/>
          <w:szCs w:val="22"/>
        </w:rPr>
        <w:t>;</w:t>
      </w:r>
    </w:p>
    <w:p w:rsidR="0035576B" w:rsidRPr="009B7BA4" w:rsidRDefault="0035576B" w:rsidP="00C656C1">
      <w:pPr>
        <w:numPr>
          <w:ilvl w:val="0"/>
          <w:numId w:val="17"/>
        </w:numPr>
        <w:spacing w:after="120"/>
        <w:jc w:val="both"/>
        <w:rPr>
          <w:spacing w:val="-4"/>
          <w:sz w:val="22"/>
          <w:szCs w:val="22"/>
        </w:rPr>
      </w:pPr>
      <w:r w:rsidRPr="009B7BA4">
        <w:rPr>
          <w:sz w:val="22"/>
          <w:szCs w:val="22"/>
        </w:rPr>
        <w:t>Participation of municipalities from both entities</w:t>
      </w:r>
      <w:r w:rsidRPr="009B7BA4">
        <w:rPr>
          <w:spacing w:val="-4"/>
          <w:sz w:val="22"/>
          <w:szCs w:val="22"/>
        </w:rPr>
        <w:t>;</w:t>
      </w:r>
    </w:p>
    <w:p w:rsidR="0035576B" w:rsidRPr="009B7BA4" w:rsidRDefault="00133B0A" w:rsidP="00C656C1">
      <w:pPr>
        <w:numPr>
          <w:ilvl w:val="0"/>
          <w:numId w:val="17"/>
        </w:numPr>
        <w:spacing w:after="120"/>
        <w:jc w:val="both"/>
        <w:rPr>
          <w:spacing w:val="-4"/>
          <w:sz w:val="22"/>
          <w:szCs w:val="22"/>
        </w:rPr>
      </w:pPr>
      <w:r>
        <w:rPr>
          <w:spacing w:val="-4"/>
          <w:sz w:val="22"/>
          <w:szCs w:val="22"/>
        </w:rPr>
        <w:t xml:space="preserve">Potential of a </w:t>
      </w:r>
      <w:r w:rsidR="0035576B" w:rsidRPr="009B7BA4">
        <w:rPr>
          <w:spacing w:val="-4"/>
          <w:sz w:val="22"/>
          <w:szCs w:val="22"/>
        </w:rPr>
        <w:t>broader impact on improved social participation and inclusion of citizens</w:t>
      </w:r>
      <w:r>
        <w:rPr>
          <w:spacing w:val="-4"/>
          <w:sz w:val="22"/>
          <w:szCs w:val="22"/>
        </w:rPr>
        <w:t xml:space="preserve">. </w:t>
      </w:r>
    </w:p>
    <w:p w:rsidR="00ED48DA" w:rsidRDefault="00ED48DA" w:rsidP="00C656C1">
      <w:pPr>
        <w:pStyle w:val="Heading4"/>
        <w:numPr>
          <w:ilvl w:val="1"/>
          <w:numId w:val="5"/>
        </w:numPr>
        <w:ind w:left="567" w:hanging="283"/>
        <w:rPr>
          <w:rFonts w:ascii="Times New Roman" w:hAnsi="Times New Roman" w:cs="Times New Roman"/>
          <w:sz w:val="22"/>
          <w:szCs w:val="22"/>
        </w:rPr>
      </w:pPr>
      <w:r>
        <w:rPr>
          <w:rFonts w:ascii="Times New Roman" w:hAnsi="Times New Roman" w:cs="Times New Roman"/>
          <w:sz w:val="22"/>
          <w:szCs w:val="22"/>
        </w:rPr>
        <w:t xml:space="preserve">Tariff increases </w:t>
      </w:r>
    </w:p>
    <w:p w:rsidR="00133B0A" w:rsidRDefault="00133B0A" w:rsidP="0035576B">
      <w:pPr>
        <w:jc w:val="both"/>
        <w:rPr>
          <w:sz w:val="22"/>
          <w:szCs w:val="22"/>
        </w:rPr>
      </w:pPr>
    </w:p>
    <w:p w:rsidR="00ED48DA" w:rsidRPr="00354856" w:rsidRDefault="00ED48DA" w:rsidP="0035576B">
      <w:pPr>
        <w:jc w:val="both"/>
        <w:rPr>
          <w:sz w:val="22"/>
          <w:szCs w:val="22"/>
        </w:rPr>
      </w:pPr>
      <w:r w:rsidRPr="00354856">
        <w:rPr>
          <w:sz w:val="22"/>
          <w:szCs w:val="22"/>
        </w:rPr>
        <w:t xml:space="preserve">It could be inferred from the PD (although not stated explicitly) that it was expected that the municipalities will increase water tariffs rather quickly to reach cost –recovery levels. Obviously, this was not going to be the case, given the political realities, but also for objective reasons: this has to happen parallel to reducing losses, and other measures. [It is important to monitor the developments and work with municipalities in the regard, however]. </w:t>
      </w:r>
    </w:p>
    <w:p w:rsidR="00E62128" w:rsidRPr="009B36D0" w:rsidRDefault="00A93A8B" w:rsidP="00C656C1">
      <w:pPr>
        <w:pStyle w:val="Heading4"/>
        <w:numPr>
          <w:ilvl w:val="1"/>
          <w:numId w:val="5"/>
        </w:numPr>
        <w:ind w:left="567" w:hanging="283"/>
        <w:rPr>
          <w:rFonts w:ascii="Times New Roman" w:hAnsi="Times New Roman" w:cs="Times New Roman"/>
          <w:sz w:val="22"/>
          <w:szCs w:val="22"/>
        </w:rPr>
      </w:pPr>
      <w:r w:rsidRPr="009B36D0">
        <w:rPr>
          <w:rFonts w:ascii="Times New Roman" w:hAnsi="Times New Roman" w:cs="Times New Roman"/>
          <w:sz w:val="22"/>
          <w:szCs w:val="22"/>
        </w:rPr>
        <w:t xml:space="preserve">The vision for the role of the MMBs </w:t>
      </w:r>
    </w:p>
    <w:p w:rsidR="00A93A8B" w:rsidRDefault="00A93A8B" w:rsidP="00A93A8B">
      <w:pPr>
        <w:rPr>
          <w:rFonts w:ascii="Arial" w:hAnsi="Arial"/>
        </w:rPr>
      </w:pPr>
    </w:p>
    <w:p w:rsidR="0035576B" w:rsidRPr="00375DE0" w:rsidRDefault="0038705A" w:rsidP="00375DE0">
      <w:pPr>
        <w:spacing w:after="120"/>
        <w:jc w:val="both"/>
      </w:pPr>
      <w:r w:rsidRPr="00375DE0">
        <w:rPr>
          <w:sz w:val="22"/>
          <w:szCs w:val="22"/>
        </w:rPr>
        <w:lastRenderedPageBreak/>
        <w:t>MMBs</w:t>
      </w:r>
      <w:r w:rsidR="0035576B" w:rsidRPr="00375DE0">
        <w:rPr>
          <w:sz w:val="22"/>
          <w:szCs w:val="22"/>
        </w:rPr>
        <w:t xml:space="preserve"> </w:t>
      </w:r>
      <w:r w:rsidRPr="00375DE0">
        <w:rPr>
          <w:sz w:val="22"/>
          <w:szCs w:val="22"/>
        </w:rPr>
        <w:t>were supposed to be established to address water sector issues, but then to expand and serve other purposes as well</w:t>
      </w:r>
      <w:r w:rsidR="0035576B" w:rsidRPr="00375DE0">
        <w:rPr>
          <w:sz w:val="22"/>
          <w:szCs w:val="22"/>
        </w:rPr>
        <w:t xml:space="preserve">, becoming </w:t>
      </w:r>
      <w:r w:rsidRPr="00375DE0">
        <w:rPr>
          <w:sz w:val="22"/>
          <w:szCs w:val="22"/>
        </w:rPr>
        <w:t>formal structures of the municipalities</w:t>
      </w:r>
      <w:r w:rsidR="00133B0A" w:rsidRPr="00375DE0">
        <w:rPr>
          <w:sz w:val="22"/>
          <w:szCs w:val="22"/>
        </w:rPr>
        <w:t xml:space="preserve"> with multisectoral mandate</w:t>
      </w:r>
      <w:r w:rsidRPr="00375DE0">
        <w:rPr>
          <w:sz w:val="22"/>
          <w:szCs w:val="22"/>
        </w:rPr>
        <w:t xml:space="preserve">. </w:t>
      </w:r>
      <w:r w:rsidR="0082086D" w:rsidRPr="00375DE0">
        <w:rPr>
          <w:sz w:val="22"/>
          <w:szCs w:val="22"/>
        </w:rPr>
        <w:t xml:space="preserve">As would be discussed in </w:t>
      </w:r>
      <w:r w:rsidR="00FE4DFE">
        <w:rPr>
          <w:sz w:val="22"/>
          <w:szCs w:val="22"/>
        </w:rPr>
        <w:t>later in the report</w:t>
      </w:r>
      <w:r w:rsidR="0082086D" w:rsidRPr="00375DE0">
        <w:rPr>
          <w:sz w:val="22"/>
          <w:szCs w:val="22"/>
        </w:rPr>
        <w:t>, a clearer</w:t>
      </w:r>
      <w:r w:rsidR="00FE4DFE">
        <w:rPr>
          <w:sz w:val="22"/>
          <w:szCs w:val="22"/>
        </w:rPr>
        <w:t xml:space="preserve"> vision of </w:t>
      </w:r>
      <w:r w:rsidR="000B77BC">
        <w:rPr>
          <w:sz w:val="22"/>
          <w:szCs w:val="22"/>
        </w:rPr>
        <w:t>this transition</w:t>
      </w:r>
      <w:r w:rsidR="00FE4DFE">
        <w:rPr>
          <w:sz w:val="22"/>
          <w:szCs w:val="22"/>
        </w:rPr>
        <w:t xml:space="preserve"> in </w:t>
      </w:r>
      <w:r w:rsidR="00FE4DFE">
        <w:rPr>
          <w:rFonts w:ascii="Arial" w:hAnsi="Arial"/>
          <w:sz w:val="22"/>
          <w:szCs w:val="22"/>
        </w:rPr>
        <w:t>t</w:t>
      </w:r>
      <w:r w:rsidR="0082086D" w:rsidRPr="00375DE0">
        <w:rPr>
          <w:sz w:val="22"/>
          <w:szCs w:val="22"/>
        </w:rPr>
        <w:t xml:space="preserve">he PD could have potentially allowed </w:t>
      </w:r>
      <w:r w:rsidR="000B77BC" w:rsidRPr="00375DE0">
        <w:rPr>
          <w:sz w:val="22"/>
          <w:szCs w:val="22"/>
        </w:rPr>
        <w:t>avoiding</w:t>
      </w:r>
      <w:r w:rsidR="0082086D" w:rsidRPr="00375DE0">
        <w:rPr>
          <w:sz w:val="22"/>
          <w:szCs w:val="22"/>
        </w:rPr>
        <w:t xml:space="preserve"> some of the confusions that were present at the time of the MTR </w:t>
      </w:r>
    </w:p>
    <w:p w:rsidR="0057368C" w:rsidRPr="00375DE0" w:rsidRDefault="00E35B03" w:rsidP="008002D7">
      <w:pPr>
        <w:jc w:val="both"/>
        <w:rPr>
          <w:sz w:val="22"/>
          <w:szCs w:val="22"/>
        </w:rPr>
      </w:pPr>
      <w:r w:rsidRPr="00375DE0">
        <w:rPr>
          <w:sz w:val="22"/>
          <w:szCs w:val="22"/>
        </w:rPr>
        <w:t xml:space="preserve">Some of the interviewees were concerned that the project </w:t>
      </w:r>
      <w:r w:rsidR="00550B78" w:rsidRPr="00375DE0">
        <w:rPr>
          <w:sz w:val="22"/>
          <w:szCs w:val="22"/>
        </w:rPr>
        <w:t xml:space="preserve">looks like a </w:t>
      </w:r>
      <w:r w:rsidRPr="00375DE0">
        <w:rPr>
          <w:sz w:val="22"/>
          <w:szCs w:val="22"/>
        </w:rPr>
        <w:t xml:space="preserve">merger of 2 separate projects: one –for water supply and one- for social assistance. </w:t>
      </w:r>
      <w:r w:rsidR="0098147A" w:rsidRPr="00375DE0">
        <w:rPr>
          <w:sz w:val="22"/>
          <w:szCs w:val="22"/>
        </w:rPr>
        <w:t>A clearer vision of</w:t>
      </w:r>
      <w:r w:rsidR="0057368C" w:rsidRPr="00375DE0">
        <w:rPr>
          <w:sz w:val="22"/>
          <w:szCs w:val="22"/>
        </w:rPr>
        <w:t xml:space="preserve"> </w:t>
      </w:r>
      <w:r w:rsidR="00375DE0" w:rsidRPr="00375DE0">
        <w:rPr>
          <w:sz w:val="22"/>
          <w:szCs w:val="22"/>
        </w:rPr>
        <w:t xml:space="preserve">the interlinkages between the two components in the PD could have helped at the design stage. </w:t>
      </w:r>
      <w:r w:rsidR="0057368C" w:rsidRPr="00375DE0">
        <w:rPr>
          <w:sz w:val="22"/>
          <w:szCs w:val="22"/>
        </w:rPr>
        <w:t xml:space="preserve">. </w:t>
      </w:r>
    </w:p>
    <w:p w:rsidR="0057368C" w:rsidRDefault="0057368C" w:rsidP="0057368C">
      <w:pPr>
        <w:jc w:val="both"/>
        <w:rPr>
          <w:rFonts w:ascii="Arial" w:hAnsi="Arial"/>
          <w:sz w:val="22"/>
          <w:szCs w:val="22"/>
        </w:rPr>
      </w:pPr>
    </w:p>
    <w:p w:rsidR="0072244F" w:rsidRDefault="0072244F" w:rsidP="0072244F">
      <w:pPr>
        <w:jc w:val="both"/>
        <w:rPr>
          <w:sz w:val="22"/>
          <w:szCs w:val="22"/>
        </w:rPr>
      </w:pPr>
      <w:r w:rsidRPr="0057368C">
        <w:rPr>
          <w:sz w:val="22"/>
          <w:szCs w:val="22"/>
        </w:rPr>
        <w:t xml:space="preserve">Our interviews, including with UNDP staff indicate that creation of multiple “consultative” forums in a given municipality </w:t>
      </w:r>
      <w:r>
        <w:rPr>
          <w:sz w:val="22"/>
          <w:szCs w:val="22"/>
        </w:rPr>
        <w:t xml:space="preserve">takes place </w:t>
      </w:r>
      <w:r w:rsidRPr="0057368C">
        <w:rPr>
          <w:sz w:val="22"/>
          <w:szCs w:val="22"/>
        </w:rPr>
        <w:t>sometimes</w:t>
      </w:r>
      <w:r>
        <w:rPr>
          <w:sz w:val="22"/>
          <w:szCs w:val="22"/>
        </w:rPr>
        <w:t xml:space="preserve"> in an </w:t>
      </w:r>
      <w:r w:rsidRPr="0057368C">
        <w:rPr>
          <w:sz w:val="22"/>
          <w:szCs w:val="22"/>
        </w:rPr>
        <w:t xml:space="preserve">uncoordinated </w:t>
      </w:r>
      <w:r>
        <w:rPr>
          <w:sz w:val="22"/>
          <w:szCs w:val="22"/>
        </w:rPr>
        <w:t xml:space="preserve">manner </w:t>
      </w:r>
      <w:r w:rsidRPr="0057368C">
        <w:rPr>
          <w:sz w:val="22"/>
          <w:szCs w:val="22"/>
        </w:rPr>
        <w:t>and results in a loss of effectiveness of the assistance (this was an opinion about the efforts of international technical assistance projects in general, and not specifically related to this project). Of course it is up to a given municipality to decide whether it wants to have one formalized consultative forum/platform (possibly with various working groups</w:t>
      </w:r>
      <w:r>
        <w:rPr>
          <w:sz w:val="22"/>
          <w:szCs w:val="22"/>
        </w:rPr>
        <w:t xml:space="preserve"> including one on water supply</w:t>
      </w:r>
      <w:r w:rsidRPr="0057368C">
        <w:rPr>
          <w:sz w:val="22"/>
          <w:szCs w:val="22"/>
        </w:rPr>
        <w:t>), or various formalized consultative forums: however, a more structured approach to this would have been benefited the project both in the sense of a better structural reform in a given</w:t>
      </w:r>
      <w:r w:rsidRPr="00BF43B0">
        <w:rPr>
          <w:sz w:val="22"/>
          <w:szCs w:val="22"/>
        </w:rPr>
        <w:t xml:space="preserve"> municipality, and in the context of coordinating this activity with various projects (including those of UNDP, but not only) on local governance development.</w:t>
      </w:r>
      <w:r w:rsidRPr="0098147A">
        <w:rPr>
          <w:sz w:val="22"/>
          <w:szCs w:val="22"/>
        </w:rPr>
        <w:t xml:space="preserve"> </w:t>
      </w:r>
    </w:p>
    <w:p w:rsidR="00A93A8B" w:rsidRPr="00D946CA" w:rsidRDefault="00A93A8B" w:rsidP="00C656C1">
      <w:pPr>
        <w:pStyle w:val="Heading4"/>
        <w:numPr>
          <w:ilvl w:val="1"/>
          <w:numId w:val="5"/>
        </w:numPr>
        <w:ind w:left="567" w:hanging="283"/>
        <w:rPr>
          <w:rFonts w:ascii="Times New Roman" w:hAnsi="Times New Roman" w:cs="Times New Roman"/>
          <w:sz w:val="22"/>
          <w:szCs w:val="22"/>
        </w:rPr>
      </w:pPr>
      <w:r w:rsidRPr="00D946CA">
        <w:rPr>
          <w:rFonts w:ascii="Times New Roman" w:hAnsi="Times New Roman" w:cs="Times New Roman"/>
          <w:sz w:val="22"/>
          <w:szCs w:val="22"/>
        </w:rPr>
        <w:t>Monitoring, Evaluation and Learning</w:t>
      </w:r>
    </w:p>
    <w:p w:rsidR="00C37FF7" w:rsidRDefault="00C37FF7" w:rsidP="0098147A">
      <w:pPr>
        <w:autoSpaceDE w:val="0"/>
        <w:autoSpaceDN w:val="0"/>
        <w:adjustRightInd w:val="0"/>
        <w:spacing w:after="120"/>
        <w:contextualSpacing/>
        <w:rPr>
          <w:rFonts w:ascii="Arial" w:hAnsi="Arial"/>
          <w:b/>
          <w:sz w:val="22"/>
          <w:szCs w:val="22"/>
        </w:rPr>
      </w:pPr>
    </w:p>
    <w:p w:rsidR="008002D7" w:rsidRDefault="0098147A" w:rsidP="00E65C33">
      <w:pPr>
        <w:autoSpaceDE w:val="0"/>
        <w:autoSpaceDN w:val="0"/>
        <w:adjustRightInd w:val="0"/>
        <w:spacing w:after="120"/>
        <w:contextualSpacing/>
        <w:jc w:val="both"/>
        <w:rPr>
          <w:sz w:val="22"/>
          <w:szCs w:val="22"/>
        </w:rPr>
      </w:pPr>
      <w:r w:rsidRPr="00E65C33">
        <w:rPr>
          <w:sz w:val="22"/>
          <w:szCs w:val="22"/>
        </w:rPr>
        <w:t>The original M&amp;E framework of the project wa</w:t>
      </w:r>
      <w:r w:rsidR="00550B78" w:rsidRPr="00E65C33">
        <w:rPr>
          <w:sz w:val="22"/>
          <w:szCs w:val="22"/>
        </w:rPr>
        <w:t>s too extensive and, with the he</w:t>
      </w:r>
      <w:r w:rsidRPr="00E65C33">
        <w:rPr>
          <w:sz w:val="22"/>
          <w:szCs w:val="22"/>
        </w:rPr>
        <w:t>l</w:t>
      </w:r>
      <w:r w:rsidR="00550B78" w:rsidRPr="00E65C33">
        <w:rPr>
          <w:sz w:val="22"/>
          <w:szCs w:val="22"/>
        </w:rPr>
        <w:t>p</w:t>
      </w:r>
      <w:r w:rsidRPr="00E65C33">
        <w:rPr>
          <w:sz w:val="22"/>
          <w:szCs w:val="22"/>
        </w:rPr>
        <w:t xml:space="preserve"> of the </w:t>
      </w:r>
      <w:r w:rsidR="00112533" w:rsidRPr="00E65C33">
        <w:rPr>
          <w:sz w:val="22"/>
          <w:szCs w:val="22"/>
        </w:rPr>
        <w:t>M&amp;E</w:t>
      </w:r>
      <w:r w:rsidRPr="00E65C33">
        <w:rPr>
          <w:sz w:val="22"/>
          <w:szCs w:val="22"/>
        </w:rPr>
        <w:t xml:space="preserve"> adviser </w:t>
      </w:r>
      <w:r w:rsidR="00550B78" w:rsidRPr="00E65C33">
        <w:rPr>
          <w:sz w:val="22"/>
          <w:szCs w:val="22"/>
        </w:rPr>
        <w:t xml:space="preserve">(see Section </w:t>
      </w:r>
      <w:fldSimple w:instr=" REF _Ref302250142 \r \h  \* MERGEFORMAT ">
        <w:r w:rsidR="00A05A18" w:rsidRPr="00E65C33">
          <w:rPr>
            <w:sz w:val="22"/>
            <w:szCs w:val="22"/>
          </w:rPr>
          <w:t>3.3.4</w:t>
        </w:r>
      </w:fldSimple>
      <w:r w:rsidR="00550B78" w:rsidRPr="00E65C33">
        <w:rPr>
          <w:sz w:val="22"/>
          <w:szCs w:val="22"/>
        </w:rPr>
        <w:t>)</w:t>
      </w:r>
      <w:r w:rsidRPr="00E65C33">
        <w:rPr>
          <w:sz w:val="22"/>
          <w:szCs w:val="22"/>
        </w:rPr>
        <w:t xml:space="preserve"> it was somewhat </w:t>
      </w:r>
      <w:r w:rsidR="003423AC">
        <w:rPr>
          <w:sz w:val="22"/>
          <w:szCs w:val="22"/>
        </w:rPr>
        <w:t xml:space="preserve">simplified. It is still </w:t>
      </w:r>
      <w:r w:rsidRPr="00E65C33">
        <w:rPr>
          <w:sz w:val="22"/>
          <w:szCs w:val="22"/>
        </w:rPr>
        <w:t>extensive however, with a</w:t>
      </w:r>
      <w:r w:rsidR="00550B78" w:rsidRPr="00E65C33">
        <w:rPr>
          <w:sz w:val="22"/>
          <w:szCs w:val="22"/>
        </w:rPr>
        <w:t xml:space="preserve"> long </w:t>
      </w:r>
      <w:r w:rsidRPr="00E65C33">
        <w:rPr>
          <w:sz w:val="22"/>
          <w:szCs w:val="22"/>
        </w:rPr>
        <w:t xml:space="preserve">list of output indicators, perhaps at the expense of indicators that would capture sustainability, replication, </w:t>
      </w:r>
      <w:r w:rsidR="00550B78" w:rsidRPr="00E65C33">
        <w:rPr>
          <w:sz w:val="22"/>
          <w:szCs w:val="22"/>
        </w:rPr>
        <w:t xml:space="preserve">and </w:t>
      </w:r>
      <w:r w:rsidRPr="00E65C33">
        <w:rPr>
          <w:sz w:val="22"/>
          <w:szCs w:val="22"/>
        </w:rPr>
        <w:t xml:space="preserve">longer term outcomes. </w:t>
      </w:r>
    </w:p>
    <w:p w:rsidR="008002D7" w:rsidRDefault="008002D7" w:rsidP="00E65C33">
      <w:pPr>
        <w:autoSpaceDE w:val="0"/>
        <w:autoSpaceDN w:val="0"/>
        <w:adjustRightInd w:val="0"/>
        <w:spacing w:after="120"/>
        <w:contextualSpacing/>
        <w:jc w:val="both"/>
        <w:rPr>
          <w:sz w:val="22"/>
          <w:szCs w:val="22"/>
        </w:rPr>
      </w:pPr>
    </w:p>
    <w:p w:rsidR="008002D7" w:rsidRPr="00354856" w:rsidRDefault="008002D7" w:rsidP="008002D7">
      <w:pPr>
        <w:jc w:val="both"/>
        <w:rPr>
          <w:sz w:val="22"/>
          <w:szCs w:val="22"/>
        </w:rPr>
      </w:pPr>
      <w:r w:rsidRPr="00354856">
        <w:rPr>
          <w:sz w:val="22"/>
          <w:szCs w:val="22"/>
        </w:rPr>
        <w:t xml:space="preserve">The household survey component (by UNCEF), was planned to, </w:t>
      </w:r>
      <w:r w:rsidRPr="00B7151D">
        <w:rPr>
          <w:i/>
          <w:sz w:val="22"/>
          <w:szCs w:val="22"/>
        </w:rPr>
        <w:t>inter alia,</w:t>
      </w:r>
      <w:r w:rsidRPr="00354856">
        <w:rPr>
          <w:sz w:val="22"/>
          <w:szCs w:val="22"/>
        </w:rPr>
        <w:t xml:space="preserve"> capture the effects of </w:t>
      </w:r>
      <w:r w:rsidRPr="008002D7">
        <w:rPr>
          <w:rFonts w:ascii="Arial" w:hAnsi="Arial"/>
          <w:sz w:val="22"/>
          <w:szCs w:val="22"/>
        </w:rPr>
        <w:t>the</w:t>
      </w:r>
      <w:r w:rsidRPr="00354856">
        <w:rPr>
          <w:sz w:val="22"/>
          <w:szCs w:val="22"/>
        </w:rPr>
        <w:t xml:space="preserve"> tariff increases on households. As a result, when it was realized that the original expectations are not going to be met</w:t>
      </w:r>
      <w:r>
        <w:rPr>
          <w:sz w:val="22"/>
          <w:szCs w:val="22"/>
        </w:rPr>
        <w:t>, and tariffs are not going to be increased rapidly</w:t>
      </w:r>
      <w:r w:rsidRPr="00354856">
        <w:rPr>
          <w:sz w:val="22"/>
          <w:szCs w:val="22"/>
        </w:rPr>
        <w:t>, the concept of the household survey had to change as well (and it took time)</w:t>
      </w:r>
      <w:r>
        <w:rPr>
          <w:sz w:val="22"/>
          <w:szCs w:val="22"/>
        </w:rPr>
        <w:t>.</w:t>
      </w:r>
      <w:r w:rsidRPr="00354856">
        <w:rPr>
          <w:sz w:val="22"/>
          <w:szCs w:val="22"/>
        </w:rPr>
        <w:t xml:space="preserve"> </w:t>
      </w:r>
    </w:p>
    <w:p w:rsidR="008002D7" w:rsidRDefault="008002D7" w:rsidP="00E65C33">
      <w:pPr>
        <w:autoSpaceDE w:val="0"/>
        <w:autoSpaceDN w:val="0"/>
        <w:adjustRightInd w:val="0"/>
        <w:spacing w:after="120"/>
        <w:contextualSpacing/>
        <w:jc w:val="both"/>
        <w:rPr>
          <w:sz w:val="22"/>
          <w:szCs w:val="22"/>
        </w:rPr>
      </w:pPr>
    </w:p>
    <w:p w:rsidR="00187F9C" w:rsidRPr="00E65C33" w:rsidRDefault="008002D7" w:rsidP="00E65C33">
      <w:pPr>
        <w:autoSpaceDE w:val="0"/>
        <w:autoSpaceDN w:val="0"/>
        <w:adjustRightInd w:val="0"/>
        <w:spacing w:after="120"/>
        <w:contextualSpacing/>
        <w:jc w:val="both"/>
        <w:rPr>
          <w:sz w:val="22"/>
          <w:szCs w:val="22"/>
        </w:rPr>
      </w:pPr>
      <w:r>
        <w:rPr>
          <w:sz w:val="22"/>
          <w:szCs w:val="22"/>
        </w:rPr>
        <w:t>G</w:t>
      </w:r>
      <w:r w:rsidR="00550B78" w:rsidRPr="00E65C33">
        <w:rPr>
          <w:sz w:val="22"/>
          <w:szCs w:val="22"/>
        </w:rPr>
        <w:t>iven the “demonstration/testing” nature of the JP, it would have be</w:t>
      </w:r>
      <w:r w:rsidR="00E65C33" w:rsidRPr="00E65C33">
        <w:rPr>
          <w:sz w:val="22"/>
          <w:szCs w:val="22"/>
        </w:rPr>
        <w:t>ne</w:t>
      </w:r>
      <w:r w:rsidR="00550B78" w:rsidRPr="00E65C33">
        <w:rPr>
          <w:sz w:val="22"/>
          <w:szCs w:val="22"/>
        </w:rPr>
        <w:t xml:space="preserve">fitted from a </w:t>
      </w:r>
      <w:r w:rsidR="0098147A" w:rsidRPr="00E65C33">
        <w:rPr>
          <w:sz w:val="22"/>
          <w:szCs w:val="22"/>
        </w:rPr>
        <w:t>more elaborate agenda for learning</w:t>
      </w:r>
      <w:r w:rsidR="00550B78" w:rsidRPr="00E65C33">
        <w:rPr>
          <w:sz w:val="22"/>
          <w:szCs w:val="22"/>
        </w:rPr>
        <w:t xml:space="preserve">. </w:t>
      </w:r>
      <w:r w:rsidR="0098147A" w:rsidRPr="00E65C33">
        <w:rPr>
          <w:sz w:val="22"/>
          <w:szCs w:val="22"/>
        </w:rPr>
        <w:t xml:space="preserve">Several Learning </w:t>
      </w:r>
      <w:r w:rsidR="0098147A" w:rsidRPr="00B86406">
        <w:rPr>
          <w:sz w:val="22"/>
          <w:szCs w:val="22"/>
        </w:rPr>
        <w:t xml:space="preserve">questions could </w:t>
      </w:r>
      <w:r w:rsidR="00187F9C" w:rsidRPr="00B86406">
        <w:rPr>
          <w:sz w:val="22"/>
          <w:szCs w:val="22"/>
        </w:rPr>
        <w:t xml:space="preserve">have been </w:t>
      </w:r>
      <w:r w:rsidR="0098147A" w:rsidRPr="00B86406">
        <w:rPr>
          <w:sz w:val="22"/>
          <w:szCs w:val="22"/>
        </w:rPr>
        <w:t>identified</w:t>
      </w:r>
      <w:r w:rsidR="00187F9C" w:rsidRPr="00B86406">
        <w:rPr>
          <w:sz w:val="22"/>
          <w:szCs w:val="22"/>
        </w:rPr>
        <w:t xml:space="preserve"> and a learning program built around these emerging “</w:t>
      </w:r>
      <w:r w:rsidR="00B86406" w:rsidRPr="00B86406">
        <w:rPr>
          <w:sz w:val="22"/>
          <w:szCs w:val="22"/>
        </w:rPr>
        <w:t xml:space="preserve">water supply </w:t>
      </w:r>
      <w:r w:rsidR="00187F9C" w:rsidRPr="00B86406">
        <w:rPr>
          <w:sz w:val="22"/>
          <w:szCs w:val="22"/>
        </w:rPr>
        <w:t>management models”</w:t>
      </w:r>
      <w:r w:rsidR="003423AC">
        <w:rPr>
          <w:sz w:val="22"/>
          <w:szCs w:val="22"/>
        </w:rPr>
        <w:t xml:space="preserve"> and other issues</w:t>
      </w:r>
      <w:r w:rsidR="000B77BC">
        <w:rPr>
          <w:sz w:val="22"/>
          <w:szCs w:val="22"/>
        </w:rPr>
        <w:t xml:space="preserve"> </w:t>
      </w:r>
      <w:r>
        <w:rPr>
          <w:sz w:val="22"/>
          <w:szCs w:val="22"/>
        </w:rPr>
        <w:t>(see Recommendations).  For example, d</w:t>
      </w:r>
      <w:r w:rsidR="00E65C33" w:rsidRPr="00B86406">
        <w:rPr>
          <w:sz w:val="22"/>
          <w:szCs w:val="22"/>
        </w:rPr>
        <w:t>uring the interview, t</w:t>
      </w:r>
      <w:r w:rsidR="00187F9C" w:rsidRPr="00B86406">
        <w:rPr>
          <w:sz w:val="22"/>
          <w:szCs w:val="22"/>
        </w:rPr>
        <w:t>he P</w:t>
      </w:r>
      <w:r w:rsidR="003423AC">
        <w:rPr>
          <w:sz w:val="22"/>
          <w:szCs w:val="22"/>
        </w:rPr>
        <w:t>rogram Manager (P</w:t>
      </w:r>
      <w:r w:rsidR="00187F9C" w:rsidRPr="00B86406">
        <w:rPr>
          <w:sz w:val="22"/>
          <w:szCs w:val="22"/>
        </w:rPr>
        <w:t xml:space="preserve">M </w:t>
      </w:r>
      <w:r w:rsidR="003423AC">
        <w:rPr>
          <w:sz w:val="22"/>
          <w:szCs w:val="22"/>
        </w:rPr>
        <w:t xml:space="preserve">hereafter) </w:t>
      </w:r>
      <w:r w:rsidR="00187F9C" w:rsidRPr="00B86406">
        <w:rPr>
          <w:sz w:val="22"/>
          <w:szCs w:val="22"/>
        </w:rPr>
        <w:t xml:space="preserve">listed </w:t>
      </w:r>
      <w:r w:rsidR="00C37FF7" w:rsidRPr="00B86406">
        <w:rPr>
          <w:sz w:val="22"/>
          <w:szCs w:val="22"/>
        </w:rPr>
        <w:t xml:space="preserve">several </w:t>
      </w:r>
      <w:r w:rsidR="00187F9C" w:rsidRPr="00B86406">
        <w:rPr>
          <w:sz w:val="22"/>
          <w:szCs w:val="22"/>
        </w:rPr>
        <w:t>areas of emerging learning/important approaches that are being tested</w:t>
      </w:r>
      <w:r w:rsidR="00187F9C" w:rsidRPr="00E65C33">
        <w:rPr>
          <w:sz w:val="22"/>
          <w:szCs w:val="22"/>
        </w:rPr>
        <w:t xml:space="preserve">, </w:t>
      </w:r>
      <w:r w:rsidR="00C37FF7" w:rsidRPr="00E65C33">
        <w:rPr>
          <w:sz w:val="22"/>
          <w:szCs w:val="22"/>
        </w:rPr>
        <w:t>including</w:t>
      </w:r>
      <w:r w:rsidR="00187F9C" w:rsidRPr="00E65C33">
        <w:rPr>
          <w:sz w:val="22"/>
          <w:szCs w:val="22"/>
        </w:rPr>
        <w:t xml:space="preserve">: </w:t>
      </w:r>
    </w:p>
    <w:p w:rsidR="00187F9C" w:rsidRPr="008002D7" w:rsidRDefault="00187F9C" w:rsidP="00C656C1">
      <w:pPr>
        <w:pStyle w:val="ListParagraph"/>
        <w:numPr>
          <w:ilvl w:val="1"/>
          <w:numId w:val="19"/>
        </w:numPr>
        <w:autoSpaceDE w:val="0"/>
        <w:autoSpaceDN w:val="0"/>
        <w:adjustRightInd w:val="0"/>
        <w:spacing w:after="120" w:line="240" w:lineRule="auto"/>
        <w:ind w:left="709" w:hanging="284"/>
        <w:jc w:val="both"/>
        <w:rPr>
          <w:rFonts w:ascii="Times New Roman" w:hAnsi="Times New Roman"/>
        </w:rPr>
      </w:pPr>
      <w:r w:rsidRPr="00C37FF7">
        <w:rPr>
          <w:rFonts w:ascii="Times New Roman" w:hAnsi="Times New Roman"/>
        </w:rPr>
        <w:t>I</w:t>
      </w:r>
      <w:r w:rsidR="00550B78">
        <w:rPr>
          <w:rFonts w:ascii="Times New Roman" w:hAnsi="Times New Roman"/>
        </w:rPr>
        <w:t>nter municipal cooperation (I</w:t>
      </w:r>
      <w:r w:rsidRPr="00C37FF7">
        <w:rPr>
          <w:rFonts w:ascii="Times New Roman" w:hAnsi="Times New Roman"/>
        </w:rPr>
        <w:t>MC</w:t>
      </w:r>
      <w:r w:rsidR="00550B78">
        <w:rPr>
          <w:rFonts w:ascii="Times New Roman" w:hAnsi="Times New Roman"/>
        </w:rPr>
        <w:t>)</w:t>
      </w:r>
      <w:r w:rsidRPr="00C37FF7">
        <w:rPr>
          <w:rFonts w:ascii="Times New Roman" w:hAnsi="Times New Roman"/>
        </w:rPr>
        <w:t xml:space="preserve">. </w:t>
      </w:r>
      <w:r w:rsidR="00550B78">
        <w:rPr>
          <w:rFonts w:ascii="Times New Roman" w:hAnsi="Times New Roman"/>
        </w:rPr>
        <w:t xml:space="preserve"> While </w:t>
      </w:r>
      <w:r w:rsidR="00871633" w:rsidRPr="009514C3">
        <w:rPr>
          <w:rFonts w:ascii="Times New Roman" w:hAnsi="Times New Roman"/>
        </w:rPr>
        <w:t xml:space="preserve">Istočno Sarajevo </w:t>
      </w:r>
      <w:r w:rsidRPr="00C37FF7">
        <w:rPr>
          <w:rFonts w:ascii="Times New Roman" w:hAnsi="Times New Roman"/>
        </w:rPr>
        <w:t>is not a true IMC, a case study here</w:t>
      </w:r>
      <w:r w:rsidR="00550B78">
        <w:rPr>
          <w:rFonts w:ascii="Times New Roman" w:hAnsi="Times New Roman"/>
        </w:rPr>
        <w:t xml:space="preserve"> (where one WU serves 3 municipalities) </w:t>
      </w:r>
      <w:r w:rsidRPr="00C37FF7">
        <w:rPr>
          <w:rFonts w:ascii="Times New Roman" w:hAnsi="Times New Roman"/>
        </w:rPr>
        <w:t>co</w:t>
      </w:r>
      <w:r w:rsidR="00550B78">
        <w:rPr>
          <w:rFonts w:ascii="Times New Roman" w:hAnsi="Times New Roman"/>
        </w:rPr>
        <w:t>u</w:t>
      </w:r>
      <w:r w:rsidRPr="00C37FF7">
        <w:rPr>
          <w:rFonts w:ascii="Times New Roman" w:hAnsi="Times New Roman"/>
        </w:rPr>
        <w:t xml:space="preserve">ld be useful to understand the factors which hinder the opportunities for a wider promotion of IMC concept </w:t>
      </w:r>
      <w:r w:rsidR="003423AC">
        <w:rPr>
          <w:rFonts w:ascii="Times New Roman" w:hAnsi="Times New Roman"/>
        </w:rPr>
        <w:t xml:space="preserve">with regards to water supply </w:t>
      </w:r>
      <w:r w:rsidRPr="00C37FF7">
        <w:rPr>
          <w:rFonts w:ascii="Times New Roman" w:hAnsi="Times New Roman"/>
        </w:rPr>
        <w:t>in B</w:t>
      </w:r>
      <w:r w:rsidR="00550B78">
        <w:rPr>
          <w:rFonts w:ascii="Times New Roman" w:hAnsi="Times New Roman"/>
        </w:rPr>
        <w:t>i</w:t>
      </w:r>
      <w:r w:rsidRPr="00C37FF7">
        <w:rPr>
          <w:rFonts w:ascii="Times New Roman" w:hAnsi="Times New Roman"/>
        </w:rPr>
        <w:t xml:space="preserve">H. </w:t>
      </w:r>
      <w:r w:rsidR="00550B78">
        <w:rPr>
          <w:rFonts w:ascii="Times New Roman" w:hAnsi="Times New Roman"/>
        </w:rPr>
        <w:t xml:space="preserve">This </w:t>
      </w:r>
      <w:r w:rsidR="00550B78" w:rsidRPr="003423AC">
        <w:rPr>
          <w:rFonts w:ascii="Times New Roman" w:hAnsi="Times New Roman"/>
        </w:rPr>
        <w:t xml:space="preserve">could be conducted </w:t>
      </w:r>
      <w:r w:rsidRPr="003423AC">
        <w:rPr>
          <w:rFonts w:ascii="Times New Roman" w:hAnsi="Times New Roman"/>
        </w:rPr>
        <w:t xml:space="preserve">with </w:t>
      </w:r>
      <w:r w:rsidR="003423AC" w:rsidRPr="003423AC">
        <w:rPr>
          <w:rFonts w:ascii="Times New Roman" w:hAnsi="Times New Roman"/>
        </w:rPr>
        <w:t xml:space="preserve">UNDP’s </w:t>
      </w:r>
      <w:r w:rsidR="003423AC" w:rsidRPr="003423AC">
        <w:rPr>
          <w:rFonts w:ascii="Times New Roman" w:hAnsi="Times New Roman"/>
        </w:rPr>
        <w:tab/>
      </w:r>
      <w:r w:rsidR="003423AC" w:rsidRPr="000B77BC">
        <w:rPr>
          <w:rFonts w:ascii="Times New Roman" w:hAnsi="Times New Roman"/>
        </w:rPr>
        <w:t>Integrated Local Development Project (ILDP)</w:t>
      </w:r>
      <w:r w:rsidR="000B77BC" w:rsidRPr="000B77BC">
        <w:rPr>
          <w:rFonts w:ascii="Times New Roman" w:hAnsi="Times New Roman"/>
        </w:rPr>
        <w:t>,</w:t>
      </w:r>
      <w:r w:rsidR="003423AC" w:rsidRPr="000B77BC">
        <w:rPr>
          <w:rFonts w:ascii="Times New Roman" w:hAnsi="Times New Roman"/>
        </w:rPr>
        <w:t xml:space="preserve"> especially given that ILDP has </w:t>
      </w:r>
      <w:r w:rsidR="00550B78" w:rsidRPr="000B77BC">
        <w:rPr>
          <w:rFonts w:ascii="Times New Roman" w:hAnsi="Times New Roman"/>
        </w:rPr>
        <w:t>already looked at the constrain</w:t>
      </w:r>
      <w:r w:rsidR="000B77BC" w:rsidRPr="000B77BC">
        <w:rPr>
          <w:rFonts w:ascii="Times New Roman" w:hAnsi="Times New Roman"/>
        </w:rPr>
        <w:t>t</w:t>
      </w:r>
      <w:r w:rsidR="00550B78" w:rsidRPr="000B77BC">
        <w:rPr>
          <w:rFonts w:ascii="Times New Roman" w:hAnsi="Times New Roman"/>
        </w:rPr>
        <w:t>s of IMC in B</w:t>
      </w:r>
      <w:r w:rsidR="003423AC" w:rsidRPr="000B77BC">
        <w:rPr>
          <w:rFonts w:ascii="Times New Roman" w:hAnsi="Times New Roman"/>
        </w:rPr>
        <w:t>i</w:t>
      </w:r>
      <w:r w:rsidR="00550B78" w:rsidRPr="000B77BC">
        <w:rPr>
          <w:rFonts w:ascii="Times New Roman" w:hAnsi="Times New Roman"/>
        </w:rPr>
        <w:t>H</w:t>
      </w:r>
      <w:r w:rsidR="003423AC" w:rsidRPr="000B77BC">
        <w:rPr>
          <w:rFonts w:ascii="Times New Roman" w:hAnsi="Times New Roman"/>
        </w:rPr>
        <w:t xml:space="preserve"> in</w:t>
      </w:r>
      <w:r w:rsidR="003423AC" w:rsidRPr="003423AC">
        <w:rPr>
          <w:rFonts w:ascii="Times New Roman" w:hAnsi="Times New Roman"/>
        </w:rPr>
        <w:t xml:space="preserve"> </w:t>
      </w:r>
      <w:r w:rsidR="003423AC" w:rsidRPr="008002D7">
        <w:rPr>
          <w:rFonts w:ascii="Times New Roman" w:hAnsi="Times New Roman"/>
        </w:rPr>
        <w:t xml:space="preserve">general. </w:t>
      </w:r>
      <w:r w:rsidR="00550B78" w:rsidRPr="008002D7">
        <w:rPr>
          <w:rFonts w:ascii="Times New Roman" w:hAnsi="Times New Roman"/>
        </w:rPr>
        <w:t xml:space="preserve"> </w:t>
      </w:r>
      <w:r w:rsidRPr="008002D7">
        <w:rPr>
          <w:rFonts w:ascii="Times New Roman" w:hAnsi="Times New Roman"/>
        </w:rPr>
        <w:t xml:space="preserve"> </w:t>
      </w:r>
    </w:p>
    <w:p w:rsidR="00C37FF7" w:rsidRPr="008002D7" w:rsidRDefault="00187F9C" w:rsidP="00C656C1">
      <w:pPr>
        <w:pStyle w:val="ListParagraph"/>
        <w:numPr>
          <w:ilvl w:val="1"/>
          <w:numId w:val="19"/>
        </w:numPr>
        <w:autoSpaceDE w:val="0"/>
        <w:autoSpaceDN w:val="0"/>
        <w:adjustRightInd w:val="0"/>
        <w:spacing w:after="120" w:line="240" w:lineRule="auto"/>
        <w:ind w:left="709" w:hanging="284"/>
        <w:jc w:val="both"/>
        <w:rPr>
          <w:rFonts w:ascii="Times New Roman" w:hAnsi="Times New Roman"/>
        </w:rPr>
      </w:pPr>
      <w:r w:rsidRPr="008002D7">
        <w:rPr>
          <w:rFonts w:ascii="Times New Roman" w:hAnsi="Times New Roman"/>
        </w:rPr>
        <w:t>“Villages-city” connections case</w:t>
      </w:r>
    </w:p>
    <w:p w:rsidR="00187F9C" w:rsidRPr="008002D7" w:rsidRDefault="00555039" w:rsidP="00C37FF7">
      <w:pPr>
        <w:autoSpaceDE w:val="0"/>
        <w:autoSpaceDN w:val="0"/>
        <w:adjustRightInd w:val="0"/>
        <w:spacing w:after="120"/>
        <w:contextualSpacing/>
        <w:rPr>
          <w:sz w:val="22"/>
          <w:szCs w:val="22"/>
        </w:rPr>
      </w:pPr>
      <w:r w:rsidRPr="008002D7">
        <w:rPr>
          <w:sz w:val="22"/>
          <w:szCs w:val="22"/>
        </w:rPr>
        <w:t>Broader</w:t>
      </w:r>
      <w:r w:rsidR="00187F9C" w:rsidRPr="008002D7">
        <w:rPr>
          <w:sz w:val="22"/>
          <w:szCs w:val="22"/>
        </w:rPr>
        <w:t xml:space="preserve"> topics </w:t>
      </w:r>
      <w:r w:rsidR="003423AC" w:rsidRPr="008002D7">
        <w:rPr>
          <w:sz w:val="22"/>
          <w:szCs w:val="22"/>
        </w:rPr>
        <w:t xml:space="preserve">for capturing emergent learning </w:t>
      </w:r>
      <w:r w:rsidR="008002D7" w:rsidRPr="008002D7">
        <w:rPr>
          <w:sz w:val="22"/>
          <w:szCs w:val="22"/>
        </w:rPr>
        <w:t>could already be identified and probed into with case studies to generate valuable learning (see Recommendations)</w:t>
      </w:r>
    </w:p>
    <w:p w:rsidR="008002D7" w:rsidRPr="008002D7" w:rsidRDefault="008002D7" w:rsidP="00FB736D">
      <w:pPr>
        <w:autoSpaceDE w:val="0"/>
        <w:autoSpaceDN w:val="0"/>
        <w:adjustRightInd w:val="0"/>
        <w:spacing w:after="120"/>
        <w:contextualSpacing/>
        <w:jc w:val="both"/>
        <w:rPr>
          <w:sz w:val="22"/>
          <w:szCs w:val="22"/>
        </w:rPr>
      </w:pPr>
    </w:p>
    <w:p w:rsidR="0020053A" w:rsidRPr="00FB736D" w:rsidRDefault="008002D7" w:rsidP="00FB736D">
      <w:pPr>
        <w:autoSpaceDE w:val="0"/>
        <w:autoSpaceDN w:val="0"/>
        <w:adjustRightInd w:val="0"/>
        <w:spacing w:after="120"/>
        <w:contextualSpacing/>
        <w:jc w:val="both"/>
        <w:rPr>
          <w:sz w:val="22"/>
          <w:szCs w:val="22"/>
        </w:rPr>
      </w:pPr>
      <w:r>
        <w:rPr>
          <w:sz w:val="22"/>
          <w:szCs w:val="22"/>
        </w:rPr>
        <w:t xml:space="preserve">No </w:t>
      </w:r>
      <w:r w:rsidR="0020053A" w:rsidRPr="00FB736D">
        <w:rPr>
          <w:sz w:val="22"/>
          <w:szCs w:val="22"/>
        </w:rPr>
        <w:t xml:space="preserve">robust system </w:t>
      </w:r>
      <w:r w:rsidR="00426D07">
        <w:rPr>
          <w:sz w:val="22"/>
          <w:szCs w:val="22"/>
        </w:rPr>
        <w:t xml:space="preserve">was </w:t>
      </w:r>
      <w:r>
        <w:rPr>
          <w:sz w:val="22"/>
          <w:szCs w:val="22"/>
        </w:rPr>
        <w:t xml:space="preserve">envisioned to be put </w:t>
      </w:r>
      <w:r w:rsidR="0020053A" w:rsidRPr="00FB736D">
        <w:rPr>
          <w:sz w:val="22"/>
          <w:szCs w:val="22"/>
        </w:rPr>
        <w:t xml:space="preserve">place for monitoring changes at partner water utilities resulting </w:t>
      </w:r>
      <w:r w:rsidR="0020053A" w:rsidRPr="008002D7">
        <w:rPr>
          <w:sz w:val="22"/>
          <w:szCs w:val="22"/>
        </w:rPr>
        <w:t>from project assistance</w:t>
      </w:r>
      <w:r w:rsidR="00FB736D" w:rsidRPr="008002D7">
        <w:rPr>
          <w:sz w:val="22"/>
          <w:szCs w:val="22"/>
        </w:rPr>
        <w:t>.</w:t>
      </w:r>
      <w:r w:rsidRPr="008002D7">
        <w:rPr>
          <w:sz w:val="22"/>
          <w:szCs w:val="22"/>
        </w:rPr>
        <w:t xml:space="preserve"> </w:t>
      </w:r>
      <w:r w:rsidR="0020053A" w:rsidRPr="008002D7">
        <w:rPr>
          <w:sz w:val="22"/>
          <w:szCs w:val="22"/>
        </w:rPr>
        <w:t>Also</w:t>
      </w:r>
      <w:r w:rsidRPr="008002D7">
        <w:rPr>
          <w:sz w:val="22"/>
          <w:szCs w:val="22"/>
        </w:rPr>
        <w:t xml:space="preserve"> lacking was a plan to </w:t>
      </w:r>
      <w:r w:rsidR="0020053A" w:rsidRPr="008002D7">
        <w:rPr>
          <w:sz w:val="22"/>
          <w:szCs w:val="22"/>
        </w:rPr>
        <w:t xml:space="preserve">assess the changes in knowledge, attitudes and practices </w:t>
      </w:r>
      <w:r w:rsidR="00FB736D" w:rsidRPr="008002D7">
        <w:rPr>
          <w:sz w:val="22"/>
          <w:szCs w:val="22"/>
        </w:rPr>
        <w:t xml:space="preserve">(KAP) </w:t>
      </w:r>
      <w:r w:rsidR="0020053A" w:rsidRPr="008002D7">
        <w:rPr>
          <w:sz w:val="22"/>
          <w:szCs w:val="22"/>
        </w:rPr>
        <w:t xml:space="preserve">of residence as a result of the planned public awareness campaigns (see </w:t>
      </w:r>
      <w:r w:rsidR="00F11432" w:rsidRPr="008002D7">
        <w:rPr>
          <w:sz w:val="22"/>
          <w:szCs w:val="22"/>
        </w:rPr>
        <w:t>Section 3.2.4)</w:t>
      </w:r>
      <w:r w:rsidR="00FB736D" w:rsidRPr="008002D7">
        <w:rPr>
          <w:sz w:val="22"/>
          <w:szCs w:val="22"/>
        </w:rPr>
        <w:t>.</w:t>
      </w:r>
      <w:r w:rsidR="00FB736D">
        <w:rPr>
          <w:sz w:val="22"/>
          <w:szCs w:val="22"/>
        </w:rPr>
        <w:t xml:space="preserve"> </w:t>
      </w:r>
      <w:r w:rsidR="0020053A" w:rsidRPr="00FB736D">
        <w:rPr>
          <w:sz w:val="22"/>
          <w:szCs w:val="22"/>
        </w:rPr>
        <w:t xml:space="preserve"> </w:t>
      </w:r>
    </w:p>
    <w:p w:rsidR="00FB736D" w:rsidRDefault="00FB736D" w:rsidP="00FB736D">
      <w:pPr>
        <w:autoSpaceDE w:val="0"/>
        <w:autoSpaceDN w:val="0"/>
        <w:adjustRightInd w:val="0"/>
        <w:spacing w:after="120"/>
        <w:contextualSpacing/>
        <w:jc w:val="both"/>
        <w:rPr>
          <w:sz w:val="22"/>
          <w:szCs w:val="22"/>
        </w:rPr>
      </w:pPr>
    </w:p>
    <w:p w:rsidR="00B86406" w:rsidRPr="00932F4C" w:rsidRDefault="00B86406" w:rsidP="00FB736D">
      <w:pPr>
        <w:autoSpaceDE w:val="0"/>
        <w:autoSpaceDN w:val="0"/>
        <w:adjustRightInd w:val="0"/>
        <w:spacing w:after="120"/>
        <w:contextualSpacing/>
        <w:jc w:val="both"/>
        <w:rPr>
          <w:sz w:val="22"/>
          <w:szCs w:val="22"/>
        </w:rPr>
      </w:pPr>
      <w:r w:rsidRPr="00932F4C">
        <w:rPr>
          <w:sz w:val="22"/>
          <w:szCs w:val="22"/>
        </w:rPr>
        <w:t>It would have been ideal if these learning needs were identified at the design stage and appropriately budgeted. However, even within th</w:t>
      </w:r>
      <w:r w:rsidR="0072244F">
        <w:rPr>
          <w:sz w:val="22"/>
          <w:szCs w:val="22"/>
        </w:rPr>
        <w:t>e</w:t>
      </w:r>
      <w:r w:rsidRPr="00932F4C">
        <w:rPr>
          <w:sz w:val="22"/>
          <w:szCs w:val="22"/>
        </w:rPr>
        <w:t xml:space="preserve"> approved budget </w:t>
      </w:r>
      <w:r w:rsidR="00FB736D">
        <w:rPr>
          <w:sz w:val="22"/>
          <w:szCs w:val="22"/>
        </w:rPr>
        <w:t xml:space="preserve">it </w:t>
      </w:r>
      <w:r w:rsidRPr="00932F4C">
        <w:rPr>
          <w:sz w:val="22"/>
          <w:szCs w:val="22"/>
        </w:rPr>
        <w:t xml:space="preserve">could be well possible to allocate some resources for </w:t>
      </w:r>
      <w:r w:rsidR="00FB736D">
        <w:rPr>
          <w:sz w:val="22"/>
          <w:szCs w:val="22"/>
        </w:rPr>
        <w:t xml:space="preserve">at least the </w:t>
      </w:r>
      <w:r w:rsidRPr="00932F4C">
        <w:rPr>
          <w:sz w:val="22"/>
          <w:szCs w:val="22"/>
        </w:rPr>
        <w:t>case studies</w:t>
      </w:r>
      <w:r w:rsidR="00932F4C" w:rsidRPr="00932F4C">
        <w:rPr>
          <w:sz w:val="22"/>
          <w:szCs w:val="22"/>
        </w:rPr>
        <w:t xml:space="preserve"> (see Recommendations)</w:t>
      </w:r>
      <w:r w:rsidRPr="00932F4C">
        <w:rPr>
          <w:sz w:val="22"/>
          <w:szCs w:val="22"/>
        </w:rPr>
        <w:t xml:space="preserve">. </w:t>
      </w:r>
    </w:p>
    <w:p w:rsidR="00CD5A76" w:rsidRPr="00C37FF7" w:rsidRDefault="00CD5A76" w:rsidP="00C656C1">
      <w:pPr>
        <w:pStyle w:val="Heading4"/>
        <w:numPr>
          <w:ilvl w:val="1"/>
          <w:numId w:val="5"/>
        </w:numPr>
        <w:ind w:left="567" w:hanging="283"/>
        <w:rPr>
          <w:rFonts w:ascii="Times New Roman" w:hAnsi="Times New Roman" w:cs="Times New Roman"/>
          <w:sz w:val="22"/>
          <w:szCs w:val="22"/>
        </w:rPr>
      </w:pPr>
      <w:r w:rsidRPr="00C37FF7">
        <w:rPr>
          <w:rFonts w:ascii="Times New Roman" w:hAnsi="Times New Roman" w:cs="Times New Roman"/>
          <w:sz w:val="22"/>
          <w:szCs w:val="22"/>
        </w:rPr>
        <w:t>Timeline</w:t>
      </w:r>
    </w:p>
    <w:p w:rsidR="00CD5A76" w:rsidRDefault="00CD5A76" w:rsidP="00CD5A76">
      <w:r w:rsidRPr="008B6FB1">
        <w:t xml:space="preserve"> </w:t>
      </w:r>
    </w:p>
    <w:p w:rsidR="008E7A08" w:rsidRPr="00C956EB" w:rsidRDefault="00042727" w:rsidP="00E65C33">
      <w:pPr>
        <w:jc w:val="both"/>
        <w:rPr>
          <w:sz w:val="22"/>
          <w:szCs w:val="22"/>
        </w:rPr>
      </w:pPr>
      <w:r w:rsidRPr="00C956EB">
        <w:rPr>
          <w:sz w:val="22"/>
          <w:szCs w:val="22"/>
        </w:rPr>
        <w:t>The P</w:t>
      </w:r>
      <w:r w:rsidR="00FB736D">
        <w:rPr>
          <w:sz w:val="22"/>
          <w:szCs w:val="22"/>
        </w:rPr>
        <w:t>D</w:t>
      </w:r>
      <w:r w:rsidRPr="00C956EB">
        <w:rPr>
          <w:sz w:val="22"/>
          <w:szCs w:val="22"/>
        </w:rPr>
        <w:t xml:space="preserve"> has a quarterly plan of activities for the first year only, and not for the remaining 2 years. There was no timeline of activities as a program management tool either</w:t>
      </w:r>
      <w:r w:rsidR="0072244F">
        <w:rPr>
          <w:sz w:val="22"/>
          <w:szCs w:val="22"/>
        </w:rPr>
        <w:t xml:space="preserve"> at the time when MTR was conducted</w:t>
      </w:r>
      <w:r w:rsidRPr="00C956EB">
        <w:rPr>
          <w:sz w:val="22"/>
          <w:szCs w:val="22"/>
        </w:rPr>
        <w:t xml:space="preserve">, which made it difficult to </w:t>
      </w:r>
      <w:r w:rsidR="008E7A08" w:rsidRPr="00C956EB">
        <w:rPr>
          <w:sz w:val="22"/>
          <w:szCs w:val="22"/>
        </w:rPr>
        <w:t xml:space="preserve">objectively </w:t>
      </w:r>
      <w:r w:rsidRPr="00C956EB">
        <w:rPr>
          <w:sz w:val="22"/>
          <w:szCs w:val="22"/>
        </w:rPr>
        <w:t xml:space="preserve">assess the exact </w:t>
      </w:r>
      <w:r w:rsidR="008E7A08" w:rsidRPr="00C956EB">
        <w:rPr>
          <w:sz w:val="22"/>
          <w:szCs w:val="22"/>
        </w:rPr>
        <w:t>type/specification of activities, and whether these have been implemented in time or not, or the extent of preparedness to so in the coming year</w:t>
      </w:r>
      <w:r w:rsidR="00C956EB" w:rsidRPr="00C956EB">
        <w:rPr>
          <w:sz w:val="22"/>
          <w:szCs w:val="22"/>
        </w:rPr>
        <w:t>s</w:t>
      </w:r>
      <w:r w:rsidR="008E7A08" w:rsidRPr="00C956EB">
        <w:rPr>
          <w:sz w:val="22"/>
          <w:szCs w:val="22"/>
        </w:rPr>
        <w:t>. It is suggested that such a management tool is developed</w:t>
      </w:r>
      <w:r w:rsidR="00FB736D">
        <w:rPr>
          <w:sz w:val="22"/>
          <w:szCs w:val="22"/>
        </w:rPr>
        <w:t xml:space="preserve">. </w:t>
      </w:r>
    </w:p>
    <w:p w:rsidR="00C37FF7" w:rsidRPr="00C956EB" w:rsidRDefault="008E7A08" w:rsidP="00E65C33">
      <w:pPr>
        <w:jc w:val="both"/>
        <w:rPr>
          <w:sz w:val="22"/>
          <w:szCs w:val="22"/>
        </w:rPr>
      </w:pPr>
      <w:r w:rsidRPr="00C956EB">
        <w:rPr>
          <w:sz w:val="22"/>
          <w:szCs w:val="22"/>
        </w:rPr>
        <w:t xml:space="preserve"> </w:t>
      </w:r>
    </w:p>
    <w:p w:rsidR="00CD5A76" w:rsidRPr="00C956EB" w:rsidRDefault="00714E11" w:rsidP="00E65C33">
      <w:pPr>
        <w:jc w:val="both"/>
        <w:rPr>
          <w:sz w:val="22"/>
          <w:szCs w:val="22"/>
        </w:rPr>
      </w:pPr>
      <w:r w:rsidRPr="00C956EB">
        <w:rPr>
          <w:sz w:val="22"/>
          <w:szCs w:val="22"/>
          <w:lang w:val="en-GB" w:eastAsia="bs-Latn-BA"/>
        </w:rPr>
        <w:t xml:space="preserve">During the development of the </w:t>
      </w:r>
      <w:r w:rsidR="00FB736D">
        <w:rPr>
          <w:sz w:val="22"/>
          <w:szCs w:val="22"/>
          <w:lang w:val="en-GB" w:eastAsia="bs-Latn-BA"/>
        </w:rPr>
        <w:t>JP, in the Annual work</w:t>
      </w:r>
      <w:r w:rsidRPr="00C956EB">
        <w:rPr>
          <w:sz w:val="22"/>
          <w:szCs w:val="22"/>
          <w:lang w:val="en-GB" w:eastAsia="bs-Latn-BA"/>
        </w:rPr>
        <w:t>plan for the first year</w:t>
      </w:r>
      <w:r w:rsidR="000B77BC">
        <w:rPr>
          <w:sz w:val="22"/>
          <w:szCs w:val="22"/>
          <w:lang w:val="en-GB" w:eastAsia="bs-Latn-BA"/>
        </w:rPr>
        <w:t xml:space="preserve">, </w:t>
      </w:r>
      <w:r w:rsidR="000B77BC" w:rsidRPr="00C956EB">
        <w:rPr>
          <w:sz w:val="22"/>
          <w:szCs w:val="22"/>
          <w:lang w:val="en-GB" w:eastAsia="bs-Latn-BA"/>
        </w:rPr>
        <w:t>the</w:t>
      </w:r>
      <w:r w:rsidRPr="00C956EB">
        <w:rPr>
          <w:sz w:val="22"/>
          <w:szCs w:val="22"/>
          <w:lang w:val="en-GB" w:eastAsia="bs-Latn-BA"/>
        </w:rPr>
        <w:t xml:space="preserve"> process of selection of municipalities was not envisaged at all. This caused the programme to delay certain activities since the process of selection of municipalities had to be an initial activity and a precondition for any further engagement at the local level. The process lasted for almost 6 months</w:t>
      </w:r>
      <w:r w:rsidR="00D433AD">
        <w:rPr>
          <w:sz w:val="22"/>
          <w:szCs w:val="22"/>
          <w:lang w:val="en-GB" w:eastAsia="bs-Latn-BA"/>
        </w:rPr>
        <w:t>.</w:t>
      </w:r>
      <w:r w:rsidRPr="00C956EB">
        <w:rPr>
          <w:sz w:val="22"/>
          <w:szCs w:val="22"/>
          <w:lang w:val="en-GB" w:eastAsia="bs-Latn-BA"/>
        </w:rPr>
        <w:t xml:space="preserve"> </w:t>
      </w:r>
    </w:p>
    <w:p w:rsidR="000231C0" w:rsidRDefault="000231C0" w:rsidP="000231C0">
      <w:pPr>
        <w:autoSpaceDE w:val="0"/>
        <w:autoSpaceDN w:val="0"/>
        <w:adjustRightInd w:val="0"/>
        <w:spacing w:after="120"/>
        <w:contextualSpacing/>
        <w:rPr>
          <w:sz w:val="22"/>
          <w:szCs w:val="22"/>
        </w:rPr>
      </w:pPr>
    </w:p>
    <w:p w:rsidR="000231C0" w:rsidRPr="00A22941" w:rsidRDefault="000231C0" w:rsidP="00C656C1">
      <w:pPr>
        <w:pStyle w:val="ListParagraph"/>
        <w:numPr>
          <w:ilvl w:val="1"/>
          <w:numId w:val="5"/>
        </w:numPr>
        <w:autoSpaceDE w:val="0"/>
        <w:autoSpaceDN w:val="0"/>
        <w:adjustRightInd w:val="0"/>
        <w:spacing w:after="120"/>
        <w:ind w:left="567" w:hanging="283"/>
        <w:contextualSpacing/>
        <w:rPr>
          <w:rFonts w:ascii="Times New Roman" w:hAnsi="Times New Roman"/>
          <w:b/>
          <w:i/>
          <w:color w:val="548DD4" w:themeColor="text2" w:themeTint="99"/>
        </w:rPr>
      </w:pPr>
      <w:r w:rsidRPr="00A22941">
        <w:rPr>
          <w:rFonts w:ascii="Times New Roman" w:hAnsi="Times New Roman"/>
          <w:b/>
          <w:i/>
          <w:color w:val="548DD4" w:themeColor="text2" w:themeTint="99"/>
        </w:rPr>
        <w:t xml:space="preserve">Gender </w:t>
      </w:r>
    </w:p>
    <w:p w:rsidR="00FB736D" w:rsidRDefault="000231C0" w:rsidP="00D433AD">
      <w:pPr>
        <w:autoSpaceDE w:val="0"/>
        <w:autoSpaceDN w:val="0"/>
        <w:adjustRightInd w:val="0"/>
        <w:spacing w:after="120"/>
        <w:contextualSpacing/>
        <w:jc w:val="both"/>
        <w:rPr>
          <w:sz w:val="22"/>
          <w:szCs w:val="22"/>
        </w:rPr>
      </w:pPr>
      <w:r w:rsidRPr="008E7A08">
        <w:rPr>
          <w:sz w:val="22"/>
          <w:szCs w:val="22"/>
        </w:rPr>
        <w:t xml:space="preserve">Through its social component, the </w:t>
      </w:r>
      <w:r w:rsidR="0072244F">
        <w:rPr>
          <w:sz w:val="22"/>
          <w:szCs w:val="22"/>
        </w:rPr>
        <w:t>JP</w:t>
      </w:r>
      <w:r w:rsidRPr="008E7A08">
        <w:rPr>
          <w:sz w:val="22"/>
          <w:szCs w:val="22"/>
        </w:rPr>
        <w:t xml:space="preserve"> </w:t>
      </w:r>
      <w:r w:rsidR="00FB736D">
        <w:rPr>
          <w:sz w:val="22"/>
          <w:szCs w:val="22"/>
        </w:rPr>
        <w:t xml:space="preserve">ensured </w:t>
      </w:r>
      <w:r w:rsidR="008223C0" w:rsidRPr="008E7A08">
        <w:rPr>
          <w:sz w:val="22"/>
          <w:szCs w:val="22"/>
        </w:rPr>
        <w:t>man</w:t>
      </w:r>
      <w:r w:rsidRPr="008E7A08">
        <w:rPr>
          <w:sz w:val="22"/>
          <w:szCs w:val="22"/>
        </w:rPr>
        <w:t>datory incl</w:t>
      </w:r>
      <w:r w:rsidR="00D433AD">
        <w:rPr>
          <w:sz w:val="22"/>
          <w:szCs w:val="22"/>
        </w:rPr>
        <w:t>usion of women in MMB</w:t>
      </w:r>
      <w:r w:rsidR="00FB736D">
        <w:rPr>
          <w:sz w:val="22"/>
          <w:szCs w:val="22"/>
        </w:rPr>
        <w:t>s</w:t>
      </w:r>
      <w:r w:rsidR="008E7A08" w:rsidRPr="008E7A08">
        <w:rPr>
          <w:sz w:val="22"/>
          <w:szCs w:val="22"/>
        </w:rPr>
        <w:t>. Plus</w:t>
      </w:r>
      <w:r w:rsidR="000B77BC">
        <w:rPr>
          <w:rFonts w:ascii="Arial" w:hAnsi="Arial"/>
          <w:sz w:val="22"/>
          <w:szCs w:val="22"/>
        </w:rPr>
        <w:t>,</w:t>
      </w:r>
      <w:r w:rsidR="008E7A08" w:rsidRPr="008E7A08">
        <w:rPr>
          <w:sz w:val="22"/>
          <w:szCs w:val="22"/>
        </w:rPr>
        <w:t xml:space="preserve"> </w:t>
      </w:r>
      <w:r w:rsidR="00FB736D">
        <w:rPr>
          <w:sz w:val="22"/>
          <w:szCs w:val="22"/>
        </w:rPr>
        <w:t xml:space="preserve">SFPs and MMB Action Plans specifically address </w:t>
      </w:r>
      <w:r w:rsidR="008E7A08" w:rsidRPr="008E7A08">
        <w:rPr>
          <w:sz w:val="22"/>
          <w:szCs w:val="22"/>
        </w:rPr>
        <w:t xml:space="preserve">easing the burden on women </w:t>
      </w:r>
      <w:r w:rsidR="00FB736D">
        <w:rPr>
          <w:sz w:val="22"/>
          <w:szCs w:val="22"/>
        </w:rPr>
        <w:t xml:space="preserve">through a variety of measures including those </w:t>
      </w:r>
      <w:r w:rsidR="008E7A08" w:rsidRPr="008E7A08">
        <w:rPr>
          <w:sz w:val="22"/>
          <w:szCs w:val="22"/>
        </w:rPr>
        <w:t xml:space="preserve">related to </w:t>
      </w:r>
      <w:r w:rsidR="00FB736D">
        <w:rPr>
          <w:sz w:val="22"/>
          <w:szCs w:val="22"/>
        </w:rPr>
        <w:t xml:space="preserve">water supply. </w:t>
      </w:r>
    </w:p>
    <w:p w:rsidR="000231C0" w:rsidRDefault="008E7A08" w:rsidP="00D433AD">
      <w:pPr>
        <w:autoSpaceDE w:val="0"/>
        <w:autoSpaceDN w:val="0"/>
        <w:adjustRightInd w:val="0"/>
        <w:spacing w:after="120"/>
        <w:contextualSpacing/>
        <w:jc w:val="both"/>
        <w:rPr>
          <w:sz w:val="22"/>
          <w:szCs w:val="22"/>
        </w:rPr>
      </w:pPr>
      <w:r w:rsidRPr="008E7A08">
        <w:rPr>
          <w:sz w:val="22"/>
          <w:szCs w:val="22"/>
        </w:rPr>
        <w:t xml:space="preserve"> </w:t>
      </w:r>
      <w:r w:rsidR="000231C0" w:rsidRPr="008E7A08">
        <w:rPr>
          <w:sz w:val="22"/>
          <w:szCs w:val="22"/>
        </w:rPr>
        <w:t xml:space="preserve"> </w:t>
      </w:r>
    </w:p>
    <w:p w:rsidR="00A93A8B" w:rsidRPr="0072244F" w:rsidRDefault="00A93A8B" w:rsidP="00C656C1">
      <w:pPr>
        <w:pStyle w:val="Heading3"/>
        <w:numPr>
          <w:ilvl w:val="2"/>
          <w:numId w:val="7"/>
        </w:numPr>
        <w:rPr>
          <w:rFonts w:ascii="Times New Roman" w:hAnsi="Times New Roman" w:cs="Times New Roman"/>
          <w:i/>
        </w:rPr>
      </w:pPr>
      <w:bookmarkStart w:id="43" w:name="_Ref302061027"/>
      <w:bookmarkStart w:id="44" w:name="_Toc302077440"/>
      <w:bookmarkStart w:id="45" w:name="_Toc307270197"/>
      <w:r w:rsidRPr="0072244F">
        <w:rPr>
          <w:rFonts w:ascii="Times New Roman" w:hAnsi="Times New Roman" w:cs="Times New Roman"/>
          <w:i/>
        </w:rPr>
        <w:t>Innovations</w:t>
      </w:r>
      <w:bookmarkEnd w:id="43"/>
      <w:bookmarkEnd w:id="44"/>
      <w:bookmarkEnd w:id="45"/>
      <w:r w:rsidRPr="0072244F">
        <w:rPr>
          <w:rFonts w:ascii="Times New Roman" w:hAnsi="Times New Roman" w:cs="Times New Roman"/>
          <w:i/>
        </w:rPr>
        <w:t xml:space="preserve"> </w:t>
      </w:r>
    </w:p>
    <w:p w:rsidR="00A93A8B" w:rsidRPr="0072244F" w:rsidRDefault="00A93A8B" w:rsidP="00A93A8B"/>
    <w:p w:rsidR="00714E11" w:rsidRPr="00CF332C" w:rsidRDefault="00714E11" w:rsidP="008456D8">
      <w:pPr>
        <w:autoSpaceDE w:val="0"/>
        <w:autoSpaceDN w:val="0"/>
        <w:adjustRightInd w:val="0"/>
        <w:spacing w:after="120"/>
        <w:contextualSpacing/>
        <w:rPr>
          <w:sz w:val="22"/>
          <w:szCs w:val="22"/>
        </w:rPr>
      </w:pPr>
      <w:r w:rsidRPr="00CF332C">
        <w:rPr>
          <w:sz w:val="22"/>
          <w:szCs w:val="22"/>
        </w:rPr>
        <w:t xml:space="preserve">The project has been innovative to handle and respond to the obstacles, arising from the political and socio-cultural background. </w:t>
      </w:r>
      <w:r w:rsidR="00D433AD">
        <w:rPr>
          <w:sz w:val="22"/>
          <w:szCs w:val="22"/>
        </w:rPr>
        <w:t>A few e</w:t>
      </w:r>
      <w:r w:rsidRPr="00CF332C">
        <w:rPr>
          <w:sz w:val="22"/>
          <w:szCs w:val="22"/>
        </w:rPr>
        <w:t>xamples</w:t>
      </w:r>
      <w:r w:rsidR="00D433AD">
        <w:rPr>
          <w:sz w:val="22"/>
          <w:szCs w:val="22"/>
        </w:rPr>
        <w:t xml:space="preserve"> are provided below</w:t>
      </w:r>
      <w:r w:rsidRPr="00CF332C">
        <w:rPr>
          <w:sz w:val="22"/>
          <w:szCs w:val="22"/>
        </w:rPr>
        <w:t xml:space="preserve">: </w:t>
      </w:r>
    </w:p>
    <w:p w:rsidR="00714E11" w:rsidRPr="00C956EB" w:rsidRDefault="00714E11" w:rsidP="00C656C1">
      <w:pPr>
        <w:pStyle w:val="ListParagraph"/>
        <w:numPr>
          <w:ilvl w:val="0"/>
          <w:numId w:val="24"/>
        </w:numPr>
        <w:autoSpaceDE w:val="0"/>
        <w:autoSpaceDN w:val="0"/>
        <w:adjustRightInd w:val="0"/>
        <w:spacing w:after="120" w:line="240" w:lineRule="auto"/>
        <w:jc w:val="both"/>
        <w:rPr>
          <w:rFonts w:ascii="Times New Roman" w:hAnsi="Times New Roman"/>
          <w:bCs/>
          <w:lang w:val="en-GB"/>
        </w:rPr>
      </w:pPr>
      <w:r w:rsidRPr="00C956EB">
        <w:rPr>
          <w:rFonts w:ascii="Times New Roman" w:hAnsi="Times New Roman"/>
        </w:rPr>
        <w:t>T</w:t>
      </w:r>
      <w:r w:rsidRPr="00C956EB">
        <w:rPr>
          <w:rFonts w:ascii="Times New Roman" w:hAnsi="Times New Roman"/>
          <w:bCs/>
          <w:lang w:val="en-GB" w:eastAsia="bs-Latn-BA"/>
        </w:rPr>
        <w:t>he programme advocated for more solid structure for wate</w:t>
      </w:r>
      <w:r w:rsidR="0072244F">
        <w:rPr>
          <w:rFonts w:ascii="Times New Roman" w:hAnsi="Times New Roman"/>
          <w:bCs/>
          <w:lang w:val="en-GB" w:eastAsia="bs-Latn-BA"/>
        </w:rPr>
        <w:t>r related policies at the central government</w:t>
      </w:r>
      <w:r w:rsidRPr="00C956EB">
        <w:rPr>
          <w:rFonts w:ascii="Times New Roman" w:hAnsi="Times New Roman"/>
          <w:bCs/>
          <w:lang w:val="en-GB" w:eastAsia="bs-Latn-BA"/>
        </w:rPr>
        <w:t xml:space="preserve"> level resulting in </w:t>
      </w:r>
      <w:r w:rsidR="0072244F">
        <w:rPr>
          <w:rFonts w:ascii="Times New Roman" w:hAnsi="Times New Roman"/>
          <w:bCs/>
          <w:lang w:val="en-GB" w:eastAsia="bs-Latn-BA"/>
        </w:rPr>
        <w:t xml:space="preserve">the </w:t>
      </w:r>
      <w:r w:rsidRPr="00C956EB">
        <w:rPr>
          <w:rFonts w:ascii="Times New Roman" w:hAnsi="Times New Roman"/>
          <w:bCs/>
          <w:lang w:val="en-GB" w:eastAsia="bs-Latn-BA"/>
        </w:rPr>
        <w:t xml:space="preserve">establishment of </w:t>
      </w:r>
      <w:r w:rsidR="00D433AD">
        <w:rPr>
          <w:rFonts w:ascii="Times New Roman" w:hAnsi="Times New Roman"/>
          <w:bCs/>
          <w:lang w:val="en-GB" w:eastAsia="bs-Latn-BA"/>
        </w:rPr>
        <w:t xml:space="preserve">the </w:t>
      </w:r>
      <w:r w:rsidRPr="00C956EB">
        <w:rPr>
          <w:rFonts w:ascii="Times New Roman" w:hAnsi="Times New Roman"/>
          <w:bCs/>
          <w:lang w:val="en-GB" w:eastAsia="bs-Latn-BA"/>
        </w:rPr>
        <w:t xml:space="preserve">Department for Water in key stakeholder Ministry of Foreign Trade and Economic Relations (MOFTER). It is expected that Department for Water becomes </w:t>
      </w:r>
      <w:r w:rsidR="00C956EB" w:rsidRPr="00C956EB">
        <w:rPr>
          <w:rFonts w:ascii="Times New Roman" w:hAnsi="Times New Roman"/>
          <w:bCs/>
          <w:lang w:val="en-GB" w:eastAsia="bs-Latn-BA"/>
        </w:rPr>
        <w:t xml:space="preserve">a </w:t>
      </w:r>
      <w:r w:rsidRPr="00C956EB">
        <w:rPr>
          <w:rFonts w:ascii="Times New Roman" w:hAnsi="Times New Roman"/>
          <w:bCs/>
          <w:lang w:val="en-GB" w:eastAsia="bs-Latn-BA"/>
        </w:rPr>
        <w:t>hub for</w:t>
      </w:r>
      <w:r w:rsidR="00D433AD">
        <w:rPr>
          <w:rFonts w:ascii="Times New Roman" w:hAnsi="Times New Roman"/>
          <w:bCs/>
          <w:lang w:val="en-GB" w:eastAsia="bs-Latn-BA"/>
        </w:rPr>
        <w:t xml:space="preserve"> </w:t>
      </w:r>
      <w:r w:rsidR="00FB736D">
        <w:rPr>
          <w:rFonts w:ascii="Times New Roman" w:hAnsi="Times New Roman"/>
          <w:bCs/>
          <w:lang w:val="en-GB" w:eastAsia="bs-Latn-BA"/>
        </w:rPr>
        <w:t xml:space="preserve">the </w:t>
      </w:r>
      <w:r w:rsidR="00D433AD">
        <w:rPr>
          <w:rFonts w:ascii="Times New Roman" w:hAnsi="Times New Roman"/>
          <w:bCs/>
          <w:lang w:val="en-GB" w:eastAsia="bs-Latn-BA"/>
        </w:rPr>
        <w:t xml:space="preserve">main directions of water supply sector reform in the country, setting up important guidelines and coordinating </w:t>
      </w:r>
      <w:r w:rsidR="00EB4A84">
        <w:rPr>
          <w:rFonts w:ascii="Times New Roman" w:hAnsi="Times New Roman"/>
          <w:bCs/>
          <w:lang w:val="en-GB" w:eastAsia="bs-Latn-BA"/>
        </w:rPr>
        <w:t>the support efforts of multilateral and bilateral technical assistance and funding</w:t>
      </w:r>
      <w:r w:rsidR="00FB736D">
        <w:rPr>
          <w:rFonts w:ascii="Times New Roman" w:hAnsi="Times New Roman"/>
          <w:bCs/>
          <w:lang w:val="en-GB" w:eastAsia="bs-Latn-BA"/>
        </w:rPr>
        <w:t xml:space="preserve"> related to water supply</w:t>
      </w:r>
      <w:r w:rsidR="00EB4A84">
        <w:rPr>
          <w:rFonts w:ascii="Times New Roman" w:hAnsi="Times New Roman"/>
          <w:bCs/>
          <w:lang w:val="en-GB" w:eastAsia="bs-Latn-BA"/>
        </w:rPr>
        <w:t xml:space="preserve">. </w:t>
      </w:r>
      <w:r w:rsidRPr="00C956EB">
        <w:rPr>
          <w:rFonts w:ascii="Times New Roman" w:hAnsi="Times New Roman"/>
          <w:bCs/>
          <w:lang w:val="en-GB" w:eastAsia="bs-Latn-BA"/>
        </w:rPr>
        <w:t xml:space="preserve"> </w:t>
      </w:r>
    </w:p>
    <w:p w:rsidR="00714E11" w:rsidRPr="00C956EB" w:rsidRDefault="00714E11" w:rsidP="00C656C1">
      <w:pPr>
        <w:pStyle w:val="ListParagraph"/>
        <w:numPr>
          <w:ilvl w:val="0"/>
          <w:numId w:val="24"/>
        </w:numPr>
        <w:autoSpaceDE w:val="0"/>
        <w:autoSpaceDN w:val="0"/>
        <w:adjustRightInd w:val="0"/>
        <w:spacing w:after="120" w:line="240" w:lineRule="auto"/>
        <w:jc w:val="both"/>
        <w:rPr>
          <w:rFonts w:ascii="Times New Roman" w:hAnsi="Times New Roman"/>
          <w:bCs/>
          <w:lang w:val="en-GB"/>
        </w:rPr>
      </w:pPr>
      <w:r w:rsidRPr="00C956EB">
        <w:rPr>
          <w:rFonts w:ascii="Times New Roman" w:hAnsi="Times New Roman"/>
          <w:bCs/>
          <w:lang w:val="en-GB"/>
        </w:rPr>
        <w:t xml:space="preserve">During the implementation of the </w:t>
      </w:r>
      <w:r w:rsidR="00FB736D">
        <w:rPr>
          <w:rFonts w:ascii="Times New Roman" w:hAnsi="Times New Roman"/>
          <w:bCs/>
          <w:lang w:val="en-GB"/>
        </w:rPr>
        <w:t xml:space="preserve">JP </w:t>
      </w:r>
      <w:r w:rsidRPr="00C956EB">
        <w:rPr>
          <w:rFonts w:ascii="Times New Roman" w:hAnsi="Times New Roman"/>
          <w:bCs/>
          <w:lang w:val="en-GB"/>
        </w:rPr>
        <w:t xml:space="preserve">several new potential partnerships were identified with the aim to maximise </w:t>
      </w:r>
      <w:r w:rsidR="00FB736D">
        <w:rPr>
          <w:rFonts w:ascii="Times New Roman" w:hAnsi="Times New Roman"/>
          <w:bCs/>
          <w:lang w:val="en-GB"/>
        </w:rPr>
        <w:t xml:space="preserve">its </w:t>
      </w:r>
      <w:r w:rsidRPr="00C956EB">
        <w:rPr>
          <w:rFonts w:ascii="Times New Roman" w:hAnsi="Times New Roman"/>
          <w:bCs/>
          <w:lang w:val="en-GB"/>
        </w:rPr>
        <w:t xml:space="preserve">impact in the field. </w:t>
      </w:r>
    </w:p>
    <w:p w:rsidR="00315D70" w:rsidRPr="00EB4A84" w:rsidRDefault="00714E11" w:rsidP="00C656C1">
      <w:pPr>
        <w:pStyle w:val="ListParagraph"/>
        <w:numPr>
          <w:ilvl w:val="1"/>
          <w:numId w:val="25"/>
        </w:numPr>
        <w:spacing w:after="120" w:line="240" w:lineRule="auto"/>
        <w:ind w:hanging="357"/>
        <w:jc w:val="both"/>
        <w:rPr>
          <w:rFonts w:ascii="Times New Roman" w:hAnsi="Times New Roman"/>
          <w:bCs/>
          <w:lang w:val="en-GB"/>
        </w:rPr>
      </w:pPr>
      <w:r w:rsidRPr="00A76F21">
        <w:rPr>
          <w:rFonts w:ascii="Times New Roman" w:hAnsi="Times New Roman"/>
          <w:b/>
          <w:bCs/>
          <w:i/>
          <w:lang w:val="en-GB"/>
        </w:rPr>
        <w:t>GoAL WaSH</w:t>
      </w:r>
      <w:r w:rsidRPr="00A76F21">
        <w:rPr>
          <w:rFonts w:ascii="Times New Roman" w:hAnsi="Times New Roman"/>
          <w:b/>
          <w:bCs/>
          <w:lang w:val="en-GB"/>
        </w:rPr>
        <w:t xml:space="preserve"> </w:t>
      </w:r>
      <w:r w:rsidRPr="00A76F21">
        <w:rPr>
          <w:rFonts w:ascii="Times New Roman" w:hAnsi="Times New Roman"/>
          <w:bCs/>
          <w:lang w:val="en-GB"/>
        </w:rPr>
        <w:t xml:space="preserve">activity </w:t>
      </w:r>
      <w:r w:rsidR="00037E92" w:rsidRPr="00A76F21">
        <w:rPr>
          <w:rFonts w:ascii="Times New Roman" w:hAnsi="Times New Roman"/>
          <w:bCs/>
          <w:lang w:val="en-GB"/>
        </w:rPr>
        <w:t xml:space="preserve">is </w:t>
      </w:r>
      <w:r w:rsidRPr="00A76F21">
        <w:rPr>
          <w:rFonts w:ascii="Times New Roman" w:hAnsi="Times New Roman"/>
          <w:bCs/>
          <w:lang w:val="en-GB"/>
        </w:rPr>
        <w:t>implemented in cooperation with UNESCO</w:t>
      </w:r>
      <w:r w:rsidR="00C956EB" w:rsidRPr="00A76F21">
        <w:rPr>
          <w:rFonts w:ascii="Times New Roman" w:hAnsi="Times New Roman"/>
          <w:bCs/>
          <w:lang w:val="en-GB"/>
        </w:rPr>
        <w:t>. T</w:t>
      </w:r>
      <w:r w:rsidRPr="00A76F21">
        <w:rPr>
          <w:rFonts w:ascii="Times New Roman" w:hAnsi="Times New Roman"/>
          <w:lang w:val="en-GB"/>
        </w:rPr>
        <w:t xml:space="preserve">he UNDP and UNESCO signed </w:t>
      </w:r>
      <w:r w:rsidR="00037E92" w:rsidRPr="00A76F21">
        <w:rPr>
          <w:rFonts w:ascii="Times New Roman" w:hAnsi="Times New Roman"/>
          <w:lang w:val="en-GB"/>
        </w:rPr>
        <w:t xml:space="preserve">an </w:t>
      </w:r>
      <w:r w:rsidRPr="00A76F21">
        <w:rPr>
          <w:rFonts w:ascii="Times New Roman" w:hAnsi="Times New Roman"/>
          <w:lang w:val="en-GB"/>
        </w:rPr>
        <w:t xml:space="preserve">agreement to jointly implement </w:t>
      </w:r>
      <w:r w:rsidR="00EB4A84">
        <w:rPr>
          <w:rFonts w:ascii="Times New Roman" w:hAnsi="Times New Roman"/>
          <w:lang w:val="en-GB"/>
        </w:rPr>
        <w:t xml:space="preserve">a small </w:t>
      </w:r>
      <w:r w:rsidR="00FB736D">
        <w:rPr>
          <w:rFonts w:ascii="Times New Roman" w:hAnsi="Times New Roman"/>
          <w:lang w:val="en-GB"/>
        </w:rPr>
        <w:t>sub-project</w:t>
      </w:r>
      <w:r w:rsidR="00555039" w:rsidRPr="00A76F21">
        <w:rPr>
          <w:rFonts w:ascii="Times New Roman" w:hAnsi="Times New Roman"/>
          <w:lang w:val="en-GB"/>
        </w:rPr>
        <w:t xml:space="preserve"> (</w:t>
      </w:r>
      <w:r w:rsidR="00037E92" w:rsidRPr="00A76F21">
        <w:rPr>
          <w:rFonts w:ascii="Times New Roman" w:hAnsi="Times New Roman"/>
          <w:lang w:val="en-GB"/>
        </w:rPr>
        <w:t xml:space="preserve">150.000 USD as a grant from </w:t>
      </w:r>
      <w:r w:rsidR="00555039" w:rsidRPr="00A76F21">
        <w:rPr>
          <w:rFonts w:ascii="Times New Roman" w:hAnsi="Times New Roman"/>
          <w:lang w:val="en-GB"/>
        </w:rPr>
        <w:t>Goal WASH</w:t>
      </w:r>
      <w:r w:rsidR="00C956EB" w:rsidRPr="00A76F21">
        <w:rPr>
          <w:rFonts w:ascii="Times New Roman" w:hAnsi="Times New Roman"/>
          <w:lang w:val="en-GB"/>
        </w:rPr>
        <w:t>: n</w:t>
      </w:r>
      <w:r w:rsidR="00037E92" w:rsidRPr="00A76F21">
        <w:rPr>
          <w:rFonts w:ascii="Times New Roman" w:hAnsi="Times New Roman"/>
          <w:lang w:val="en-GB"/>
        </w:rPr>
        <w:t>o co</w:t>
      </w:r>
      <w:r w:rsidR="00C956EB" w:rsidRPr="00A76F21">
        <w:rPr>
          <w:rFonts w:ascii="Times New Roman" w:hAnsi="Times New Roman"/>
          <w:lang w:val="en-GB"/>
        </w:rPr>
        <w:t>-</w:t>
      </w:r>
      <w:r w:rsidR="00EB4A84">
        <w:rPr>
          <w:rFonts w:ascii="Times New Roman" w:hAnsi="Times New Roman"/>
          <w:lang w:val="en-GB"/>
        </w:rPr>
        <w:t>funding from UNESCO</w:t>
      </w:r>
      <w:r w:rsidR="00C956EB" w:rsidRPr="00A76F21">
        <w:rPr>
          <w:rFonts w:ascii="Times New Roman" w:hAnsi="Times New Roman"/>
          <w:lang w:val="en-GB"/>
        </w:rPr>
        <w:t xml:space="preserve">, but </w:t>
      </w:r>
      <w:r w:rsidRPr="00A76F21">
        <w:rPr>
          <w:rFonts w:ascii="Times New Roman" w:hAnsi="Times New Roman"/>
          <w:lang w:val="en-GB"/>
        </w:rPr>
        <w:t>utilizing UNESCO material and methodology developed during the ‘Water for Life’</w:t>
      </w:r>
      <w:r w:rsidR="00FB736D">
        <w:rPr>
          <w:rFonts w:ascii="Times New Roman" w:hAnsi="Times New Roman"/>
          <w:lang w:val="en-GB"/>
        </w:rPr>
        <w:t xml:space="preserve"> campaign</w:t>
      </w:r>
      <w:r w:rsidR="00EB4A84">
        <w:rPr>
          <w:rFonts w:ascii="Times New Roman" w:hAnsi="Times New Roman"/>
          <w:lang w:val="en-GB"/>
        </w:rPr>
        <w:t>)</w:t>
      </w:r>
      <w:r w:rsidRPr="00A76F21">
        <w:rPr>
          <w:rFonts w:ascii="Times New Roman" w:hAnsi="Times New Roman"/>
          <w:lang w:val="en-GB"/>
        </w:rPr>
        <w:t>. The G</w:t>
      </w:r>
      <w:r w:rsidR="00C956EB" w:rsidRPr="00A76F21">
        <w:rPr>
          <w:rFonts w:ascii="Times New Roman" w:hAnsi="Times New Roman"/>
          <w:lang w:val="en-GB"/>
        </w:rPr>
        <w:t xml:space="preserve">oal </w:t>
      </w:r>
      <w:r w:rsidRPr="00A76F21">
        <w:rPr>
          <w:rFonts w:ascii="Times New Roman" w:hAnsi="Times New Roman"/>
          <w:lang w:val="en-GB"/>
        </w:rPr>
        <w:t>W</w:t>
      </w:r>
      <w:r w:rsidR="00C956EB" w:rsidRPr="00A76F21">
        <w:rPr>
          <w:rFonts w:ascii="Times New Roman" w:hAnsi="Times New Roman"/>
          <w:lang w:val="en-GB"/>
        </w:rPr>
        <w:t>aSH</w:t>
      </w:r>
      <w:r w:rsidRPr="00A76F21">
        <w:rPr>
          <w:rFonts w:ascii="Times New Roman" w:hAnsi="Times New Roman"/>
          <w:lang w:val="en-GB"/>
        </w:rPr>
        <w:t xml:space="preserve"> component was presented in each programme municipality targeting primary</w:t>
      </w:r>
      <w:r w:rsidR="008456D8">
        <w:rPr>
          <w:rFonts w:ascii="Times New Roman" w:hAnsi="Times New Roman"/>
          <w:lang w:val="en-GB"/>
        </w:rPr>
        <w:t xml:space="preserve"> schools.</w:t>
      </w:r>
      <w:r w:rsidRPr="00A76F21">
        <w:rPr>
          <w:rFonts w:ascii="Times New Roman" w:hAnsi="Times New Roman"/>
          <w:lang w:val="en-GB"/>
        </w:rPr>
        <w:t xml:space="preserve"> </w:t>
      </w:r>
      <w:r w:rsidR="00C956EB" w:rsidRPr="00A76F21">
        <w:rPr>
          <w:rFonts w:ascii="Times New Roman" w:hAnsi="Times New Roman"/>
          <w:lang w:val="en-GB"/>
        </w:rPr>
        <w:t xml:space="preserve">The </w:t>
      </w:r>
      <w:r w:rsidRPr="00A76F21">
        <w:rPr>
          <w:rFonts w:ascii="Times New Roman" w:hAnsi="Times New Roman"/>
          <w:lang w:val="en-GB"/>
        </w:rPr>
        <w:t xml:space="preserve">booklets from the campaign ’Water for Life’ </w:t>
      </w:r>
      <w:r w:rsidR="00C956EB" w:rsidRPr="00A76F21">
        <w:rPr>
          <w:rFonts w:ascii="Times New Roman" w:hAnsi="Times New Roman"/>
          <w:lang w:val="en-GB"/>
        </w:rPr>
        <w:t xml:space="preserve">are adapted </w:t>
      </w:r>
      <w:r w:rsidRPr="00A76F21">
        <w:rPr>
          <w:rFonts w:ascii="Times New Roman" w:hAnsi="Times New Roman"/>
          <w:lang w:val="en-GB"/>
        </w:rPr>
        <w:t>to the G</w:t>
      </w:r>
      <w:r w:rsidR="00C956EB" w:rsidRPr="00A76F21">
        <w:rPr>
          <w:rFonts w:ascii="Times New Roman" w:hAnsi="Times New Roman"/>
          <w:lang w:val="en-GB"/>
        </w:rPr>
        <w:t xml:space="preserve">oAL </w:t>
      </w:r>
      <w:r w:rsidRPr="00A76F21">
        <w:rPr>
          <w:rFonts w:ascii="Times New Roman" w:hAnsi="Times New Roman"/>
          <w:lang w:val="en-GB"/>
        </w:rPr>
        <w:t>W</w:t>
      </w:r>
      <w:r w:rsidR="00C956EB" w:rsidRPr="00A76F21">
        <w:rPr>
          <w:rFonts w:ascii="Times New Roman" w:hAnsi="Times New Roman"/>
          <w:lang w:val="en-GB"/>
        </w:rPr>
        <w:t>aSH</w:t>
      </w:r>
      <w:r w:rsidRPr="00A76F21">
        <w:rPr>
          <w:rFonts w:ascii="Times New Roman" w:hAnsi="Times New Roman"/>
          <w:lang w:val="en-GB"/>
        </w:rPr>
        <w:t xml:space="preserve"> and MDGF DEG principles</w:t>
      </w:r>
      <w:r w:rsidR="00C956EB" w:rsidRPr="00A76F21">
        <w:rPr>
          <w:rFonts w:ascii="Times New Roman" w:hAnsi="Times New Roman"/>
          <w:lang w:val="en-GB"/>
        </w:rPr>
        <w:t xml:space="preserve">: the booklets are </w:t>
      </w:r>
      <w:r w:rsidR="00A76F21" w:rsidRPr="00A76F21">
        <w:rPr>
          <w:rFonts w:ascii="Times New Roman" w:hAnsi="Times New Roman"/>
          <w:lang w:val="en-GB"/>
        </w:rPr>
        <w:t xml:space="preserve">distributed </w:t>
      </w:r>
      <w:r w:rsidRPr="00A76F21">
        <w:rPr>
          <w:rFonts w:ascii="Times New Roman" w:hAnsi="Times New Roman"/>
          <w:lang w:val="en-GB"/>
        </w:rPr>
        <w:t>wide</w:t>
      </w:r>
      <w:r w:rsidR="00A76F21" w:rsidRPr="00A76F21">
        <w:rPr>
          <w:rFonts w:ascii="Times New Roman" w:hAnsi="Times New Roman"/>
          <w:lang w:val="en-GB"/>
        </w:rPr>
        <w:t>ly</w:t>
      </w:r>
      <w:r w:rsidRPr="00A76F21">
        <w:rPr>
          <w:rFonts w:ascii="Times New Roman" w:hAnsi="Times New Roman"/>
          <w:lang w:val="en-GB"/>
        </w:rPr>
        <w:t xml:space="preserve"> in all </w:t>
      </w:r>
      <w:r w:rsidRPr="009370FA">
        <w:rPr>
          <w:rFonts w:ascii="Times New Roman" w:hAnsi="Times New Roman"/>
          <w:lang w:val="en-GB"/>
        </w:rPr>
        <w:t>schools in BiH</w:t>
      </w:r>
      <w:r w:rsidR="00FB736D" w:rsidRPr="009370FA">
        <w:rPr>
          <w:rFonts w:ascii="Times New Roman" w:hAnsi="Times New Roman"/>
          <w:lang w:val="en-GB"/>
        </w:rPr>
        <w:t xml:space="preserve">, and </w:t>
      </w:r>
      <w:r w:rsidRPr="009370FA">
        <w:rPr>
          <w:rFonts w:ascii="Times New Roman" w:hAnsi="Times New Roman"/>
          <w:lang w:val="en-GB"/>
        </w:rPr>
        <w:t xml:space="preserve">are </w:t>
      </w:r>
      <w:r w:rsidR="008456D8" w:rsidRPr="009370FA">
        <w:rPr>
          <w:rFonts w:ascii="Times New Roman" w:hAnsi="Times New Roman"/>
          <w:lang w:val="en-GB"/>
        </w:rPr>
        <w:t xml:space="preserve">now </w:t>
      </w:r>
      <w:r w:rsidRPr="009370FA">
        <w:rPr>
          <w:rFonts w:ascii="Times New Roman" w:hAnsi="Times New Roman"/>
          <w:lang w:val="en-GB"/>
        </w:rPr>
        <w:t xml:space="preserve">officially recognised as </w:t>
      </w:r>
      <w:r w:rsidR="00315D70" w:rsidRPr="009370FA">
        <w:rPr>
          <w:rFonts w:ascii="Times New Roman" w:hAnsi="Times New Roman"/>
          <w:lang w:val="en-GB"/>
        </w:rPr>
        <w:t>part of the school curriculum</w:t>
      </w:r>
      <w:r w:rsidR="006B31BF" w:rsidRPr="009370FA">
        <w:rPr>
          <w:rFonts w:ascii="Times New Roman" w:hAnsi="Times New Roman"/>
          <w:lang w:val="en-GB"/>
        </w:rPr>
        <w:t xml:space="preserve"> by the entity level ministries of education</w:t>
      </w:r>
      <w:r w:rsidR="00315D70" w:rsidRPr="009370FA">
        <w:rPr>
          <w:rFonts w:ascii="Times New Roman" w:hAnsi="Times New Roman"/>
          <w:lang w:val="en-GB"/>
        </w:rPr>
        <w:t>.</w:t>
      </w:r>
      <w:r w:rsidR="002A3796" w:rsidRPr="009370FA">
        <w:rPr>
          <w:rFonts w:ascii="Times New Roman" w:hAnsi="Times New Roman"/>
        </w:rPr>
        <w:t xml:space="preserve"> </w:t>
      </w:r>
      <w:r w:rsidR="00165CD6" w:rsidRPr="009370FA">
        <w:rPr>
          <w:rFonts w:ascii="Times New Roman" w:hAnsi="Times New Roman"/>
        </w:rPr>
        <w:t xml:space="preserve">The </w:t>
      </w:r>
      <w:r w:rsidR="002A3796" w:rsidRPr="009370FA">
        <w:rPr>
          <w:rFonts w:ascii="Times New Roman" w:hAnsi="Times New Roman"/>
          <w:lang w:val="en-GB"/>
        </w:rPr>
        <w:t xml:space="preserve">small scale projects related to water </w:t>
      </w:r>
      <w:r w:rsidR="00EB4A84" w:rsidRPr="009370FA">
        <w:rPr>
          <w:rFonts w:ascii="Times New Roman" w:hAnsi="Times New Roman"/>
          <w:lang w:val="en-GB"/>
        </w:rPr>
        <w:t xml:space="preserve">supply </w:t>
      </w:r>
      <w:r w:rsidR="00165CD6" w:rsidRPr="009370FA">
        <w:rPr>
          <w:rFonts w:ascii="Times New Roman" w:hAnsi="Times New Roman"/>
          <w:lang w:val="en-GB"/>
        </w:rPr>
        <w:t xml:space="preserve">are implemented with </w:t>
      </w:r>
      <w:r w:rsidR="00EB4A84" w:rsidRPr="009370FA">
        <w:rPr>
          <w:rFonts w:ascii="Times New Roman" w:hAnsi="Times New Roman"/>
          <w:lang w:val="en-GB"/>
        </w:rPr>
        <w:t>Participatory Action research (</w:t>
      </w:r>
      <w:r w:rsidR="00165CD6" w:rsidRPr="009370FA">
        <w:rPr>
          <w:rFonts w:ascii="Times New Roman" w:hAnsi="Times New Roman"/>
          <w:lang w:val="en-GB"/>
        </w:rPr>
        <w:t>PAR</w:t>
      </w:r>
      <w:r w:rsidR="00EB4A84" w:rsidRPr="009370FA">
        <w:rPr>
          <w:rFonts w:ascii="Times New Roman" w:hAnsi="Times New Roman"/>
          <w:lang w:val="en-GB"/>
        </w:rPr>
        <w:t>)</w:t>
      </w:r>
      <w:r w:rsidR="00165CD6" w:rsidRPr="009370FA">
        <w:rPr>
          <w:rFonts w:ascii="Times New Roman" w:hAnsi="Times New Roman"/>
          <w:lang w:val="en-GB"/>
        </w:rPr>
        <w:t xml:space="preserve"> Groups </w:t>
      </w:r>
      <w:r w:rsidR="002A3796" w:rsidRPr="009370FA">
        <w:rPr>
          <w:rFonts w:ascii="Times New Roman" w:hAnsi="Times New Roman"/>
          <w:lang w:val="en-GB"/>
        </w:rPr>
        <w:t xml:space="preserve">which were formed and supported by UNICEF. </w:t>
      </w:r>
      <w:r w:rsidR="000F3D74" w:rsidRPr="009370FA">
        <w:rPr>
          <w:rFonts w:ascii="Times New Roman" w:hAnsi="Times New Roman"/>
          <w:lang w:val="en-GB"/>
        </w:rPr>
        <w:t>Also</w:t>
      </w:r>
      <w:r w:rsidR="000F3D74" w:rsidRPr="00EB4A84">
        <w:rPr>
          <w:rFonts w:ascii="Times New Roman" w:hAnsi="Times New Roman"/>
          <w:lang w:val="en-GB"/>
        </w:rPr>
        <w:t xml:space="preserve"> UNICEF has (a) trained the PAR Group facilitators who prepared </w:t>
      </w:r>
      <w:r w:rsidR="002A3796" w:rsidRPr="00EB4A84">
        <w:rPr>
          <w:rFonts w:ascii="Times New Roman" w:hAnsi="Times New Roman"/>
          <w:lang w:val="en-GB"/>
        </w:rPr>
        <w:t>proposals for these small projects</w:t>
      </w:r>
      <w:r w:rsidR="000F3D74" w:rsidRPr="00EB4A84">
        <w:rPr>
          <w:rFonts w:ascii="Times New Roman" w:hAnsi="Times New Roman"/>
          <w:lang w:val="en-GB"/>
        </w:rPr>
        <w:t xml:space="preserve">; </w:t>
      </w:r>
      <w:r w:rsidR="000F3D74" w:rsidRPr="00EB4A84">
        <w:rPr>
          <w:rFonts w:ascii="Times New Roman" w:hAnsi="Times New Roman"/>
          <w:lang w:val="en-GB"/>
        </w:rPr>
        <w:lastRenderedPageBreak/>
        <w:t xml:space="preserve">and (b) helped the </w:t>
      </w:r>
      <w:r w:rsidR="006B31BF">
        <w:rPr>
          <w:rFonts w:ascii="Times New Roman" w:hAnsi="Times New Roman"/>
          <w:lang w:val="en-GB"/>
        </w:rPr>
        <w:t>P</w:t>
      </w:r>
      <w:r w:rsidR="000F3D74" w:rsidRPr="00EB4A84">
        <w:rPr>
          <w:rFonts w:ascii="Times New Roman" w:hAnsi="Times New Roman"/>
          <w:lang w:val="en-GB"/>
        </w:rPr>
        <w:t>AR Groups to prepare Long term action plans which serve as basis for t</w:t>
      </w:r>
      <w:r w:rsidR="00165CD6" w:rsidRPr="00EB4A84">
        <w:rPr>
          <w:rFonts w:ascii="Times New Roman" w:hAnsi="Times New Roman"/>
          <w:lang w:val="en-GB"/>
        </w:rPr>
        <w:t xml:space="preserve">hese </w:t>
      </w:r>
      <w:r w:rsidR="009370FA">
        <w:rPr>
          <w:rFonts w:ascii="Times New Roman" w:hAnsi="Times New Roman"/>
          <w:lang w:val="en-GB"/>
        </w:rPr>
        <w:t xml:space="preserve">small scale </w:t>
      </w:r>
      <w:r w:rsidR="002A3796" w:rsidRPr="00EB4A84">
        <w:rPr>
          <w:rFonts w:ascii="Times New Roman" w:hAnsi="Times New Roman"/>
          <w:lang w:val="en-GB"/>
        </w:rPr>
        <w:t>project proposals.</w:t>
      </w:r>
    </w:p>
    <w:p w:rsidR="00714E11" w:rsidRPr="00C956EB" w:rsidRDefault="00714E11" w:rsidP="00C656C1">
      <w:pPr>
        <w:pStyle w:val="ListParagraph"/>
        <w:numPr>
          <w:ilvl w:val="1"/>
          <w:numId w:val="25"/>
        </w:numPr>
        <w:spacing w:after="120" w:line="240" w:lineRule="auto"/>
        <w:ind w:hanging="357"/>
        <w:jc w:val="both"/>
        <w:rPr>
          <w:rFonts w:ascii="Times New Roman" w:hAnsi="Times New Roman"/>
          <w:bCs/>
          <w:lang w:val="en-GB"/>
        </w:rPr>
      </w:pPr>
      <w:r w:rsidRPr="00C956EB">
        <w:rPr>
          <w:rFonts w:ascii="Times New Roman" w:hAnsi="Times New Roman"/>
          <w:b/>
          <w:bCs/>
          <w:i/>
          <w:lang w:val="en-GB"/>
        </w:rPr>
        <w:t>UNDP Regional programme – Ustikolina municipality</w:t>
      </w:r>
      <w:r w:rsidR="009370FA">
        <w:rPr>
          <w:rFonts w:ascii="Times New Roman" w:hAnsi="Times New Roman"/>
          <w:b/>
          <w:bCs/>
          <w:i/>
          <w:lang w:val="en-GB"/>
        </w:rPr>
        <w:t>:</w:t>
      </w:r>
      <w:r w:rsidRPr="00315D70">
        <w:rPr>
          <w:rFonts w:ascii="Times New Roman" w:hAnsi="Times New Roman"/>
          <w:b/>
          <w:bCs/>
          <w:lang w:val="en-GB"/>
        </w:rPr>
        <w:t xml:space="preserve"> </w:t>
      </w:r>
      <w:r w:rsidRPr="00315D70">
        <w:rPr>
          <w:rFonts w:ascii="Times New Roman" w:hAnsi="Times New Roman"/>
          <w:bCs/>
          <w:lang w:val="en-GB"/>
        </w:rPr>
        <w:t xml:space="preserve">during the development of the UNDP regional initiatives in BiH the Ustikolina municipality was identified as </w:t>
      </w:r>
      <w:r w:rsidR="00EB4A84">
        <w:rPr>
          <w:rFonts w:ascii="Times New Roman" w:hAnsi="Times New Roman"/>
          <w:bCs/>
          <w:lang w:val="en-GB"/>
        </w:rPr>
        <w:t xml:space="preserve">urgently needing improvement in its </w:t>
      </w:r>
      <w:r w:rsidRPr="00315D70">
        <w:rPr>
          <w:rFonts w:ascii="Times New Roman" w:hAnsi="Times New Roman"/>
          <w:bCs/>
          <w:lang w:val="en-GB"/>
        </w:rPr>
        <w:t xml:space="preserve">water supply, particularly in the settlements of Filipovici (70 </w:t>
      </w:r>
      <w:r w:rsidR="009370FA">
        <w:rPr>
          <w:rFonts w:ascii="Times New Roman" w:hAnsi="Times New Roman"/>
          <w:bCs/>
          <w:lang w:val="en-GB"/>
        </w:rPr>
        <w:t>households</w:t>
      </w:r>
      <w:r w:rsidRPr="00315D70">
        <w:rPr>
          <w:rFonts w:ascii="Times New Roman" w:hAnsi="Times New Roman"/>
          <w:bCs/>
          <w:lang w:val="en-GB"/>
        </w:rPr>
        <w:t xml:space="preserve"> </w:t>
      </w:r>
      <w:r w:rsidR="009370FA">
        <w:rPr>
          <w:rFonts w:ascii="Times New Roman" w:hAnsi="Times New Roman"/>
          <w:bCs/>
          <w:lang w:val="en-GB"/>
        </w:rPr>
        <w:t xml:space="preserve">who </w:t>
      </w:r>
      <w:r w:rsidRPr="00C956EB">
        <w:rPr>
          <w:rFonts w:ascii="Times New Roman" w:hAnsi="Times New Roman"/>
          <w:bCs/>
          <w:lang w:val="en-GB"/>
        </w:rPr>
        <w:t>stayed without water during the summer</w:t>
      </w:r>
      <w:r w:rsidR="00C956EB" w:rsidRPr="00C956EB">
        <w:rPr>
          <w:rFonts w:ascii="Times New Roman" w:hAnsi="Times New Roman"/>
          <w:bCs/>
          <w:lang w:val="en-GB"/>
        </w:rPr>
        <w:t xml:space="preserve"> of 2010</w:t>
      </w:r>
      <w:r w:rsidR="009370FA">
        <w:rPr>
          <w:rFonts w:ascii="Times New Roman" w:hAnsi="Times New Roman"/>
          <w:bCs/>
          <w:lang w:val="en-GB"/>
        </w:rPr>
        <w:t>)</w:t>
      </w:r>
      <w:r w:rsidRPr="00C956EB">
        <w:rPr>
          <w:rFonts w:ascii="Times New Roman" w:hAnsi="Times New Roman"/>
          <w:bCs/>
          <w:lang w:val="en-GB"/>
        </w:rPr>
        <w:t xml:space="preserve">. The intervention was prompt resulting in cost sharing agreement with </w:t>
      </w:r>
      <w:r w:rsidR="009370FA">
        <w:rPr>
          <w:rFonts w:ascii="Times New Roman" w:hAnsi="Times New Roman"/>
          <w:bCs/>
          <w:lang w:val="en-GB"/>
        </w:rPr>
        <w:t xml:space="preserve">the </w:t>
      </w:r>
      <w:r w:rsidRPr="00C956EB">
        <w:rPr>
          <w:rFonts w:ascii="Times New Roman" w:hAnsi="Times New Roman"/>
          <w:bCs/>
          <w:lang w:val="en-GB"/>
        </w:rPr>
        <w:t xml:space="preserve">municipality and procurement of the necessary equipment for reconstruction of the new </w:t>
      </w:r>
      <w:r w:rsidR="009370FA">
        <w:rPr>
          <w:rFonts w:ascii="Times New Roman" w:hAnsi="Times New Roman"/>
          <w:bCs/>
          <w:lang w:val="en-GB"/>
        </w:rPr>
        <w:t xml:space="preserve">water supply </w:t>
      </w:r>
      <w:r w:rsidRPr="00C956EB">
        <w:rPr>
          <w:rFonts w:ascii="Times New Roman" w:hAnsi="Times New Roman"/>
          <w:bCs/>
          <w:lang w:val="en-GB"/>
        </w:rPr>
        <w:t xml:space="preserve">system. </w:t>
      </w:r>
    </w:p>
    <w:p w:rsidR="00714E11" w:rsidRPr="00C956EB" w:rsidRDefault="00EB4A84" w:rsidP="00C656C1">
      <w:pPr>
        <w:pStyle w:val="ListParagraph"/>
        <w:numPr>
          <w:ilvl w:val="1"/>
          <w:numId w:val="25"/>
        </w:numPr>
        <w:spacing w:after="120" w:line="240" w:lineRule="auto"/>
        <w:ind w:hanging="357"/>
        <w:jc w:val="both"/>
        <w:rPr>
          <w:rFonts w:ascii="Times New Roman" w:hAnsi="Times New Roman"/>
          <w:b/>
          <w:bCs/>
          <w:lang w:val="en-GB"/>
        </w:rPr>
      </w:pPr>
      <w:r>
        <w:rPr>
          <w:rFonts w:ascii="Times New Roman" w:hAnsi="Times New Roman"/>
          <w:b/>
          <w:bCs/>
          <w:i/>
          <w:lang w:val="en-GB"/>
        </w:rPr>
        <w:t xml:space="preserve">Potential Cooperation with </w:t>
      </w:r>
      <w:r w:rsidR="00714E11" w:rsidRPr="00C956EB">
        <w:rPr>
          <w:rFonts w:ascii="Times New Roman" w:hAnsi="Times New Roman"/>
          <w:b/>
          <w:bCs/>
          <w:i/>
          <w:lang w:val="en-GB"/>
        </w:rPr>
        <w:t>EIB (European Investment Bank)</w:t>
      </w:r>
      <w:r>
        <w:rPr>
          <w:rFonts w:ascii="Times New Roman" w:hAnsi="Times New Roman"/>
          <w:b/>
          <w:bCs/>
          <w:i/>
          <w:lang w:val="en-GB"/>
        </w:rPr>
        <w:t xml:space="preserve">. </w:t>
      </w:r>
      <w:r w:rsidRPr="00EB4A84">
        <w:rPr>
          <w:rFonts w:ascii="Times New Roman" w:hAnsi="Times New Roman"/>
          <w:bCs/>
          <w:lang w:val="en-GB"/>
        </w:rPr>
        <w:t xml:space="preserve">The program management </w:t>
      </w:r>
      <w:r w:rsidR="008E7A08" w:rsidRPr="00EB4A84">
        <w:rPr>
          <w:rFonts w:ascii="Times New Roman" w:hAnsi="Times New Roman"/>
          <w:bCs/>
          <w:lang w:val="en-GB"/>
        </w:rPr>
        <w:t>initiated co</w:t>
      </w:r>
      <w:r w:rsidR="00714E11" w:rsidRPr="00EB4A84">
        <w:rPr>
          <w:rFonts w:ascii="Times New Roman" w:hAnsi="Times New Roman"/>
          <w:bCs/>
          <w:lang w:val="en-GB"/>
        </w:rPr>
        <w:t>operation with EIB</w:t>
      </w:r>
      <w:r w:rsidR="0026321A" w:rsidRPr="00EB4A84">
        <w:rPr>
          <w:rFonts w:ascii="Times New Roman" w:hAnsi="Times New Roman"/>
          <w:bCs/>
          <w:lang w:val="en-GB"/>
        </w:rPr>
        <w:t xml:space="preserve">. </w:t>
      </w:r>
      <w:r w:rsidR="006B31BF">
        <w:rPr>
          <w:rFonts w:ascii="Times New Roman" w:hAnsi="Times New Roman"/>
          <w:bCs/>
          <w:lang w:val="en-GB"/>
        </w:rPr>
        <w:t>JP i</w:t>
      </w:r>
      <w:r w:rsidR="00714E11" w:rsidRPr="00EB4A84">
        <w:rPr>
          <w:rFonts w:ascii="Times New Roman" w:hAnsi="Times New Roman"/>
          <w:bCs/>
          <w:lang w:val="en-GB"/>
        </w:rPr>
        <w:t>nvest</w:t>
      </w:r>
      <w:r w:rsidR="0026321A" w:rsidRPr="00EB4A84">
        <w:rPr>
          <w:rFonts w:ascii="Times New Roman" w:hAnsi="Times New Roman"/>
          <w:bCs/>
          <w:lang w:val="en-GB"/>
        </w:rPr>
        <w:t>ment</w:t>
      </w:r>
      <w:r w:rsidR="0026321A" w:rsidRPr="00C956EB">
        <w:rPr>
          <w:rFonts w:ascii="Times New Roman" w:hAnsi="Times New Roman"/>
          <w:bCs/>
          <w:lang w:val="en-GB"/>
        </w:rPr>
        <w:t xml:space="preserve">s </w:t>
      </w:r>
      <w:r w:rsidR="00714E11" w:rsidRPr="00C956EB">
        <w:rPr>
          <w:rFonts w:ascii="Times New Roman" w:hAnsi="Times New Roman"/>
          <w:bCs/>
          <w:lang w:val="en-GB"/>
        </w:rPr>
        <w:t xml:space="preserve">in technical documentation </w:t>
      </w:r>
      <w:r w:rsidR="00C956EB" w:rsidRPr="00C956EB">
        <w:rPr>
          <w:rFonts w:ascii="Times New Roman" w:hAnsi="Times New Roman"/>
          <w:bCs/>
          <w:lang w:val="en-GB"/>
        </w:rPr>
        <w:t xml:space="preserve">are an important step with a potential to </w:t>
      </w:r>
      <w:r w:rsidR="00714E11" w:rsidRPr="00C956EB">
        <w:rPr>
          <w:rFonts w:ascii="Times New Roman" w:hAnsi="Times New Roman"/>
          <w:bCs/>
          <w:lang w:val="en-GB"/>
        </w:rPr>
        <w:t>unlock the credit potential from the EIB (</w:t>
      </w:r>
      <w:r w:rsidR="00C956EB" w:rsidRPr="00C956EB">
        <w:rPr>
          <w:rFonts w:ascii="Times New Roman" w:hAnsi="Times New Roman"/>
          <w:bCs/>
          <w:lang w:val="en-GB"/>
        </w:rPr>
        <w:t>€</w:t>
      </w:r>
      <w:r w:rsidR="00714E11" w:rsidRPr="00C956EB">
        <w:rPr>
          <w:rFonts w:ascii="Times New Roman" w:hAnsi="Times New Roman"/>
          <w:bCs/>
          <w:lang w:val="en-GB"/>
        </w:rPr>
        <w:t>120 mil</w:t>
      </w:r>
      <w:r w:rsidR="00C956EB" w:rsidRPr="00C956EB">
        <w:rPr>
          <w:rFonts w:ascii="Times New Roman" w:hAnsi="Times New Roman"/>
          <w:bCs/>
          <w:lang w:val="en-GB"/>
        </w:rPr>
        <w:t>lion</w:t>
      </w:r>
      <w:r w:rsidR="00714E11" w:rsidRPr="00C956EB">
        <w:rPr>
          <w:rFonts w:ascii="Times New Roman" w:hAnsi="Times New Roman"/>
          <w:bCs/>
          <w:lang w:val="en-GB"/>
        </w:rPr>
        <w:t xml:space="preserve">) for </w:t>
      </w:r>
      <w:r w:rsidR="009370FA">
        <w:rPr>
          <w:rFonts w:ascii="Times New Roman" w:hAnsi="Times New Roman"/>
          <w:bCs/>
          <w:lang w:val="en-GB"/>
        </w:rPr>
        <w:t xml:space="preserve">partner </w:t>
      </w:r>
      <w:r w:rsidR="00714E11" w:rsidRPr="00C956EB">
        <w:rPr>
          <w:rFonts w:ascii="Times New Roman" w:hAnsi="Times New Roman"/>
          <w:bCs/>
          <w:lang w:val="en-GB"/>
        </w:rPr>
        <w:t>municipalities</w:t>
      </w:r>
      <w:r w:rsidR="009370FA">
        <w:rPr>
          <w:rFonts w:ascii="Times New Roman" w:hAnsi="Times New Roman"/>
          <w:bCs/>
          <w:lang w:val="en-GB"/>
        </w:rPr>
        <w:t xml:space="preserve">: this is particularly </w:t>
      </w:r>
      <w:r w:rsidR="000B77BC">
        <w:rPr>
          <w:rFonts w:ascii="Times New Roman" w:hAnsi="Times New Roman"/>
          <w:bCs/>
          <w:lang w:val="en-GB"/>
        </w:rPr>
        <w:t>important for</w:t>
      </w:r>
      <w:r w:rsidR="00A27CF4">
        <w:rPr>
          <w:rFonts w:ascii="Times New Roman" w:hAnsi="Times New Roman"/>
          <w:bCs/>
          <w:lang w:val="en-GB"/>
        </w:rPr>
        <w:t xml:space="preserve"> the medium sized water utilities, for which access to this funding would have been more </w:t>
      </w:r>
      <w:r w:rsidR="00311802">
        <w:rPr>
          <w:rFonts w:ascii="Times New Roman" w:hAnsi="Times New Roman"/>
          <w:bCs/>
          <w:lang w:val="en-GB"/>
        </w:rPr>
        <w:t>difficult</w:t>
      </w:r>
      <w:r w:rsidR="009370FA">
        <w:rPr>
          <w:rFonts w:ascii="Times New Roman" w:hAnsi="Times New Roman"/>
          <w:bCs/>
          <w:lang w:val="en-GB"/>
        </w:rPr>
        <w:t xml:space="preserve"> without the JP support</w:t>
      </w:r>
      <w:r w:rsidR="00311802">
        <w:rPr>
          <w:rFonts w:ascii="Times New Roman" w:hAnsi="Times New Roman"/>
          <w:bCs/>
          <w:lang w:val="en-GB"/>
        </w:rPr>
        <w:t>.</w:t>
      </w:r>
      <w:r w:rsidR="00714E11" w:rsidRPr="00C956EB">
        <w:rPr>
          <w:rFonts w:ascii="Times New Roman" w:hAnsi="Times New Roman"/>
          <w:bCs/>
          <w:lang w:val="en-GB"/>
        </w:rPr>
        <w:t xml:space="preserve">   </w:t>
      </w:r>
    </w:p>
    <w:p w:rsidR="0026321A" w:rsidRDefault="003C289C" w:rsidP="00C656C1">
      <w:pPr>
        <w:pStyle w:val="ListParagraph"/>
        <w:numPr>
          <w:ilvl w:val="0"/>
          <w:numId w:val="25"/>
        </w:numPr>
        <w:autoSpaceDE w:val="0"/>
        <w:autoSpaceDN w:val="0"/>
        <w:adjustRightInd w:val="0"/>
        <w:spacing w:after="120" w:line="240" w:lineRule="auto"/>
        <w:ind w:hanging="357"/>
        <w:contextualSpacing/>
        <w:jc w:val="both"/>
        <w:rPr>
          <w:rFonts w:ascii="Times New Roman" w:hAnsi="Times New Roman"/>
          <w:lang w:val="en-GB"/>
        </w:rPr>
      </w:pPr>
      <w:r w:rsidRPr="003C289C">
        <w:rPr>
          <w:rFonts w:ascii="Times New Roman" w:hAnsi="Times New Roman"/>
          <w:b/>
          <w:i/>
          <w:lang w:val="en-GB"/>
        </w:rPr>
        <w:t>Inter municipal cooperation</w:t>
      </w:r>
      <w:r w:rsidR="009370FA">
        <w:rPr>
          <w:rFonts w:ascii="Times New Roman" w:hAnsi="Times New Roman"/>
          <w:b/>
          <w:i/>
          <w:lang w:val="en-GB"/>
        </w:rPr>
        <w:t xml:space="preserve"> (IMC)/scaling up water supply systems</w:t>
      </w:r>
      <w:r w:rsidRPr="003C289C">
        <w:rPr>
          <w:rFonts w:ascii="Times New Roman" w:hAnsi="Times New Roman"/>
          <w:b/>
          <w:i/>
          <w:lang w:val="en-GB"/>
        </w:rPr>
        <w:t>.</w:t>
      </w:r>
      <w:r>
        <w:rPr>
          <w:rFonts w:ascii="Times New Roman" w:hAnsi="Times New Roman"/>
          <w:b/>
          <w:i/>
          <w:lang w:val="en-GB"/>
        </w:rPr>
        <w:t xml:space="preserve"> </w:t>
      </w:r>
      <w:r w:rsidR="0023443A" w:rsidRPr="0026321A">
        <w:rPr>
          <w:rFonts w:ascii="Times New Roman" w:hAnsi="Times New Roman"/>
          <w:lang w:val="en-GB"/>
        </w:rPr>
        <w:t xml:space="preserve">The small size of many of the water utilities creates diseconomies of scale. Merging of several small water utilities in neighbouring municipalities or IMCs are a few of the potential ways to overcome the problem. This is rather complicated in BiH </w:t>
      </w:r>
      <w:r w:rsidR="009370FA">
        <w:rPr>
          <w:rFonts w:ascii="Times New Roman" w:hAnsi="Times New Roman"/>
          <w:lang w:val="en-GB"/>
        </w:rPr>
        <w:t xml:space="preserve">(as well as in most countries in the region), as noted </w:t>
      </w:r>
      <w:r w:rsidR="008E7A08" w:rsidRPr="0026321A">
        <w:rPr>
          <w:rFonts w:ascii="Times New Roman" w:hAnsi="Times New Roman"/>
          <w:lang w:val="en-GB"/>
        </w:rPr>
        <w:t>during the interview with the</w:t>
      </w:r>
      <w:r w:rsidR="00112420">
        <w:rPr>
          <w:rFonts w:ascii="Times New Roman" w:hAnsi="Times New Roman"/>
          <w:lang w:val="en-GB"/>
        </w:rPr>
        <w:t xml:space="preserve"> Head of the Water Sector Management Department of the Ministry </w:t>
      </w:r>
      <w:r w:rsidR="00EB4A84">
        <w:rPr>
          <w:rFonts w:ascii="Times New Roman" w:hAnsi="Times New Roman"/>
          <w:lang w:val="en-GB"/>
        </w:rPr>
        <w:t>of Water and Forestry of the FBi</w:t>
      </w:r>
      <w:r w:rsidR="00112420">
        <w:rPr>
          <w:rFonts w:ascii="Times New Roman" w:hAnsi="Times New Roman"/>
          <w:lang w:val="en-GB"/>
        </w:rPr>
        <w:t>H</w:t>
      </w:r>
      <w:r w:rsidR="0023443A" w:rsidRPr="0026321A">
        <w:rPr>
          <w:rFonts w:ascii="Times New Roman" w:hAnsi="Times New Roman"/>
          <w:lang w:val="en-GB"/>
        </w:rPr>
        <w:t xml:space="preserve">. </w:t>
      </w:r>
      <w:r w:rsidR="00311802">
        <w:rPr>
          <w:rFonts w:ascii="Times New Roman" w:hAnsi="Times New Roman"/>
          <w:lang w:val="en-GB"/>
        </w:rPr>
        <w:t xml:space="preserve">The </w:t>
      </w:r>
      <w:r w:rsidR="00311802" w:rsidRPr="0026321A">
        <w:rPr>
          <w:rFonts w:ascii="Times New Roman" w:hAnsi="Times New Roman"/>
          <w:lang w:val="en-GB"/>
        </w:rPr>
        <w:t>importance</w:t>
      </w:r>
      <w:r w:rsidR="0023443A" w:rsidRPr="0026321A">
        <w:rPr>
          <w:rFonts w:ascii="Times New Roman" w:hAnsi="Times New Roman"/>
          <w:lang w:val="en-GB"/>
        </w:rPr>
        <w:t xml:space="preserve"> </w:t>
      </w:r>
      <w:r w:rsidR="00EB4A84">
        <w:rPr>
          <w:rFonts w:ascii="Times New Roman" w:hAnsi="Times New Roman"/>
          <w:lang w:val="en-GB"/>
        </w:rPr>
        <w:t xml:space="preserve">of this issue </w:t>
      </w:r>
      <w:r w:rsidR="0023443A" w:rsidRPr="0026321A">
        <w:rPr>
          <w:rFonts w:ascii="Times New Roman" w:hAnsi="Times New Roman"/>
          <w:lang w:val="en-GB"/>
        </w:rPr>
        <w:t xml:space="preserve">was </w:t>
      </w:r>
      <w:r w:rsidR="0023443A" w:rsidRPr="00BF43B0">
        <w:rPr>
          <w:rFonts w:ascii="Times New Roman" w:hAnsi="Times New Roman"/>
          <w:lang w:val="en-GB"/>
        </w:rPr>
        <w:t xml:space="preserve">recognized </w:t>
      </w:r>
      <w:r w:rsidR="00EB4A84">
        <w:rPr>
          <w:rFonts w:ascii="Times New Roman" w:hAnsi="Times New Roman"/>
          <w:lang w:val="en-GB"/>
        </w:rPr>
        <w:t xml:space="preserve">by the </w:t>
      </w:r>
      <w:r w:rsidR="009370FA">
        <w:rPr>
          <w:rFonts w:ascii="Times New Roman" w:hAnsi="Times New Roman"/>
          <w:lang w:val="en-GB"/>
        </w:rPr>
        <w:t xml:space="preserve">JP </w:t>
      </w:r>
      <w:r w:rsidR="00EB4A84">
        <w:rPr>
          <w:rFonts w:ascii="Times New Roman" w:hAnsi="Times New Roman"/>
          <w:lang w:val="en-GB"/>
        </w:rPr>
        <w:t xml:space="preserve">and reflected in the </w:t>
      </w:r>
      <w:r w:rsidR="0023443A" w:rsidRPr="00BF43B0">
        <w:rPr>
          <w:rFonts w:ascii="Times New Roman" w:hAnsi="Times New Roman"/>
          <w:lang w:val="en-GB"/>
        </w:rPr>
        <w:t xml:space="preserve">selection of municipalities </w:t>
      </w:r>
      <w:r>
        <w:rPr>
          <w:rFonts w:ascii="Times New Roman" w:hAnsi="Times New Roman"/>
          <w:lang w:val="en-GB"/>
        </w:rPr>
        <w:t xml:space="preserve">(through the inclusion of </w:t>
      </w:r>
      <w:r w:rsidR="00A05A18">
        <w:rPr>
          <w:rFonts w:ascii="Times New Roman" w:hAnsi="Times New Roman"/>
        </w:rPr>
        <w:t>Istočno Sarajevo</w:t>
      </w:r>
      <w:r w:rsidR="00C956EB">
        <w:rPr>
          <w:rFonts w:ascii="Times New Roman" w:hAnsi="Times New Roman"/>
          <w:lang w:val="en-GB"/>
        </w:rPr>
        <w:t>)</w:t>
      </w:r>
      <w:r w:rsidR="0023443A" w:rsidRPr="00BF43B0">
        <w:rPr>
          <w:rFonts w:ascii="Times New Roman" w:hAnsi="Times New Roman"/>
          <w:lang w:val="en-GB"/>
        </w:rPr>
        <w:t>. The idea was not taken t</w:t>
      </w:r>
      <w:r w:rsidR="009370FA">
        <w:rPr>
          <w:rFonts w:ascii="Times New Roman" w:hAnsi="Times New Roman"/>
          <w:lang w:val="en-GB"/>
        </w:rPr>
        <w:t>o the next level as yet: it would be important to analyse the problems that hinder emergence of more of such cases</w:t>
      </w:r>
      <w:r>
        <w:rPr>
          <w:rFonts w:ascii="Times New Roman" w:hAnsi="Times New Roman"/>
          <w:lang w:val="en-GB"/>
        </w:rPr>
        <w:t xml:space="preserve"> (see Recommendations)</w:t>
      </w:r>
      <w:r w:rsidR="00C956EB">
        <w:rPr>
          <w:rFonts w:ascii="Times New Roman" w:hAnsi="Times New Roman"/>
          <w:lang w:val="en-GB"/>
        </w:rPr>
        <w:t xml:space="preserve">. </w:t>
      </w:r>
    </w:p>
    <w:p w:rsidR="00A05A18" w:rsidRPr="00BF43B0" w:rsidRDefault="00A05A18" w:rsidP="00A05A18">
      <w:pPr>
        <w:pStyle w:val="ListParagraph"/>
        <w:autoSpaceDE w:val="0"/>
        <w:autoSpaceDN w:val="0"/>
        <w:adjustRightInd w:val="0"/>
        <w:spacing w:after="0" w:line="240" w:lineRule="auto"/>
        <w:contextualSpacing/>
        <w:rPr>
          <w:rFonts w:ascii="Times New Roman" w:hAnsi="Times New Roman"/>
          <w:lang w:val="en-GB"/>
        </w:rPr>
      </w:pPr>
    </w:p>
    <w:p w:rsidR="002A3D24" w:rsidRPr="003C289C" w:rsidRDefault="008E7A08" w:rsidP="00C656C1">
      <w:pPr>
        <w:pStyle w:val="ListParagraph"/>
        <w:numPr>
          <w:ilvl w:val="0"/>
          <w:numId w:val="26"/>
        </w:numPr>
        <w:spacing w:after="0" w:line="240" w:lineRule="auto"/>
        <w:ind w:hanging="357"/>
        <w:jc w:val="both"/>
        <w:rPr>
          <w:lang w:val="en-GB"/>
        </w:rPr>
      </w:pPr>
      <w:r w:rsidRPr="003C289C">
        <w:rPr>
          <w:rFonts w:ascii="Times New Roman" w:hAnsi="Times New Roman"/>
          <w:b/>
          <w:bCs/>
          <w:i/>
          <w:lang w:val="en-GB"/>
        </w:rPr>
        <w:t>PMC membership</w:t>
      </w:r>
      <w:r w:rsidRPr="003C289C">
        <w:rPr>
          <w:rFonts w:ascii="Times New Roman" w:hAnsi="Times New Roman"/>
          <w:b/>
          <w:bCs/>
          <w:lang w:val="en-GB"/>
        </w:rPr>
        <w:t xml:space="preserve">: </w:t>
      </w:r>
      <w:r w:rsidRPr="003C289C">
        <w:rPr>
          <w:rFonts w:ascii="Times New Roman" w:hAnsi="Times New Roman"/>
          <w:bCs/>
          <w:lang w:val="en-GB"/>
        </w:rPr>
        <w:t xml:space="preserve">during the first phase of the implementation </w:t>
      </w:r>
      <w:r w:rsidR="003C289C" w:rsidRPr="003C289C">
        <w:rPr>
          <w:rFonts w:ascii="Times New Roman" w:hAnsi="Times New Roman"/>
          <w:bCs/>
          <w:lang w:val="en-GB"/>
        </w:rPr>
        <w:t xml:space="preserve">of the programme </w:t>
      </w:r>
      <w:r w:rsidRPr="003C289C">
        <w:rPr>
          <w:rFonts w:ascii="Times New Roman" w:hAnsi="Times New Roman"/>
          <w:bCs/>
          <w:lang w:val="en-GB"/>
        </w:rPr>
        <w:t>it was realized that the</w:t>
      </w:r>
      <w:r w:rsidRPr="003C289C">
        <w:rPr>
          <w:rFonts w:ascii="Times New Roman" w:hAnsi="Times New Roman"/>
          <w:b/>
          <w:bCs/>
          <w:lang w:val="en-GB"/>
        </w:rPr>
        <w:t xml:space="preserve"> </w:t>
      </w:r>
      <w:r w:rsidRPr="003C289C">
        <w:rPr>
          <w:rFonts w:ascii="Times New Roman" w:hAnsi="Times New Roman"/>
          <w:bCs/>
          <w:lang w:val="en-GB"/>
        </w:rPr>
        <w:t xml:space="preserve">PMC </w:t>
      </w:r>
      <w:r w:rsidR="00714E11" w:rsidRPr="003C289C">
        <w:rPr>
          <w:rFonts w:ascii="Times New Roman" w:hAnsi="Times New Roman"/>
          <w:bCs/>
          <w:lang w:val="en-GB"/>
        </w:rPr>
        <w:t xml:space="preserve">should be expanded to include </w:t>
      </w:r>
      <w:r w:rsidR="00714E11" w:rsidRPr="003C289C">
        <w:rPr>
          <w:rFonts w:ascii="Times New Roman" w:hAnsi="Times New Roman"/>
          <w:lang w:val="en-GB"/>
        </w:rPr>
        <w:t xml:space="preserve">Ministries of Social Welfare of RS and FBiH in order to maximise </w:t>
      </w:r>
      <w:r w:rsidR="003C289C" w:rsidRPr="003C289C">
        <w:rPr>
          <w:rFonts w:ascii="Times New Roman" w:hAnsi="Times New Roman"/>
          <w:lang w:val="en-GB"/>
        </w:rPr>
        <w:t xml:space="preserve">the </w:t>
      </w:r>
      <w:r w:rsidR="00714E11" w:rsidRPr="003C289C">
        <w:rPr>
          <w:rFonts w:ascii="Times New Roman" w:hAnsi="Times New Roman"/>
          <w:lang w:val="en-GB"/>
        </w:rPr>
        <w:t xml:space="preserve">impact </w:t>
      </w:r>
      <w:r w:rsidR="003C289C" w:rsidRPr="003C289C">
        <w:rPr>
          <w:rFonts w:ascii="Times New Roman" w:hAnsi="Times New Roman"/>
          <w:lang w:val="en-GB"/>
        </w:rPr>
        <w:t xml:space="preserve">of the programme on the poor and vulnerable and to ensure the alignment of the project activities with the social assistance reform process in the country. </w:t>
      </w:r>
      <w:r w:rsidR="00C956EB" w:rsidRPr="003C289C">
        <w:rPr>
          <w:rFonts w:ascii="Times New Roman" w:hAnsi="Times New Roman"/>
          <w:lang w:val="en-GB"/>
        </w:rPr>
        <w:t>This was accordingly accomplished</w:t>
      </w:r>
      <w:r w:rsidR="003C289C">
        <w:rPr>
          <w:rStyle w:val="FootnoteReference"/>
          <w:rFonts w:ascii="Times New Roman" w:hAnsi="Times New Roman"/>
          <w:lang w:val="en-GB"/>
        </w:rPr>
        <w:footnoteReference w:id="20"/>
      </w:r>
      <w:r w:rsidR="00D4584C" w:rsidRPr="003C289C">
        <w:rPr>
          <w:rFonts w:ascii="Arial" w:hAnsi="Arial"/>
          <w:lang w:val="en-GB"/>
        </w:rPr>
        <w:t xml:space="preserve">. </w:t>
      </w:r>
    </w:p>
    <w:p w:rsidR="00A93A8B" w:rsidRPr="00CD5A76" w:rsidRDefault="00A93A8B" w:rsidP="00C656C1">
      <w:pPr>
        <w:pStyle w:val="Heading3"/>
        <w:numPr>
          <w:ilvl w:val="2"/>
          <w:numId w:val="7"/>
        </w:numPr>
        <w:rPr>
          <w:rFonts w:ascii="Times New Roman" w:hAnsi="Times New Roman" w:cs="Times New Roman"/>
          <w:i/>
        </w:rPr>
      </w:pPr>
      <w:bookmarkStart w:id="46" w:name="_Toc302077441"/>
      <w:bookmarkStart w:id="47" w:name="_Toc307270198"/>
      <w:r w:rsidRPr="00CD5A76">
        <w:rPr>
          <w:rFonts w:ascii="Times New Roman" w:hAnsi="Times New Roman" w:cs="Times New Roman"/>
          <w:i/>
        </w:rPr>
        <w:t>Role of MDF_F Secretariat</w:t>
      </w:r>
      <w:bookmarkEnd w:id="46"/>
      <w:bookmarkEnd w:id="47"/>
      <w:r w:rsidRPr="00CD5A76">
        <w:rPr>
          <w:rFonts w:ascii="Times New Roman" w:hAnsi="Times New Roman" w:cs="Times New Roman"/>
          <w:i/>
        </w:rPr>
        <w:t xml:space="preserve"> </w:t>
      </w:r>
    </w:p>
    <w:p w:rsidR="00A05A18" w:rsidRDefault="00A05A18" w:rsidP="00553E59">
      <w:pPr>
        <w:autoSpaceDE w:val="0"/>
        <w:autoSpaceDN w:val="0"/>
        <w:adjustRightInd w:val="0"/>
        <w:spacing w:after="120"/>
        <w:contextualSpacing/>
      </w:pPr>
    </w:p>
    <w:p w:rsidR="00553E59" w:rsidRPr="006B31BF" w:rsidRDefault="00553E59" w:rsidP="003C289C">
      <w:pPr>
        <w:autoSpaceDE w:val="0"/>
        <w:autoSpaceDN w:val="0"/>
        <w:adjustRightInd w:val="0"/>
        <w:spacing w:after="120"/>
        <w:contextualSpacing/>
        <w:jc w:val="both"/>
        <w:rPr>
          <w:sz w:val="22"/>
          <w:szCs w:val="22"/>
        </w:rPr>
      </w:pPr>
      <w:r w:rsidRPr="006B31BF">
        <w:rPr>
          <w:sz w:val="22"/>
          <w:szCs w:val="22"/>
        </w:rPr>
        <w:t xml:space="preserve">MDGF Secretariat contributed to </w:t>
      </w:r>
      <w:r w:rsidR="0039372C" w:rsidRPr="006B31BF">
        <w:rPr>
          <w:sz w:val="22"/>
          <w:szCs w:val="22"/>
        </w:rPr>
        <w:t>the design of the JP, but not extensively</w:t>
      </w:r>
      <w:r w:rsidR="008E7A08" w:rsidRPr="006B31BF">
        <w:rPr>
          <w:sz w:val="22"/>
          <w:szCs w:val="22"/>
        </w:rPr>
        <w:t>, according to the interviews with the PM</w:t>
      </w:r>
      <w:r w:rsidR="009370FA">
        <w:rPr>
          <w:sz w:val="22"/>
          <w:szCs w:val="22"/>
        </w:rPr>
        <w:t xml:space="preserve">: the contribution was </w:t>
      </w:r>
      <w:r w:rsidR="00A76F21" w:rsidRPr="006B31BF">
        <w:rPr>
          <w:sz w:val="22"/>
          <w:szCs w:val="22"/>
        </w:rPr>
        <w:t xml:space="preserve">mostly in the form </w:t>
      </w:r>
      <w:r w:rsidR="00555039" w:rsidRPr="006B31BF">
        <w:rPr>
          <w:sz w:val="22"/>
          <w:szCs w:val="22"/>
        </w:rPr>
        <w:t>of</w:t>
      </w:r>
      <w:r w:rsidR="00A76F21" w:rsidRPr="006B31BF">
        <w:rPr>
          <w:sz w:val="22"/>
          <w:szCs w:val="22"/>
        </w:rPr>
        <w:t xml:space="preserve"> consultations and </w:t>
      </w:r>
      <w:r w:rsidR="008E7A08" w:rsidRPr="006B31BF">
        <w:rPr>
          <w:sz w:val="22"/>
          <w:szCs w:val="22"/>
        </w:rPr>
        <w:t>clarifications</w:t>
      </w:r>
      <w:r w:rsidR="0039372C" w:rsidRPr="006B31BF">
        <w:rPr>
          <w:sz w:val="22"/>
          <w:szCs w:val="22"/>
        </w:rPr>
        <w:t xml:space="preserve">. </w:t>
      </w:r>
    </w:p>
    <w:p w:rsidR="00CD5A76" w:rsidRDefault="00CD5A76" w:rsidP="00C656C1">
      <w:pPr>
        <w:pStyle w:val="Heading3"/>
        <w:numPr>
          <w:ilvl w:val="2"/>
          <w:numId w:val="7"/>
        </w:numPr>
        <w:rPr>
          <w:rFonts w:ascii="Times New Roman" w:hAnsi="Times New Roman" w:cs="Times New Roman"/>
          <w:i/>
        </w:rPr>
      </w:pPr>
      <w:bookmarkStart w:id="48" w:name="_Toc302077442"/>
      <w:bookmarkStart w:id="49" w:name="_Toc307270199"/>
      <w:r w:rsidRPr="008E7A08">
        <w:rPr>
          <w:rFonts w:ascii="Times New Roman" w:hAnsi="Times New Roman" w:cs="Times New Roman"/>
          <w:i/>
        </w:rPr>
        <w:t xml:space="preserve">National </w:t>
      </w:r>
      <w:r w:rsidR="00553E59" w:rsidRPr="003C289C">
        <w:rPr>
          <w:rFonts w:ascii="Times New Roman" w:hAnsi="Times New Roman" w:cs="Times New Roman"/>
          <w:i/>
        </w:rPr>
        <w:t xml:space="preserve">Ownership </w:t>
      </w:r>
      <w:r w:rsidR="003C289C" w:rsidRPr="003C289C">
        <w:rPr>
          <w:rFonts w:ascii="Times New Roman" w:hAnsi="Times New Roman" w:cs="Times New Roman"/>
          <w:i/>
        </w:rPr>
        <w:t xml:space="preserve">at the </w:t>
      </w:r>
      <w:r w:rsidR="00553E59" w:rsidRPr="003C289C">
        <w:rPr>
          <w:rFonts w:ascii="Times New Roman" w:hAnsi="Times New Roman" w:cs="Times New Roman"/>
          <w:i/>
        </w:rPr>
        <w:t>design</w:t>
      </w:r>
      <w:bookmarkEnd w:id="48"/>
      <w:r w:rsidR="003C289C" w:rsidRPr="003C289C">
        <w:rPr>
          <w:rFonts w:ascii="Times New Roman" w:hAnsi="Times New Roman" w:cs="Times New Roman"/>
          <w:i/>
        </w:rPr>
        <w:t xml:space="preserve"> stage of the</w:t>
      </w:r>
      <w:r w:rsidR="003C289C">
        <w:rPr>
          <w:rFonts w:ascii="Times New Roman" w:hAnsi="Times New Roman" w:cs="Times New Roman"/>
          <w:i/>
        </w:rPr>
        <w:t xml:space="preserve"> JP</w:t>
      </w:r>
      <w:bookmarkEnd w:id="49"/>
    </w:p>
    <w:p w:rsidR="00CD5A76" w:rsidRPr="0026321A" w:rsidRDefault="00553E59" w:rsidP="00CD5A76">
      <w:pPr>
        <w:rPr>
          <w:sz w:val="22"/>
          <w:szCs w:val="22"/>
        </w:rPr>
      </w:pPr>
      <w:r w:rsidRPr="0026321A">
        <w:rPr>
          <w:sz w:val="22"/>
          <w:szCs w:val="22"/>
        </w:rPr>
        <w:t xml:space="preserve"> </w:t>
      </w:r>
    </w:p>
    <w:p w:rsidR="00553E59" w:rsidRPr="003C289C" w:rsidRDefault="008E7A08" w:rsidP="003C289C">
      <w:pPr>
        <w:jc w:val="both"/>
        <w:rPr>
          <w:sz w:val="22"/>
          <w:szCs w:val="22"/>
        </w:rPr>
      </w:pPr>
      <w:r w:rsidRPr="003C289C">
        <w:rPr>
          <w:sz w:val="22"/>
          <w:szCs w:val="22"/>
        </w:rPr>
        <w:t xml:space="preserve">The </w:t>
      </w:r>
      <w:r w:rsidR="003C289C" w:rsidRPr="003C289C">
        <w:rPr>
          <w:sz w:val="22"/>
          <w:szCs w:val="22"/>
        </w:rPr>
        <w:t xml:space="preserve">social agents of the </w:t>
      </w:r>
      <w:r w:rsidR="00553E59" w:rsidRPr="003C289C">
        <w:rPr>
          <w:sz w:val="22"/>
          <w:szCs w:val="22"/>
        </w:rPr>
        <w:t xml:space="preserve">country in development </w:t>
      </w:r>
      <w:r w:rsidR="00555039" w:rsidRPr="003C289C">
        <w:rPr>
          <w:sz w:val="22"/>
          <w:szCs w:val="22"/>
        </w:rPr>
        <w:t>interventions were</w:t>
      </w:r>
      <w:r w:rsidRPr="003C289C">
        <w:rPr>
          <w:sz w:val="22"/>
          <w:szCs w:val="22"/>
        </w:rPr>
        <w:t xml:space="preserve"> well consulted during the project design stage: the opinions of the </w:t>
      </w:r>
      <w:r w:rsidR="0039372C" w:rsidRPr="003C289C">
        <w:rPr>
          <w:sz w:val="22"/>
          <w:szCs w:val="22"/>
        </w:rPr>
        <w:t xml:space="preserve">national and local authorities and social agents </w:t>
      </w:r>
      <w:r w:rsidRPr="003C289C">
        <w:rPr>
          <w:sz w:val="22"/>
          <w:szCs w:val="22"/>
        </w:rPr>
        <w:t>w</w:t>
      </w:r>
      <w:r w:rsidR="003C289C" w:rsidRPr="003C289C">
        <w:rPr>
          <w:sz w:val="22"/>
          <w:szCs w:val="22"/>
        </w:rPr>
        <w:t>ere</w:t>
      </w:r>
      <w:r w:rsidRPr="003C289C">
        <w:rPr>
          <w:sz w:val="22"/>
          <w:szCs w:val="22"/>
        </w:rPr>
        <w:t xml:space="preserve"> sought and </w:t>
      </w:r>
      <w:r w:rsidR="0039372C" w:rsidRPr="003C289C">
        <w:rPr>
          <w:sz w:val="22"/>
          <w:szCs w:val="22"/>
        </w:rPr>
        <w:t>taken into consideration</w:t>
      </w:r>
      <w:r w:rsidRPr="003C289C">
        <w:rPr>
          <w:sz w:val="22"/>
          <w:szCs w:val="22"/>
        </w:rPr>
        <w:t xml:space="preserve">. </w:t>
      </w:r>
      <w:r w:rsidR="00553E59" w:rsidRPr="003C289C">
        <w:rPr>
          <w:sz w:val="22"/>
          <w:szCs w:val="22"/>
        </w:rPr>
        <w:t xml:space="preserve"> </w:t>
      </w:r>
    </w:p>
    <w:p w:rsidR="00553E59" w:rsidRDefault="00CF332C" w:rsidP="00C656C1">
      <w:pPr>
        <w:pStyle w:val="Heading2"/>
        <w:numPr>
          <w:ilvl w:val="1"/>
          <w:numId w:val="7"/>
        </w:numPr>
        <w:rPr>
          <w:rFonts w:ascii="Times New Roman" w:hAnsi="Times New Roman" w:cs="Times New Roman"/>
          <w:caps/>
          <w:sz w:val="24"/>
          <w:szCs w:val="24"/>
        </w:rPr>
      </w:pPr>
      <w:bookmarkStart w:id="50" w:name="_Toc302077443"/>
      <w:r>
        <w:rPr>
          <w:rFonts w:ascii="Times New Roman" w:hAnsi="Times New Roman" w:cs="Times New Roman"/>
          <w:sz w:val="24"/>
          <w:szCs w:val="24"/>
        </w:rPr>
        <w:lastRenderedPageBreak/>
        <w:t xml:space="preserve">  </w:t>
      </w:r>
      <w:bookmarkStart w:id="51" w:name="_Toc307270200"/>
      <w:r w:rsidR="00553E59" w:rsidRPr="008F41C2">
        <w:rPr>
          <w:rFonts w:ascii="Times New Roman" w:hAnsi="Times New Roman" w:cs="Times New Roman"/>
          <w:caps/>
          <w:sz w:val="24"/>
          <w:szCs w:val="24"/>
        </w:rPr>
        <w:t>Process level</w:t>
      </w:r>
      <w:bookmarkEnd w:id="50"/>
      <w:bookmarkEnd w:id="51"/>
    </w:p>
    <w:p w:rsidR="00651C2D" w:rsidRDefault="00553E59" w:rsidP="00C656C1">
      <w:pPr>
        <w:pStyle w:val="Heading3"/>
        <w:numPr>
          <w:ilvl w:val="2"/>
          <w:numId w:val="7"/>
        </w:numPr>
        <w:rPr>
          <w:rFonts w:ascii="Times New Roman" w:hAnsi="Times New Roman" w:cs="Times New Roman"/>
          <w:i/>
        </w:rPr>
      </w:pPr>
      <w:bookmarkStart w:id="52" w:name="_Toc302077444"/>
      <w:bookmarkStart w:id="53" w:name="_Toc307270201"/>
      <w:r w:rsidRPr="00651C2D">
        <w:rPr>
          <w:rFonts w:ascii="Times New Roman" w:hAnsi="Times New Roman" w:cs="Times New Roman"/>
          <w:i/>
        </w:rPr>
        <w:t>Efficiency</w:t>
      </w:r>
      <w:bookmarkEnd w:id="52"/>
      <w:r w:rsidR="00315D70">
        <w:rPr>
          <w:rFonts w:ascii="Times New Roman" w:hAnsi="Times New Roman" w:cs="Times New Roman"/>
          <w:i/>
        </w:rPr>
        <w:t xml:space="preserve"> of the JP</w:t>
      </w:r>
      <w:bookmarkEnd w:id="53"/>
    </w:p>
    <w:p w:rsidR="00A93A8B" w:rsidRPr="00F56692" w:rsidRDefault="00A93A8B" w:rsidP="00C656C1">
      <w:pPr>
        <w:pStyle w:val="Heading4"/>
        <w:numPr>
          <w:ilvl w:val="0"/>
          <w:numId w:val="27"/>
        </w:numPr>
        <w:ind w:hanging="436"/>
        <w:rPr>
          <w:rFonts w:ascii="Times New Roman" w:hAnsi="Times New Roman" w:cs="Times New Roman"/>
          <w:sz w:val="22"/>
          <w:szCs w:val="22"/>
          <w:lang w:val="en-GB"/>
        </w:rPr>
      </w:pPr>
      <w:r w:rsidRPr="00F56692">
        <w:rPr>
          <w:rFonts w:ascii="Times New Roman" w:hAnsi="Times New Roman" w:cs="Times New Roman"/>
          <w:sz w:val="22"/>
          <w:szCs w:val="22"/>
          <w:lang w:val="en-GB"/>
        </w:rPr>
        <w:t>C</w:t>
      </w:r>
      <w:r w:rsidRPr="00F56692">
        <w:rPr>
          <w:rFonts w:ascii="Times New Roman" w:hAnsi="Times New Roman" w:cs="Times New Roman"/>
          <w:sz w:val="22"/>
          <w:szCs w:val="22"/>
        </w:rPr>
        <w:t>omplementarities</w:t>
      </w:r>
      <w:r w:rsidRPr="00F56692">
        <w:rPr>
          <w:rFonts w:ascii="Times New Roman" w:hAnsi="Times New Roman" w:cs="Times New Roman"/>
          <w:sz w:val="22"/>
          <w:szCs w:val="22"/>
          <w:lang w:val="en-GB"/>
        </w:rPr>
        <w:t xml:space="preserve"> </w:t>
      </w:r>
    </w:p>
    <w:p w:rsidR="00A93A8B" w:rsidRDefault="00A93A8B" w:rsidP="00CF332C">
      <w:pPr>
        <w:autoSpaceDE w:val="0"/>
        <w:autoSpaceDN w:val="0"/>
        <w:adjustRightInd w:val="0"/>
        <w:spacing w:after="120"/>
        <w:contextualSpacing/>
        <w:rPr>
          <w:lang w:val="en-GB"/>
        </w:rPr>
      </w:pPr>
    </w:p>
    <w:p w:rsidR="0023443A" w:rsidRPr="003C289C" w:rsidRDefault="00CF332C" w:rsidP="003C289C">
      <w:pPr>
        <w:autoSpaceDE w:val="0"/>
        <w:autoSpaceDN w:val="0"/>
        <w:adjustRightInd w:val="0"/>
        <w:spacing w:after="120"/>
        <w:contextualSpacing/>
        <w:jc w:val="both"/>
        <w:rPr>
          <w:sz w:val="22"/>
          <w:szCs w:val="22"/>
          <w:lang w:val="en-GB"/>
        </w:rPr>
      </w:pPr>
      <w:r w:rsidRPr="003C289C">
        <w:rPr>
          <w:sz w:val="22"/>
          <w:szCs w:val="22"/>
          <w:lang w:val="en-GB"/>
        </w:rPr>
        <w:t>T</w:t>
      </w:r>
      <w:r w:rsidR="00553E59" w:rsidRPr="003C289C">
        <w:rPr>
          <w:sz w:val="22"/>
          <w:szCs w:val="22"/>
          <w:lang w:val="en-GB"/>
        </w:rPr>
        <w:t xml:space="preserve">he Joint Programme </w:t>
      </w:r>
      <w:r w:rsidRPr="003C289C">
        <w:rPr>
          <w:sz w:val="22"/>
          <w:szCs w:val="22"/>
          <w:lang w:val="en-GB"/>
        </w:rPr>
        <w:t xml:space="preserve">is </w:t>
      </w:r>
      <w:r w:rsidR="00553E59" w:rsidRPr="003C289C">
        <w:rPr>
          <w:sz w:val="22"/>
          <w:szCs w:val="22"/>
          <w:lang w:val="en-GB"/>
        </w:rPr>
        <w:t>complementar</w:t>
      </w:r>
      <w:r w:rsidRPr="003C289C">
        <w:rPr>
          <w:sz w:val="22"/>
          <w:szCs w:val="22"/>
          <w:lang w:val="en-GB"/>
        </w:rPr>
        <w:t xml:space="preserve">y to </w:t>
      </w:r>
      <w:r w:rsidR="00553E59" w:rsidRPr="003C289C">
        <w:rPr>
          <w:sz w:val="22"/>
          <w:szCs w:val="22"/>
          <w:lang w:val="en-GB"/>
        </w:rPr>
        <w:t>other initiatives involving infrastructural investment</w:t>
      </w:r>
      <w:r w:rsidR="003C289C" w:rsidRPr="003C289C">
        <w:rPr>
          <w:sz w:val="22"/>
          <w:szCs w:val="22"/>
          <w:lang w:val="en-GB"/>
        </w:rPr>
        <w:t xml:space="preserve"> and assistance</w:t>
      </w:r>
      <w:r w:rsidRPr="003C289C">
        <w:rPr>
          <w:sz w:val="22"/>
          <w:szCs w:val="22"/>
          <w:lang w:val="en-GB"/>
        </w:rPr>
        <w:t xml:space="preserve">. </w:t>
      </w:r>
      <w:r w:rsidR="003C289C" w:rsidRPr="003C289C">
        <w:rPr>
          <w:sz w:val="22"/>
          <w:szCs w:val="22"/>
          <w:lang w:val="en-GB"/>
        </w:rPr>
        <w:t>S</w:t>
      </w:r>
      <w:r w:rsidR="00C956EB" w:rsidRPr="003C289C">
        <w:rPr>
          <w:sz w:val="22"/>
          <w:szCs w:val="22"/>
          <w:lang w:val="en-GB"/>
        </w:rPr>
        <w:t>ome of these</w:t>
      </w:r>
      <w:r w:rsidR="003C289C" w:rsidRPr="003C289C">
        <w:rPr>
          <w:sz w:val="22"/>
          <w:szCs w:val="22"/>
          <w:lang w:val="en-GB"/>
        </w:rPr>
        <w:t xml:space="preserve"> complementary initiatives are described below</w:t>
      </w:r>
      <w:r w:rsidR="00C956EB" w:rsidRPr="003C289C">
        <w:rPr>
          <w:sz w:val="22"/>
          <w:szCs w:val="22"/>
          <w:lang w:val="en-GB"/>
        </w:rPr>
        <w:t xml:space="preserve">. </w:t>
      </w:r>
    </w:p>
    <w:p w:rsidR="0026321A" w:rsidRPr="006B31BF" w:rsidRDefault="00CF332C" w:rsidP="00C656C1">
      <w:pPr>
        <w:pStyle w:val="ListParagraph"/>
        <w:numPr>
          <w:ilvl w:val="0"/>
          <w:numId w:val="31"/>
        </w:numPr>
        <w:spacing w:after="120" w:line="20" w:lineRule="atLeast"/>
        <w:ind w:left="714" w:hanging="357"/>
        <w:jc w:val="both"/>
        <w:rPr>
          <w:rFonts w:ascii="Times New Roman" w:hAnsi="Times New Roman"/>
          <w:lang w:val="en-GB" w:eastAsia="en-GB"/>
        </w:rPr>
      </w:pPr>
      <w:r w:rsidRPr="006B31BF">
        <w:rPr>
          <w:rFonts w:ascii="Times New Roman" w:hAnsi="Times New Roman"/>
          <w:b/>
          <w:lang w:val="en-GB"/>
        </w:rPr>
        <w:t>E</w:t>
      </w:r>
      <w:r w:rsidR="0026321A" w:rsidRPr="006B31BF">
        <w:rPr>
          <w:rFonts w:ascii="Times New Roman" w:hAnsi="Times New Roman"/>
          <w:b/>
          <w:lang w:val="en-GB"/>
        </w:rPr>
        <w:t>U</w:t>
      </w:r>
      <w:r w:rsidR="006B31BF" w:rsidRPr="006B31BF">
        <w:rPr>
          <w:rFonts w:ascii="Times New Roman" w:hAnsi="Times New Roman"/>
          <w:b/>
          <w:lang w:val="en-GB"/>
        </w:rPr>
        <w:t xml:space="preserve">: </w:t>
      </w:r>
      <w:r w:rsidR="008223C0" w:rsidRPr="006B31BF">
        <w:rPr>
          <w:rFonts w:ascii="Times New Roman" w:hAnsi="Times New Roman"/>
          <w:lang w:val="en-GB"/>
        </w:rPr>
        <w:t xml:space="preserve">The European Union (EU) provided a </w:t>
      </w:r>
      <w:r w:rsidR="00C956EB" w:rsidRPr="006B31BF">
        <w:rPr>
          <w:rFonts w:ascii="Times New Roman" w:hAnsi="Times New Roman"/>
          <w:lang w:val="en-GB"/>
        </w:rPr>
        <w:t>€</w:t>
      </w:r>
      <w:r w:rsidR="008223C0" w:rsidRPr="006B31BF">
        <w:rPr>
          <w:rFonts w:ascii="Times New Roman" w:hAnsi="Times New Roman"/>
          <w:lang w:val="en-GB"/>
        </w:rPr>
        <w:t>5 million grant to support water and sanitation projects in seven municipalities of the F</w:t>
      </w:r>
      <w:r w:rsidR="009370FA">
        <w:rPr>
          <w:rFonts w:ascii="Times New Roman" w:hAnsi="Times New Roman"/>
          <w:lang w:val="en-GB"/>
        </w:rPr>
        <w:t>BiH</w:t>
      </w:r>
      <w:r w:rsidR="008223C0" w:rsidRPr="006B31BF">
        <w:rPr>
          <w:rFonts w:ascii="Times New Roman" w:hAnsi="Times New Roman"/>
          <w:lang w:val="en-GB"/>
        </w:rPr>
        <w:t xml:space="preserve">. This grant from the Municipal Window of the Infrastructure Project Facility (IPF) </w:t>
      </w:r>
      <w:r w:rsidR="0026321A" w:rsidRPr="006B31BF">
        <w:rPr>
          <w:rFonts w:ascii="Times New Roman" w:hAnsi="Times New Roman"/>
          <w:lang w:val="en-GB"/>
        </w:rPr>
        <w:t xml:space="preserve">is </w:t>
      </w:r>
      <w:r w:rsidR="008223C0" w:rsidRPr="006B31BF">
        <w:rPr>
          <w:rFonts w:ascii="Times New Roman" w:hAnsi="Times New Roman"/>
          <w:lang w:val="en-GB"/>
        </w:rPr>
        <w:t>blended with a loan from the European Investment Bank (EIB) in the context of the Western Balkan Investment Framework (WBIF)</w:t>
      </w:r>
      <w:r w:rsidR="0026321A" w:rsidRPr="006B31BF">
        <w:rPr>
          <w:rStyle w:val="FootnoteReference"/>
          <w:rFonts w:ascii="Times New Roman" w:hAnsi="Times New Roman"/>
          <w:lang w:val="en-GB"/>
        </w:rPr>
        <w:footnoteReference w:id="21"/>
      </w:r>
      <w:r w:rsidR="003C289C" w:rsidRPr="006B31BF">
        <w:rPr>
          <w:rFonts w:ascii="Times New Roman" w:hAnsi="Times New Roman"/>
          <w:lang w:val="en-GB"/>
        </w:rPr>
        <w:t xml:space="preserve"> dedicated to con</w:t>
      </w:r>
      <w:r w:rsidR="008223C0" w:rsidRPr="006B31BF">
        <w:rPr>
          <w:rFonts w:ascii="Times New Roman" w:hAnsi="Times New Roman"/>
          <w:lang w:val="en-GB"/>
        </w:rPr>
        <w:t>struction and upgrading of water and wastewater infrastructure in the</w:t>
      </w:r>
      <w:r w:rsidR="008C0D3F">
        <w:rPr>
          <w:rFonts w:ascii="Times New Roman" w:hAnsi="Times New Roman"/>
          <w:lang w:val="en-GB"/>
        </w:rPr>
        <w:t>se</w:t>
      </w:r>
      <w:r w:rsidR="008223C0" w:rsidRPr="006B31BF">
        <w:rPr>
          <w:rFonts w:ascii="Times New Roman" w:hAnsi="Times New Roman"/>
          <w:lang w:val="en-GB"/>
        </w:rPr>
        <w:t xml:space="preserve"> </w:t>
      </w:r>
      <w:r w:rsidR="008C0D3F">
        <w:rPr>
          <w:rFonts w:ascii="Times New Roman" w:hAnsi="Times New Roman"/>
          <w:lang w:val="en-GB"/>
        </w:rPr>
        <w:t>municipalities.</w:t>
      </w:r>
      <w:r w:rsidR="008223C0" w:rsidRPr="006B31BF">
        <w:rPr>
          <w:rFonts w:ascii="Times New Roman" w:hAnsi="Times New Roman"/>
          <w:lang w:val="en-GB"/>
        </w:rPr>
        <w:t xml:space="preserve"> </w:t>
      </w:r>
      <w:r w:rsidR="0026321A" w:rsidRPr="006B31BF">
        <w:rPr>
          <w:rFonts w:ascii="Times New Roman" w:hAnsi="Times New Roman"/>
          <w:lang w:val="en-GB"/>
        </w:rPr>
        <w:t>Also t</w:t>
      </w:r>
      <w:r w:rsidR="0026321A" w:rsidRPr="006B31BF">
        <w:rPr>
          <w:rFonts w:ascii="Times New Roman" w:hAnsi="Times New Roman"/>
          <w:lang w:val="en-GB" w:eastAsia="en-GB"/>
        </w:rPr>
        <w:t>he EU has been the lead donor in reform of the water sector since 1998</w:t>
      </w:r>
      <w:r w:rsidR="003C289C" w:rsidRPr="006B31BF">
        <w:rPr>
          <w:rFonts w:ascii="Times New Roman" w:hAnsi="Times New Roman"/>
          <w:lang w:val="en-GB" w:eastAsia="en-GB"/>
        </w:rPr>
        <w:t xml:space="preserve">, supporting, </w:t>
      </w:r>
      <w:r w:rsidR="003C289C" w:rsidRPr="006B31BF">
        <w:rPr>
          <w:rFonts w:ascii="Times New Roman" w:hAnsi="Times New Roman"/>
          <w:i/>
          <w:lang w:val="en-GB" w:eastAsia="en-GB"/>
        </w:rPr>
        <w:t>inter alia,</w:t>
      </w:r>
      <w:r w:rsidR="003C289C" w:rsidRPr="006B31BF">
        <w:rPr>
          <w:rFonts w:ascii="Times New Roman" w:hAnsi="Times New Roman"/>
          <w:lang w:val="en-GB" w:eastAsia="en-GB"/>
        </w:rPr>
        <w:t xml:space="preserve"> </w:t>
      </w:r>
      <w:r w:rsidR="0026321A" w:rsidRPr="006B31BF">
        <w:rPr>
          <w:rFonts w:ascii="Times New Roman" w:hAnsi="Times New Roman"/>
          <w:lang w:val="en-GB" w:eastAsia="en-GB"/>
        </w:rPr>
        <w:t xml:space="preserve">integrated water </w:t>
      </w:r>
      <w:r w:rsidR="003C289C" w:rsidRPr="006B31BF">
        <w:rPr>
          <w:rFonts w:ascii="Times New Roman" w:hAnsi="Times New Roman"/>
          <w:lang w:val="en-GB" w:eastAsia="en-GB"/>
        </w:rPr>
        <w:t xml:space="preserve">resource </w:t>
      </w:r>
      <w:r w:rsidR="0026321A" w:rsidRPr="006B31BF">
        <w:rPr>
          <w:rFonts w:ascii="Times New Roman" w:hAnsi="Times New Roman"/>
          <w:lang w:val="en-GB" w:eastAsia="en-GB"/>
        </w:rPr>
        <w:t xml:space="preserve">management </w:t>
      </w:r>
      <w:r w:rsidR="003C289C" w:rsidRPr="006B31BF">
        <w:rPr>
          <w:rFonts w:ascii="Times New Roman" w:hAnsi="Times New Roman"/>
          <w:lang w:val="en-GB" w:eastAsia="en-GB"/>
        </w:rPr>
        <w:t xml:space="preserve">(IWRM) </w:t>
      </w:r>
      <w:r w:rsidR="0026321A" w:rsidRPr="006B31BF">
        <w:rPr>
          <w:rFonts w:ascii="Times New Roman" w:hAnsi="Times New Roman"/>
          <w:lang w:val="en-GB" w:eastAsia="en-GB"/>
        </w:rPr>
        <w:t xml:space="preserve">based on the river basin model and </w:t>
      </w:r>
      <w:r w:rsidR="0053761B" w:rsidRPr="006B31BF">
        <w:rPr>
          <w:rFonts w:ascii="Times New Roman" w:hAnsi="Times New Roman"/>
          <w:lang w:val="en-GB" w:eastAsia="en-GB"/>
        </w:rPr>
        <w:t xml:space="preserve">revision </w:t>
      </w:r>
      <w:r w:rsidR="0026321A" w:rsidRPr="006B31BF">
        <w:rPr>
          <w:rFonts w:ascii="Times New Roman" w:hAnsi="Times New Roman"/>
          <w:lang w:val="en-GB" w:eastAsia="en-GB"/>
        </w:rPr>
        <w:t>of water legislation based on the EU Water Framework Directive</w:t>
      </w:r>
      <w:r w:rsidR="00A27CF4" w:rsidRPr="006B31BF">
        <w:rPr>
          <w:rFonts w:ascii="Times New Roman" w:hAnsi="Times New Roman"/>
          <w:lang w:val="en-GB" w:eastAsia="en-GB"/>
        </w:rPr>
        <w:t xml:space="preserve">, which resulted in the new entity level </w:t>
      </w:r>
      <w:r w:rsidR="0026321A" w:rsidRPr="006B31BF">
        <w:rPr>
          <w:rFonts w:ascii="Times New Roman" w:hAnsi="Times New Roman"/>
          <w:lang w:val="en-GB" w:eastAsia="en-GB"/>
        </w:rPr>
        <w:t>Water Laws</w:t>
      </w:r>
      <w:r w:rsidR="008C0D3F">
        <w:rPr>
          <w:rFonts w:ascii="Times New Roman" w:hAnsi="Times New Roman"/>
          <w:lang w:val="en-GB" w:eastAsia="en-GB"/>
        </w:rPr>
        <w:t xml:space="preserve"> and adoption of </w:t>
      </w:r>
      <w:r w:rsidR="00A27CF4" w:rsidRPr="006B31BF">
        <w:rPr>
          <w:rFonts w:ascii="Times New Roman" w:hAnsi="Times New Roman"/>
          <w:lang w:val="en-GB" w:eastAsia="en-GB"/>
        </w:rPr>
        <w:t>GIS</w:t>
      </w:r>
      <w:r w:rsidR="008C0D3F">
        <w:rPr>
          <w:rFonts w:ascii="Times New Roman" w:hAnsi="Times New Roman"/>
          <w:lang w:val="en-GB" w:eastAsia="en-GB"/>
        </w:rPr>
        <w:t>-</w:t>
      </w:r>
      <w:r w:rsidR="00A27CF4" w:rsidRPr="006B31BF">
        <w:rPr>
          <w:rFonts w:ascii="Times New Roman" w:hAnsi="Times New Roman"/>
          <w:lang w:val="en-GB" w:eastAsia="en-GB"/>
        </w:rPr>
        <w:t xml:space="preserve">based </w:t>
      </w:r>
      <w:r w:rsidR="0026321A" w:rsidRPr="006B31BF">
        <w:rPr>
          <w:rFonts w:ascii="Times New Roman" w:hAnsi="Times New Roman"/>
          <w:lang w:val="en-GB" w:eastAsia="en-GB"/>
        </w:rPr>
        <w:t>Water Information System</w:t>
      </w:r>
      <w:r w:rsidR="00A27CF4" w:rsidRPr="006B31BF">
        <w:rPr>
          <w:rFonts w:ascii="Times New Roman" w:hAnsi="Times New Roman"/>
          <w:lang w:val="en-GB" w:eastAsia="en-GB"/>
        </w:rPr>
        <w:t xml:space="preserve">. </w:t>
      </w:r>
      <w:r w:rsidR="0026321A" w:rsidRPr="006B31BF">
        <w:rPr>
          <w:rFonts w:ascii="Times New Roman" w:hAnsi="Times New Roman"/>
          <w:lang w:val="en-GB" w:eastAsia="en-GB"/>
        </w:rPr>
        <w:t xml:space="preserve"> Ongoing assistance is currently </w:t>
      </w:r>
      <w:r w:rsidR="00A27CF4" w:rsidRPr="006B31BF">
        <w:rPr>
          <w:rFonts w:ascii="Times New Roman" w:hAnsi="Times New Roman"/>
          <w:lang w:val="en-GB" w:eastAsia="en-GB"/>
        </w:rPr>
        <w:t xml:space="preserve">focused on </w:t>
      </w:r>
      <w:r w:rsidR="0026321A" w:rsidRPr="006B31BF">
        <w:rPr>
          <w:rFonts w:ascii="Times New Roman" w:hAnsi="Times New Roman"/>
          <w:lang w:val="en-GB" w:eastAsia="en-GB"/>
        </w:rPr>
        <w:t>preparing the “BiH Water Management Quality Plan”, to addr</w:t>
      </w:r>
      <w:r w:rsidR="008C0D3F">
        <w:rPr>
          <w:rFonts w:ascii="Times New Roman" w:hAnsi="Times New Roman"/>
          <w:lang w:val="en-GB" w:eastAsia="en-GB"/>
        </w:rPr>
        <w:t>ess the urgent need to prioritiz</w:t>
      </w:r>
      <w:r w:rsidR="0026321A" w:rsidRPr="006B31BF">
        <w:rPr>
          <w:rFonts w:ascii="Times New Roman" w:hAnsi="Times New Roman"/>
          <w:lang w:val="en-GB" w:eastAsia="en-GB"/>
        </w:rPr>
        <w:t xml:space="preserve">e investment in municipal wastewater treatment infrastructure, necessary to improve the quality of surface water. </w:t>
      </w:r>
    </w:p>
    <w:p w:rsidR="0026321A" w:rsidRPr="006B31BF" w:rsidRDefault="0026321A" w:rsidP="00C656C1">
      <w:pPr>
        <w:pStyle w:val="ListParagraph"/>
        <w:numPr>
          <w:ilvl w:val="0"/>
          <w:numId w:val="31"/>
        </w:numPr>
        <w:autoSpaceDE w:val="0"/>
        <w:autoSpaceDN w:val="0"/>
        <w:adjustRightInd w:val="0"/>
        <w:spacing w:after="120" w:line="20" w:lineRule="atLeast"/>
        <w:ind w:left="714" w:hanging="357"/>
        <w:jc w:val="both"/>
        <w:rPr>
          <w:rFonts w:ascii="Times New Roman" w:hAnsi="Times New Roman"/>
          <w:lang w:val="en-GB"/>
        </w:rPr>
      </w:pPr>
      <w:r w:rsidRPr="006B31BF">
        <w:rPr>
          <w:rFonts w:ascii="Times New Roman" w:hAnsi="Times New Roman"/>
          <w:b/>
          <w:lang w:val="en-GB"/>
        </w:rPr>
        <w:t>EIB</w:t>
      </w:r>
      <w:r w:rsidR="006B31BF" w:rsidRPr="006B31BF">
        <w:rPr>
          <w:rFonts w:ascii="Times New Roman" w:hAnsi="Times New Roman"/>
          <w:lang w:val="en-GB"/>
        </w:rPr>
        <w:t xml:space="preserve">: </w:t>
      </w:r>
      <w:r w:rsidR="00A27CF4" w:rsidRPr="006B31BF">
        <w:rPr>
          <w:rFonts w:ascii="Times New Roman" w:hAnsi="Times New Roman"/>
          <w:lang w:val="en-GB"/>
        </w:rPr>
        <w:t xml:space="preserve">EIB has allocated €120 million for BiH municipalities. </w:t>
      </w:r>
      <w:r w:rsidR="008C0D3F">
        <w:rPr>
          <w:rFonts w:ascii="Times New Roman" w:hAnsi="Times New Roman"/>
          <w:lang w:val="en-GB"/>
        </w:rPr>
        <w:t>“</w:t>
      </w:r>
      <w:r w:rsidR="00A27CF4" w:rsidRPr="006B31BF">
        <w:rPr>
          <w:rFonts w:ascii="Times New Roman" w:hAnsi="Times New Roman"/>
          <w:lang w:val="en-GB"/>
        </w:rPr>
        <w:t xml:space="preserve">Water and Sanitation </w:t>
      </w:r>
      <w:r w:rsidR="008223C0" w:rsidRPr="006B31BF">
        <w:rPr>
          <w:rFonts w:ascii="Times New Roman" w:hAnsi="Times New Roman"/>
          <w:lang w:val="en-GB"/>
        </w:rPr>
        <w:t>BiH Project</w:t>
      </w:r>
      <w:r w:rsidR="008C0D3F">
        <w:rPr>
          <w:rFonts w:ascii="Times New Roman" w:hAnsi="Times New Roman"/>
          <w:lang w:val="en-GB"/>
        </w:rPr>
        <w:t>”</w:t>
      </w:r>
      <w:r w:rsidR="00A27CF4" w:rsidRPr="006B31BF">
        <w:rPr>
          <w:rFonts w:ascii="Times New Roman" w:hAnsi="Times New Roman"/>
          <w:lang w:val="en-GB"/>
        </w:rPr>
        <w:t xml:space="preserve"> is part of this credit facility </w:t>
      </w:r>
      <w:r w:rsidR="008C0D3F">
        <w:rPr>
          <w:rFonts w:ascii="Times New Roman" w:hAnsi="Times New Roman"/>
          <w:lang w:val="en-GB"/>
        </w:rPr>
        <w:t xml:space="preserve">targeting </w:t>
      </w:r>
      <w:r w:rsidR="008223C0" w:rsidRPr="006B31BF">
        <w:rPr>
          <w:rFonts w:ascii="Times New Roman" w:hAnsi="Times New Roman"/>
          <w:lang w:val="en-GB"/>
        </w:rPr>
        <w:t>15 municipalities of the FBiH</w:t>
      </w:r>
      <w:r w:rsidRPr="006B31BF">
        <w:rPr>
          <w:rFonts w:ascii="Times New Roman" w:hAnsi="Times New Roman"/>
          <w:lang w:val="en-GB"/>
        </w:rPr>
        <w:t xml:space="preserve"> (mentioned also</w:t>
      </w:r>
      <w:r w:rsidR="00A27CF4" w:rsidRPr="006B31BF">
        <w:rPr>
          <w:rFonts w:ascii="Times New Roman" w:hAnsi="Times New Roman"/>
          <w:lang w:val="en-GB"/>
        </w:rPr>
        <w:t xml:space="preserve"> in the section 3.1.2</w:t>
      </w:r>
      <w:r w:rsidRPr="006B31BF">
        <w:rPr>
          <w:rFonts w:ascii="Times New Roman" w:hAnsi="Times New Roman"/>
          <w:lang w:val="en-GB"/>
        </w:rPr>
        <w:t>)</w:t>
      </w:r>
      <w:r w:rsidR="008223C0" w:rsidRPr="006B31BF">
        <w:rPr>
          <w:rFonts w:ascii="Times New Roman" w:hAnsi="Times New Roman"/>
          <w:lang w:val="en-GB"/>
        </w:rPr>
        <w:t>.</w:t>
      </w:r>
      <w:r w:rsidRPr="006B31BF">
        <w:rPr>
          <w:rFonts w:ascii="Times New Roman" w:hAnsi="Times New Roman"/>
          <w:lang w:val="en-GB"/>
        </w:rPr>
        <w:t xml:space="preserve"> </w:t>
      </w:r>
    </w:p>
    <w:p w:rsidR="001B216D" w:rsidRPr="008C0D3F" w:rsidRDefault="00CF332C" w:rsidP="00C656C1">
      <w:pPr>
        <w:pStyle w:val="ListParagraph"/>
        <w:numPr>
          <w:ilvl w:val="0"/>
          <w:numId w:val="31"/>
        </w:numPr>
        <w:autoSpaceDE w:val="0"/>
        <w:autoSpaceDN w:val="0"/>
        <w:adjustRightInd w:val="0"/>
        <w:spacing w:after="120" w:line="20" w:lineRule="atLeast"/>
        <w:ind w:left="714" w:hanging="357"/>
        <w:jc w:val="both"/>
        <w:rPr>
          <w:rFonts w:ascii="Times New Roman" w:hAnsi="Times New Roman"/>
          <w:lang w:val="en-GB"/>
        </w:rPr>
      </w:pPr>
      <w:r w:rsidRPr="006B31BF">
        <w:rPr>
          <w:rFonts w:ascii="Times New Roman" w:hAnsi="Times New Roman"/>
          <w:b/>
          <w:lang w:val="en-GB"/>
        </w:rPr>
        <w:t>EBRD</w:t>
      </w:r>
      <w:r w:rsidR="006B31BF" w:rsidRPr="006B31BF">
        <w:rPr>
          <w:rFonts w:ascii="Times New Roman" w:hAnsi="Times New Roman"/>
          <w:b/>
          <w:lang w:val="en-GB"/>
        </w:rPr>
        <w:t xml:space="preserve">: </w:t>
      </w:r>
      <w:r w:rsidR="00A27CF4" w:rsidRPr="006B31BF">
        <w:rPr>
          <w:rFonts w:ascii="Times New Roman" w:hAnsi="Times New Roman"/>
          <w:lang w:val="en-GB"/>
        </w:rPr>
        <w:t>EBRD is implementing t</w:t>
      </w:r>
      <w:r w:rsidR="001B216D" w:rsidRPr="006B31BF">
        <w:rPr>
          <w:rFonts w:ascii="Times New Roman" w:hAnsi="Times New Roman"/>
          <w:lang w:val="en-GB"/>
        </w:rPr>
        <w:t xml:space="preserve">wo projects </w:t>
      </w:r>
      <w:r w:rsidR="001B216D" w:rsidRPr="008C0D3F">
        <w:rPr>
          <w:rFonts w:ascii="Times New Roman" w:hAnsi="Times New Roman"/>
          <w:lang w:val="en-GB"/>
        </w:rPr>
        <w:t>in the municipal sector, aiming to extend and upgrade the water supply and wastewater systems in two cities.</w:t>
      </w:r>
      <w:r w:rsidR="0026321A" w:rsidRPr="008C0D3F">
        <w:rPr>
          <w:rFonts w:ascii="Times New Roman" w:hAnsi="Times New Roman"/>
          <w:lang w:val="en-GB"/>
        </w:rPr>
        <w:t xml:space="preserve"> </w:t>
      </w:r>
      <w:r w:rsidR="001B216D" w:rsidRPr="008C0D3F">
        <w:rPr>
          <w:rFonts w:ascii="Times New Roman" w:hAnsi="Times New Roman"/>
          <w:lang w:val="en-GB"/>
        </w:rPr>
        <w:t xml:space="preserve">These projects are </w:t>
      </w:r>
      <w:r w:rsidR="008C0D3F" w:rsidRPr="008C0D3F">
        <w:rPr>
          <w:rFonts w:ascii="Times New Roman" w:hAnsi="Times New Roman"/>
          <w:lang w:val="en-GB"/>
        </w:rPr>
        <w:t xml:space="preserve">also </w:t>
      </w:r>
      <w:r w:rsidR="001B216D" w:rsidRPr="008C0D3F">
        <w:rPr>
          <w:rFonts w:ascii="Times New Roman" w:hAnsi="Times New Roman"/>
          <w:lang w:val="en-GB"/>
        </w:rPr>
        <w:t>setting improved commercial and institutional standards.</w:t>
      </w:r>
      <w:r w:rsidRPr="008C0D3F">
        <w:rPr>
          <w:rFonts w:ascii="Times New Roman" w:hAnsi="Times New Roman"/>
          <w:lang w:val="en-GB"/>
        </w:rPr>
        <w:t xml:space="preserve"> </w:t>
      </w:r>
    </w:p>
    <w:p w:rsidR="00572732" w:rsidRPr="006B31BF" w:rsidRDefault="00572732" w:rsidP="00C656C1">
      <w:pPr>
        <w:pStyle w:val="ListParagraph"/>
        <w:numPr>
          <w:ilvl w:val="0"/>
          <w:numId w:val="31"/>
        </w:numPr>
        <w:autoSpaceDE w:val="0"/>
        <w:autoSpaceDN w:val="0"/>
        <w:adjustRightInd w:val="0"/>
        <w:spacing w:after="120" w:line="20" w:lineRule="atLeast"/>
        <w:ind w:left="714" w:hanging="357"/>
        <w:jc w:val="both"/>
        <w:rPr>
          <w:rFonts w:ascii="Times New Roman" w:hAnsi="Times New Roman"/>
          <w:lang w:val="en-GB"/>
        </w:rPr>
      </w:pPr>
      <w:r w:rsidRPr="006B31BF">
        <w:rPr>
          <w:rFonts w:ascii="Times New Roman" w:hAnsi="Times New Roman"/>
          <w:b/>
          <w:lang w:val="en-GB"/>
        </w:rPr>
        <w:t>WB</w:t>
      </w:r>
      <w:r w:rsidR="006B31BF" w:rsidRPr="006B31BF">
        <w:rPr>
          <w:rFonts w:ascii="Times New Roman" w:hAnsi="Times New Roman"/>
          <w:b/>
          <w:lang w:val="en-GB"/>
        </w:rPr>
        <w:t xml:space="preserve">: </w:t>
      </w:r>
      <w:r w:rsidR="008C0D3F" w:rsidRPr="008C0D3F">
        <w:rPr>
          <w:rFonts w:ascii="Times New Roman" w:hAnsi="Times New Roman"/>
          <w:b/>
          <w:lang w:val="en-GB"/>
        </w:rPr>
        <w:t xml:space="preserve">the </w:t>
      </w:r>
      <w:r w:rsidR="00D27390" w:rsidRPr="008C0D3F">
        <w:rPr>
          <w:rFonts w:ascii="Times New Roman" w:hAnsi="Times New Roman"/>
          <w:lang w:val="en-GB"/>
        </w:rPr>
        <w:t>WB implements</w:t>
      </w:r>
      <w:r w:rsidR="00D27390" w:rsidRPr="006B31BF">
        <w:rPr>
          <w:rFonts w:ascii="Times New Roman" w:hAnsi="Times New Roman"/>
          <w:lang w:val="en-GB"/>
        </w:rPr>
        <w:t xml:space="preserve"> the </w:t>
      </w:r>
      <w:r w:rsidR="0026321A" w:rsidRPr="006B31BF">
        <w:rPr>
          <w:rFonts w:ascii="Times New Roman" w:hAnsi="Times New Roman"/>
          <w:lang w:val="en-GB"/>
        </w:rPr>
        <w:t>“</w:t>
      </w:r>
      <w:r w:rsidRPr="006B31BF">
        <w:rPr>
          <w:rFonts w:ascii="Times New Roman" w:hAnsi="Times New Roman"/>
          <w:lang w:val="en-GB"/>
        </w:rPr>
        <w:t>U</w:t>
      </w:r>
      <w:r w:rsidR="0026321A" w:rsidRPr="006B31BF">
        <w:rPr>
          <w:rFonts w:ascii="Times New Roman" w:hAnsi="Times New Roman"/>
          <w:lang w:val="en-GB"/>
        </w:rPr>
        <w:t>rban Infrastructure and Service Delivery Project”</w:t>
      </w:r>
      <w:r w:rsidR="00D27390" w:rsidRPr="006B31BF">
        <w:rPr>
          <w:rFonts w:ascii="Times New Roman" w:hAnsi="Times New Roman"/>
          <w:lang w:val="en-GB"/>
        </w:rPr>
        <w:t xml:space="preserve"> with </w:t>
      </w:r>
      <w:r w:rsidRPr="006B31BF">
        <w:rPr>
          <w:rFonts w:ascii="Times New Roman" w:hAnsi="Times New Roman"/>
          <w:lang w:val="en-GB"/>
        </w:rPr>
        <w:t>threefold</w:t>
      </w:r>
      <w:r w:rsidR="00D27390" w:rsidRPr="006B31BF">
        <w:rPr>
          <w:rFonts w:ascii="Times New Roman" w:hAnsi="Times New Roman"/>
          <w:lang w:val="en-GB"/>
        </w:rPr>
        <w:t xml:space="preserve"> objectives</w:t>
      </w:r>
      <w:r w:rsidRPr="006B31BF">
        <w:rPr>
          <w:rFonts w:ascii="Times New Roman" w:hAnsi="Times New Roman"/>
          <w:lang w:val="en-GB"/>
        </w:rPr>
        <w:t>: (i) improv</w:t>
      </w:r>
      <w:r w:rsidR="00D27390" w:rsidRPr="006B31BF">
        <w:rPr>
          <w:rFonts w:ascii="Times New Roman" w:hAnsi="Times New Roman"/>
          <w:lang w:val="en-GB"/>
        </w:rPr>
        <w:t xml:space="preserve">ing </w:t>
      </w:r>
      <w:r w:rsidRPr="006B31BF">
        <w:rPr>
          <w:rFonts w:ascii="Times New Roman" w:hAnsi="Times New Roman"/>
          <w:lang w:val="en-GB"/>
        </w:rPr>
        <w:t>the availability, quality and reliability of basic municipal services and in particular, water supply and sanitation; (ii) strengthen</w:t>
      </w:r>
      <w:r w:rsidR="00D27390" w:rsidRPr="006B31BF">
        <w:rPr>
          <w:rFonts w:ascii="Times New Roman" w:hAnsi="Times New Roman"/>
          <w:lang w:val="en-GB"/>
        </w:rPr>
        <w:t>ing</w:t>
      </w:r>
      <w:r w:rsidRPr="006B31BF">
        <w:rPr>
          <w:rFonts w:ascii="Times New Roman" w:hAnsi="Times New Roman"/>
          <w:lang w:val="en-GB"/>
        </w:rPr>
        <w:t xml:space="preserve"> the ability of cantonal and municipal governments to improve management and institutional capacity for infrastructure development through Urban Management Development Plans; and (iii) where possible, foster deeper social cohesion through improvements in overall living conditions</w:t>
      </w:r>
      <w:r w:rsidR="00D27390" w:rsidRPr="006B31BF">
        <w:rPr>
          <w:rFonts w:ascii="Times New Roman" w:hAnsi="Times New Roman"/>
          <w:lang w:val="en-GB"/>
        </w:rPr>
        <w:t xml:space="preserve"> of the population</w:t>
      </w:r>
      <w:r w:rsidRPr="006B31BF">
        <w:rPr>
          <w:rFonts w:ascii="Times New Roman" w:hAnsi="Times New Roman"/>
          <w:lang w:val="en-GB"/>
        </w:rPr>
        <w:t>.</w:t>
      </w:r>
      <w:r w:rsidR="00BE1C69" w:rsidRPr="006B31BF">
        <w:rPr>
          <w:rFonts w:ascii="Times New Roman" w:hAnsi="Times New Roman"/>
        </w:rPr>
        <w:t xml:space="preserve"> Urban Management Plans were prepared in all participating regions</w:t>
      </w:r>
    </w:p>
    <w:p w:rsidR="00572732" w:rsidRPr="006B31BF" w:rsidRDefault="00572732" w:rsidP="00C656C1">
      <w:pPr>
        <w:pStyle w:val="ListParagraph"/>
        <w:numPr>
          <w:ilvl w:val="0"/>
          <w:numId w:val="31"/>
        </w:numPr>
        <w:autoSpaceDE w:val="0"/>
        <w:autoSpaceDN w:val="0"/>
        <w:adjustRightInd w:val="0"/>
        <w:spacing w:after="120" w:line="20" w:lineRule="atLeast"/>
        <w:ind w:left="714" w:hanging="357"/>
        <w:jc w:val="both"/>
        <w:rPr>
          <w:rFonts w:ascii="Times New Roman" w:hAnsi="Times New Roman"/>
          <w:lang w:val="en-GB"/>
        </w:rPr>
      </w:pPr>
      <w:r w:rsidRPr="006B31BF">
        <w:rPr>
          <w:rFonts w:ascii="Times New Roman" w:hAnsi="Times New Roman"/>
          <w:b/>
          <w:lang w:val="en-GB"/>
        </w:rPr>
        <w:t>SEC</w:t>
      </w:r>
      <w:r w:rsidR="00315D70" w:rsidRPr="006B31BF">
        <w:rPr>
          <w:rFonts w:ascii="Times New Roman" w:hAnsi="Times New Roman"/>
          <w:b/>
          <w:lang w:val="en-GB"/>
        </w:rPr>
        <w:t>O</w:t>
      </w:r>
      <w:r w:rsidR="006B31BF" w:rsidRPr="006B31BF">
        <w:rPr>
          <w:rFonts w:ascii="Times New Roman" w:hAnsi="Times New Roman"/>
          <w:b/>
          <w:lang w:val="en-GB"/>
        </w:rPr>
        <w:t xml:space="preserve">: </w:t>
      </w:r>
      <w:r w:rsidR="00D27390" w:rsidRPr="006B31BF">
        <w:rPr>
          <w:rFonts w:ascii="Times New Roman" w:hAnsi="Times New Roman"/>
          <w:lang w:val="en-GB"/>
        </w:rPr>
        <w:t xml:space="preserve">SECO </w:t>
      </w:r>
      <w:r w:rsidR="0026321A" w:rsidRPr="006B31BF">
        <w:rPr>
          <w:rFonts w:ascii="Times New Roman" w:hAnsi="Times New Roman"/>
          <w:lang w:val="en-GB"/>
        </w:rPr>
        <w:t xml:space="preserve">implements projects on </w:t>
      </w:r>
      <w:r w:rsidRPr="006B31BF">
        <w:rPr>
          <w:rFonts w:ascii="Times New Roman" w:hAnsi="Times New Roman"/>
          <w:lang w:val="en-GB"/>
        </w:rPr>
        <w:t>technical improvements and organisational development of municipal authorities and utilities</w:t>
      </w:r>
      <w:r w:rsidR="0026321A" w:rsidRPr="006B31BF">
        <w:rPr>
          <w:rFonts w:ascii="Times New Roman" w:hAnsi="Times New Roman"/>
          <w:lang w:val="en-GB"/>
        </w:rPr>
        <w:t xml:space="preserve">, </w:t>
      </w:r>
      <w:r w:rsidR="00D27390" w:rsidRPr="006B31BF">
        <w:rPr>
          <w:rFonts w:ascii="Times New Roman" w:hAnsi="Times New Roman"/>
          <w:lang w:val="en-GB"/>
        </w:rPr>
        <w:t xml:space="preserve">covering: </w:t>
      </w:r>
      <w:r w:rsidRPr="006B31BF">
        <w:rPr>
          <w:rFonts w:ascii="Times New Roman" w:hAnsi="Times New Roman"/>
          <w:lang w:val="en-GB"/>
        </w:rPr>
        <w:t>transfer of knowledge to local organisations</w:t>
      </w:r>
      <w:r w:rsidR="00D27390" w:rsidRPr="006B31BF">
        <w:rPr>
          <w:rFonts w:ascii="Times New Roman" w:hAnsi="Times New Roman"/>
          <w:lang w:val="en-GB"/>
        </w:rPr>
        <w:t xml:space="preserve">; </w:t>
      </w:r>
      <w:r w:rsidRPr="006B31BF">
        <w:rPr>
          <w:rFonts w:ascii="Times New Roman" w:hAnsi="Times New Roman"/>
          <w:lang w:val="en-GB"/>
        </w:rPr>
        <w:t>improvements of municipal water supply system</w:t>
      </w:r>
      <w:r w:rsidR="00D27390" w:rsidRPr="006B31BF">
        <w:rPr>
          <w:rFonts w:ascii="Times New Roman" w:hAnsi="Times New Roman"/>
          <w:lang w:val="en-GB"/>
        </w:rPr>
        <w:t>s</w:t>
      </w:r>
      <w:r w:rsidRPr="006B31BF">
        <w:rPr>
          <w:rFonts w:ascii="Times New Roman" w:hAnsi="Times New Roman"/>
          <w:lang w:val="en-GB"/>
        </w:rPr>
        <w:t xml:space="preserve"> in both urban and rural areas.</w:t>
      </w:r>
    </w:p>
    <w:p w:rsidR="00112420" w:rsidRDefault="00112420" w:rsidP="00572732">
      <w:pPr>
        <w:autoSpaceDE w:val="0"/>
        <w:autoSpaceDN w:val="0"/>
        <w:adjustRightInd w:val="0"/>
        <w:spacing w:after="120"/>
        <w:contextualSpacing/>
        <w:rPr>
          <w:sz w:val="22"/>
          <w:szCs w:val="22"/>
          <w:lang w:val="en-GB"/>
        </w:rPr>
      </w:pPr>
    </w:p>
    <w:p w:rsidR="0023443A" w:rsidRPr="00315D70" w:rsidRDefault="0026321A" w:rsidP="002B1A5F">
      <w:pPr>
        <w:autoSpaceDE w:val="0"/>
        <w:autoSpaceDN w:val="0"/>
        <w:adjustRightInd w:val="0"/>
        <w:spacing w:after="120"/>
        <w:contextualSpacing/>
        <w:jc w:val="both"/>
        <w:rPr>
          <w:sz w:val="22"/>
          <w:szCs w:val="22"/>
          <w:lang w:val="en-GB"/>
        </w:rPr>
      </w:pPr>
      <w:r w:rsidRPr="00315D70">
        <w:rPr>
          <w:sz w:val="22"/>
          <w:szCs w:val="22"/>
          <w:lang w:val="en-GB"/>
        </w:rPr>
        <w:t xml:space="preserve">MDGF DEG </w:t>
      </w:r>
      <w:r w:rsidR="00D27390">
        <w:rPr>
          <w:sz w:val="22"/>
          <w:szCs w:val="22"/>
          <w:lang w:val="en-GB"/>
        </w:rPr>
        <w:t xml:space="preserve">JP in BiH </w:t>
      </w:r>
      <w:r w:rsidR="004A3A7A" w:rsidRPr="00315D70">
        <w:rPr>
          <w:sz w:val="22"/>
          <w:szCs w:val="22"/>
          <w:lang w:val="en-GB"/>
        </w:rPr>
        <w:t xml:space="preserve">is </w:t>
      </w:r>
      <w:r w:rsidR="008C0D3F">
        <w:rPr>
          <w:sz w:val="22"/>
          <w:szCs w:val="22"/>
          <w:lang w:val="en-GB"/>
        </w:rPr>
        <w:t xml:space="preserve">complementary to all these efforts and thus has a potential to result in important synergies: it has already started to play a catalytic role with a potential to bring up spillover effects (e.g. in the case of EIB). The JP is </w:t>
      </w:r>
      <w:r w:rsidR="004A3A7A" w:rsidRPr="00315D70">
        <w:rPr>
          <w:sz w:val="22"/>
          <w:szCs w:val="22"/>
          <w:lang w:val="en-GB"/>
        </w:rPr>
        <w:t xml:space="preserve">also complementary to the projects </w:t>
      </w:r>
      <w:r w:rsidR="00217BD3" w:rsidRPr="00315D70">
        <w:rPr>
          <w:sz w:val="22"/>
          <w:szCs w:val="22"/>
          <w:lang w:val="en-GB"/>
        </w:rPr>
        <w:t xml:space="preserve">aiming at </w:t>
      </w:r>
      <w:r w:rsidR="004A3A7A" w:rsidRPr="00315D70">
        <w:rPr>
          <w:sz w:val="22"/>
          <w:szCs w:val="22"/>
          <w:lang w:val="en-GB"/>
        </w:rPr>
        <w:t>imp</w:t>
      </w:r>
      <w:r w:rsidR="00217BD3" w:rsidRPr="00315D70">
        <w:rPr>
          <w:sz w:val="22"/>
          <w:szCs w:val="22"/>
          <w:lang w:val="en-GB"/>
        </w:rPr>
        <w:t xml:space="preserve">roving </w:t>
      </w:r>
      <w:r w:rsidR="004A3A7A" w:rsidRPr="00315D70">
        <w:rPr>
          <w:sz w:val="22"/>
          <w:szCs w:val="22"/>
          <w:lang w:val="en-GB"/>
        </w:rPr>
        <w:t xml:space="preserve">local governance, </w:t>
      </w:r>
      <w:r w:rsidR="00217BD3" w:rsidRPr="00315D70">
        <w:rPr>
          <w:sz w:val="22"/>
          <w:szCs w:val="22"/>
          <w:lang w:val="en-GB"/>
        </w:rPr>
        <w:t xml:space="preserve">implemented by </w:t>
      </w:r>
      <w:r w:rsidR="00C956EB">
        <w:rPr>
          <w:sz w:val="22"/>
          <w:szCs w:val="22"/>
          <w:lang w:val="en-GB"/>
        </w:rPr>
        <w:t>UNDP</w:t>
      </w:r>
      <w:r w:rsidR="00D27390">
        <w:rPr>
          <w:sz w:val="22"/>
          <w:szCs w:val="22"/>
          <w:lang w:val="en-GB"/>
        </w:rPr>
        <w:t xml:space="preserve"> and </w:t>
      </w:r>
      <w:r w:rsidR="00C956EB">
        <w:rPr>
          <w:sz w:val="22"/>
          <w:szCs w:val="22"/>
          <w:lang w:val="en-GB"/>
        </w:rPr>
        <w:t xml:space="preserve">UNICEF. In particular: </w:t>
      </w:r>
    </w:p>
    <w:p w:rsidR="0023443A" w:rsidRDefault="0023443A" w:rsidP="00C656C1">
      <w:pPr>
        <w:pStyle w:val="ListParagraph"/>
        <w:numPr>
          <w:ilvl w:val="2"/>
          <w:numId w:val="19"/>
        </w:numPr>
        <w:autoSpaceDE w:val="0"/>
        <w:autoSpaceDN w:val="0"/>
        <w:adjustRightInd w:val="0"/>
        <w:spacing w:after="120"/>
        <w:ind w:left="567" w:hanging="283"/>
        <w:rPr>
          <w:rFonts w:ascii="Times New Roman" w:hAnsi="Times New Roman"/>
          <w:b/>
          <w:lang w:val="en-GB"/>
        </w:rPr>
      </w:pPr>
      <w:r w:rsidRPr="00847431">
        <w:rPr>
          <w:rFonts w:ascii="Times New Roman" w:hAnsi="Times New Roman"/>
          <w:b/>
          <w:lang w:val="en-GB"/>
        </w:rPr>
        <w:t>UNDP</w:t>
      </w:r>
      <w:r w:rsidR="006C3A95">
        <w:rPr>
          <w:rStyle w:val="FootnoteReference"/>
          <w:rFonts w:ascii="Times New Roman" w:hAnsi="Times New Roman"/>
          <w:b/>
          <w:lang w:val="en-GB"/>
        </w:rPr>
        <w:footnoteReference w:id="22"/>
      </w:r>
    </w:p>
    <w:p w:rsidR="00F56692" w:rsidRDefault="00F56692" w:rsidP="00C656C1">
      <w:pPr>
        <w:pStyle w:val="ListParagraph"/>
        <w:numPr>
          <w:ilvl w:val="2"/>
          <w:numId w:val="74"/>
        </w:numPr>
        <w:autoSpaceDE w:val="0"/>
        <w:autoSpaceDN w:val="0"/>
        <w:adjustRightInd w:val="0"/>
        <w:spacing w:after="120" w:line="240" w:lineRule="auto"/>
        <w:ind w:left="851" w:hanging="284"/>
        <w:jc w:val="both"/>
        <w:rPr>
          <w:rFonts w:ascii="Times New Roman" w:hAnsi="Times New Roman"/>
          <w:lang w:val="en-GB"/>
        </w:rPr>
      </w:pPr>
      <w:r w:rsidRPr="00F56692">
        <w:rPr>
          <w:rFonts w:ascii="Times New Roman" w:hAnsi="Times New Roman"/>
          <w:b/>
          <w:lang w:val="en-GB"/>
        </w:rPr>
        <w:lastRenderedPageBreak/>
        <w:t>Integrated Local Development Project (ILDP):</w:t>
      </w:r>
      <w:r w:rsidRPr="00F56692">
        <w:rPr>
          <w:rFonts w:ascii="Times New Roman" w:hAnsi="Times New Roman"/>
          <w:lang w:val="en-GB"/>
        </w:rPr>
        <w:t xml:space="preserve"> Although generally stipulated within the relevant legal framework, local strategic planning in BiH is rather chaotic, with no harmonized approach to local strategies` creation, weak planning capacities of local governments and their local socio-economic partners, and lack of effective involvement of </w:t>
      </w:r>
      <w:r w:rsidR="00311802" w:rsidRPr="00F56692">
        <w:rPr>
          <w:rFonts w:ascii="Times New Roman" w:hAnsi="Times New Roman"/>
          <w:lang w:val="en-GB"/>
        </w:rPr>
        <w:t>social</w:t>
      </w:r>
      <w:r w:rsidRPr="00F56692">
        <w:rPr>
          <w:rFonts w:ascii="Times New Roman" w:hAnsi="Times New Roman"/>
          <w:lang w:val="en-GB"/>
        </w:rPr>
        <w:t xml:space="preserve"> society. </w:t>
      </w:r>
      <w:r w:rsidR="00311802" w:rsidRPr="00F56692">
        <w:rPr>
          <w:rFonts w:ascii="Times New Roman" w:hAnsi="Times New Roman"/>
          <w:lang w:val="en-GB"/>
        </w:rPr>
        <w:t xml:space="preserve">Coupled with large gaps between the identified local needs and priorities in local strategies and available </w:t>
      </w:r>
      <w:r w:rsidR="00311802" w:rsidRPr="000B77BC">
        <w:rPr>
          <w:rFonts w:ascii="Times New Roman" w:hAnsi="Times New Roman"/>
          <w:lang w:val="en-GB"/>
        </w:rPr>
        <w:t>financial resources th</w:t>
      </w:r>
      <w:r w:rsidR="000B77BC" w:rsidRPr="000B77BC">
        <w:rPr>
          <w:rFonts w:ascii="Times New Roman" w:hAnsi="Times New Roman"/>
          <w:lang w:val="en-GB"/>
        </w:rPr>
        <w:t>e re</w:t>
      </w:r>
      <w:r w:rsidR="00311802" w:rsidRPr="000B77BC">
        <w:rPr>
          <w:rFonts w:ascii="Times New Roman" w:hAnsi="Times New Roman"/>
          <w:lang w:val="en-GB"/>
        </w:rPr>
        <w:t>sult</w:t>
      </w:r>
      <w:r w:rsidR="000B77BC" w:rsidRPr="000B77BC">
        <w:rPr>
          <w:rFonts w:ascii="Times New Roman" w:hAnsi="Times New Roman"/>
          <w:lang w:val="en-GB"/>
        </w:rPr>
        <w:t xml:space="preserve"> is a </w:t>
      </w:r>
      <w:r w:rsidR="00311802" w:rsidRPr="000B77BC">
        <w:rPr>
          <w:rFonts w:ascii="Times New Roman" w:hAnsi="Times New Roman"/>
          <w:lang w:val="en-GB"/>
        </w:rPr>
        <w:t>lack of effective implementation of local strategies</w:t>
      </w:r>
      <w:r w:rsidR="000B77BC" w:rsidRPr="000B77BC">
        <w:rPr>
          <w:rFonts w:ascii="Times New Roman" w:hAnsi="Times New Roman"/>
          <w:lang w:val="en-GB"/>
        </w:rPr>
        <w:t xml:space="preserve">, and consequently, this </w:t>
      </w:r>
      <w:r w:rsidR="00311802" w:rsidRPr="000B77BC">
        <w:rPr>
          <w:rFonts w:ascii="Times New Roman" w:hAnsi="Times New Roman"/>
          <w:lang w:val="en-GB"/>
        </w:rPr>
        <w:t>hamper</w:t>
      </w:r>
      <w:r w:rsidR="008C0D3F" w:rsidRPr="000B77BC">
        <w:rPr>
          <w:rFonts w:ascii="Times New Roman" w:hAnsi="Times New Roman"/>
          <w:lang w:val="en-GB"/>
        </w:rPr>
        <w:t xml:space="preserve">s the </w:t>
      </w:r>
      <w:r w:rsidR="00311802" w:rsidRPr="000B77BC">
        <w:rPr>
          <w:rFonts w:ascii="Times New Roman" w:hAnsi="Times New Roman"/>
          <w:lang w:val="en-GB"/>
        </w:rPr>
        <w:t xml:space="preserve">overall improvement of quality of life for the communities. </w:t>
      </w:r>
      <w:r w:rsidRPr="000B77BC">
        <w:rPr>
          <w:rFonts w:ascii="Times New Roman" w:hAnsi="Times New Roman"/>
          <w:lang w:val="en-GB"/>
        </w:rPr>
        <w:t>Within this context, the I</w:t>
      </w:r>
      <w:r w:rsidR="008C0D3F" w:rsidRPr="000B77BC">
        <w:rPr>
          <w:rFonts w:ascii="Times New Roman" w:hAnsi="Times New Roman"/>
          <w:lang w:val="en-GB"/>
        </w:rPr>
        <w:t>LDP</w:t>
      </w:r>
      <w:r w:rsidRPr="000B77BC">
        <w:rPr>
          <w:rFonts w:ascii="Times New Roman" w:hAnsi="Times New Roman"/>
          <w:lang w:val="en-GB"/>
        </w:rPr>
        <w:t xml:space="preserve"> tackle</w:t>
      </w:r>
      <w:r w:rsidR="008C0D3F" w:rsidRPr="000B77BC">
        <w:rPr>
          <w:rFonts w:ascii="Times New Roman" w:hAnsi="Times New Roman"/>
          <w:lang w:val="en-GB"/>
        </w:rPr>
        <w:t>s</w:t>
      </w:r>
      <w:r w:rsidRPr="000B77BC">
        <w:rPr>
          <w:rFonts w:ascii="Times New Roman" w:hAnsi="Times New Roman"/>
          <w:lang w:val="en-GB"/>
        </w:rPr>
        <w:t xml:space="preserve"> these challenges</w:t>
      </w:r>
      <w:r w:rsidR="000B77BC" w:rsidRPr="000B77BC">
        <w:rPr>
          <w:rFonts w:ascii="Times New Roman" w:hAnsi="Times New Roman"/>
          <w:lang w:val="en-GB"/>
        </w:rPr>
        <w:t>, bringing</w:t>
      </w:r>
      <w:r w:rsidRPr="000B77BC">
        <w:rPr>
          <w:rFonts w:ascii="Times New Roman" w:hAnsi="Times New Roman"/>
          <w:lang w:val="en-GB"/>
        </w:rPr>
        <w:t xml:space="preserve"> a new understanding, capacities and systematic approach to local development planning in BiH, in line with country development</w:t>
      </w:r>
      <w:r w:rsidRPr="00F56692">
        <w:rPr>
          <w:rFonts w:ascii="Times New Roman" w:hAnsi="Times New Roman"/>
          <w:lang w:val="en-GB"/>
        </w:rPr>
        <w:t xml:space="preserve"> policies and towards integration to the European</w:t>
      </w:r>
      <w:r w:rsidR="008C0D3F">
        <w:rPr>
          <w:rFonts w:ascii="Times New Roman" w:hAnsi="Times New Roman"/>
          <w:lang w:val="en-GB"/>
        </w:rPr>
        <w:t xml:space="preserve"> </w:t>
      </w:r>
      <w:r w:rsidR="008C0D3F" w:rsidRPr="006C3A95">
        <w:rPr>
          <w:rFonts w:ascii="Times New Roman" w:hAnsi="Times New Roman"/>
          <w:lang w:val="en-GB"/>
        </w:rPr>
        <w:t>Union. The project works with 2</w:t>
      </w:r>
      <w:r w:rsidRPr="006C3A95">
        <w:rPr>
          <w:rFonts w:ascii="Times New Roman" w:hAnsi="Times New Roman"/>
          <w:lang w:val="en-GB"/>
        </w:rPr>
        <w:t>4 local governments and their socio-economic partners.</w:t>
      </w:r>
      <w:r w:rsidR="006C3A95" w:rsidRPr="006C3A95">
        <w:rPr>
          <w:rFonts w:ascii="Times New Roman" w:hAnsi="Times New Roman"/>
        </w:rPr>
        <w:t xml:space="preserve"> The approach of the </w:t>
      </w:r>
      <w:r w:rsidR="006C3A95" w:rsidRPr="006C3A95">
        <w:rPr>
          <w:rFonts w:ascii="Times New Roman" w:hAnsi="Times New Roman"/>
          <w:lang w:val="en-GB"/>
        </w:rPr>
        <w:t>JP on Access to</w:t>
      </w:r>
      <w:r w:rsidR="006C3A95">
        <w:rPr>
          <w:rFonts w:ascii="Times New Roman" w:hAnsi="Times New Roman"/>
          <w:lang w:val="en-GB"/>
        </w:rPr>
        <w:t xml:space="preserve"> Water supply to </w:t>
      </w:r>
      <w:r w:rsidR="006C3A95" w:rsidRPr="006C3A95">
        <w:rPr>
          <w:rFonts w:ascii="Times New Roman" w:hAnsi="Times New Roman"/>
          <w:lang w:val="en-GB"/>
        </w:rPr>
        <w:t>capacity development for the water utilities is aligned with ILDP</w:t>
      </w:r>
      <w:r w:rsidR="006C3A95">
        <w:rPr>
          <w:rFonts w:ascii="Times New Roman" w:hAnsi="Times New Roman"/>
          <w:lang w:val="en-GB"/>
        </w:rPr>
        <w:t>’s</w:t>
      </w:r>
      <w:r w:rsidR="006C3A95" w:rsidRPr="006C3A95">
        <w:rPr>
          <w:rFonts w:ascii="Times New Roman" w:hAnsi="Times New Roman"/>
          <w:lang w:val="en-GB"/>
        </w:rPr>
        <w:t xml:space="preserve"> Municipal Asset Management Methodology.</w:t>
      </w:r>
    </w:p>
    <w:p w:rsidR="00F56692" w:rsidRDefault="00BE1C69" w:rsidP="00C656C1">
      <w:pPr>
        <w:pStyle w:val="ListParagraph"/>
        <w:numPr>
          <w:ilvl w:val="2"/>
          <w:numId w:val="74"/>
        </w:numPr>
        <w:autoSpaceDE w:val="0"/>
        <w:autoSpaceDN w:val="0"/>
        <w:adjustRightInd w:val="0"/>
        <w:spacing w:after="120" w:line="240" w:lineRule="auto"/>
        <w:ind w:left="851" w:hanging="284"/>
        <w:jc w:val="both"/>
        <w:rPr>
          <w:rFonts w:ascii="Times New Roman" w:hAnsi="Times New Roman"/>
          <w:lang w:val="en-GB"/>
        </w:rPr>
      </w:pPr>
      <w:r w:rsidRPr="00F56692">
        <w:rPr>
          <w:rFonts w:ascii="Times New Roman" w:hAnsi="Times New Roman"/>
          <w:b/>
          <w:lang w:val="en-GB" w:eastAsia="en-GB"/>
        </w:rPr>
        <w:t>L</w:t>
      </w:r>
      <w:r w:rsidR="00315D70" w:rsidRPr="00F56692">
        <w:rPr>
          <w:rFonts w:ascii="Times New Roman" w:hAnsi="Times New Roman"/>
          <w:b/>
          <w:lang w:val="en-GB" w:eastAsia="en-GB"/>
        </w:rPr>
        <w:t>ocal D</w:t>
      </w:r>
      <w:r w:rsidR="00847431" w:rsidRPr="00F56692">
        <w:rPr>
          <w:rFonts w:ascii="Times New Roman" w:hAnsi="Times New Roman"/>
          <w:b/>
          <w:lang w:val="en-GB" w:eastAsia="en-GB"/>
        </w:rPr>
        <w:t>emocracy Project</w:t>
      </w:r>
      <w:r w:rsidR="00F56692" w:rsidRPr="00F56692">
        <w:rPr>
          <w:rFonts w:ascii="Times New Roman" w:hAnsi="Times New Roman"/>
          <w:b/>
          <w:lang w:val="en-GB" w:eastAsia="en-GB"/>
        </w:rPr>
        <w:t>:</w:t>
      </w:r>
      <w:r w:rsidR="00F56692" w:rsidRPr="00F56692">
        <w:rPr>
          <w:rFonts w:ascii="Times New Roman" w:hAnsi="Times New Roman"/>
          <w:lang w:val="en-GB" w:eastAsia="en-GB"/>
        </w:rPr>
        <w:t xml:space="preserve"> </w:t>
      </w:r>
      <w:r w:rsidR="00847431" w:rsidRPr="00F56692">
        <w:rPr>
          <w:rFonts w:ascii="Times New Roman" w:hAnsi="Times New Roman"/>
          <w:lang w:val="en-GB" w:eastAsia="en-GB"/>
        </w:rPr>
        <w:t>Reinforcement of Local Democracy (LOD) is a proje</w:t>
      </w:r>
      <w:r w:rsidR="00723816" w:rsidRPr="00F56692">
        <w:rPr>
          <w:rFonts w:ascii="Times New Roman" w:hAnsi="Times New Roman"/>
          <w:lang w:val="en-GB" w:eastAsia="en-GB"/>
        </w:rPr>
        <w:t>ct funded by the E</w:t>
      </w:r>
      <w:r w:rsidR="008C0D3F">
        <w:rPr>
          <w:rFonts w:ascii="Times New Roman" w:hAnsi="Times New Roman"/>
          <w:lang w:val="en-GB" w:eastAsia="en-GB"/>
        </w:rPr>
        <w:t xml:space="preserve">E with a </w:t>
      </w:r>
      <w:r w:rsidR="00847431" w:rsidRPr="00F56692">
        <w:rPr>
          <w:rFonts w:ascii="Times New Roman" w:hAnsi="Times New Roman"/>
          <w:lang w:val="en-GB" w:eastAsia="en-GB"/>
        </w:rPr>
        <w:t xml:space="preserve">goal to </w:t>
      </w:r>
      <w:r w:rsidR="00847431" w:rsidRPr="00F56692">
        <w:rPr>
          <w:rFonts w:ascii="Times New Roman" w:hAnsi="Times New Roman"/>
          <w:bCs/>
          <w:lang w:val="en-GB" w:eastAsia="en-GB"/>
        </w:rPr>
        <w:t xml:space="preserve">contribute to democratic stabilization, reconciliation and further development of BiH </w:t>
      </w:r>
      <w:r w:rsidR="00847431" w:rsidRPr="00F56692">
        <w:rPr>
          <w:rFonts w:ascii="Times New Roman" w:hAnsi="Times New Roman"/>
          <w:lang w:val="en-GB" w:eastAsia="en-GB"/>
        </w:rPr>
        <w:t xml:space="preserve">through </w:t>
      </w:r>
      <w:r w:rsidR="006C3A95">
        <w:rPr>
          <w:rFonts w:ascii="Arial" w:hAnsi="Arial"/>
          <w:lang w:val="en-GB" w:eastAsia="en-GB"/>
        </w:rPr>
        <w:t xml:space="preserve">the </w:t>
      </w:r>
      <w:r w:rsidR="006C3A95">
        <w:rPr>
          <w:rFonts w:ascii="Times New Roman" w:hAnsi="Times New Roman"/>
          <w:lang w:val="en-GB" w:eastAsia="en-GB"/>
        </w:rPr>
        <w:t xml:space="preserve">promotion of </w:t>
      </w:r>
      <w:r w:rsidR="00555039" w:rsidRPr="00F56692">
        <w:rPr>
          <w:rFonts w:ascii="Times New Roman" w:hAnsi="Times New Roman"/>
          <w:lang w:val="en-GB" w:eastAsia="en-GB"/>
        </w:rPr>
        <w:t>mutual cooperation between civil society organizations (CSO)</w:t>
      </w:r>
      <w:r w:rsidR="006C3A95">
        <w:rPr>
          <w:rFonts w:ascii="Times New Roman" w:hAnsi="Times New Roman"/>
          <w:lang w:val="en-GB" w:eastAsia="en-GB"/>
        </w:rPr>
        <w:t xml:space="preserve"> and </w:t>
      </w:r>
      <w:r w:rsidR="00555039" w:rsidRPr="00F56692">
        <w:rPr>
          <w:rFonts w:ascii="Times New Roman" w:hAnsi="Times New Roman"/>
          <w:lang w:val="en-GB" w:eastAsia="en-GB"/>
        </w:rPr>
        <w:t xml:space="preserve">local administrations. </w:t>
      </w:r>
      <w:r w:rsidR="006C3A95">
        <w:rPr>
          <w:rFonts w:ascii="Times New Roman" w:hAnsi="Times New Roman"/>
          <w:lang w:val="en-GB" w:eastAsia="en-GB"/>
        </w:rPr>
        <w:t xml:space="preserve">The project supports </w:t>
      </w:r>
      <w:r w:rsidR="00847431" w:rsidRPr="00F56692">
        <w:rPr>
          <w:rFonts w:ascii="Times New Roman" w:hAnsi="Times New Roman"/>
          <w:lang w:val="en-GB" w:eastAsia="en-GB"/>
        </w:rPr>
        <w:t>14 partner municipalities</w:t>
      </w:r>
      <w:r w:rsidR="006C3A95">
        <w:rPr>
          <w:rFonts w:ascii="Times New Roman" w:hAnsi="Times New Roman"/>
          <w:lang w:val="en-GB" w:eastAsia="en-GB"/>
        </w:rPr>
        <w:t xml:space="preserve">. </w:t>
      </w:r>
      <w:r w:rsidR="00723816" w:rsidRPr="00F56692">
        <w:rPr>
          <w:rFonts w:ascii="Times New Roman" w:hAnsi="Times New Roman"/>
          <w:lang w:val="en-GB" w:eastAsia="en-GB"/>
        </w:rPr>
        <w:t xml:space="preserve">The project </w:t>
      </w:r>
      <w:r w:rsidRPr="00F56692">
        <w:rPr>
          <w:rFonts w:ascii="Times New Roman" w:hAnsi="Times New Roman"/>
          <w:lang w:val="en-GB" w:eastAsia="en-GB"/>
        </w:rPr>
        <w:t>activities lead to introduction of unified mechanisms for allocation</w:t>
      </w:r>
      <w:r w:rsidR="00723816" w:rsidRPr="00F56692">
        <w:rPr>
          <w:rFonts w:ascii="Times New Roman" w:hAnsi="Times New Roman"/>
          <w:lang w:val="en-GB" w:eastAsia="en-GB"/>
        </w:rPr>
        <w:t xml:space="preserve"> </w:t>
      </w:r>
      <w:r w:rsidRPr="00F56692">
        <w:rPr>
          <w:rFonts w:ascii="Times New Roman" w:hAnsi="Times New Roman"/>
          <w:lang w:val="en-GB" w:eastAsia="en-GB"/>
        </w:rPr>
        <w:t>of municipal budget funds designated to civil society organizations</w:t>
      </w:r>
      <w:r w:rsidR="00723816" w:rsidRPr="00F56692">
        <w:rPr>
          <w:rStyle w:val="FootnoteReference"/>
          <w:rFonts w:ascii="Times New Roman" w:hAnsi="Times New Roman"/>
          <w:lang w:val="en-GB" w:eastAsia="en-GB"/>
        </w:rPr>
        <w:footnoteReference w:id="23"/>
      </w:r>
      <w:r w:rsidR="00723816" w:rsidRPr="00F56692">
        <w:rPr>
          <w:rFonts w:ascii="Times New Roman" w:hAnsi="Times New Roman"/>
          <w:lang w:val="en-GB" w:eastAsia="en-GB"/>
        </w:rPr>
        <w:t>, establishing permanent partnership mechanisms between CSOs and local authorities, and e</w:t>
      </w:r>
      <w:r w:rsidRPr="00F56692">
        <w:rPr>
          <w:rFonts w:ascii="Times New Roman" w:hAnsi="Times New Roman"/>
          <w:lang w:val="en-GB" w:eastAsia="en-GB"/>
        </w:rPr>
        <w:t>ncourag</w:t>
      </w:r>
      <w:r w:rsidR="00723816" w:rsidRPr="00F56692">
        <w:rPr>
          <w:rFonts w:ascii="Times New Roman" w:hAnsi="Times New Roman"/>
          <w:lang w:val="en-GB" w:eastAsia="en-GB"/>
        </w:rPr>
        <w:t>ing</w:t>
      </w:r>
      <w:r w:rsidRPr="00F56692">
        <w:rPr>
          <w:rFonts w:ascii="Times New Roman" w:hAnsi="Times New Roman"/>
          <w:lang w:val="en-GB" w:eastAsia="en-GB"/>
        </w:rPr>
        <w:t xml:space="preserve"> CSOs to specialize and professionalize their activities by adopting a l</w:t>
      </w:r>
      <w:r w:rsidR="00723816" w:rsidRPr="00F56692">
        <w:rPr>
          <w:rFonts w:ascii="Times New Roman" w:hAnsi="Times New Roman"/>
          <w:lang w:val="en-GB" w:eastAsia="en-GB"/>
        </w:rPr>
        <w:t>onger-term planning perspective and becoming more responsive to local needs.</w:t>
      </w:r>
    </w:p>
    <w:p w:rsidR="00F56692" w:rsidRPr="00F56692" w:rsidRDefault="00BE1C69" w:rsidP="00C656C1">
      <w:pPr>
        <w:pStyle w:val="ListParagraph"/>
        <w:numPr>
          <w:ilvl w:val="2"/>
          <w:numId w:val="74"/>
        </w:numPr>
        <w:autoSpaceDE w:val="0"/>
        <w:autoSpaceDN w:val="0"/>
        <w:adjustRightInd w:val="0"/>
        <w:spacing w:after="120" w:line="240" w:lineRule="auto"/>
        <w:ind w:left="851" w:hanging="284"/>
        <w:jc w:val="both"/>
        <w:rPr>
          <w:rFonts w:ascii="Times New Roman" w:hAnsi="Times New Roman"/>
          <w:lang w:val="en-GB"/>
        </w:rPr>
      </w:pPr>
      <w:r w:rsidRPr="00F56692">
        <w:rPr>
          <w:rFonts w:ascii="Times New Roman" w:hAnsi="Times New Roman"/>
          <w:b/>
        </w:rPr>
        <w:t>Municipal Training System Project (MTS)</w:t>
      </w:r>
      <w:r w:rsidR="00F56692" w:rsidRPr="00F56692">
        <w:rPr>
          <w:rFonts w:ascii="Times New Roman" w:hAnsi="Times New Roman"/>
          <w:b/>
        </w:rPr>
        <w:t>:</w:t>
      </w:r>
      <w:r w:rsidR="00F56692" w:rsidRPr="00F56692">
        <w:rPr>
          <w:rFonts w:ascii="Times New Roman" w:hAnsi="Times New Roman"/>
        </w:rPr>
        <w:t xml:space="preserve"> </w:t>
      </w:r>
      <w:r w:rsidRPr="00F56692">
        <w:rPr>
          <w:rFonts w:ascii="Times New Roman" w:hAnsi="Times New Roman"/>
        </w:rPr>
        <w:t>Recognizing the importance of building professional municipal administrations and equipping them with the necessary skills to manage local development processes and deliver quality services to citizens, the project is helping to develop and institute a sustainable model for capacity development and training of local governments in B</w:t>
      </w:r>
      <w:r w:rsidR="006C3A95">
        <w:rPr>
          <w:rFonts w:ascii="Times New Roman" w:hAnsi="Times New Roman"/>
        </w:rPr>
        <w:t>iH</w:t>
      </w:r>
      <w:r w:rsidRPr="00F56692">
        <w:rPr>
          <w:rFonts w:ascii="Times New Roman" w:hAnsi="Times New Roman"/>
        </w:rPr>
        <w:t>. The project identifies municipal capacity needs through an in-depth training needs assessment, and addresses those needs through training</w:t>
      </w:r>
      <w:r w:rsidR="00723816" w:rsidRPr="00F56692">
        <w:rPr>
          <w:rFonts w:ascii="Times New Roman" w:hAnsi="Times New Roman"/>
        </w:rPr>
        <w:t>,</w:t>
      </w:r>
      <w:r w:rsidRPr="00F56692">
        <w:rPr>
          <w:rFonts w:ascii="Times New Roman" w:hAnsi="Times New Roman"/>
        </w:rPr>
        <w:t xml:space="preserve"> strategy development and support to the setting up of necessary training infrastructure. </w:t>
      </w:r>
      <w:r w:rsidR="00570FF2" w:rsidRPr="00F56692">
        <w:rPr>
          <w:rFonts w:ascii="Times New Roman" w:hAnsi="Times New Roman"/>
        </w:rPr>
        <w:t xml:space="preserve"> </w:t>
      </w:r>
      <w:r w:rsidR="00555039" w:rsidRPr="00F56692">
        <w:rPr>
          <w:rFonts w:ascii="Times New Roman" w:hAnsi="Times New Roman"/>
        </w:rPr>
        <w:t xml:space="preserve">Ultimately, the project </w:t>
      </w:r>
      <w:r w:rsidR="00723816" w:rsidRPr="00F56692">
        <w:rPr>
          <w:rFonts w:ascii="Times New Roman" w:hAnsi="Times New Roman"/>
        </w:rPr>
        <w:t xml:space="preserve">aims to </w:t>
      </w:r>
      <w:r w:rsidR="00555039" w:rsidRPr="00F56692">
        <w:rPr>
          <w:rFonts w:ascii="Times New Roman" w:hAnsi="Times New Roman"/>
        </w:rPr>
        <w:t xml:space="preserve">provide the environment for long-term, sustainable improvements in the capacity levels of local government personnel and </w:t>
      </w:r>
      <w:r w:rsidR="006C3A95">
        <w:rPr>
          <w:rFonts w:ascii="Times New Roman" w:hAnsi="Times New Roman"/>
        </w:rPr>
        <w:t xml:space="preserve">to </w:t>
      </w:r>
      <w:r w:rsidR="00555039" w:rsidRPr="00F56692">
        <w:rPr>
          <w:rFonts w:ascii="Times New Roman" w:hAnsi="Times New Roman"/>
        </w:rPr>
        <w:t xml:space="preserve">better equip local administrations to tackle the problems with improved service delivery. </w:t>
      </w:r>
    </w:p>
    <w:p w:rsidR="00343CAA" w:rsidRDefault="00570FF2" w:rsidP="00C656C1">
      <w:pPr>
        <w:pStyle w:val="ListParagraph"/>
        <w:numPr>
          <w:ilvl w:val="2"/>
          <w:numId w:val="74"/>
        </w:numPr>
        <w:autoSpaceDE w:val="0"/>
        <w:autoSpaceDN w:val="0"/>
        <w:adjustRightInd w:val="0"/>
        <w:spacing w:after="120" w:line="240" w:lineRule="auto"/>
        <w:ind w:left="851" w:hanging="284"/>
        <w:jc w:val="both"/>
        <w:rPr>
          <w:rFonts w:ascii="Times New Roman" w:hAnsi="Times New Roman"/>
          <w:lang w:val="en-GB"/>
        </w:rPr>
      </w:pPr>
      <w:r w:rsidRPr="00F56692">
        <w:rPr>
          <w:rFonts w:ascii="Times New Roman" w:hAnsi="Times New Roman"/>
          <w:b/>
          <w:lang w:val="en-GB" w:eastAsia="en-GB"/>
        </w:rPr>
        <w:t>Strengthening Capacities for Strategic Planning and Policy Development Project (SPPD</w:t>
      </w:r>
      <w:r w:rsidR="006C3A95">
        <w:rPr>
          <w:rFonts w:ascii="Times New Roman" w:hAnsi="Times New Roman"/>
          <w:b/>
          <w:lang w:val="en-GB" w:eastAsia="en-GB"/>
        </w:rPr>
        <w:t>)</w:t>
      </w:r>
      <w:r w:rsidR="00F56692" w:rsidRPr="00F56692">
        <w:rPr>
          <w:rFonts w:ascii="Times New Roman" w:hAnsi="Times New Roman"/>
          <w:b/>
          <w:lang w:val="en-GB" w:eastAsia="en-GB"/>
        </w:rPr>
        <w:t>:</w:t>
      </w:r>
      <w:r w:rsidR="00F56692" w:rsidRPr="00F56692">
        <w:rPr>
          <w:rFonts w:ascii="Times New Roman" w:hAnsi="Times New Roman"/>
          <w:b/>
          <w:i/>
          <w:lang w:val="en-GB" w:eastAsia="en-GB"/>
        </w:rPr>
        <w:t xml:space="preserve"> </w:t>
      </w:r>
      <w:r w:rsidR="00343CAA" w:rsidRPr="00F56692">
        <w:rPr>
          <w:rFonts w:ascii="Times New Roman" w:hAnsi="Times New Roman"/>
          <w:lang w:val="en-GB" w:eastAsia="en-GB"/>
        </w:rPr>
        <w:t>The project assists selected ministries to develop the skills and procedures necessary to ensure the best use of public funds through support in strategic planning, policy development and public finance management.  Using a mix of workshops and on-the-job mentoring, the project assists 13 ministries at the state and entity level to dev</w:t>
      </w:r>
      <w:r w:rsidR="006C3A95">
        <w:rPr>
          <w:rFonts w:ascii="Times New Roman" w:hAnsi="Times New Roman"/>
          <w:lang w:val="en-GB" w:eastAsia="en-GB"/>
        </w:rPr>
        <w:t xml:space="preserve">elop three-year strategic plans, including </w:t>
      </w:r>
      <w:r w:rsidR="00343CAA" w:rsidRPr="00F56692">
        <w:rPr>
          <w:rFonts w:ascii="Times New Roman" w:hAnsi="Times New Roman"/>
          <w:lang w:val="en-GB" w:eastAsia="en-GB"/>
        </w:rPr>
        <w:t xml:space="preserve">activity plans with indicators, deadlines and related budgets. The project supports the development of evidence based public policies using examples that are chosen by the participating ministries. </w:t>
      </w:r>
    </w:p>
    <w:p w:rsidR="001F2C7C" w:rsidRPr="0099659F" w:rsidRDefault="001F2C7C" w:rsidP="00C656C1">
      <w:pPr>
        <w:pStyle w:val="ListParagraph"/>
        <w:numPr>
          <w:ilvl w:val="2"/>
          <w:numId w:val="19"/>
        </w:numPr>
        <w:autoSpaceDE w:val="0"/>
        <w:autoSpaceDN w:val="0"/>
        <w:adjustRightInd w:val="0"/>
        <w:spacing w:after="120" w:line="240" w:lineRule="auto"/>
        <w:ind w:left="616" w:hanging="332"/>
        <w:contextualSpacing/>
        <w:jc w:val="both"/>
        <w:rPr>
          <w:rFonts w:ascii="Times New Roman" w:hAnsi="Times New Roman"/>
          <w:lang w:val="en-GB"/>
        </w:rPr>
      </w:pPr>
      <w:r w:rsidRPr="0099659F">
        <w:rPr>
          <w:rFonts w:ascii="Times New Roman" w:hAnsi="Times New Roman"/>
          <w:b/>
          <w:lang w:val="en-GB"/>
        </w:rPr>
        <w:t xml:space="preserve">MDGF program on </w:t>
      </w:r>
      <w:r w:rsidRPr="0099659F">
        <w:rPr>
          <w:rFonts w:ascii="Arial" w:hAnsi="Arial"/>
          <w:b/>
          <w:lang w:val="en-GB"/>
        </w:rPr>
        <w:t>“</w:t>
      </w:r>
      <w:r w:rsidR="009761FA" w:rsidRPr="0099659F">
        <w:rPr>
          <w:rFonts w:ascii="Times New Roman" w:hAnsi="Times New Roman"/>
          <w:b/>
          <w:lang w:val="en-GB"/>
        </w:rPr>
        <w:t>Mainstreaming environmental governance: linking local and national action in B</w:t>
      </w:r>
      <w:r w:rsidR="006C3A95" w:rsidRPr="0099659F">
        <w:rPr>
          <w:rFonts w:ascii="Times New Roman" w:hAnsi="Times New Roman"/>
          <w:b/>
          <w:lang w:val="en-GB"/>
        </w:rPr>
        <w:t>i</w:t>
      </w:r>
      <w:r w:rsidR="009761FA" w:rsidRPr="0099659F">
        <w:rPr>
          <w:rFonts w:ascii="Times New Roman" w:hAnsi="Times New Roman"/>
          <w:b/>
          <w:lang w:val="en-GB"/>
        </w:rPr>
        <w:t>H</w:t>
      </w:r>
      <w:r w:rsidRPr="0099659F">
        <w:rPr>
          <w:rFonts w:ascii="Times New Roman" w:hAnsi="Times New Roman"/>
          <w:b/>
          <w:lang w:val="en-GB"/>
        </w:rPr>
        <w:t>”.</w:t>
      </w:r>
      <w:r w:rsidRPr="0099659F">
        <w:rPr>
          <w:rFonts w:ascii="Times New Roman" w:hAnsi="Times New Roman"/>
          <w:lang w:val="en-GB"/>
        </w:rPr>
        <w:t xml:space="preserve"> </w:t>
      </w:r>
      <w:r w:rsidR="009761FA" w:rsidRPr="0099659F">
        <w:rPr>
          <w:rFonts w:ascii="Times New Roman" w:hAnsi="Times New Roman"/>
          <w:lang w:val="en-GB"/>
        </w:rPr>
        <w:t>The programme</w:t>
      </w:r>
      <w:r w:rsidR="006C3A95" w:rsidRPr="0099659F">
        <w:rPr>
          <w:rFonts w:ascii="Times New Roman" w:hAnsi="Times New Roman"/>
          <w:lang w:val="en-GB"/>
        </w:rPr>
        <w:t xml:space="preserve">, </w:t>
      </w:r>
      <w:r w:rsidR="009761FA" w:rsidRPr="0099659F">
        <w:rPr>
          <w:rFonts w:ascii="Times New Roman" w:hAnsi="Times New Roman"/>
          <w:lang w:val="en-GB"/>
        </w:rPr>
        <w:t xml:space="preserve">jointly implemented by FAO, </w:t>
      </w:r>
      <w:r w:rsidRPr="0099659F">
        <w:rPr>
          <w:rFonts w:ascii="Times New Roman" w:hAnsi="Times New Roman"/>
          <w:lang w:val="en-GB"/>
        </w:rPr>
        <w:t xml:space="preserve">UNDP, UNEP, UNESCO and UNV </w:t>
      </w:r>
      <w:r w:rsidR="009761FA" w:rsidRPr="0099659F">
        <w:rPr>
          <w:rFonts w:ascii="Times New Roman" w:hAnsi="Times New Roman"/>
          <w:lang w:val="en-GB"/>
        </w:rPr>
        <w:t>address</w:t>
      </w:r>
      <w:r w:rsidRPr="0099659F">
        <w:rPr>
          <w:rFonts w:ascii="Times New Roman" w:hAnsi="Times New Roman"/>
          <w:lang w:val="en-GB"/>
        </w:rPr>
        <w:t>es</w:t>
      </w:r>
      <w:r w:rsidR="009761FA" w:rsidRPr="0099659F">
        <w:rPr>
          <w:rFonts w:ascii="Times New Roman" w:hAnsi="Times New Roman"/>
          <w:lang w:val="en-GB"/>
        </w:rPr>
        <w:t xml:space="preserve"> </w:t>
      </w:r>
      <w:r w:rsidR="006C3A95" w:rsidRPr="0099659F">
        <w:rPr>
          <w:rFonts w:ascii="Times New Roman" w:hAnsi="Times New Roman"/>
          <w:lang w:val="en-GB"/>
        </w:rPr>
        <w:t xml:space="preserve">the </w:t>
      </w:r>
      <w:r w:rsidR="009761FA" w:rsidRPr="0099659F">
        <w:rPr>
          <w:rFonts w:ascii="Times New Roman" w:hAnsi="Times New Roman"/>
          <w:lang w:val="en-GB"/>
        </w:rPr>
        <w:t xml:space="preserve">barriers to delivering </w:t>
      </w:r>
      <w:r w:rsidR="006C3A95" w:rsidRPr="0099659F">
        <w:rPr>
          <w:rFonts w:ascii="Times New Roman" w:hAnsi="Times New Roman"/>
          <w:lang w:val="en-GB"/>
        </w:rPr>
        <w:t xml:space="preserve">improved </w:t>
      </w:r>
      <w:r w:rsidR="009761FA" w:rsidRPr="0099659F">
        <w:rPr>
          <w:rFonts w:ascii="Times New Roman" w:hAnsi="Times New Roman"/>
          <w:lang w:val="en-GB"/>
        </w:rPr>
        <w:t xml:space="preserve">environmental services and management at the local level. Interventions centre around providing capacity for developing </w:t>
      </w:r>
      <w:r w:rsidR="009761FA" w:rsidRPr="0099659F">
        <w:rPr>
          <w:rFonts w:ascii="Times New Roman" w:hAnsi="Times New Roman"/>
          <w:lang w:val="en-GB"/>
        </w:rPr>
        <w:lastRenderedPageBreak/>
        <w:t xml:space="preserve">Local Environmental Action Plans </w:t>
      </w:r>
      <w:r w:rsidR="006C3A95" w:rsidRPr="0099659F">
        <w:rPr>
          <w:rFonts w:ascii="Times New Roman" w:hAnsi="Times New Roman"/>
          <w:lang w:val="en-GB"/>
        </w:rPr>
        <w:t xml:space="preserve">(LEAPs) </w:t>
      </w:r>
      <w:r w:rsidR="009761FA" w:rsidRPr="0099659F">
        <w:rPr>
          <w:rFonts w:ascii="Times New Roman" w:hAnsi="Times New Roman"/>
          <w:lang w:val="en-GB"/>
        </w:rPr>
        <w:t>for 40 municipalities, providing seed funding for local service delivery priorities, raising the awareness and national level support for environmental action through an environmental innovation fund, and systems for capturing environmental data.</w:t>
      </w:r>
      <w:r w:rsidRPr="0099659F">
        <w:rPr>
          <w:rFonts w:ascii="Times New Roman" w:hAnsi="Times New Roman"/>
          <w:lang w:val="en-GB"/>
        </w:rPr>
        <w:t xml:space="preserve"> The program </w:t>
      </w:r>
      <w:r w:rsidR="008E11AE" w:rsidRPr="0099659F">
        <w:rPr>
          <w:rFonts w:ascii="Times New Roman" w:hAnsi="Times New Roman"/>
          <w:lang w:val="en-GB"/>
        </w:rPr>
        <w:t xml:space="preserve">aims at </w:t>
      </w:r>
      <w:r w:rsidR="009761FA" w:rsidRPr="0099659F">
        <w:rPr>
          <w:rFonts w:ascii="Times New Roman" w:hAnsi="Times New Roman"/>
          <w:lang w:val="en-GB"/>
        </w:rPr>
        <w:t>strengthen</w:t>
      </w:r>
      <w:r w:rsidR="008E11AE" w:rsidRPr="0099659F">
        <w:rPr>
          <w:rFonts w:ascii="Times New Roman" w:hAnsi="Times New Roman"/>
          <w:lang w:val="en-GB"/>
        </w:rPr>
        <w:t>ing</w:t>
      </w:r>
      <w:r w:rsidR="009761FA" w:rsidRPr="0099659F">
        <w:rPr>
          <w:rFonts w:ascii="Times New Roman" w:hAnsi="Times New Roman"/>
          <w:lang w:val="en-GB"/>
        </w:rPr>
        <w:t xml:space="preserve"> management of environmental resources and service delivery through improving local environmental governance and developing replicable models for local environmental planning. The </w:t>
      </w:r>
      <w:r w:rsidR="008E11AE" w:rsidRPr="0099659F">
        <w:rPr>
          <w:rFonts w:ascii="Times New Roman" w:hAnsi="Times New Roman"/>
          <w:lang w:val="en-GB"/>
        </w:rPr>
        <w:t xml:space="preserve">programme works towards feeding in </w:t>
      </w:r>
      <w:r w:rsidR="006C3A95" w:rsidRPr="0099659F">
        <w:rPr>
          <w:rFonts w:ascii="Times New Roman" w:hAnsi="Times New Roman"/>
          <w:lang w:val="en-GB"/>
        </w:rPr>
        <w:t xml:space="preserve">the generated </w:t>
      </w:r>
      <w:r w:rsidR="009761FA" w:rsidRPr="0099659F">
        <w:rPr>
          <w:rFonts w:ascii="Times New Roman" w:hAnsi="Times New Roman"/>
          <w:lang w:val="en-GB"/>
        </w:rPr>
        <w:t xml:space="preserve">knowledge </w:t>
      </w:r>
      <w:r w:rsidR="006C3A95" w:rsidRPr="0099659F">
        <w:rPr>
          <w:rFonts w:ascii="Times New Roman" w:hAnsi="Times New Roman"/>
          <w:lang w:val="en-GB"/>
        </w:rPr>
        <w:t xml:space="preserve">into </w:t>
      </w:r>
      <w:r w:rsidR="009761FA" w:rsidRPr="0099659F">
        <w:rPr>
          <w:rFonts w:ascii="Times New Roman" w:hAnsi="Times New Roman"/>
          <w:lang w:val="en-GB"/>
        </w:rPr>
        <w:t xml:space="preserve">national planning and policy. </w:t>
      </w:r>
      <w:r w:rsidRPr="0099659F">
        <w:rPr>
          <w:rFonts w:ascii="Times New Roman" w:hAnsi="Times New Roman"/>
          <w:lang w:val="en-GB"/>
        </w:rPr>
        <w:t xml:space="preserve">In 7 </w:t>
      </w:r>
      <w:r w:rsidR="008E11AE" w:rsidRPr="0099659F">
        <w:rPr>
          <w:rFonts w:ascii="Times New Roman" w:hAnsi="Times New Roman"/>
          <w:lang w:val="en-GB"/>
        </w:rPr>
        <w:t>municipalities</w:t>
      </w:r>
      <w:r w:rsidRPr="0099659F">
        <w:rPr>
          <w:rFonts w:ascii="Times New Roman" w:hAnsi="Times New Roman"/>
          <w:lang w:val="en-GB"/>
        </w:rPr>
        <w:t xml:space="preserve"> the program overlaps with the J</w:t>
      </w:r>
      <w:r w:rsidR="008E11AE" w:rsidRPr="0099659F">
        <w:rPr>
          <w:rFonts w:ascii="Times New Roman" w:hAnsi="Times New Roman"/>
          <w:lang w:val="en-GB"/>
        </w:rPr>
        <w:t>P on Access to water supply. The</w:t>
      </w:r>
      <w:r w:rsidR="0099659F" w:rsidRPr="0099659F">
        <w:rPr>
          <w:rFonts w:ascii="Times New Roman" w:hAnsi="Times New Roman"/>
          <w:lang w:val="en-GB"/>
        </w:rPr>
        <w:t xml:space="preserve"> latter </w:t>
      </w:r>
      <w:r w:rsidR="008E11AE" w:rsidRPr="0099659F">
        <w:rPr>
          <w:rFonts w:ascii="Times New Roman" w:hAnsi="Times New Roman"/>
          <w:lang w:val="en-GB"/>
        </w:rPr>
        <w:t>works well with the MDGF Environmental program</w:t>
      </w:r>
      <w:r w:rsidR="0099659F" w:rsidRPr="0099659F">
        <w:rPr>
          <w:rFonts w:ascii="Times New Roman" w:hAnsi="Times New Roman"/>
          <w:lang w:val="en-GB"/>
        </w:rPr>
        <w:t>, e.g.</w:t>
      </w:r>
      <w:r w:rsidR="002E772B" w:rsidRPr="0099659F">
        <w:rPr>
          <w:rFonts w:ascii="Times New Roman" w:hAnsi="Times New Roman"/>
          <w:lang w:val="en-GB"/>
        </w:rPr>
        <w:t xml:space="preserve">: </w:t>
      </w:r>
      <w:r w:rsidR="0099659F" w:rsidRPr="0099659F">
        <w:rPr>
          <w:rFonts w:ascii="Times New Roman" w:hAnsi="Times New Roman"/>
          <w:lang w:val="en-GB"/>
        </w:rPr>
        <w:t xml:space="preserve">(a) </w:t>
      </w:r>
      <w:r w:rsidR="002E772B" w:rsidRPr="0099659F">
        <w:rPr>
          <w:rFonts w:ascii="Times New Roman" w:hAnsi="Times New Roman"/>
          <w:lang w:val="en-GB"/>
        </w:rPr>
        <w:t>LEAPs are incorporating the Masterplans</w:t>
      </w:r>
      <w:r w:rsidR="0099659F" w:rsidRPr="0099659F">
        <w:rPr>
          <w:rFonts w:ascii="Times New Roman" w:hAnsi="Times New Roman"/>
          <w:lang w:val="en-GB"/>
        </w:rPr>
        <w:t xml:space="preserve"> on water supply; and (b) </w:t>
      </w:r>
      <w:r w:rsidR="002E772B" w:rsidRPr="0099659F">
        <w:rPr>
          <w:rFonts w:ascii="Times New Roman" w:hAnsi="Times New Roman"/>
          <w:lang w:val="en-GB"/>
        </w:rPr>
        <w:t xml:space="preserve">in </w:t>
      </w:r>
      <w:r w:rsidRPr="0099659F">
        <w:rPr>
          <w:rFonts w:ascii="Times New Roman" w:hAnsi="Times New Roman"/>
          <w:lang w:val="en-GB"/>
        </w:rPr>
        <w:t xml:space="preserve">the </w:t>
      </w:r>
      <w:r w:rsidR="002E772B" w:rsidRPr="0099659F">
        <w:rPr>
          <w:rFonts w:ascii="Times New Roman" w:hAnsi="Times New Roman"/>
          <w:lang w:val="en-GB"/>
        </w:rPr>
        <w:t>implementation of infrastructural projec</w:t>
      </w:r>
      <w:r w:rsidRPr="0099659F">
        <w:rPr>
          <w:rFonts w:ascii="Times New Roman" w:hAnsi="Times New Roman"/>
          <w:lang w:val="en-GB"/>
        </w:rPr>
        <w:t>t</w:t>
      </w:r>
      <w:r w:rsidR="002E772B" w:rsidRPr="0099659F">
        <w:rPr>
          <w:rFonts w:ascii="Times New Roman" w:hAnsi="Times New Roman"/>
          <w:lang w:val="en-GB"/>
        </w:rPr>
        <w:t xml:space="preserve">s </w:t>
      </w:r>
      <w:r w:rsidR="0099659F" w:rsidRPr="0099659F">
        <w:rPr>
          <w:rFonts w:ascii="Times New Roman" w:hAnsi="Times New Roman"/>
          <w:lang w:val="en-GB"/>
        </w:rPr>
        <w:t xml:space="preserve">it </w:t>
      </w:r>
      <w:r w:rsidR="002E772B" w:rsidRPr="0099659F">
        <w:rPr>
          <w:rFonts w:ascii="Times New Roman" w:hAnsi="Times New Roman"/>
          <w:lang w:val="en-GB"/>
        </w:rPr>
        <w:t>target</w:t>
      </w:r>
      <w:r w:rsidR="0099659F" w:rsidRPr="0099659F">
        <w:rPr>
          <w:rFonts w:ascii="Times New Roman" w:hAnsi="Times New Roman"/>
          <w:lang w:val="en-GB"/>
        </w:rPr>
        <w:t xml:space="preserve">s the </w:t>
      </w:r>
      <w:r w:rsidRPr="0099659F">
        <w:rPr>
          <w:rFonts w:ascii="Times New Roman" w:hAnsi="Times New Roman"/>
          <w:lang w:val="en-GB"/>
        </w:rPr>
        <w:t>priorities from the Master</w:t>
      </w:r>
      <w:r w:rsidR="002E772B" w:rsidRPr="0099659F">
        <w:rPr>
          <w:rFonts w:ascii="Times New Roman" w:hAnsi="Times New Roman"/>
          <w:lang w:val="en-GB"/>
        </w:rPr>
        <w:t>plan</w:t>
      </w:r>
      <w:r w:rsidR="0099659F" w:rsidRPr="0099659F">
        <w:rPr>
          <w:rFonts w:ascii="Times New Roman" w:hAnsi="Times New Roman"/>
          <w:lang w:val="en-GB"/>
        </w:rPr>
        <w:t>s</w:t>
      </w:r>
      <w:r w:rsidR="002E772B" w:rsidRPr="0099659F">
        <w:rPr>
          <w:rFonts w:ascii="Times New Roman" w:hAnsi="Times New Roman"/>
          <w:lang w:val="en-GB"/>
        </w:rPr>
        <w:t xml:space="preserve"> but also </w:t>
      </w:r>
      <w:r w:rsidRPr="0099659F">
        <w:rPr>
          <w:rFonts w:ascii="Times New Roman" w:hAnsi="Times New Roman"/>
          <w:lang w:val="en-GB"/>
        </w:rPr>
        <w:t>tak</w:t>
      </w:r>
      <w:r w:rsidR="0099659F" w:rsidRPr="0099659F">
        <w:rPr>
          <w:rFonts w:ascii="Times New Roman" w:hAnsi="Times New Roman"/>
          <w:lang w:val="en-GB"/>
        </w:rPr>
        <w:t>es</w:t>
      </w:r>
      <w:r w:rsidRPr="0099659F">
        <w:rPr>
          <w:rFonts w:ascii="Times New Roman" w:hAnsi="Times New Roman"/>
          <w:lang w:val="en-GB"/>
        </w:rPr>
        <w:t xml:space="preserve"> into account whether the problems </w:t>
      </w:r>
      <w:r w:rsidR="002E772B" w:rsidRPr="0099659F">
        <w:rPr>
          <w:rFonts w:ascii="Times New Roman" w:hAnsi="Times New Roman"/>
          <w:lang w:val="en-GB"/>
        </w:rPr>
        <w:t>were recognised in LEAP</w:t>
      </w:r>
      <w:r w:rsidRPr="0099659F">
        <w:rPr>
          <w:rFonts w:ascii="Times New Roman" w:hAnsi="Times New Roman"/>
          <w:lang w:val="en-GB"/>
        </w:rPr>
        <w:t>s</w:t>
      </w:r>
      <w:r w:rsidR="002E772B" w:rsidRPr="0099659F">
        <w:rPr>
          <w:rFonts w:ascii="Times New Roman" w:hAnsi="Times New Roman"/>
          <w:lang w:val="en-GB"/>
        </w:rPr>
        <w:t>.</w:t>
      </w:r>
      <w:r w:rsidR="0099659F" w:rsidRPr="0099659F">
        <w:rPr>
          <w:rFonts w:ascii="Times New Roman" w:hAnsi="Times New Roman"/>
          <w:lang w:val="en-GB"/>
        </w:rPr>
        <w:t xml:space="preserve"> </w:t>
      </w:r>
      <w:r w:rsidRPr="0099659F">
        <w:rPr>
          <w:rFonts w:ascii="Times New Roman" w:hAnsi="Times New Roman"/>
          <w:lang w:val="en-GB"/>
        </w:rPr>
        <w:t xml:space="preserve">The two projects overlap however only in 7 municipalities </w:t>
      </w:r>
    </w:p>
    <w:p w:rsidR="0099659F" w:rsidRDefault="0099659F" w:rsidP="002E772B">
      <w:pPr>
        <w:autoSpaceDE w:val="0"/>
        <w:autoSpaceDN w:val="0"/>
        <w:adjustRightInd w:val="0"/>
        <w:spacing w:after="120"/>
        <w:contextualSpacing/>
        <w:jc w:val="both"/>
        <w:rPr>
          <w:sz w:val="22"/>
          <w:szCs w:val="22"/>
          <w:lang w:val="en-GB"/>
        </w:rPr>
      </w:pPr>
      <w:r>
        <w:rPr>
          <w:sz w:val="22"/>
          <w:szCs w:val="22"/>
          <w:lang w:val="en-GB"/>
        </w:rPr>
        <w:t>Thus the JP (Access to water supply) is complementary to the above programs and in a number of cases these complementarities were captured and built upon. T</w:t>
      </w:r>
      <w:r w:rsidR="00E97C66" w:rsidRPr="001F2C7C">
        <w:rPr>
          <w:sz w:val="22"/>
          <w:szCs w:val="22"/>
          <w:lang w:val="en-GB"/>
        </w:rPr>
        <w:t xml:space="preserve">here is </w:t>
      </w:r>
      <w:r>
        <w:rPr>
          <w:sz w:val="22"/>
          <w:szCs w:val="22"/>
          <w:lang w:val="en-GB"/>
        </w:rPr>
        <w:t xml:space="preserve">also </w:t>
      </w:r>
      <w:r w:rsidR="00E97C66" w:rsidRPr="001F2C7C">
        <w:rPr>
          <w:sz w:val="22"/>
          <w:szCs w:val="22"/>
          <w:lang w:val="en-GB"/>
        </w:rPr>
        <w:t>a regular information exchange</w:t>
      </w:r>
      <w:r>
        <w:rPr>
          <w:sz w:val="22"/>
          <w:szCs w:val="22"/>
          <w:lang w:val="en-GB"/>
        </w:rPr>
        <w:t xml:space="preserve"> between the programs. However,</w:t>
      </w:r>
      <w:r w:rsidR="00E97C66" w:rsidRPr="001F2C7C">
        <w:rPr>
          <w:sz w:val="22"/>
          <w:szCs w:val="22"/>
          <w:lang w:val="en-GB"/>
        </w:rPr>
        <w:t xml:space="preserve"> deeper synergies between the</w:t>
      </w:r>
      <w:r>
        <w:rPr>
          <w:sz w:val="22"/>
          <w:szCs w:val="22"/>
          <w:lang w:val="en-GB"/>
        </w:rPr>
        <w:t xml:space="preserve">se programs </w:t>
      </w:r>
      <w:r w:rsidR="00CC70EE" w:rsidRPr="001F2C7C">
        <w:rPr>
          <w:sz w:val="22"/>
          <w:szCs w:val="22"/>
          <w:lang w:val="en-GB"/>
        </w:rPr>
        <w:t xml:space="preserve">could </w:t>
      </w:r>
      <w:r w:rsidR="00E97C66" w:rsidRPr="001F2C7C">
        <w:rPr>
          <w:sz w:val="22"/>
          <w:szCs w:val="22"/>
          <w:lang w:val="en-GB"/>
        </w:rPr>
        <w:t xml:space="preserve">be </w:t>
      </w:r>
      <w:r w:rsidR="00112420" w:rsidRPr="001F2C7C">
        <w:rPr>
          <w:sz w:val="22"/>
          <w:szCs w:val="22"/>
          <w:lang w:val="en-GB"/>
        </w:rPr>
        <w:t>strong</w:t>
      </w:r>
      <w:r w:rsidR="006C7F9A" w:rsidRPr="001F2C7C">
        <w:rPr>
          <w:sz w:val="22"/>
          <w:szCs w:val="22"/>
          <w:lang w:val="en-GB"/>
        </w:rPr>
        <w:t>er, i</w:t>
      </w:r>
      <w:r w:rsidR="00E97C66" w:rsidRPr="001F2C7C">
        <w:rPr>
          <w:sz w:val="22"/>
          <w:szCs w:val="22"/>
          <w:lang w:val="en-GB"/>
        </w:rPr>
        <w:t>n particular</w:t>
      </w:r>
      <w:r>
        <w:rPr>
          <w:rStyle w:val="FootnoteReference"/>
          <w:sz w:val="22"/>
          <w:szCs w:val="22"/>
          <w:lang w:val="en-GB"/>
        </w:rPr>
        <w:footnoteReference w:id="24"/>
      </w:r>
      <w:r>
        <w:rPr>
          <w:sz w:val="22"/>
          <w:szCs w:val="22"/>
          <w:lang w:val="en-GB"/>
        </w:rPr>
        <w:t xml:space="preserve">: </w:t>
      </w:r>
    </w:p>
    <w:p w:rsidR="00E97C66" w:rsidRPr="0099659F" w:rsidRDefault="0099659F" w:rsidP="00C656C1">
      <w:pPr>
        <w:pStyle w:val="ListParagraph"/>
        <w:numPr>
          <w:ilvl w:val="2"/>
          <w:numId w:val="81"/>
        </w:numPr>
        <w:autoSpaceDE w:val="0"/>
        <w:autoSpaceDN w:val="0"/>
        <w:adjustRightInd w:val="0"/>
        <w:spacing w:after="120"/>
        <w:ind w:left="709" w:hanging="425"/>
        <w:contextualSpacing/>
        <w:jc w:val="both"/>
        <w:rPr>
          <w:rFonts w:ascii="Times New Roman" w:hAnsi="Times New Roman"/>
          <w:lang w:val="en-GB"/>
        </w:rPr>
      </w:pPr>
      <w:r w:rsidRPr="0099659F">
        <w:rPr>
          <w:rFonts w:ascii="Times New Roman" w:hAnsi="Times New Roman"/>
          <w:lang w:val="en-GB"/>
        </w:rPr>
        <w:t xml:space="preserve">Within LIDP: </w:t>
      </w:r>
      <w:r w:rsidR="008E11AE" w:rsidRPr="0099659F">
        <w:rPr>
          <w:rFonts w:ascii="Times New Roman" w:hAnsi="Times New Roman"/>
          <w:lang w:val="en-GB"/>
        </w:rPr>
        <w:t xml:space="preserve"> </w:t>
      </w:r>
    </w:p>
    <w:p w:rsidR="00E97C66" w:rsidRPr="0099659F" w:rsidRDefault="006C7F9A" w:rsidP="00C656C1">
      <w:pPr>
        <w:pStyle w:val="ListParagraph"/>
        <w:numPr>
          <w:ilvl w:val="0"/>
          <w:numId w:val="80"/>
        </w:numPr>
        <w:autoSpaceDE w:val="0"/>
        <w:autoSpaceDN w:val="0"/>
        <w:adjustRightInd w:val="0"/>
        <w:spacing w:after="120"/>
        <w:contextualSpacing/>
        <w:jc w:val="both"/>
        <w:rPr>
          <w:rFonts w:ascii="Times New Roman" w:hAnsi="Times New Roman"/>
          <w:lang w:val="en-GB"/>
        </w:rPr>
      </w:pPr>
      <w:r w:rsidRPr="0099659F">
        <w:rPr>
          <w:rFonts w:ascii="Times New Roman" w:hAnsi="Times New Roman"/>
          <w:lang w:val="en-GB"/>
        </w:rPr>
        <w:t xml:space="preserve">Establishment of </w:t>
      </w:r>
      <w:r w:rsidR="00E97C66" w:rsidRPr="0099659F">
        <w:rPr>
          <w:rFonts w:ascii="Times New Roman" w:hAnsi="Times New Roman"/>
          <w:lang w:val="en-GB"/>
        </w:rPr>
        <w:t>MMBs</w:t>
      </w:r>
      <w:r w:rsidRPr="0099659F">
        <w:rPr>
          <w:rFonts w:ascii="Times New Roman" w:hAnsi="Times New Roman"/>
          <w:lang w:val="en-GB"/>
        </w:rPr>
        <w:t xml:space="preserve"> (</w:t>
      </w:r>
      <w:r w:rsidR="00A05A18" w:rsidRPr="0099659F">
        <w:rPr>
          <w:rFonts w:ascii="Times New Roman" w:hAnsi="Times New Roman"/>
          <w:lang w:val="en-GB"/>
        </w:rPr>
        <w:t>a</w:t>
      </w:r>
      <w:r w:rsidRPr="0099659F">
        <w:rPr>
          <w:rFonts w:ascii="Times New Roman" w:hAnsi="Times New Roman"/>
          <w:lang w:val="en-GB"/>
        </w:rPr>
        <w:t>s described in Section</w:t>
      </w:r>
      <w:r w:rsidR="00CC70EE" w:rsidRPr="0099659F">
        <w:rPr>
          <w:rFonts w:ascii="Times New Roman" w:hAnsi="Times New Roman"/>
          <w:lang w:val="en-GB"/>
        </w:rPr>
        <w:t xml:space="preserve"> </w:t>
      </w:r>
      <w:fldSimple w:instr=" REF _Ref302250591 \r \h  \* MERGEFORMAT ">
        <w:r w:rsidR="00A05A18" w:rsidRPr="0099659F">
          <w:rPr>
            <w:rFonts w:ascii="Times New Roman" w:hAnsi="Times New Roman"/>
            <w:lang w:val="en-GB"/>
          </w:rPr>
          <w:t>3.2.2</w:t>
        </w:r>
      </w:fldSimple>
      <w:r w:rsidRPr="0099659F">
        <w:rPr>
          <w:rFonts w:ascii="Times New Roman" w:hAnsi="Times New Roman"/>
          <w:lang w:val="en-GB"/>
        </w:rPr>
        <w:t>)</w:t>
      </w:r>
    </w:p>
    <w:p w:rsidR="00E97C66" w:rsidRPr="0099659F" w:rsidRDefault="00E97C66" w:rsidP="00C656C1">
      <w:pPr>
        <w:pStyle w:val="ListParagraph"/>
        <w:numPr>
          <w:ilvl w:val="0"/>
          <w:numId w:val="80"/>
        </w:numPr>
        <w:autoSpaceDE w:val="0"/>
        <w:autoSpaceDN w:val="0"/>
        <w:adjustRightInd w:val="0"/>
        <w:spacing w:after="120"/>
        <w:contextualSpacing/>
        <w:jc w:val="both"/>
        <w:rPr>
          <w:rFonts w:ascii="Times New Roman" w:hAnsi="Times New Roman"/>
          <w:lang w:val="en-GB"/>
        </w:rPr>
      </w:pPr>
      <w:r w:rsidRPr="0099659F">
        <w:rPr>
          <w:rFonts w:ascii="Times New Roman" w:hAnsi="Times New Roman"/>
          <w:lang w:val="en-GB"/>
        </w:rPr>
        <w:t>Plans for socioeconomic development (with program</w:t>
      </w:r>
      <w:r w:rsidR="0099659F" w:rsidRPr="0099659F">
        <w:rPr>
          <w:rFonts w:ascii="Times New Roman" w:hAnsi="Times New Roman"/>
          <w:lang w:val="en-GB"/>
        </w:rPr>
        <w:t>/performance</w:t>
      </w:r>
      <w:r w:rsidRPr="0099659F">
        <w:rPr>
          <w:rFonts w:ascii="Times New Roman" w:hAnsi="Times New Roman"/>
          <w:lang w:val="en-GB"/>
        </w:rPr>
        <w:t xml:space="preserve"> based-budgeting); </w:t>
      </w:r>
    </w:p>
    <w:p w:rsidR="00CC70EE" w:rsidRPr="0099659F" w:rsidRDefault="00E97C66" w:rsidP="00C656C1">
      <w:pPr>
        <w:pStyle w:val="ListParagraph"/>
        <w:numPr>
          <w:ilvl w:val="0"/>
          <w:numId w:val="80"/>
        </w:numPr>
        <w:autoSpaceDE w:val="0"/>
        <w:autoSpaceDN w:val="0"/>
        <w:adjustRightInd w:val="0"/>
        <w:spacing w:after="120"/>
        <w:contextualSpacing/>
        <w:jc w:val="both"/>
        <w:rPr>
          <w:rFonts w:ascii="Times New Roman" w:hAnsi="Times New Roman"/>
          <w:lang w:val="en-GB"/>
        </w:rPr>
      </w:pPr>
      <w:r w:rsidRPr="0099659F">
        <w:rPr>
          <w:rFonts w:ascii="Times New Roman" w:hAnsi="Times New Roman"/>
          <w:lang w:val="en-GB"/>
        </w:rPr>
        <w:t>IMC formation</w:t>
      </w:r>
      <w:r w:rsidR="006C7F9A" w:rsidRPr="0099659F">
        <w:rPr>
          <w:rFonts w:ascii="Times New Roman" w:hAnsi="Times New Roman"/>
          <w:lang w:val="en-GB"/>
        </w:rPr>
        <w:t xml:space="preserve">, </w:t>
      </w:r>
      <w:r w:rsidR="0099659F" w:rsidRPr="0099659F">
        <w:rPr>
          <w:rFonts w:ascii="Times New Roman" w:hAnsi="Times New Roman"/>
          <w:lang w:val="en-GB"/>
        </w:rPr>
        <w:t>etc</w:t>
      </w:r>
    </w:p>
    <w:p w:rsidR="00CC70EE" w:rsidRPr="0099659F" w:rsidRDefault="00CC70EE" w:rsidP="00C656C1">
      <w:pPr>
        <w:pStyle w:val="ListParagraph"/>
        <w:numPr>
          <w:ilvl w:val="0"/>
          <w:numId w:val="82"/>
        </w:numPr>
        <w:autoSpaceDE w:val="0"/>
        <w:autoSpaceDN w:val="0"/>
        <w:adjustRightInd w:val="0"/>
        <w:spacing w:after="120"/>
        <w:contextualSpacing/>
        <w:rPr>
          <w:rFonts w:ascii="Times New Roman" w:hAnsi="Times New Roman"/>
          <w:lang w:val="en-GB"/>
        </w:rPr>
      </w:pPr>
      <w:r w:rsidRPr="0099659F">
        <w:rPr>
          <w:rFonts w:ascii="Times New Roman" w:hAnsi="Times New Roman"/>
          <w:lang w:val="en-GB"/>
        </w:rPr>
        <w:t>Within LOD- working with CSOs which would specialize on the issues that the JP tackles;</w:t>
      </w:r>
    </w:p>
    <w:p w:rsidR="00CC70EE" w:rsidRPr="0099659F" w:rsidRDefault="00CC70EE" w:rsidP="00C656C1">
      <w:pPr>
        <w:pStyle w:val="ListParagraph"/>
        <w:numPr>
          <w:ilvl w:val="0"/>
          <w:numId w:val="82"/>
        </w:numPr>
        <w:autoSpaceDE w:val="0"/>
        <w:autoSpaceDN w:val="0"/>
        <w:adjustRightInd w:val="0"/>
        <w:spacing w:after="120"/>
        <w:contextualSpacing/>
        <w:rPr>
          <w:rFonts w:ascii="Times New Roman" w:hAnsi="Times New Roman"/>
          <w:lang w:val="en-GB"/>
        </w:rPr>
      </w:pPr>
      <w:r w:rsidRPr="0099659F">
        <w:rPr>
          <w:rFonts w:ascii="Times New Roman" w:hAnsi="Times New Roman"/>
          <w:lang w:val="en-GB"/>
        </w:rPr>
        <w:t>Within MTS- joint training programs for the municipalities</w:t>
      </w:r>
    </w:p>
    <w:p w:rsidR="0082086D" w:rsidRDefault="00CC70EE" w:rsidP="00C656C1">
      <w:pPr>
        <w:pStyle w:val="ListParagraph"/>
        <w:numPr>
          <w:ilvl w:val="0"/>
          <w:numId w:val="82"/>
        </w:numPr>
        <w:autoSpaceDE w:val="0"/>
        <w:autoSpaceDN w:val="0"/>
        <w:adjustRightInd w:val="0"/>
        <w:spacing w:after="0"/>
        <w:rPr>
          <w:rFonts w:ascii="Times New Roman" w:hAnsi="Times New Roman"/>
          <w:lang w:val="en-GB"/>
        </w:rPr>
      </w:pPr>
      <w:r w:rsidRPr="0099659F">
        <w:rPr>
          <w:rFonts w:ascii="Times New Roman" w:hAnsi="Times New Roman"/>
          <w:lang w:val="en-GB"/>
        </w:rPr>
        <w:t>Within SPPD- working with those entity level ministries, which are involved in the JP, etc</w:t>
      </w:r>
    </w:p>
    <w:p w:rsidR="00CC70EE" w:rsidRPr="0099659F" w:rsidRDefault="00CC70EE" w:rsidP="0082086D">
      <w:pPr>
        <w:pStyle w:val="ListParagraph"/>
        <w:autoSpaceDE w:val="0"/>
        <w:autoSpaceDN w:val="0"/>
        <w:adjustRightInd w:val="0"/>
        <w:spacing w:after="0"/>
        <w:rPr>
          <w:rFonts w:ascii="Times New Roman" w:hAnsi="Times New Roman"/>
          <w:lang w:val="en-GB"/>
        </w:rPr>
      </w:pPr>
      <w:r w:rsidRPr="0099659F">
        <w:rPr>
          <w:rFonts w:ascii="Times New Roman" w:hAnsi="Times New Roman"/>
          <w:lang w:val="en-GB"/>
        </w:rPr>
        <w:t xml:space="preserve"> </w:t>
      </w:r>
    </w:p>
    <w:p w:rsidR="00CC70EE" w:rsidRPr="0082086D" w:rsidRDefault="00653F1B" w:rsidP="00C656C1">
      <w:pPr>
        <w:pStyle w:val="ListParagraph"/>
        <w:numPr>
          <w:ilvl w:val="0"/>
          <w:numId w:val="57"/>
        </w:numPr>
        <w:spacing w:after="0" w:line="240" w:lineRule="auto"/>
        <w:ind w:right="216"/>
        <w:jc w:val="both"/>
        <w:rPr>
          <w:rFonts w:ascii="Times New Roman" w:hAnsi="Times New Roman"/>
          <w:b/>
          <w:color w:val="76923C" w:themeColor="accent3" w:themeShade="BF"/>
          <w:sz w:val="20"/>
        </w:rPr>
      </w:pPr>
      <w:r w:rsidRPr="00CC70EE">
        <w:rPr>
          <w:rFonts w:ascii="Times New Roman" w:hAnsi="Times New Roman"/>
          <w:b/>
          <w:lang w:val="en-GB"/>
        </w:rPr>
        <w:t xml:space="preserve">UNICEF </w:t>
      </w:r>
    </w:p>
    <w:p w:rsidR="0082086D" w:rsidRPr="00CC70EE" w:rsidRDefault="0082086D" w:rsidP="0082086D">
      <w:pPr>
        <w:pStyle w:val="ListParagraph"/>
        <w:spacing w:after="0" w:line="240" w:lineRule="auto"/>
        <w:ind w:right="216"/>
        <w:jc w:val="both"/>
        <w:rPr>
          <w:rFonts w:ascii="Times New Roman" w:hAnsi="Times New Roman"/>
          <w:b/>
          <w:color w:val="76923C" w:themeColor="accent3" w:themeShade="BF"/>
          <w:sz w:val="20"/>
        </w:rPr>
      </w:pPr>
    </w:p>
    <w:p w:rsidR="00AD6C45" w:rsidRPr="00F85231" w:rsidRDefault="00CC70EE" w:rsidP="00F56692">
      <w:pPr>
        <w:spacing w:after="120"/>
        <w:ind w:right="215"/>
        <w:contextualSpacing/>
        <w:jc w:val="both"/>
        <w:rPr>
          <w:sz w:val="22"/>
          <w:szCs w:val="22"/>
          <w:lang w:val="en-GB"/>
        </w:rPr>
      </w:pPr>
      <w:r w:rsidRPr="00F85231">
        <w:rPr>
          <w:sz w:val="22"/>
          <w:szCs w:val="22"/>
          <w:lang w:val="en-GB"/>
        </w:rPr>
        <w:t xml:space="preserve">UNICEF </w:t>
      </w:r>
      <w:r w:rsidR="00653F1B" w:rsidRPr="00F85231">
        <w:rPr>
          <w:sz w:val="22"/>
          <w:szCs w:val="22"/>
          <w:lang w:val="en-GB"/>
        </w:rPr>
        <w:t>had/has projects on establishing M</w:t>
      </w:r>
      <w:r w:rsidR="00F56692" w:rsidRPr="00F85231">
        <w:rPr>
          <w:sz w:val="22"/>
          <w:szCs w:val="22"/>
          <w:lang w:val="en-GB"/>
        </w:rPr>
        <w:t>MBs since 2003</w:t>
      </w:r>
      <w:r w:rsidR="00653F1B" w:rsidRPr="00F85231">
        <w:rPr>
          <w:sz w:val="22"/>
          <w:szCs w:val="22"/>
          <w:lang w:val="en-GB"/>
        </w:rPr>
        <w:t xml:space="preserve">. Currently it implements a similar </w:t>
      </w:r>
      <w:r w:rsidRPr="00F85231">
        <w:rPr>
          <w:sz w:val="22"/>
          <w:szCs w:val="22"/>
          <w:lang w:val="en-GB"/>
        </w:rPr>
        <w:t xml:space="preserve">(to UNICEF JP component) </w:t>
      </w:r>
      <w:r w:rsidR="00653F1B" w:rsidRPr="00F85231">
        <w:rPr>
          <w:sz w:val="22"/>
          <w:szCs w:val="22"/>
          <w:lang w:val="en-GB"/>
        </w:rPr>
        <w:t>project with E</w:t>
      </w:r>
      <w:r w:rsidRPr="00F85231">
        <w:rPr>
          <w:sz w:val="22"/>
          <w:szCs w:val="22"/>
          <w:lang w:val="en-GB"/>
        </w:rPr>
        <w:t xml:space="preserve">U funding in 21 municipalities </w:t>
      </w:r>
      <w:r w:rsidR="00653F1B" w:rsidRPr="00F85231">
        <w:rPr>
          <w:sz w:val="22"/>
          <w:szCs w:val="22"/>
          <w:lang w:val="en-GB"/>
        </w:rPr>
        <w:t xml:space="preserve">under </w:t>
      </w:r>
      <w:r w:rsidR="00653F1B" w:rsidRPr="00F85231">
        <w:rPr>
          <w:b/>
          <w:i/>
          <w:sz w:val="22"/>
          <w:szCs w:val="22"/>
          <w:lang w:val="en-GB"/>
        </w:rPr>
        <w:t>Enhancing Social Protection and Inclusion for Children in BiH</w:t>
      </w:r>
      <w:r w:rsidR="00653F1B" w:rsidRPr="00F85231">
        <w:rPr>
          <w:sz w:val="22"/>
          <w:szCs w:val="22"/>
          <w:lang w:val="en-GB"/>
        </w:rPr>
        <w:t xml:space="preserve"> (SPIS) programme. The SPIS programme follows an inter-sectoral and integrated approach combining interventions in the areas of social protection and child protection, education, health, including children’s</w:t>
      </w:r>
      <w:r w:rsidR="00653F1B" w:rsidRPr="00354856">
        <w:rPr>
          <w:sz w:val="22"/>
          <w:szCs w:val="22"/>
          <w:lang w:val="en-GB"/>
        </w:rPr>
        <w:t xml:space="preserve"> participation. The design of the SPIS programme is based on long term partnerships and cooperation between UNICEF, the government, civil society partners and public institutions. It is implemented at the municipal and national level</w:t>
      </w:r>
      <w:r w:rsidRPr="00354856">
        <w:rPr>
          <w:sz w:val="22"/>
          <w:szCs w:val="22"/>
          <w:lang w:val="en-GB"/>
        </w:rPr>
        <w:t>s</w:t>
      </w:r>
      <w:r w:rsidR="00F56692">
        <w:rPr>
          <w:rStyle w:val="FootnoteReference"/>
          <w:sz w:val="22"/>
          <w:szCs w:val="22"/>
          <w:lang w:val="en-GB"/>
        </w:rPr>
        <w:footnoteReference w:id="25"/>
      </w:r>
      <w:r w:rsidR="00653F1B" w:rsidRPr="00354856">
        <w:rPr>
          <w:sz w:val="22"/>
          <w:szCs w:val="22"/>
          <w:lang w:val="en-GB"/>
        </w:rPr>
        <w:t xml:space="preserve">. </w:t>
      </w:r>
      <w:r w:rsidR="00B252F7" w:rsidRPr="00B252F7">
        <w:rPr>
          <w:sz w:val="22"/>
          <w:szCs w:val="22"/>
          <w:lang w:val="en-GB"/>
        </w:rPr>
        <w:t xml:space="preserve">IBHI </w:t>
      </w:r>
      <w:r w:rsidR="00112420" w:rsidRPr="00B252F7">
        <w:rPr>
          <w:sz w:val="22"/>
          <w:szCs w:val="22"/>
          <w:lang w:val="en-GB"/>
        </w:rPr>
        <w:t>(</w:t>
      </w:r>
      <w:r w:rsidR="00A76F21" w:rsidRPr="00B252F7">
        <w:rPr>
          <w:sz w:val="22"/>
          <w:szCs w:val="22"/>
          <w:lang w:val="en-GB"/>
        </w:rPr>
        <w:t>I</w:t>
      </w:r>
      <w:r w:rsidR="00112420" w:rsidRPr="00B252F7">
        <w:rPr>
          <w:sz w:val="22"/>
          <w:szCs w:val="22"/>
          <w:lang w:val="en-GB"/>
        </w:rPr>
        <w:t>nstitute for Better Humane Development)</w:t>
      </w:r>
      <w:r w:rsidR="00B252F7" w:rsidRPr="00B252F7">
        <w:rPr>
          <w:sz w:val="22"/>
          <w:szCs w:val="22"/>
          <w:lang w:val="en-GB"/>
        </w:rPr>
        <w:t xml:space="preserve"> is UNICEF partner for both JP and SPIS (and many other past) projects.</w:t>
      </w:r>
      <w:r w:rsidR="00112420" w:rsidRPr="00B252F7">
        <w:rPr>
          <w:sz w:val="22"/>
          <w:szCs w:val="22"/>
          <w:lang w:val="en-GB"/>
        </w:rPr>
        <w:t xml:space="preserve"> This is an experienced NGO, and its continued involvement in similar projects brought their extensive knowledge</w:t>
      </w:r>
      <w:r w:rsidR="006C7F9A" w:rsidRPr="00B252F7">
        <w:rPr>
          <w:sz w:val="22"/>
          <w:szCs w:val="22"/>
          <w:lang w:val="en-GB"/>
        </w:rPr>
        <w:t xml:space="preserve"> and expertise </w:t>
      </w:r>
      <w:r w:rsidR="00112420" w:rsidRPr="00B252F7">
        <w:rPr>
          <w:sz w:val="22"/>
          <w:szCs w:val="22"/>
          <w:lang w:val="en-GB"/>
        </w:rPr>
        <w:t>to the table to ensure high quality training and facilitation of P</w:t>
      </w:r>
      <w:r w:rsidR="006C7F9A" w:rsidRPr="00B252F7">
        <w:rPr>
          <w:sz w:val="22"/>
          <w:szCs w:val="22"/>
          <w:lang w:val="en-GB"/>
        </w:rPr>
        <w:t xml:space="preserve">AG concept and </w:t>
      </w:r>
      <w:r w:rsidR="00112420" w:rsidRPr="00B252F7">
        <w:rPr>
          <w:sz w:val="22"/>
          <w:szCs w:val="22"/>
          <w:lang w:val="en-GB"/>
        </w:rPr>
        <w:t>MMB formation</w:t>
      </w:r>
      <w:r w:rsidR="006C7F9A" w:rsidRPr="00B252F7">
        <w:rPr>
          <w:rStyle w:val="FootnoteReference"/>
          <w:sz w:val="22"/>
          <w:szCs w:val="22"/>
          <w:lang w:val="en-GB"/>
        </w:rPr>
        <w:footnoteReference w:id="26"/>
      </w:r>
      <w:r w:rsidR="00127EF3" w:rsidRPr="00B252F7">
        <w:rPr>
          <w:sz w:val="22"/>
          <w:szCs w:val="22"/>
          <w:lang w:val="en-GB"/>
        </w:rPr>
        <w:t xml:space="preserve">. </w:t>
      </w:r>
      <w:r w:rsidR="00D4584C" w:rsidRPr="00B252F7">
        <w:rPr>
          <w:sz w:val="22"/>
          <w:szCs w:val="22"/>
          <w:lang w:val="en-GB"/>
        </w:rPr>
        <w:t xml:space="preserve">UNICEF methodology </w:t>
      </w:r>
      <w:r w:rsidR="00B252F7" w:rsidRPr="00B252F7">
        <w:rPr>
          <w:sz w:val="22"/>
          <w:szCs w:val="22"/>
          <w:lang w:val="en-GB"/>
        </w:rPr>
        <w:t>applied in JP</w:t>
      </w:r>
      <w:r w:rsidR="00F56692">
        <w:rPr>
          <w:sz w:val="22"/>
          <w:szCs w:val="22"/>
          <w:lang w:val="en-GB"/>
        </w:rPr>
        <w:t xml:space="preserve"> is </w:t>
      </w:r>
      <w:r w:rsidR="00D4584C" w:rsidRPr="00B252F7">
        <w:rPr>
          <w:sz w:val="22"/>
          <w:szCs w:val="22"/>
          <w:lang w:val="en-GB"/>
        </w:rPr>
        <w:t xml:space="preserve">based on </w:t>
      </w:r>
      <w:r w:rsidR="00D4584C" w:rsidRPr="00F85231">
        <w:rPr>
          <w:sz w:val="22"/>
          <w:szCs w:val="22"/>
          <w:lang w:val="en-GB"/>
        </w:rPr>
        <w:t>the SPIS programme and UNICEF’s previous experience gained in the past through its work in around 40 municipalities in B</w:t>
      </w:r>
      <w:r w:rsidR="00F85231" w:rsidRPr="00F85231">
        <w:rPr>
          <w:sz w:val="22"/>
          <w:szCs w:val="22"/>
          <w:lang w:val="en-GB"/>
        </w:rPr>
        <w:t>i</w:t>
      </w:r>
      <w:r w:rsidR="00D4584C" w:rsidRPr="00F85231">
        <w:rPr>
          <w:sz w:val="22"/>
          <w:szCs w:val="22"/>
          <w:lang w:val="en-GB"/>
        </w:rPr>
        <w:t>H</w:t>
      </w:r>
      <w:r w:rsidR="00F56692" w:rsidRPr="00F85231">
        <w:rPr>
          <w:sz w:val="22"/>
          <w:szCs w:val="22"/>
          <w:lang w:val="en-GB"/>
        </w:rPr>
        <w:t>, with an added focus on water sector.</w:t>
      </w:r>
    </w:p>
    <w:p w:rsidR="008B6FB1" w:rsidRPr="00F56692" w:rsidRDefault="008B6FB1" w:rsidP="00C656C1">
      <w:pPr>
        <w:pStyle w:val="Heading4"/>
        <w:numPr>
          <w:ilvl w:val="0"/>
          <w:numId w:val="27"/>
        </w:numPr>
        <w:rPr>
          <w:rFonts w:ascii="Times New Roman" w:hAnsi="Times New Roman" w:cs="Times New Roman"/>
          <w:sz w:val="22"/>
          <w:szCs w:val="22"/>
          <w:lang w:val="en-GB"/>
        </w:rPr>
      </w:pPr>
      <w:r w:rsidRPr="00F56692">
        <w:rPr>
          <w:rFonts w:ascii="Times New Roman" w:hAnsi="Times New Roman" w:cs="Times New Roman"/>
          <w:sz w:val="22"/>
          <w:szCs w:val="22"/>
          <w:lang w:val="en-GB"/>
        </w:rPr>
        <w:lastRenderedPageBreak/>
        <w:t>Work with the established governance structures</w:t>
      </w:r>
    </w:p>
    <w:p w:rsidR="008B6FB1" w:rsidRPr="004A3A7A" w:rsidRDefault="008B6FB1" w:rsidP="00CF332C">
      <w:pPr>
        <w:autoSpaceDE w:val="0"/>
        <w:autoSpaceDN w:val="0"/>
        <w:adjustRightInd w:val="0"/>
        <w:spacing w:after="120"/>
        <w:contextualSpacing/>
        <w:rPr>
          <w:sz w:val="22"/>
          <w:szCs w:val="22"/>
          <w:lang w:val="en-GB"/>
        </w:rPr>
      </w:pPr>
    </w:p>
    <w:p w:rsidR="004A3A7A" w:rsidRPr="004A3A7A" w:rsidRDefault="004A3A7A" w:rsidP="00892BF5">
      <w:pPr>
        <w:autoSpaceDE w:val="0"/>
        <w:autoSpaceDN w:val="0"/>
        <w:adjustRightInd w:val="0"/>
        <w:spacing w:after="120"/>
        <w:contextualSpacing/>
        <w:jc w:val="both"/>
        <w:rPr>
          <w:sz w:val="22"/>
          <w:szCs w:val="22"/>
          <w:lang w:val="en-GB"/>
        </w:rPr>
      </w:pPr>
      <w:r w:rsidRPr="004A3A7A">
        <w:rPr>
          <w:sz w:val="22"/>
          <w:szCs w:val="22"/>
          <w:lang w:val="en-GB"/>
        </w:rPr>
        <w:t xml:space="preserve">The </w:t>
      </w:r>
      <w:r w:rsidR="00F85231">
        <w:rPr>
          <w:sz w:val="22"/>
          <w:szCs w:val="22"/>
          <w:lang w:val="en-GB"/>
        </w:rPr>
        <w:t>JP</w:t>
      </w:r>
      <w:r w:rsidRPr="004A3A7A">
        <w:rPr>
          <w:sz w:val="22"/>
          <w:szCs w:val="22"/>
          <w:lang w:val="en-GB"/>
        </w:rPr>
        <w:t xml:space="preserve"> works well at all levels of institution</w:t>
      </w:r>
      <w:r w:rsidR="00B252F7">
        <w:rPr>
          <w:sz w:val="22"/>
          <w:szCs w:val="22"/>
          <w:lang w:val="en-GB"/>
        </w:rPr>
        <w:t>s</w:t>
      </w:r>
      <w:r w:rsidRPr="004A3A7A">
        <w:rPr>
          <w:sz w:val="22"/>
          <w:szCs w:val="22"/>
          <w:lang w:val="en-GB"/>
        </w:rPr>
        <w:t>/government whose mission include</w:t>
      </w:r>
      <w:r w:rsidR="006C7F9A">
        <w:rPr>
          <w:sz w:val="22"/>
          <w:szCs w:val="22"/>
          <w:lang w:val="en-GB"/>
        </w:rPr>
        <w:t>s</w:t>
      </w:r>
      <w:r w:rsidRPr="004A3A7A">
        <w:rPr>
          <w:sz w:val="22"/>
          <w:szCs w:val="22"/>
          <w:lang w:val="en-GB"/>
        </w:rPr>
        <w:t xml:space="preserve"> water and sanitation and involves them in the </w:t>
      </w:r>
      <w:r w:rsidR="00B252F7">
        <w:rPr>
          <w:sz w:val="22"/>
          <w:szCs w:val="22"/>
          <w:lang w:val="en-GB"/>
        </w:rPr>
        <w:t xml:space="preserve">program </w:t>
      </w:r>
      <w:r w:rsidRPr="004A3A7A">
        <w:rPr>
          <w:sz w:val="22"/>
          <w:szCs w:val="22"/>
          <w:lang w:val="en-GB"/>
        </w:rPr>
        <w:t>strategy</w:t>
      </w:r>
      <w:r w:rsidR="00B252F7">
        <w:rPr>
          <w:sz w:val="22"/>
          <w:szCs w:val="22"/>
          <w:lang w:val="en-GB"/>
        </w:rPr>
        <w:t xml:space="preserve"> and </w:t>
      </w:r>
      <w:r w:rsidR="00892BF5">
        <w:rPr>
          <w:sz w:val="22"/>
          <w:szCs w:val="22"/>
          <w:lang w:val="en-GB"/>
        </w:rPr>
        <w:t>implementation</w:t>
      </w:r>
      <w:r w:rsidRPr="004A3A7A">
        <w:rPr>
          <w:sz w:val="22"/>
          <w:szCs w:val="22"/>
          <w:lang w:val="en-GB"/>
        </w:rPr>
        <w:t xml:space="preserve">, including: </w:t>
      </w:r>
    </w:p>
    <w:p w:rsidR="003109CB" w:rsidRPr="003109CB" w:rsidRDefault="004A3A7A" w:rsidP="00C656C1">
      <w:pPr>
        <w:pStyle w:val="ListParagraph"/>
        <w:numPr>
          <w:ilvl w:val="0"/>
          <w:numId w:val="3"/>
        </w:numPr>
        <w:autoSpaceDE w:val="0"/>
        <w:autoSpaceDN w:val="0"/>
        <w:adjustRightInd w:val="0"/>
        <w:spacing w:after="120" w:line="240" w:lineRule="auto"/>
        <w:ind w:left="714" w:hanging="357"/>
        <w:jc w:val="both"/>
        <w:rPr>
          <w:rFonts w:ascii="Times New Roman" w:hAnsi="Times New Roman"/>
          <w:lang w:val="en-GB"/>
        </w:rPr>
      </w:pPr>
      <w:r w:rsidRPr="00892BF5">
        <w:rPr>
          <w:rFonts w:ascii="Times New Roman" w:hAnsi="Times New Roman"/>
          <w:b/>
          <w:i/>
          <w:lang w:val="en-GB"/>
        </w:rPr>
        <w:t>Municipalities</w:t>
      </w:r>
      <w:r w:rsidR="003109CB" w:rsidRPr="00892BF5">
        <w:rPr>
          <w:rFonts w:ascii="Times New Roman" w:hAnsi="Times New Roman"/>
          <w:b/>
          <w:i/>
          <w:lang w:val="en-GB"/>
        </w:rPr>
        <w:t>:</w:t>
      </w:r>
      <w:r w:rsidR="00343CAA" w:rsidRPr="003109CB">
        <w:rPr>
          <w:rFonts w:ascii="Times New Roman" w:hAnsi="Times New Roman"/>
          <w:lang w:val="en-GB"/>
        </w:rPr>
        <w:t xml:space="preserve"> establishment </w:t>
      </w:r>
      <w:r w:rsidR="003109CB" w:rsidRPr="003109CB">
        <w:rPr>
          <w:rFonts w:ascii="Times New Roman" w:hAnsi="Times New Roman"/>
          <w:lang w:val="en-GB"/>
        </w:rPr>
        <w:t xml:space="preserve">and strengthening </w:t>
      </w:r>
      <w:r w:rsidR="00343CAA" w:rsidRPr="003109CB">
        <w:rPr>
          <w:rFonts w:ascii="Times New Roman" w:hAnsi="Times New Roman"/>
          <w:lang w:val="en-GB"/>
        </w:rPr>
        <w:t>of MMBs, evidence-based decision making structures, assistance with identifying the vulner</w:t>
      </w:r>
      <w:r w:rsidR="00F85231">
        <w:rPr>
          <w:rFonts w:ascii="Times New Roman" w:hAnsi="Times New Roman"/>
          <w:lang w:val="en-GB"/>
        </w:rPr>
        <w:t>able in the communities;</w:t>
      </w:r>
      <w:r w:rsidR="00343CAA" w:rsidRPr="003109CB">
        <w:rPr>
          <w:rFonts w:ascii="Times New Roman" w:hAnsi="Times New Roman"/>
          <w:lang w:val="en-GB"/>
        </w:rPr>
        <w:t xml:space="preserve"> </w:t>
      </w:r>
    </w:p>
    <w:p w:rsidR="00791AB8" w:rsidRPr="003109CB" w:rsidRDefault="004A3A7A" w:rsidP="00C656C1">
      <w:pPr>
        <w:pStyle w:val="ListParagraph"/>
        <w:numPr>
          <w:ilvl w:val="0"/>
          <w:numId w:val="3"/>
        </w:numPr>
        <w:autoSpaceDE w:val="0"/>
        <w:autoSpaceDN w:val="0"/>
        <w:adjustRightInd w:val="0"/>
        <w:spacing w:after="120" w:line="240" w:lineRule="auto"/>
        <w:ind w:left="714" w:hanging="357"/>
        <w:jc w:val="both"/>
        <w:rPr>
          <w:rFonts w:ascii="Times New Roman" w:hAnsi="Times New Roman"/>
          <w:lang w:val="en-GB"/>
        </w:rPr>
      </w:pPr>
      <w:r w:rsidRPr="00892BF5">
        <w:rPr>
          <w:rFonts w:ascii="Times New Roman" w:hAnsi="Times New Roman"/>
          <w:b/>
          <w:i/>
          <w:lang w:val="en-GB"/>
        </w:rPr>
        <w:t>Canton level</w:t>
      </w:r>
      <w:r w:rsidR="003109CB" w:rsidRPr="003109CB">
        <w:rPr>
          <w:rFonts w:ascii="Times New Roman" w:hAnsi="Times New Roman"/>
          <w:lang w:val="en-GB"/>
        </w:rPr>
        <w:t xml:space="preserve">: agreements on </w:t>
      </w:r>
      <w:r w:rsidR="00791AB8" w:rsidRPr="003109CB">
        <w:rPr>
          <w:rFonts w:ascii="Times New Roman" w:hAnsi="Times New Roman"/>
          <w:lang w:val="en-GB" w:eastAsia="en-GB"/>
        </w:rPr>
        <w:t xml:space="preserve">co financing and urban planning </w:t>
      </w:r>
      <w:r w:rsidR="003109CB" w:rsidRPr="003109CB">
        <w:rPr>
          <w:rFonts w:ascii="Times New Roman" w:hAnsi="Times New Roman"/>
          <w:lang w:val="en-GB" w:eastAsia="en-GB"/>
        </w:rPr>
        <w:t xml:space="preserve">with </w:t>
      </w:r>
      <w:r w:rsidR="00791AB8" w:rsidRPr="003109CB">
        <w:rPr>
          <w:rFonts w:ascii="Times New Roman" w:hAnsi="Times New Roman"/>
          <w:lang w:val="en-GB" w:eastAsia="en-GB"/>
        </w:rPr>
        <w:t>regards to sources protection and concessions over few issues</w:t>
      </w:r>
      <w:r w:rsidR="00F85231">
        <w:rPr>
          <w:rFonts w:ascii="Times New Roman" w:hAnsi="Times New Roman"/>
          <w:lang w:val="en-GB" w:eastAsia="en-GB"/>
        </w:rPr>
        <w:t>;</w:t>
      </w:r>
      <w:r w:rsidR="00791AB8" w:rsidRPr="003109CB">
        <w:rPr>
          <w:rFonts w:ascii="Times New Roman" w:hAnsi="Times New Roman"/>
          <w:lang w:val="en-GB" w:eastAsia="en-GB"/>
        </w:rPr>
        <w:t xml:space="preserve"> </w:t>
      </w:r>
    </w:p>
    <w:p w:rsidR="004A3A7A" w:rsidRPr="003109CB" w:rsidRDefault="004A3A7A" w:rsidP="00C656C1">
      <w:pPr>
        <w:pStyle w:val="ListParagraph"/>
        <w:numPr>
          <w:ilvl w:val="0"/>
          <w:numId w:val="3"/>
        </w:numPr>
        <w:autoSpaceDE w:val="0"/>
        <w:autoSpaceDN w:val="0"/>
        <w:adjustRightInd w:val="0"/>
        <w:spacing w:after="120" w:line="240" w:lineRule="auto"/>
        <w:ind w:left="714" w:hanging="357"/>
        <w:jc w:val="both"/>
        <w:rPr>
          <w:rFonts w:ascii="Times New Roman" w:hAnsi="Times New Roman"/>
          <w:lang w:val="en-GB"/>
        </w:rPr>
      </w:pPr>
      <w:r w:rsidRPr="00892BF5">
        <w:rPr>
          <w:rFonts w:ascii="Times New Roman" w:hAnsi="Times New Roman"/>
          <w:b/>
          <w:i/>
          <w:lang w:val="en-GB"/>
        </w:rPr>
        <w:t>Entity level</w:t>
      </w:r>
      <w:r w:rsidR="003109CB">
        <w:rPr>
          <w:rFonts w:ascii="Arial" w:hAnsi="Arial"/>
          <w:lang w:val="en-GB"/>
        </w:rPr>
        <w:t>:</w:t>
      </w:r>
      <w:r w:rsidR="003109CB" w:rsidRPr="003109CB">
        <w:rPr>
          <w:rFonts w:ascii="Times New Roman" w:hAnsi="Times New Roman"/>
          <w:lang w:val="en-GB"/>
        </w:rPr>
        <w:t xml:space="preserve"> support to policy making with research</w:t>
      </w:r>
      <w:r w:rsidR="00F85231">
        <w:rPr>
          <w:rFonts w:ascii="Times New Roman" w:hAnsi="Times New Roman"/>
          <w:lang w:val="en-GB"/>
        </w:rPr>
        <w:t>;</w:t>
      </w:r>
      <w:r w:rsidR="003109CB" w:rsidRPr="003109CB">
        <w:rPr>
          <w:rFonts w:ascii="Times New Roman" w:hAnsi="Times New Roman"/>
          <w:lang w:val="en-GB"/>
        </w:rPr>
        <w:t xml:space="preserve"> </w:t>
      </w:r>
    </w:p>
    <w:p w:rsidR="004A3A7A" w:rsidRDefault="004A3A7A" w:rsidP="00C656C1">
      <w:pPr>
        <w:pStyle w:val="ListParagraph"/>
        <w:numPr>
          <w:ilvl w:val="0"/>
          <w:numId w:val="3"/>
        </w:numPr>
        <w:autoSpaceDE w:val="0"/>
        <w:autoSpaceDN w:val="0"/>
        <w:adjustRightInd w:val="0"/>
        <w:spacing w:after="120" w:line="240" w:lineRule="auto"/>
        <w:ind w:left="714" w:hanging="357"/>
        <w:jc w:val="both"/>
        <w:rPr>
          <w:rFonts w:ascii="Times New Roman" w:hAnsi="Times New Roman"/>
          <w:lang w:val="en-GB"/>
        </w:rPr>
      </w:pPr>
      <w:r w:rsidRPr="00892BF5">
        <w:rPr>
          <w:rFonts w:ascii="Times New Roman" w:hAnsi="Times New Roman"/>
          <w:b/>
          <w:i/>
          <w:lang w:val="en-GB"/>
        </w:rPr>
        <w:t>State level</w:t>
      </w:r>
      <w:r w:rsidR="003109CB" w:rsidRPr="00892BF5">
        <w:rPr>
          <w:rFonts w:ascii="Times New Roman" w:hAnsi="Times New Roman"/>
          <w:b/>
          <w:i/>
          <w:lang w:val="en-GB"/>
        </w:rPr>
        <w:t>:</w:t>
      </w:r>
      <w:r w:rsidR="003109CB">
        <w:rPr>
          <w:rFonts w:ascii="Times New Roman" w:hAnsi="Times New Roman"/>
          <w:lang w:val="en-GB"/>
        </w:rPr>
        <w:t xml:space="preserve"> </w:t>
      </w:r>
      <w:r w:rsidR="003109CB" w:rsidRPr="003109CB">
        <w:rPr>
          <w:rFonts w:ascii="Times New Roman" w:hAnsi="Times New Roman"/>
          <w:lang w:val="en-GB"/>
        </w:rPr>
        <w:t>establishment of the Department</w:t>
      </w:r>
      <w:r w:rsidR="00F85231">
        <w:rPr>
          <w:rFonts w:ascii="Times New Roman" w:hAnsi="Times New Roman"/>
          <w:lang w:val="en-GB"/>
        </w:rPr>
        <w:t xml:space="preserve"> on Water within MOFTER.</w:t>
      </w:r>
      <w:r w:rsidR="003109CB" w:rsidRPr="003109CB">
        <w:rPr>
          <w:rFonts w:ascii="Times New Roman" w:hAnsi="Times New Roman"/>
          <w:lang w:val="en-GB"/>
        </w:rPr>
        <w:t xml:space="preserve"> </w:t>
      </w:r>
      <w:r w:rsidRPr="003109CB">
        <w:rPr>
          <w:rFonts w:ascii="Times New Roman" w:hAnsi="Times New Roman"/>
          <w:lang w:val="en-GB"/>
        </w:rPr>
        <w:t xml:space="preserve"> </w:t>
      </w:r>
    </w:p>
    <w:p w:rsidR="00553E59" w:rsidRPr="00F56692" w:rsidRDefault="008B6FB1" w:rsidP="00C656C1">
      <w:pPr>
        <w:pStyle w:val="Heading4"/>
        <w:numPr>
          <w:ilvl w:val="0"/>
          <w:numId w:val="27"/>
        </w:numPr>
        <w:rPr>
          <w:rFonts w:ascii="Times New Roman" w:hAnsi="Times New Roman" w:cs="Times New Roman"/>
          <w:sz w:val="22"/>
          <w:szCs w:val="22"/>
          <w:lang w:val="en-GB"/>
        </w:rPr>
      </w:pPr>
      <w:r w:rsidRPr="00F56692">
        <w:rPr>
          <w:rFonts w:ascii="Times New Roman" w:hAnsi="Times New Roman" w:cs="Times New Roman"/>
          <w:sz w:val="22"/>
          <w:szCs w:val="22"/>
          <w:lang w:val="en-GB"/>
        </w:rPr>
        <w:t xml:space="preserve">Localization </w:t>
      </w:r>
    </w:p>
    <w:p w:rsidR="00A05A18" w:rsidRDefault="00A05A18" w:rsidP="004A3A7A">
      <w:pPr>
        <w:autoSpaceDE w:val="0"/>
        <w:autoSpaceDN w:val="0"/>
        <w:adjustRightInd w:val="0"/>
        <w:spacing w:after="120"/>
        <w:contextualSpacing/>
        <w:rPr>
          <w:sz w:val="22"/>
          <w:szCs w:val="22"/>
          <w:lang w:val="en-GB"/>
        </w:rPr>
      </w:pPr>
    </w:p>
    <w:p w:rsidR="00553E59" w:rsidRPr="00892BF5" w:rsidRDefault="00BF2063" w:rsidP="00892BF5">
      <w:pPr>
        <w:autoSpaceDE w:val="0"/>
        <w:autoSpaceDN w:val="0"/>
        <w:adjustRightInd w:val="0"/>
        <w:spacing w:after="120"/>
        <w:contextualSpacing/>
        <w:jc w:val="both"/>
        <w:rPr>
          <w:sz w:val="22"/>
          <w:szCs w:val="22"/>
          <w:lang w:val="en-GB"/>
        </w:rPr>
      </w:pPr>
      <w:r w:rsidRPr="00892BF5">
        <w:rPr>
          <w:sz w:val="22"/>
          <w:szCs w:val="22"/>
          <w:lang w:val="en-GB"/>
        </w:rPr>
        <w:t>At the process level too</w:t>
      </w:r>
      <w:r w:rsidR="00362728">
        <w:rPr>
          <w:sz w:val="22"/>
          <w:szCs w:val="22"/>
          <w:lang w:val="en-GB"/>
        </w:rPr>
        <w:t xml:space="preserve">, </w:t>
      </w:r>
      <w:r w:rsidRPr="00892BF5">
        <w:rPr>
          <w:sz w:val="22"/>
          <w:szCs w:val="22"/>
          <w:lang w:val="en-GB"/>
        </w:rPr>
        <w:t>as at the design level</w:t>
      </w:r>
      <w:r w:rsidR="00362728">
        <w:rPr>
          <w:sz w:val="22"/>
          <w:szCs w:val="22"/>
          <w:lang w:val="en-GB"/>
        </w:rPr>
        <w:t>, t</w:t>
      </w:r>
      <w:r w:rsidRPr="00892BF5">
        <w:rPr>
          <w:sz w:val="22"/>
          <w:szCs w:val="22"/>
          <w:lang w:val="en-GB"/>
        </w:rPr>
        <w:t>he project t</w:t>
      </w:r>
      <w:r w:rsidR="00553E59" w:rsidRPr="00892BF5">
        <w:rPr>
          <w:sz w:val="22"/>
          <w:szCs w:val="22"/>
          <w:lang w:val="en-GB"/>
        </w:rPr>
        <w:t>ake</w:t>
      </w:r>
      <w:r w:rsidRPr="00892BF5">
        <w:rPr>
          <w:sz w:val="22"/>
          <w:szCs w:val="22"/>
          <w:lang w:val="en-GB"/>
        </w:rPr>
        <w:t>s</w:t>
      </w:r>
      <w:r w:rsidR="00892BF5" w:rsidRPr="00892BF5">
        <w:rPr>
          <w:sz w:val="22"/>
          <w:szCs w:val="22"/>
          <w:lang w:val="en-GB"/>
        </w:rPr>
        <w:t xml:space="preserve"> into account the specific </w:t>
      </w:r>
      <w:r w:rsidR="00553E59" w:rsidRPr="00892BF5">
        <w:rPr>
          <w:sz w:val="22"/>
          <w:szCs w:val="22"/>
          <w:lang w:val="en-GB"/>
        </w:rPr>
        <w:t>characteristics and interests of the population and institutions wi</w:t>
      </w:r>
      <w:r w:rsidR="00892BF5" w:rsidRPr="00892BF5">
        <w:rPr>
          <w:sz w:val="22"/>
          <w:szCs w:val="22"/>
          <w:lang w:val="en-GB"/>
        </w:rPr>
        <w:t xml:space="preserve">th jurisdiction in the areas of </w:t>
      </w:r>
      <w:r w:rsidR="00553E59" w:rsidRPr="00892BF5">
        <w:rPr>
          <w:sz w:val="22"/>
          <w:szCs w:val="22"/>
          <w:lang w:val="en-GB"/>
        </w:rPr>
        <w:t>intervention</w:t>
      </w:r>
      <w:r w:rsidR="004A3A7A" w:rsidRPr="00892BF5">
        <w:rPr>
          <w:sz w:val="22"/>
          <w:szCs w:val="22"/>
          <w:lang w:val="en-GB"/>
        </w:rPr>
        <w:t xml:space="preserve">. </w:t>
      </w:r>
      <w:r w:rsidR="00892BF5" w:rsidRPr="00892BF5">
        <w:rPr>
          <w:sz w:val="22"/>
          <w:szCs w:val="22"/>
          <w:lang w:val="en-GB"/>
        </w:rPr>
        <w:t xml:space="preserve">For example, </w:t>
      </w:r>
      <w:r w:rsidRPr="00892BF5">
        <w:rPr>
          <w:sz w:val="22"/>
          <w:szCs w:val="22"/>
          <w:lang w:val="en-GB"/>
        </w:rPr>
        <w:t xml:space="preserve">the </w:t>
      </w:r>
      <w:r w:rsidR="00362728">
        <w:rPr>
          <w:sz w:val="22"/>
          <w:szCs w:val="22"/>
          <w:lang w:val="en-GB"/>
        </w:rPr>
        <w:t>w</w:t>
      </w:r>
      <w:r w:rsidR="00892BF5" w:rsidRPr="00892BF5">
        <w:rPr>
          <w:sz w:val="22"/>
          <w:szCs w:val="22"/>
          <w:lang w:val="en-GB"/>
        </w:rPr>
        <w:t>ater sector M</w:t>
      </w:r>
      <w:r w:rsidRPr="00892BF5">
        <w:rPr>
          <w:sz w:val="22"/>
          <w:szCs w:val="22"/>
          <w:lang w:val="en-GB"/>
        </w:rPr>
        <w:t>asterplans</w:t>
      </w:r>
      <w:r w:rsidR="00892BF5" w:rsidRPr="00892BF5">
        <w:rPr>
          <w:sz w:val="22"/>
          <w:szCs w:val="22"/>
          <w:lang w:val="en-GB"/>
        </w:rPr>
        <w:t xml:space="preserve"> for the municipalities</w:t>
      </w:r>
      <w:r w:rsidRPr="00892BF5">
        <w:rPr>
          <w:sz w:val="22"/>
          <w:szCs w:val="22"/>
          <w:lang w:val="en-GB"/>
        </w:rPr>
        <w:t xml:space="preserve">, and the </w:t>
      </w:r>
      <w:r w:rsidR="00892BF5" w:rsidRPr="00892BF5">
        <w:rPr>
          <w:sz w:val="22"/>
          <w:szCs w:val="22"/>
          <w:lang w:val="en-GB"/>
        </w:rPr>
        <w:t xml:space="preserve">MMB/Commission </w:t>
      </w:r>
      <w:r w:rsidRPr="00892BF5">
        <w:rPr>
          <w:sz w:val="22"/>
          <w:szCs w:val="22"/>
          <w:lang w:val="en-GB"/>
        </w:rPr>
        <w:t xml:space="preserve">Action plans were developed in a fully inclusive manner, reflecting the priorities of the given communities and by the representatives of the communities.   </w:t>
      </w:r>
      <w:r w:rsidR="00553E59" w:rsidRPr="00892BF5">
        <w:rPr>
          <w:sz w:val="22"/>
          <w:szCs w:val="22"/>
          <w:lang w:val="en-GB"/>
        </w:rPr>
        <w:t xml:space="preserve"> </w:t>
      </w:r>
    </w:p>
    <w:p w:rsidR="008B6FB1" w:rsidRPr="00F56692" w:rsidRDefault="008B6FB1" w:rsidP="00C656C1">
      <w:pPr>
        <w:pStyle w:val="Heading4"/>
        <w:numPr>
          <w:ilvl w:val="0"/>
          <w:numId w:val="27"/>
        </w:numPr>
        <w:rPr>
          <w:rFonts w:ascii="Times New Roman" w:hAnsi="Times New Roman" w:cs="Times New Roman"/>
          <w:sz w:val="22"/>
          <w:szCs w:val="22"/>
          <w:lang w:val="en-GB"/>
        </w:rPr>
      </w:pPr>
      <w:r w:rsidRPr="00F56692">
        <w:rPr>
          <w:rFonts w:ascii="Times New Roman" w:hAnsi="Times New Roman" w:cs="Times New Roman"/>
          <w:sz w:val="22"/>
          <w:szCs w:val="22"/>
          <w:lang w:val="en-GB"/>
        </w:rPr>
        <w:t xml:space="preserve">Accounting for lessons learned </w:t>
      </w:r>
    </w:p>
    <w:p w:rsidR="00A05A18" w:rsidRDefault="00A05A18" w:rsidP="00A05A18">
      <w:pPr>
        <w:contextualSpacing/>
        <w:rPr>
          <w:sz w:val="22"/>
          <w:szCs w:val="22"/>
          <w:lang w:val="en-GB"/>
        </w:rPr>
      </w:pPr>
    </w:p>
    <w:p w:rsidR="00BF2063" w:rsidRPr="008F69D9" w:rsidRDefault="00BF2063" w:rsidP="008F69D9">
      <w:pPr>
        <w:contextualSpacing/>
        <w:jc w:val="both"/>
        <w:rPr>
          <w:sz w:val="22"/>
          <w:szCs w:val="22"/>
          <w:lang w:val="en-GB"/>
        </w:rPr>
      </w:pPr>
      <w:r w:rsidRPr="008F69D9">
        <w:rPr>
          <w:sz w:val="22"/>
          <w:szCs w:val="22"/>
          <w:lang w:val="en-GB"/>
        </w:rPr>
        <w:t>L</w:t>
      </w:r>
      <w:r w:rsidR="00553E59" w:rsidRPr="008F69D9">
        <w:rPr>
          <w:sz w:val="22"/>
          <w:szCs w:val="22"/>
          <w:lang w:val="en-GB"/>
        </w:rPr>
        <w:t xml:space="preserve">essons </w:t>
      </w:r>
      <w:r w:rsidRPr="008F69D9">
        <w:rPr>
          <w:sz w:val="22"/>
          <w:szCs w:val="22"/>
          <w:lang w:val="en-GB"/>
        </w:rPr>
        <w:t xml:space="preserve">were </w:t>
      </w:r>
      <w:r w:rsidR="00553E59" w:rsidRPr="008F69D9">
        <w:rPr>
          <w:sz w:val="22"/>
          <w:szCs w:val="22"/>
          <w:lang w:val="en-GB"/>
        </w:rPr>
        <w:t xml:space="preserve">learned from </w:t>
      </w:r>
      <w:r w:rsidR="00362728">
        <w:rPr>
          <w:sz w:val="22"/>
          <w:szCs w:val="22"/>
          <w:lang w:val="en-GB"/>
        </w:rPr>
        <w:t xml:space="preserve">the </w:t>
      </w:r>
      <w:r w:rsidR="00553E59" w:rsidRPr="008F69D9">
        <w:rPr>
          <w:sz w:val="22"/>
          <w:szCs w:val="22"/>
          <w:lang w:val="en-GB"/>
        </w:rPr>
        <w:t>previous interventions and incorporated into the programme to improve its efficacy</w:t>
      </w:r>
      <w:r w:rsidRPr="008F69D9">
        <w:rPr>
          <w:sz w:val="22"/>
          <w:szCs w:val="22"/>
          <w:lang w:val="en-GB"/>
        </w:rPr>
        <w:t>. In particular</w:t>
      </w:r>
      <w:r w:rsidR="00A05A18" w:rsidRPr="008F69D9">
        <w:rPr>
          <w:sz w:val="22"/>
          <w:szCs w:val="22"/>
          <w:lang w:val="en-GB"/>
        </w:rPr>
        <w:t>,</w:t>
      </w:r>
      <w:r w:rsidRPr="008F69D9">
        <w:rPr>
          <w:sz w:val="22"/>
          <w:szCs w:val="22"/>
          <w:lang w:val="en-GB"/>
        </w:rPr>
        <w:t xml:space="preserve"> </w:t>
      </w:r>
      <w:r w:rsidR="00A05A18" w:rsidRPr="008F69D9">
        <w:rPr>
          <w:sz w:val="22"/>
          <w:szCs w:val="22"/>
          <w:lang w:val="en-GB"/>
        </w:rPr>
        <w:t>t</w:t>
      </w:r>
      <w:r w:rsidRPr="008F69D9">
        <w:rPr>
          <w:sz w:val="22"/>
          <w:szCs w:val="22"/>
          <w:lang w:val="en-GB"/>
        </w:rPr>
        <w:t>he program brings together the water sector development issues and the “accountability” aspects of the municipality operations</w:t>
      </w:r>
      <w:r w:rsidR="00362728">
        <w:rPr>
          <w:sz w:val="22"/>
          <w:szCs w:val="22"/>
          <w:lang w:val="en-GB"/>
        </w:rPr>
        <w:t xml:space="preserve"> </w:t>
      </w:r>
      <w:r w:rsidR="006C7F9A" w:rsidRPr="008F69D9">
        <w:rPr>
          <w:sz w:val="22"/>
          <w:szCs w:val="22"/>
          <w:lang w:val="en-GB"/>
        </w:rPr>
        <w:t>-</w:t>
      </w:r>
      <w:r w:rsidRPr="008F69D9">
        <w:rPr>
          <w:sz w:val="22"/>
          <w:szCs w:val="22"/>
          <w:lang w:val="en-GB"/>
        </w:rPr>
        <w:t xml:space="preserve"> a gap that was identified in the whole spectrum of the existing projects in </w:t>
      </w:r>
      <w:r w:rsidRPr="001C3CBE">
        <w:rPr>
          <w:sz w:val="22"/>
          <w:szCs w:val="22"/>
          <w:lang w:val="en-GB"/>
        </w:rPr>
        <w:t>support of water sector development</w:t>
      </w:r>
      <w:r w:rsidR="008F69D9" w:rsidRPr="001C3CBE">
        <w:rPr>
          <w:sz w:val="22"/>
          <w:szCs w:val="22"/>
          <w:lang w:val="en-GB"/>
        </w:rPr>
        <w:t>: p</w:t>
      </w:r>
      <w:r w:rsidR="00B420CD" w:rsidRPr="001C3CBE">
        <w:rPr>
          <w:sz w:val="22"/>
          <w:szCs w:val="22"/>
          <w:lang w:val="en-GB"/>
        </w:rPr>
        <w:t xml:space="preserve">ost-war donor activities </w:t>
      </w:r>
      <w:r w:rsidR="008F69D9" w:rsidRPr="001C3CBE">
        <w:rPr>
          <w:sz w:val="22"/>
          <w:szCs w:val="22"/>
          <w:lang w:val="en-GB"/>
        </w:rPr>
        <w:t xml:space="preserve">related to water supply </w:t>
      </w:r>
      <w:r w:rsidR="00B420CD" w:rsidRPr="001C3CBE">
        <w:rPr>
          <w:sz w:val="22"/>
          <w:szCs w:val="22"/>
          <w:lang w:val="en-GB"/>
        </w:rPr>
        <w:t>initially focused mainly on desperately needed infrastructure reconstruction. More recently, the importance of capacity development for</w:t>
      </w:r>
      <w:r w:rsidR="00B420CD" w:rsidRPr="008F69D9">
        <w:rPr>
          <w:sz w:val="22"/>
          <w:szCs w:val="22"/>
          <w:lang w:val="en-GB"/>
        </w:rPr>
        <w:t xml:space="preserve"> better economic governance and sustainability has been highlighted</w:t>
      </w:r>
      <w:r w:rsidR="00362728">
        <w:rPr>
          <w:sz w:val="22"/>
          <w:szCs w:val="22"/>
          <w:lang w:val="en-GB"/>
        </w:rPr>
        <w:t xml:space="preserve">, but </w:t>
      </w:r>
      <w:r w:rsidR="00B420CD" w:rsidRPr="008F69D9">
        <w:rPr>
          <w:sz w:val="22"/>
          <w:szCs w:val="22"/>
          <w:lang w:val="en-GB"/>
        </w:rPr>
        <w:t xml:space="preserve">engaging citizens in decision-making processes in the </w:t>
      </w:r>
      <w:r w:rsidR="008F69D9">
        <w:rPr>
          <w:sz w:val="22"/>
          <w:szCs w:val="22"/>
          <w:lang w:val="en-GB"/>
        </w:rPr>
        <w:t>w</w:t>
      </w:r>
      <w:r w:rsidR="00B420CD" w:rsidRPr="008F69D9">
        <w:rPr>
          <w:sz w:val="22"/>
          <w:szCs w:val="22"/>
          <w:lang w:val="en-GB"/>
        </w:rPr>
        <w:t xml:space="preserve">ater </w:t>
      </w:r>
      <w:r w:rsidR="008F69D9">
        <w:rPr>
          <w:sz w:val="22"/>
          <w:szCs w:val="22"/>
          <w:lang w:val="en-GB"/>
        </w:rPr>
        <w:t>supply s</w:t>
      </w:r>
      <w:r w:rsidR="00B420CD" w:rsidRPr="008F69D9">
        <w:rPr>
          <w:sz w:val="22"/>
          <w:szCs w:val="22"/>
          <w:lang w:val="en-GB"/>
        </w:rPr>
        <w:t>ector is a modality that has only been prioritised to a relatively small extent.</w:t>
      </w:r>
    </w:p>
    <w:p w:rsidR="008B6FB1" w:rsidRPr="006C7F9A" w:rsidRDefault="008B6FB1" w:rsidP="00C656C1">
      <w:pPr>
        <w:pStyle w:val="Heading4"/>
        <w:numPr>
          <w:ilvl w:val="2"/>
          <w:numId w:val="7"/>
        </w:numPr>
        <w:rPr>
          <w:rFonts w:ascii="Times New Roman" w:hAnsi="Times New Roman" w:cs="Times New Roman"/>
        </w:rPr>
      </w:pPr>
      <w:bookmarkStart w:id="54" w:name="_Ref302250591"/>
      <w:r w:rsidRPr="006C7F9A">
        <w:rPr>
          <w:rFonts w:ascii="Times New Roman" w:hAnsi="Times New Roman" w:cs="Times New Roman"/>
        </w:rPr>
        <w:t>Efficiency of the current management model</w:t>
      </w:r>
      <w:bookmarkEnd w:id="54"/>
      <w:r w:rsidRPr="006C7F9A">
        <w:rPr>
          <w:rFonts w:ascii="Times New Roman" w:hAnsi="Times New Roman" w:cs="Times New Roman"/>
        </w:rPr>
        <w:t xml:space="preserve"> </w:t>
      </w:r>
    </w:p>
    <w:p w:rsidR="00453FCA" w:rsidRDefault="00453FCA" w:rsidP="00A431A5">
      <w:pPr>
        <w:autoSpaceDE w:val="0"/>
        <w:autoSpaceDN w:val="0"/>
        <w:adjustRightInd w:val="0"/>
        <w:contextualSpacing/>
        <w:rPr>
          <w:color w:val="000000" w:themeColor="text1"/>
        </w:rPr>
      </w:pPr>
    </w:p>
    <w:p w:rsidR="00362728" w:rsidRPr="008049A6" w:rsidRDefault="00A431A5" w:rsidP="00362728">
      <w:pPr>
        <w:spacing w:after="120"/>
        <w:jc w:val="both"/>
        <w:rPr>
          <w:sz w:val="22"/>
          <w:szCs w:val="22"/>
        </w:rPr>
      </w:pPr>
      <w:r w:rsidRPr="008F69D9">
        <w:rPr>
          <w:color w:val="000000" w:themeColor="text1"/>
          <w:sz w:val="22"/>
          <w:szCs w:val="22"/>
        </w:rPr>
        <w:t xml:space="preserve">The </w:t>
      </w:r>
      <w:r w:rsidR="008F69D9" w:rsidRPr="008F69D9">
        <w:rPr>
          <w:color w:val="000000" w:themeColor="text1"/>
          <w:sz w:val="22"/>
          <w:szCs w:val="22"/>
        </w:rPr>
        <w:t xml:space="preserve">program </w:t>
      </w:r>
      <w:r w:rsidRPr="008F69D9">
        <w:rPr>
          <w:color w:val="000000" w:themeColor="text1"/>
          <w:sz w:val="22"/>
          <w:szCs w:val="22"/>
        </w:rPr>
        <w:t>management</w:t>
      </w:r>
      <w:r w:rsidR="008F69D9" w:rsidRPr="008F69D9">
        <w:rPr>
          <w:color w:val="000000" w:themeColor="text1"/>
          <w:sz w:val="22"/>
          <w:szCs w:val="22"/>
        </w:rPr>
        <w:t xml:space="preserve"> model, i.e. as a </w:t>
      </w:r>
      <w:r w:rsidR="00453FCA" w:rsidRPr="00EC343B">
        <w:rPr>
          <w:b/>
          <w:i/>
          <w:color w:val="000000" w:themeColor="text1"/>
          <w:sz w:val="22"/>
          <w:szCs w:val="22"/>
        </w:rPr>
        <w:t>Joint Program</w:t>
      </w:r>
      <w:r w:rsidR="00453FCA" w:rsidRPr="008F69D9">
        <w:rPr>
          <w:color w:val="000000" w:themeColor="text1"/>
          <w:sz w:val="22"/>
          <w:szCs w:val="22"/>
        </w:rPr>
        <w:t xml:space="preserve"> between </w:t>
      </w:r>
      <w:r w:rsidR="00217BD3" w:rsidRPr="008F69D9">
        <w:rPr>
          <w:color w:val="000000" w:themeColor="text1"/>
          <w:sz w:val="22"/>
          <w:szCs w:val="22"/>
        </w:rPr>
        <w:t xml:space="preserve">UNDP and UNICEF </w:t>
      </w:r>
      <w:r w:rsidR="008F69D9" w:rsidRPr="008F69D9">
        <w:rPr>
          <w:color w:val="000000" w:themeColor="text1"/>
          <w:sz w:val="22"/>
          <w:szCs w:val="22"/>
        </w:rPr>
        <w:t xml:space="preserve">(vs. potentially a single-agency management model) </w:t>
      </w:r>
      <w:r w:rsidR="00217BD3" w:rsidRPr="008F69D9">
        <w:rPr>
          <w:color w:val="000000" w:themeColor="text1"/>
          <w:sz w:val="22"/>
          <w:szCs w:val="22"/>
        </w:rPr>
        <w:t>has undoubted</w:t>
      </w:r>
      <w:r w:rsidRPr="008F69D9">
        <w:rPr>
          <w:color w:val="000000" w:themeColor="text1"/>
          <w:sz w:val="22"/>
          <w:szCs w:val="22"/>
        </w:rPr>
        <w:t>ly brought up synergistic effects</w:t>
      </w:r>
      <w:r w:rsidR="000B3251" w:rsidRPr="008F69D9">
        <w:rPr>
          <w:color w:val="000000" w:themeColor="text1"/>
          <w:sz w:val="22"/>
          <w:szCs w:val="22"/>
        </w:rPr>
        <w:t xml:space="preserve">. </w:t>
      </w:r>
      <w:r w:rsidR="008F69D9">
        <w:rPr>
          <w:rFonts w:ascii="Arial" w:hAnsi="Arial"/>
          <w:color w:val="000000" w:themeColor="text1"/>
          <w:sz w:val="22"/>
          <w:szCs w:val="22"/>
        </w:rPr>
        <w:t>U</w:t>
      </w:r>
      <w:r w:rsidRPr="008F69D9">
        <w:rPr>
          <w:color w:val="000000" w:themeColor="text1"/>
          <w:sz w:val="22"/>
          <w:szCs w:val="22"/>
        </w:rPr>
        <w:t xml:space="preserve">NDP and UNCIEF joined in with their </w:t>
      </w:r>
      <w:r w:rsidR="00453FCA" w:rsidRPr="008F69D9">
        <w:rPr>
          <w:color w:val="000000" w:themeColor="text1"/>
          <w:sz w:val="22"/>
          <w:szCs w:val="22"/>
        </w:rPr>
        <w:t>specialized knowledge – a v</w:t>
      </w:r>
      <w:r w:rsidRPr="008F69D9">
        <w:rPr>
          <w:color w:val="000000" w:themeColor="text1"/>
          <w:sz w:val="22"/>
          <w:szCs w:val="22"/>
        </w:rPr>
        <w:t>alued-added</w:t>
      </w:r>
      <w:r w:rsidR="00453FCA" w:rsidRPr="008F69D9">
        <w:rPr>
          <w:color w:val="000000" w:themeColor="text1"/>
          <w:sz w:val="22"/>
          <w:szCs w:val="22"/>
        </w:rPr>
        <w:t xml:space="preserve">- </w:t>
      </w:r>
      <w:r w:rsidRPr="008F69D9">
        <w:rPr>
          <w:color w:val="000000" w:themeColor="text1"/>
          <w:sz w:val="22"/>
          <w:szCs w:val="22"/>
        </w:rPr>
        <w:t>bringing in the expertise in their respective fields.</w:t>
      </w:r>
      <w:r w:rsidR="00453FCA" w:rsidRPr="008F69D9">
        <w:rPr>
          <w:color w:val="000000" w:themeColor="text1"/>
          <w:sz w:val="22"/>
          <w:szCs w:val="22"/>
        </w:rPr>
        <w:t xml:space="preserve"> UNDP’s administrative capacity and </w:t>
      </w:r>
      <w:r w:rsidR="008F69D9" w:rsidRPr="008F69D9">
        <w:rPr>
          <w:color w:val="000000" w:themeColor="text1"/>
          <w:sz w:val="22"/>
          <w:szCs w:val="22"/>
        </w:rPr>
        <w:t xml:space="preserve">the knowledge of </w:t>
      </w:r>
      <w:r w:rsidR="00453FCA" w:rsidRPr="008F69D9">
        <w:rPr>
          <w:color w:val="000000" w:themeColor="text1"/>
          <w:sz w:val="22"/>
          <w:szCs w:val="22"/>
        </w:rPr>
        <w:t xml:space="preserve">local governments </w:t>
      </w:r>
      <w:r w:rsidR="00EC343B">
        <w:rPr>
          <w:color w:val="000000" w:themeColor="text1"/>
          <w:sz w:val="22"/>
          <w:szCs w:val="22"/>
        </w:rPr>
        <w:t xml:space="preserve">join </w:t>
      </w:r>
      <w:r w:rsidR="00453FCA" w:rsidRPr="008F69D9">
        <w:rPr>
          <w:color w:val="000000" w:themeColor="text1"/>
          <w:sz w:val="22"/>
          <w:szCs w:val="22"/>
        </w:rPr>
        <w:t>UNICEF</w:t>
      </w:r>
      <w:r w:rsidR="00EC343B">
        <w:rPr>
          <w:color w:val="000000" w:themeColor="text1"/>
          <w:sz w:val="22"/>
          <w:szCs w:val="22"/>
        </w:rPr>
        <w:t xml:space="preserve">’s expertise of </w:t>
      </w:r>
      <w:r w:rsidR="00453FCA" w:rsidRPr="008F69D9">
        <w:rPr>
          <w:color w:val="000000" w:themeColor="text1"/>
          <w:sz w:val="22"/>
          <w:szCs w:val="22"/>
        </w:rPr>
        <w:t>HRBA to combating social exclusion</w:t>
      </w:r>
      <w:r w:rsidR="00EC343B">
        <w:rPr>
          <w:color w:val="000000" w:themeColor="text1"/>
          <w:sz w:val="22"/>
          <w:szCs w:val="22"/>
        </w:rPr>
        <w:t xml:space="preserve"> </w:t>
      </w:r>
      <w:r w:rsidR="00453FCA" w:rsidRPr="008F69D9">
        <w:rPr>
          <w:color w:val="000000" w:themeColor="text1"/>
          <w:sz w:val="22"/>
          <w:szCs w:val="22"/>
        </w:rPr>
        <w:t xml:space="preserve">and experience of supporting municipalities </w:t>
      </w:r>
      <w:r w:rsidR="00EC343B">
        <w:rPr>
          <w:color w:val="000000" w:themeColor="text1"/>
          <w:sz w:val="22"/>
          <w:szCs w:val="22"/>
        </w:rPr>
        <w:t xml:space="preserve">with </w:t>
      </w:r>
      <w:r w:rsidR="00453FCA" w:rsidRPr="008F69D9">
        <w:rPr>
          <w:color w:val="000000" w:themeColor="text1"/>
          <w:sz w:val="22"/>
          <w:szCs w:val="22"/>
        </w:rPr>
        <w:t>establish</w:t>
      </w:r>
      <w:r w:rsidR="00EC343B">
        <w:rPr>
          <w:color w:val="000000" w:themeColor="text1"/>
          <w:sz w:val="22"/>
          <w:szCs w:val="22"/>
        </w:rPr>
        <w:t xml:space="preserve">ing </w:t>
      </w:r>
      <w:r w:rsidR="00453FCA" w:rsidRPr="008F69D9">
        <w:rPr>
          <w:color w:val="000000" w:themeColor="text1"/>
          <w:sz w:val="22"/>
          <w:szCs w:val="22"/>
        </w:rPr>
        <w:t>and strengthen</w:t>
      </w:r>
      <w:r w:rsidR="00EC343B">
        <w:rPr>
          <w:color w:val="000000" w:themeColor="text1"/>
          <w:sz w:val="22"/>
          <w:szCs w:val="22"/>
        </w:rPr>
        <w:t>ing</w:t>
      </w:r>
      <w:r w:rsidR="00453FCA" w:rsidRPr="008F69D9">
        <w:rPr>
          <w:color w:val="000000" w:themeColor="text1"/>
          <w:sz w:val="22"/>
          <w:szCs w:val="22"/>
        </w:rPr>
        <w:t xml:space="preserve"> MMBs. </w:t>
      </w:r>
      <w:r w:rsidRPr="008F69D9">
        <w:rPr>
          <w:color w:val="000000" w:themeColor="text1"/>
          <w:sz w:val="22"/>
          <w:szCs w:val="22"/>
        </w:rPr>
        <w:t>This comes at some costs however,</w:t>
      </w:r>
      <w:r w:rsidRPr="000B3251">
        <w:rPr>
          <w:color w:val="000000" w:themeColor="text1"/>
          <w:sz w:val="22"/>
          <w:szCs w:val="22"/>
        </w:rPr>
        <w:t xml:space="preserve"> including</w:t>
      </w:r>
      <w:r w:rsidR="00EC343B">
        <w:rPr>
          <w:color w:val="000000" w:themeColor="text1"/>
          <w:sz w:val="22"/>
          <w:szCs w:val="22"/>
        </w:rPr>
        <w:t xml:space="preserve"> for example</w:t>
      </w:r>
      <w:r w:rsidR="000B3251" w:rsidRPr="000B3251">
        <w:rPr>
          <w:color w:val="000000" w:themeColor="text1"/>
          <w:sz w:val="22"/>
          <w:szCs w:val="22"/>
        </w:rPr>
        <w:t xml:space="preserve"> the n</w:t>
      </w:r>
      <w:r w:rsidRPr="000B3251">
        <w:rPr>
          <w:color w:val="000000" w:themeColor="text1"/>
          <w:sz w:val="22"/>
          <w:szCs w:val="22"/>
        </w:rPr>
        <w:t>ot-harmonized procedures</w:t>
      </w:r>
      <w:r w:rsidR="00453FCA" w:rsidRPr="000B3251">
        <w:rPr>
          <w:color w:val="000000" w:themeColor="text1"/>
          <w:sz w:val="22"/>
          <w:szCs w:val="22"/>
        </w:rPr>
        <w:t xml:space="preserve"> between the two agencies, </w:t>
      </w:r>
      <w:r w:rsidR="00EC343B">
        <w:rPr>
          <w:color w:val="000000" w:themeColor="text1"/>
          <w:sz w:val="22"/>
          <w:szCs w:val="22"/>
        </w:rPr>
        <w:t xml:space="preserve">which results in using </w:t>
      </w:r>
      <w:r w:rsidR="00453FCA" w:rsidRPr="000B3251">
        <w:rPr>
          <w:color w:val="000000" w:themeColor="text1"/>
          <w:sz w:val="22"/>
          <w:szCs w:val="22"/>
        </w:rPr>
        <w:t>parallel funding</w:t>
      </w:r>
      <w:r w:rsidR="000B3251" w:rsidRPr="000B3251">
        <w:rPr>
          <w:color w:val="000000" w:themeColor="text1"/>
          <w:sz w:val="22"/>
          <w:szCs w:val="22"/>
        </w:rPr>
        <w:t xml:space="preserve"> </w:t>
      </w:r>
      <w:r w:rsidR="00453FCA" w:rsidRPr="000B3251">
        <w:rPr>
          <w:color w:val="000000" w:themeColor="text1"/>
          <w:sz w:val="22"/>
          <w:szCs w:val="22"/>
        </w:rPr>
        <w:t xml:space="preserve">instead </w:t>
      </w:r>
      <w:r w:rsidR="001C3CBE">
        <w:rPr>
          <w:color w:val="000000" w:themeColor="text1"/>
          <w:sz w:val="22"/>
          <w:szCs w:val="22"/>
        </w:rPr>
        <w:t>of</w:t>
      </w:r>
      <w:r w:rsidR="00453FCA" w:rsidRPr="000B3251">
        <w:rPr>
          <w:color w:val="000000" w:themeColor="text1"/>
          <w:sz w:val="22"/>
          <w:szCs w:val="22"/>
        </w:rPr>
        <w:t xml:space="preserve"> pooled funding</w:t>
      </w:r>
      <w:r w:rsidR="00EC343B">
        <w:rPr>
          <w:color w:val="000000" w:themeColor="text1"/>
          <w:sz w:val="22"/>
          <w:szCs w:val="22"/>
        </w:rPr>
        <w:t xml:space="preserve"> modality</w:t>
      </w:r>
      <w:r w:rsidR="00362728">
        <w:rPr>
          <w:color w:val="000000" w:themeColor="text1"/>
          <w:sz w:val="22"/>
          <w:szCs w:val="22"/>
        </w:rPr>
        <w:t>:</w:t>
      </w:r>
      <w:r w:rsidR="001C3CBE">
        <w:rPr>
          <w:color w:val="000000" w:themeColor="text1"/>
          <w:sz w:val="22"/>
          <w:szCs w:val="22"/>
        </w:rPr>
        <w:t xml:space="preserve"> </w:t>
      </w:r>
      <w:r w:rsidR="00453FCA" w:rsidRPr="000B3251">
        <w:rPr>
          <w:color w:val="000000" w:themeColor="text1"/>
          <w:sz w:val="22"/>
          <w:szCs w:val="22"/>
        </w:rPr>
        <w:t xml:space="preserve">not the first best option of executing jointly funded and executed programs by the UN agencies. No </w:t>
      </w:r>
      <w:r w:rsidR="00555039">
        <w:rPr>
          <w:color w:val="000000" w:themeColor="text1"/>
          <w:sz w:val="22"/>
          <w:szCs w:val="22"/>
        </w:rPr>
        <w:t xml:space="preserve">specific </w:t>
      </w:r>
      <w:r w:rsidR="00555039" w:rsidRPr="000B3251">
        <w:rPr>
          <w:color w:val="000000" w:themeColor="text1"/>
          <w:sz w:val="22"/>
          <w:szCs w:val="22"/>
        </w:rPr>
        <w:t>inefficiencies</w:t>
      </w:r>
      <w:r w:rsidR="00453FCA" w:rsidRPr="000B3251">
        <w:rPr>
          <w:color w:val="000000" w:themeColor="text1"/>
          <w:sz w:val="22"/>
          <w:szCs w:val="22"/>
        </w:rPr>
        <w:t xml:space="preserve"> </w:t>
      </w:r>
      <w:r w:rsidR="000B77BC">
        <w:rPr>
          <w:color w:val="000000" w:themeColor="text1"/>
          <w:sz w:val="22"/>
          <w:szCs w:val="22"/>
        </w:rPr>
        <w:t>were</w:t>
      </w:r>
      <w:r w:rsidR="00453FCA" w:rsidRPr="000B3251">
        <w:rPr>
          <w:color w:val="000000" w:themeColor="text1"/>
          <w:sz w:val="22"/>
          <w:szCs w:val="22"/>
        </w:rPr>
        <w:t xml:space="preserve"> observed in th</w:t>
      </w:r>
      <w:r w:rsidR="000B3251" w:rsidRPr="000B3251">
        <w:rPr>
          <w:color w:val="000000" w:themeColor="text1"/>
          <w:sz w:val="22"/>
          <w:szCs w:val="22"/>
        </w:rPr>
        <w:t xml:space="preserve">is </w:t>
      </w:r>
      <w:r w:rsidR="00453FCA" w:rsidRPr="000B3251">
        <w:rPr>
          <w:color w:val="000000" w:themeColor="text1"/>
          <w:sz w:val="22"/>
          <w:szCs w:val="22"/>
        </w:rPr>
        <w:t xml:space="preserve">particular JP, however. </w:t>
      </w:r>
      <w:r w:rsidRPr="000B3251">
        <w:rPr>
          <w:color w:val="000000" w:themeColor="text1"/>
          <w:sz w:val="22"/>
          <w:szCs w:val="22"/>
        </w:rPr>
        <w:t>Overall the balance is in the right, but certain improvement could be beneficial</w:t>
      </w:r>
      <w:r w:rsidR="00453FCA" w:rsidRPr="000B3251">
        <w:rPr>
          <w:color w:val="000000" w:themeColor="text1"/>
          <w:sz w:val="22"/>
          <w:szCs w:val="22"/>
        </w:rPr>
        <w:t>, e.g. in terms of c</w:t>
      </w:r>
      <w:r w:rsidRPr="000B3251">
        <w:rPr>
          <w:color w:val="000000" w:themeColor="text1"/>
          <w:sz w:val="22"/>
          <w:szCs w:val="22"/>
        </w:rPr>
        <w:t xml:space="preserve">loser </w:t>
      </w:r>
      <w:r w:rsidR="00453FCA" w:rsidRPr="000B3251">
        <w:rPr>
          <w:color w:val="000000" w:themeColor="text1"/>
          <w:sz w:val="22"/>
          <w:szCs w:val="22"/>
        </w:rPr>
        <w:t xml:space="preserve">information exchange </w:t>
      </w:r>
      <w:r w:rsidRPr="000B3251">
        <w:rPr>
          <w:color w:val="000000" w:themeColor="text1"/>
          <w:sz w:val="22"/>
          <w:szCs w:val="22"/>
        </w:rPr>
        <w:t>at a more detailed level</w:t>
      </w:r>
      <w:r w:rsidR="00453FCA" w:rsidRPr="000B3251">
        <w:rPr>
          <w:color w:val="000000" w:themeColor="text1"/>
          <w:sz w:val="22"/>
          <w:szCs w:val="22"/>
        </w:rPr>
        <w:t xml:space="preserve"> between the </w:t>
      </w:r>
      <w:r w:rsidR="00453FCA" w:rsidRPr="001C3CBE">
        <w:rPr>
          <w:color w:val="000000" w:themeColor="text1"/>
          <w:sz w:val="22"/>
          <w:szCs w:val="22"/>
        </w:rPr>
        <w:t>agencies</w:t>
      </w:r>
      <w:r w:rsidR="00362728">
        <w:rPr>
          <w:color w:val="000000" w:themeColor="text1"/>
          <w:sz w:val="22"/>
          <w:szCs w:val="22"/>
        </w:rPr>
        <w:t xml:space="preserve">, </w:t>
      </w:r>
      <w:r w:rsidR="00453FCA" w:rsidRPr="001C3CBE">
        <w:rPr>
          <w:color w:val="000000" w:themeColor="text1"/>
          <w:sz w:val="22"/>
          <w:szCs w:val="22"/>
        </w:rPr>
        <w:t xml:space="preserve">a stronger role for the Program Manager </w:t>
      </w:r>
      <w:r w:rsidR="00EC343B" w:rsidRPr="001C3CBE">
        <w:rPr>
          <w:color w:val="000000" w:themeColor="text1"/>
          <w:sz w:val="22"/>
          <w:szCs w:val="22"/>
        </w:rPr>
        <w:t>in coordinating both components</w:t>
      </w:r>
      <w:r w:rsidR="00362728">
        <w:rPr>
          <w:color w:val="000000" w:themeColor="text1"/>
          <w:sz w:val="22"/>
          <w:szCs w:val="22"/>
        </w:rPr>
        <w:t xml:space="preserve">; and better coordination among the two partners in their respective activities targeted to the same municipalities. With regards to the latter point, a recent IBHI report notes that, </w:t>
      </w:r>
      <w:r w:rsidR="00362728" w:rsidRPr="00353C4D">
        <w:rPr>
          <w:sz w:val="22"/>
          <w:szCs w:val="22"/>
        </w:rPr>
        <w:t>members of MMBs are somewhat confused when it comes to the realization of the activities and whose responsibility it is</w:t>
      </w:r>
      <w:r w:rsidR="00362728" w:rsidRPr="00C07C6B">
        <w:rPr>
          <w:rStyle w:val="FootnoteReference"/>
          <w:sz w:val="22"/>
          <w:szCs w:val="22"/>
        </w:rPr>
        <w:footnoteReference w:id="27"/>
      </w:r>
      <w:r w:rsidR="00362728">
        <w:rPr>
          <w:sz w:val="22"/>
          <w:szCs w:val="22"/>
        </w:rPr>
        <w:t xml:space="preserve">: </w:t>
      </w:r>
      <w:r w:rsidR="000B77BC">
        <w:rPr>
          <w:sz w:val="22"/>
          <w:szCs w:val="22"/>
        </w:rPr>
        <w:t>“[</w:t>
      </w:r>
      <w:r w:rsidR="00362728">
        <w:rPr>
          <w:sz w:val="22"/>
          <w:szCs w:val="22"/>
        </w:rPr>
        <w:t>t</w:t>
      </w:r>
      <w:r w:rsidR="00362728" w:rsidRPr="00353C4D">
        <w:rPr>
          <w:sz w:val="22"/>
          <w:szCs w:val="22"/>
        </w:rPr>
        <w:t xml:space="preserve">he MMBs </w:t>
      </w:r>
      <w:r w:rsidR="00362728">
        <w:rPr>
          <w:sz w:val="22"/>
          <w:szCs w:val="22"/>
        </w:rPr>
        <w:t xml:space="preserve">expressed a desire </w:t>
      </w:r>
      <w:r w:rsidR="00362728" w:rsidRPr="00353C4D">
        <w:rPr>
          <w:sz w:val="22"/>
          <w:szCs w:val="22"/>
        </w:rPr>
        <w:t xml:space="preserve">to see a better] </w:t>
      </w:r>
      <w:r w:rsidR="00362728">
        <w:rPr>
          <w:sz w:val="22"/>
          <w:szCs w:val="22"/>
        </w:rPr>
        <w:t>…</w:t>
      </w:r>
      <w:r w:rsidR="00362728" w:rsidRPr="00362728">
        <w:rPr>
          <w:i/>
          <w:sz w:val="22"/>
          <w:szCs w:val="22"/>
        </w:rPr>
        <w:t xml:space="preserve">quality communication and exchange of the information </w:t>
      </w:r>
      <w:r w:rsidR="00362728" w:rsidRPr="00362728">
        <w:rPr>
          <w:i/>
          <w:sz w:val="22"/>
          <w:szCs w:val="22"/>
        </w:rPr>
        <w:lastRenderedPageBreak/>
        <w:t>among other UNICEF technical partners and MMBs, as well as between two implementing UN agencies</w:t>
      </w:r>
      <w:r w:rsidR="00362728" w:rsidRPr="008049A6">
        <w:rPr>
          <w:sz w:val="22"/>
          <w:szCs w:val="22"/>
        </w:rPr>
        <w:t xml:space="preserve">”;   </w:t>
      </w:r>
    </w:p>
    <w:p w:rsidR="00BF43B0" w:rsidRPr="00A76F21" w:rsidRDefault="00354856" w:rsidP="00C656C1">
      <w:pPr>
        <w:pStyle w:val="Heading3"/>
        <w:numPr>
          <w:ilvl w:val="2"/>
          <w:numId w:val="7"/>
        </w:numPr>
        <w:rPr>
          <w:rFonts w:ascii="Times New Roman" w:hAnsi="Times New Roman" w:cs="Times New Roman"/>
          <w:i/>
        </w:rPr>
      </w:pPr>
      <w:bookmarkStart w:id="55" w:name="_Toc307270202"/>
      <w:r>
        <w:rPr>
          <w:rFonts w:ascii="Times New Roman" w:hAnsi="Times New Roman" w:cs="Times New Roman"/>
          <w:i/>
        </w:rPr>
        <w:t>The R</w:t>
      </w:r>
      <w:r w:rsidR="008B6FB1" w:rsidRPr="00A76F21">
        <w:rPr>
          <w:rFonts w:ascii="Times New Roman" w:hAnsi="Times New Roman" w:cs="Times New Roman"/>
          <w:i/>
        </w:rPr>
        <w:t>ole of UN Coordination</w:t>
      </w:r>
      <w:r w:rsidR="00BF43B0" w:rsidRPr="00A76F21">
        <w:rPr>
          <w:rFonts w:ascii="Times New Roman" w:hAnsi="Times New Roman" w:cs="Times New Roman"/>
          <w:i/>
        </w:rPr>
        <w:t xml:space="preserve"> and</w:t>
      </w:r>
      <w:r w:rsidR="00A76F21" w:rsidRPr="00A76F21">
        <w:rPr>
          <w:rFonts w:ascii="Times New Roman" w:hAnsi="Times New Roman" w:cs="Times New Roman"/>
          <w:i/>
        </w:rPr>
        <w:t xml:space="preserve"> </w:t>
      </w:r>
      <w:r w:rsidR="00BF43B0" w:rsidRPr="00A76F21">
        <w:rPr>
          <w:rFonts w:ascii="Times New Roman" w:hAnsi="Times New Roman" w:cs="Times New Roman"/>
          <w:i/>
        </w:rPr>
        <w:t>MD</w:t>
      </w:r>
      <w:r w:rsidR="000B3251" w:rsidRPr="00A76F21">
        <w:rPr>
          <w:rFonts w:ascii="Times New Roman" w:hAnsi="Times New Roman" w:cs="Times New Roman"/>
          <w:i/>
        </w:rPr>
        <w:t xml:space="preserve">GF </w:t>
      </w:r>
      <w:r w:rsidR="00BF43B0" w:rsidRPr="00A76F21">
        <w:rPr>
          <w:rFonts w:ascii="Times New Roman" w:hAnsi="Times New Roman" w:cs="Times New Roman"/>
          <w:i/>
        </w:rPr>
        <w:t>Secretariat</w:t>
      </w:r>
      <w:bookmarkEnd w:id="55"/>
      <w:r w:rsidR="00BF43B0" w:rsidRPr="00A76F21">
        <w:rPr>
          <w:rFonts w:ascii="Times New Roman" w:hAnsi="Times New Roman" w:cs="Times New Roman"/>
          <w:i/>
        </w:rPr>
        <w:t xml:space="preserve"> </w:t>
      </w:r>
    </w:p>
    <w:p w:rsidR="00BF43B0" w:rsidRPr="000B3251" w:rsidRDefault="00BF43B0" w:rsidP="00CD57E2">
      <w:pPr>
        <w:autoSpaceDE w:val="0"/>
        <w:autoSpaceDN w:val="0"/>
        <w:adjustRightInd w:val="0"/>
        <w:rPr>
          <w:sz w:val="19"/>
          <w:szCs w:val="19"/>
          <w:lang w:val="en-GB" w:eastAsia="en-GB"/>
        </w:rPr>
      </w:pPr>
    </w:p>
    <w:p w:rsidR="00CD57E2" w:rsidRPr="00A05A18" w:rsidRDefault="00CD57E2" w:rsidP="001C3CBE">
      <w:pPr>
        <w:autoSpaceDE w:val="0"/>
        <w:autoSpaceDN w:val="0"/>
        <w:adjustRightInd w:val="0"/>
        <w:jc w:val="both"/>
        <w:rPr>
          <w:sz w:val="22"/>
          <w:szCs w:val="22"/>
          <w:lang w:val="en-GB" w:eastAsia="en-GB"/>
        </w:rPr>
      </w:pPr>
      <w:r w:rsidRPr="000B3251">
        <w:rPr>
          <w:sz w:val="22"/>
          <w:szCs w:val="22"/>
          <w:lang w:val="en-GB" w:eastAsia="en-GB"/>
        </w:rPr>
        <w:t xml:space="preserve">In-house M&amp;E of implementation progress </w:t>
      </w:r>
      <w:r w:rsidR="000B3251" w:rsidRPr="000B3251">
        <w:rPr>
          <w:sz w:val="22"/>
          <w:szCs w:val="22"/>
          <w:lang w:val="en-GB" w:eastAsia="en-GB"/>
        </w:rPr>
        <w:t xml:space="preserve">is </w:t>
      </w:r>
      <w:r w:rsidRPr="000B3251">
        <w:rPr>
          <w:sz w:val="22"/>
          <w:szCs w:val="22"/>
          <w:lang w:val="en-GB" w:eastAsia="en-GB"/>
        </w:rPr>
        <w:t>coordinated through the Resident Coordinator’s Office, and performed on the basis of the</w:t>
      </w:r>
      <w:r w:rsidR="00BF43B0" w:rsidRPr="000B3251">
        <w:rPr>
          <w:sz w:val="22"/>
          <w:szCs w:val="22"/>
          <w:lang w:val="en-GB" w:eastAsia="en-GB"/>
        </w:rPr>
        <w:t xml:space="preserve"> </w:t>
      </w:r>
      <w:r w:rsidR="00362728">
        <w:rPr>
          <w:sz w:val="22"/>
          <w:szCs w:val="22"/>
          <w:lang w:val="en-GB" w:eastAsia="en-GB"/>
        </w:rPr>
        <w:t>PD</w:t>
      </w:r>
      <w:r w:rsidRPr="000B3251">
        <w:rPr>
          <w:sz w:val="22"/>
          <w:szCs w:val="22"/>
          <w:lang w:val="en-GB" w:eastAsia="en-GB"/>
        </w:rPr>
        <w:t>, which specifies the J</w:t>
      </w:r>
      <w:r w:rsidR="00362728">
        <w:rPr>
          <w:sz w:val="22"/>
          <w:szCs w:val="22"/>
          <w:lang w:val="en-GB" w:eastAsia="en-GB"/>
        </w:rPr>
        <w:t>P</w:t>
      </w:r>
      <w:r w:rsidRPr="000B3251">
        <w:rPr>
          <w:sz w:val="22"/>
          <w:szCs w:val="22"/>
          <w:lang w:val="en-GB" w:eastAsia="en-GB"/>
        </w:rPr>
        <w:t xml:space="preserve"> implementation milestones</w:t>
      </w:r>
      <w:r w:rsidR="00B420CD" w:rsidRPr="000B3251">
        <w:rPr>
          <w:sz w:val="22"/>
          <w:szCs w:val="22"/>
          <w:lang w:val="en-GB" w:eastAsia="en-GB"/>
        </w:rPr>
        <w:t xml:space="preserve"> (</w:t>
      </w:r>
      <w:r w:rsidR="00B420CD" w:rsidRPr="00A05A18">
        <w:rPr>
          <w:sz w:val="22"/>
          <w:szCs w:val="22"/>
          <w:lang w:val="en-GB" w:eastAsia="en-GB"/>
        </w:rPr>
        <w:t xml:space="preserve">see more in the Section </w:t>
      </w:r>
      <w:fldSimple w:instr=" REF _Ref302250642 \r \h  \* MERGEFORMAT ">
        <w:r w:rsidR="00A05A18" w:rsidRPr="00A05A18">
          <w:rPr>
            <w:sz w:val="22"/>
            <w:szCs w:val="22"/>
            <w:lang w:val="en-GB" w:eastAsia="en-GB"/>
          </w:rPr>
          <w:t>3.3.4</w:t>
        </w:r>
      </w:fldSimple>
      <w:r w:rsidR="00B420CD" w:rsidRPr="00A05A18">
        <w:rPr>
          <w:sz w:val="22"/>
          <w:szCs w:val="22"/>
          <w:lang w:val="en-GB" w:eastAsia="en-GB"/>
        </w:rPr>
        <w:t>)</w:t>
      </w:r>
      <w:r w:rsidRPr="00A05A18">
        <w:rPr>
          <w:sz w:val="22"/>
          <w:szCs w:val="22"/>
          <w:lang w:val="en-GB" w:eastAsia="en-GB"/>
        </w:rPr>
        <w:t>.</w:t>
      </w:r>
    </w:p>
    <w:p w:rsidR="00651C2D" w:rsidRPr="00354856" w:rsidRDefault="00553E59" w:rsidP="00C656C1">
      <w:pPr>
        <w:pStyle w:val="Heading3"/>
        <w:numPr>
          <w:ilvl w:val="2"/>
          <w:numId w:val="7"/>
        </w:numPr>
        <w:rPr>
          <w:rFonts w:ascii="Times New Roman" w:hAnsi="Times New Roman" w:cs="Times New Roman"/>
          <w:i/>
        </w:rPr>
      </w:pPr>
      <w:bookmarkStart w:id="56" w:name="_Toc302077445"/>
      <w:bookmarkStart w:id="57" w:name="_Toc307270203"/>
      <w:r w:rsidRPr="00354856">
        <w:rPr>
          <w:rFonts w:ascii="Times New Roman" w:hAnsi="Times New Roman" w:cs="Times New Roman"/>
          <w:i/>
        </w:rPr>
        <w:t>Ownership in the process</w:t>
      </w:r>
      <w:bookmarkEnd w:id="56"/>
      <w:bookmarkEnd w:id="57"/>
    </w:p>
    <w:p w:rsidR="00354856" w:rsidRPr="00354856" w:rsidRDefault="00354856" w:rsidP="00C656C1">
      <w:pPr>
        <w:pStyle w:val="Heading4"/>
        <w:numPr>
          <w:ilvl w:val="1"/>
          <w:numId w:val="62"/>
        </w:numPr>
        <w:ind w:left="567" w:hanging="283"/>
        <w:rPr>
          <w:rFonts w:ascii="Times New Roman" w:hAnsi="Times New Roman" w:cs="Times New Roman"/>
          <w:sz w:val="22"/>
          <w:szCs w:val="22"/>
        </w:rPr>
      </w:pPr>
      <w:r w:rsidRPr="00354856">
        <w:rPr>
          <w:rFonts w:ascii="Times New Roman" w:hAnsi="Times New Roman" w:cs="Times New Roman"/>
          <w:sz w:val="22"/>
          <w:szCs w:val="22"/>
        </w:rPr>
        <w:t>Effective exercise of leadership by the country’s social agents in development interventions</w:t>
      </w:r>
    </w:p>
    <w:p w:rsidR="00354856" w:rsidRPr="00354856" w:rsidRDefault="00354856" w:rsidP="00354856">
      <w:pPr>
        <w:autoSpaceDE w:val="0"/>
        <w:autoSpaceDN w:val="0"/>
        <w:adjustRightInd w:val="0"/>
        <w:contextualSpacing/>
        <w:rPr>
          <w:color w:val="000000" w:themeColor="text1"/>
          <w:sz w:val="22"/>
          <w:szCs w:val="22"/>
        </w:rPr>
      </w:pPr>
    </w:p>
    <w:p w:rsidR="00652CCA" w:rsidRPr="00A86EAE" w:rsidRDefault="00A86EAE" w:rsidP="00F11432">
      <w:pPr>
        <w:autoSpaceDE w:val="0"/>
        <w:autoSpaceDN w:val="0"/>
        <w:adjustRightInd w:val="0"/>
        <w:spacing w:after="120"/>
        <w:contextualSpacing/>
        <w:rPr>
          <w:sz w:val="22"/>
          <w:szCs w:val="22"/>
        </w:rPr>
      </w:pPr>
      <w:r w:rsidRPr="00A86EAE">
        <w:rPr>
          <w:sz w:val="22"/>
          <w:szCs w:val="22"/>
        </w:rPr>
        <w:t>The program implementation so far has demonstrated several signs of strong n</w:t>
      </w:r>
      <w:r w:rsidR="00652CCA" w:rsidRPr="00A86EAE">
        <w:rPr>
          <w:sz w:val="22"/>
          <w:szCs w:val="22"/>
        </w:rPr>
        <w:t xml:space="preserve">ational ownership at </w:t>
      </w:r>
      <w:r w:rsidRPr="00A86EAE">
        <w:rPr>
          <w:sz w:val="22"/>
          <w:szCs w:val="22"/>
        </w:rPr>
        <w:t xml:space="preserve">all levels of governance, e.g.: </w:t>
      </w:r>
      <w:r w:rsidR="00652CCA" w:rsidRPr="00A86EAE">
        <w:rPr>
          <w:sz w:val="22"/>
          <w:szCs w:val="22"/>
        </w:rPr>
        <w:t xml:space="preserve"> </w:t>
      </w:r>
    </w:p>
    <w:p w:rsidR="00652CCA" w:rsidRPr="001C3CBE" w:rsidRDefault="00DC507D" w:rsidP="00C656C1">
      <w:pPr>
        <w:pStyle w:val="ListParagraph"/>
        <w:numPr>
          <w:ilvl w:val="0"/>
          <w:numId w:val="60"/>
        </w:numPr>
        <w:autoSpaceDE w:val="0"/>
        <w:autoSpaceDN w:val="0"/>
        <w:adjustRightInd w:val="0"/>
        <w:spacing w:after="120" w:line="20" w:lineRule="atLeast"/>
        <w:ind w:left="714" w:hanging="357"/>
        <w:jc w:val="both"/>
        <w:rPr>
          <w:rFonts w:ascii="Times New Roman" w:hAnsi="Times New Roman"/>
        </w:rPr>
      </w:pPr>
      <w:r w:rsidRPr="001C3CBE">
        <w:rPr>
          <w:rFonts w:ascii="Times New Roman" w:hAnsi="Times New Roman"/>
        </w:rPr>
        <w:t>A</w:t>
      </w:r>
      <w:r w:rsidR="00A86EAE" w:rsidRPr="001C3CBE">
        <w:rPr>
          <w:rFonts w:ascii="Times New Roman" w:hAnsi="Times New Roman"/>
        </w:rPr>
        <w:t>t the central level, the Government</w:t>
      </w:r>
      <w:r w:rsidR="001C3CBE">
        <w:rPr>
          <w:rFonts w:ascii="Times New Roman" w:hAnsi="Times New Roman"/>
        </w:rPr>
        <w:t xml:space="preserve">, </w:t>
      </w:r>
      <w:r w:rsidR="00A86EAE" w:rsidRPr="001C3CBE">
        <w:rPr>
          <w:rFonts w:ascii="Times New Roman" w:hAnsi="Times New Roman"/>
        </w:rPr>
        <w:t xml:space="preserve">with the JP support has established the </w:t>
      </w:r>
      <w:r w:rsidR="00652CCA" w:rsidRPr="001C3CBE">
        <w:rPr>
          <w:rFonts w:ascii="Times New Roman" w:hAnsi="Times New Roman"/>
        </w:rPr>
        <w:t>Water Department</w:t>
      </w:r>
      <w:r w:rsidR="00FF7C50" w:rsidRPr="001C3CBE">
        <w:rPr>
          <w:rFonts w:ascii="Times New Roman" w:hAnsi="Times New Roman"/>
        </w:rPr>
        <w:t xml:space="preserve"> within MOFTER</w:t>
      </w:r>
      <w:r w:rsidR="001C3CBE">
        <w:rPr>
          <w:rFonts w:ascii="Times New Roman" w:hAnsi="Times New Roman"/>
        </w:rPr>
        <w:t>: this is a remarkable achievement given the short time frame passed after the project start, and indicates a sense of ownership on behalf of the central government to address the bottlenecks in water sector governance</w:t>
      </w:r>
      <w:r w:rsidRPr="001C3CBE">
        <w:rPr>
          <w:rFonts w:ascii="Times New Roman" w:hAnsi="Times New Roman"/>
        </w:rPr>
        <w:t>;</w:t>
      </w:r>
    </w:p>
    <w:p w:rsidR="00652CCA" w:rsidRPr="001C3CBE" w:rsidRDefault="00FF7C50" w:rsidP="00C656C1">
      <w:pPr>
        <w:pStyle w:val="ListParagraph"/>
        <w:numPr>
          <w:ilvl w:val="0"/>
          <w:numId w:val="60"/>
        </w:numPr>
        <w:autoSpaceDE w:val="0"/>
        <w:autoSpaceDN w:val="0"/>
        <w:adjustRightInd w:val="0"/>
        <w:spacing w:after="120" w:line="20" w:lineRule="atLeast"/>
        <w:ind w:left="714" w:hanging="357"/>
        <w:jc w:val="both"/>
        <w:rPr>
          <w:rFonts w:ascii="Times New Roman" w:hAnsi="Times New Roman"/>
        </w:rPr>
      </w:pPr>
      <w:r w:rsidRPr="001C3CBE">
        <w:rPr>
          <w:rFonts w:ascii="Times New Roman" w:hAnsi="Times New Roman"/>
        </w:rPr>
        <w:t xml:space="preserve">At the </w:t>
      </w:r>
      <w:r w:rsidR="00652CCA" w:rsidRPr="001C3CBE">
        <w:rPr>
          <w:rFonts w:ascii="Times New Roman" w:hAnsi="Times New Roman"/>
        </w:rPr>
        <w:t>entity level</w:t>
      </w:r>
      <w:r w:rsidR="00F11432">
        <w:rPr>
          <w:rFonts w:ascii="Times New Roman" w:hAnsi="Times New Roman"/>
        </w:rPr>
        <w:t xml:space="preserve"> </w:t>
      </w:r>
      <w:r w:rsidRPr="001C3CBE">
        <w:rPr>
          <w:rFonts w:ascii="Times New Roman" w:hAnsi="Times New Roman"/>
        </w:rPr>
        <w:t xml:space="preserve">several ministries are </w:t>
      </w:r>
      <w:r w:rsidR="00F11432">
        <w:rPr>
          <w:rFonts w:ascii="Times New Roman" w:hAnsi="Times New Roman"/>
        </w:rPr>
        <w:t xml:space="preserve">(a) </w:t>
      </w:r>
      <w:r w:rsidR="001C3CBE">
        <w:rPr>
          <w:rFonts w:ascii="Times New Roman" w:hAnsi="Times New Roman"/>
        </w:rPr>
        <w:t xml:space="preserve">represented at </w:t>
      </w:r>
      <w:r w:rsidR="00DC507D" w:rsidRPr="001C3CBE">
        <w:rPr>
          <w:rFonts w:ascii="Times New Roman" w:hAnsi="Times New Roman"/>
        </w:rPr>
        <w:t>PMC</w:t>
      </w:r>
      <w:r w:rsidR="001C3CBE">
        <w:rPr>
          <w:rFonts w:ascii="Times New Roman" w:hAnsi="Times New Roman"/>
        </w:rPr>
        <w:t xml:space="preserve">; </w:t>
      </w:r>
      <w:r w:rsidR="00DC507D" w:rsidRPr="001C3CBE">
        <w:rPr>
          <w:rFonts w:ascii="Times New Roman" w:hAnsi="Times New Roman"/>
        </w:rPr>
        <w:t xml:space="preserve">(b) </w:t>
      </w:r>
      <w:r w:rsidR="001C3CBE">
        <w:rPr>
          <w:rFonts w:ascii="Times New Roman" w:hAnsi="Times New Roman"/>
        </w:rPr>
        <w:t>took certain positive steps to scale up some of the project results: e.g. the Republi</w:t>
      </w:r>
      <w:r w:rsidR="00F11432">
        <w:rPr>
          <w:rFonts w:ascii="Times New Roman" w:hAnsi="Times New Roman"/>
        </w:rPr>
        <w:t>c of</w:t>
      </w:r>
      <w:r w:rsidR="001C3CBE">
        <w:rPr>
          <w:rFonts w:ascii="Times New Roman" w:hAnsi="Times New Roman"/>
        </w:rPr>
        <w:t xml:space="preserve"> Srpska already has a draft law </w:t>
      </w:r>
      <w:r w:rsidR="00AA6D2B" w:rsidRPr="001C3CBE">
        <w:rPr>
          <w:rFonts w:ascii="Times New Roman" w:hAnsi="Times New Roman"/>
        </w:rPr>
        <w:t xml:space="preserve">on Social Protection which foresees that every </w:t>
      </w:r>
      <w:r w:rsidR="00F11432">
        <w:rPr>
          <w:rFonts w:ascii="Times New Roman" w:hAnsi="Times New Roman"/>
        </w:rPr>
        <w:t>m</w:t>
      </w:r>
      <w:r w:rsidR="00AA6D2B" w:rsidRPr="001C3CBE">
        <w:rPr>
          <w:rFonts w:ascii="Times New Roman" w:hAnsi="Times New Roman"/>
        </w:rPr>
        <w:t>unicipality will establish Municipal Commission for Social Protection</w:t>
      </w:r>
      <w:r w:rsidR="001C3CBE">
        <w:rPr>
          <w:rFonts w:ascii="Times New Roman" w:hAnsi="Times New Roman"/>
        </w:rPr>
        <w:t xml:space="preserve">; </w:t>
      </w:r>
      <w:r w:rsidR="00AA6D2B" w:rsidRPr="001C3CBE">
        <w:rPr>
          <w:rFonts w:ascii="Times New Roman" w:hAnsi="Times New Roman"/>
        </w:rPr>
        <w:t>F</w:t>
      </w:r>
      <w:r w:rsidR="001C3CBE">
        <w:rPr>
          <w:rFonts w:ascii="Times New Roman" w:hAnsi="Times New Roman"/>
        </w:rPr>
        <w:t xml:space="preserve">BiH </w:t>
      </w:r>
      <w:r w:rsidR="00AA6D2B" w:rsidRPr="001C3CBE">
        <w:rPr>
          <w:rFonts w:ascii="Times New Roman" w:hAnsi="Times New Roman"/>
        </w:rPr>
        <w:t>is supportive of this approach as well, however, due to a complexity of the FBiH Government and shared responsibilities for Social Protection between the Entity and Cantons, its official endorsement will be slow</w:t>
      </w:r>
      <w:r w:rsidR="001C3CBE">
        <w:rPr>
          <w:rFonts w:ascii="Times New Roman" w:hAnsi="Times New Roman"/>
        </w:rPr>
        <w:t xml:space="preserve">; and </w:t>
      </w:r>
      <w:r w:rsidR="00DC507D" w:rsidRPr="001C3CBE">
        <w:rPr>
          <w:rFonts w:ascii="Times New Roman" w:hAnsi="Times New Roman"/>
        </w:rPr>
        <w:t xml:space="preserve"> (c) </w:t>
      </w:r>
      <w:r w:rsidR="002566F2">
        <w:rPr>
          <w:rFonts w:ascii="Times New Roman" w:hAnsi="Times New Roman"/>
        </w:rPr>
        <w:t xml:space="preserve">used </w:t>
      </w:r>
      <w:r w:rsidR="001C3CBE">
        <w:rPr>
          <w:rFonts w:ascii="Times New Roman" w:hAnsi="Times New Roman"/>
        </w:rPr>
        <w:t>t</w:t>
      </w:r>
      <w:r w:rsidR="0059756D" w:rsidRPr="001C3CBE">
        <w:rPr>
          <w:rFonts w:ascii="Times New Roman" w:hAnsi="Times New Roman"/>
        </w:rPr>
        <w:t xml:space="preserve">he </w:t>
      </w:r>
      <w:r w:rsidR="002566F2">
        <w:rPr>
          <w:rFonts w:ascii="Times New Roman" w:hAnsi="Times New Roman"/>
        </w:rPr>
        <w:t xml:space="preserve">products generated under the JP as information base for their strategy making: e.g. the </w:t>
      </w:r>
      <w:r w:rsidR="0059756D" w:rsidRPr="001C3CBE">
        <w:rPr>
          <w:rFonts w:ascii="Times New Roman" w:hAnsi="Times New Roman"/>
        </w:rPr>
        <w:t xml:space="preserve">research and masterplans developed within the JP have been </w:t>
      </w:r>
      <w:r w:rsidR="001C3CBE">
        <w:rPr>
          <w:rFonts w:ascii="Times New Roman" w:hAnsi="Times New Roman"/>
        </w:rPr>
        <w:t xml:space="preserve">used by the </w:t>
      </w:r>
      <w:r w:rsidR="0059756D" w:rsidRPr="001C3CBE">
        <w:rPr>
          <w:rFonts w:ascii="Times New Roman" w:hAnsi="Times New Roman"/>
        </w:rPr>
        <w:t>FB</w:t>
      </w:r>
      <w:r w:rsidR="001C3CBE">
        <w:rPr>
          <w:rFonts w:ascii="Times New Roman" w:hAnsi="Times New Roman"/>
        </w:rPr>
        <w:t xml:space="preserve">iH </w:t>
      </w:r>
      <w:r w:rsidR="001C3CBE" w:rsidRPr="001C3CBE">
        <w:rPr>
          <w:rFonts w:ascii="Times New Roman" w:hAnsi="Times New Roman"/>
        </w:rPr>
        <w:t xml:space="preserve">Ministry of Agriculture, Water Management and Forestry </w:t>
      </w:r>
      <w:r w:rsidR="00F11432">
        <w:rPr>
          <w:rFonts w:ascii="Times New Roman" w:hAnsi="Times New Roman"/>
        </w:rPr>
        <w:t xml:space="preserve">in </w:t>
      </w:r>
      <w:r w:rsidR="001C3CBE">
        <w:rPr>
          <w:rFonts w:ascii="Times New Roman" w:hAnsi="Times New Roman"/>
        </w:rPr>
        <w:t xml:space="preserve">its draft </w:t>
      </w:r>
      <w:r w:rsidR="0059756D" w:rsidRPr="001C3CBE">
        <w:rPr>
          <w:rFonts w:ascii="Times New Roman" w:hAnsi="Times New Roman"/>
        </w:rPr>
        <w:t>Water Management Strategy</w:t>
      </w:r>
      <w:r w:rsidR="001C3CBE">
        <w:rPr>
          <w:rFonts w:ascii="Times New Roman" w:hAnsi="Times New Roman"/>
        </w:rPr>
        <w:t xml:space="preserve"> (it </w:t>
      </w:r>
      <w:r w:rsidR="0059756D" w:rsidRPr="001C3CBE">
        <w:rPr>
          <w:rFonts w:ascii="Times New Roman" w:hAnsi="Times New Roman"/>
        </w:rPr>
        <w:t>has passed a public hearing</w:t>
      </w:r>
      <w:r w:rsidR="001C3CBE">
        <w:rPr>
          <w:rFonts w:ascii="Times New Roman" w:hAnsi="Times New Roman"/>
        </w:rPr>
        <w:t xml:space="preserve">, </w:t>
      </w:r>
      <w:r w:rsidR="0059756D" w:rsidRPr="001C3CBE">
        <w:rPr>
          <w:rFonts w:ascii="Times New Roman" w:hAnsi="Times New Roman"/>
        </w:rPr>
        <w:t>was adopted by the Government of the F</w:t>
      </w:r>
      <w:r w:rsidR="001C3CBE">
        <w:rPr>
          <w:rFonts w:ascii="Times New Roman" w:hAnsi="Times New Roman"/>
        </w:rPr>
        <w:t xml:space="preserve">BiH </w:t>
      </w:r>
      <w:r w:rsidR="0059756D" w:rsidRPr="001C3CBE">
        <w:rPr>
          <w:rFonts w:ascii="Times New Roman" w:hAnsi="Times New Roman"/>
        </w:rPr>
        <w:t>and the Hou</w:t>
      </w:r>
      <w:r w:rsidR="001C3CBE">
        <w:rPr>
          <w:rFonts w:ascii="Times New Roman" w:hAnsi="Times New Roman"/>
        </w:rPr>
        <w:t>se of Representatives of the FBi</w:t>
      </w:r>
      <w:r w:rsidR="0059756D" w:rsidRPr="001C3CBE">
        <w:rPr>
          <w:rFonts w:ascii="Times New Roman" w:hAnsi="Times New Roman"/>
        </w:rPr>
        <w:t>H, and is expected to be adopted by the House of Peoples of FB</w:t>
      </w:r>
      <w:r w:rsidR="001C3CBE">
        <w:rPr>
          <w:rFonts w:ascii="Times New Roman" w:hAnsi="Times New Roman"/>
        </w:rPr>
        <w:t>i</w:t>
      </w:r>
      <w:r w:rsidR="0059756D" w:rsidRPr="001C3CBE">
        <w:rPr>
          <w:rFonts w:ascii="Times New Roman" w:hAnsi="Times New Roman"/>
        </w:rPr>
        <w:t>H</w:t>
      </w:r>
      <w:r w:rsidR="001C3CBE">
        <w:rPr>
          <w:rFonts w:ascii="Times New Roman" w:hAnsi="Times New Roman"/>
        </w:rPr>
        <w:t>)</w:t>
      </w:r>
      <w:r w:rsidR="0059756D" w:rsidRPr="001C3CBE">
        <w:rPr>
          <w:rFonts w:ascii="Times New Roman" w:hAnsi="Times New Roman"/>
        </w:rPr>
        <w:t xml:space="preserve">. </w:t>
      </w:r>
      <w:r w:rsidR="00652CCA" w:rsidRPr="001C3CBE">
        <w:rPr>
          <w:rFonts w:ascii="Times New Roman" w:hAnsi="Times New Roman"/>
        </w:rPr>
        <w:t xml:space="preserve"> </w:t>
      </w:r>
    </w:p>
    <w:p w:rsidR="00DC507D" w:rsidRPr="007F4EBF" w:rsidRDefault="00DC507D" w:rsidP="00C656C1">
      <w:pPr>
        <w:pStyle w:val="ListParagraph"/>
        <w:numPr>
          <w:ilvl w:val="0"/>
          <w:numId w:val="60"/>
        </w:numPr>
        <w:autoSpaceDE w:val="0"/>
        <w:autoSpaceDN w:val="0"/>
        <w:adjustRightInd w:val="0"/>
        <w:spacing w:after="120" w:line="20" w:lineRule="atLeast"/>
        <w:ind w:left="714" w:hanging="357"/>
        <w:jc w:val="both"/>
        <w:rPr>
          <w:rFonts w:ascii="Times New Roman" w:hAnsi="Times New Roman"/>
        </w:rPr>
      </w:pPr>
      <w:r w:rsidRPr="00DC507D">
        <w:rPr>
          <w:rFonts w:ascii="Times New Roman" w:hAnsi="Times New Roman"/>
        </w:rPr>
        <w:t>At the municipality level, partner municipalities (a) actively embraced the idea of the MM</w:t>
      </w:r>
      <w:r w:rsidR="00C54471">
        <w:rPr>
          <w:rFonts w:ascii="Times New Roman" w:hAnsi="Times New Roman"/>
        </w:rPr>
        <w:t>B</w:t>
      </w:r>
      <w:r w:rsidRPr="00DC507D">
        <w:rPr>
          <w:rFonts w:ascii="Times New Roman" w:hAnsi="Times New Roman"/>
        </w:rPr>
        <w:t xml:space="preserve">s- with many of them turning MMBs into permanent commissions; (b) </w:t>
      </w:r>
      <w:r w:rsidR="00C54471">
        <w:rPr>
          <w:rFonts w:ascii="Times New Roman" w:hAnsi="Times New Roman"/>
        </w:rPr>
        <w:t xml:space="preserve">improved </w:t>
      </w:r>
      <w:r w:rsidRPr="00DC507D">
        <w:rPr>
          <w:rFonts w:ascii="Times New Roman" w:hAnsi="Times New Roman"/>
        </w:rPr>
        <w:t xml:space="preserve">evidence based policy making related to water supply and social assistance, identifying the vulnerable households based on vulnerability assessments and assisting these households; (c) </w:t>
      </w:r>
      <w:r w:rsidR="00C54471">
        <w:rPr>
          <w:rFonts w:ascii="Times New Roman" w:hAnsi="Times New Roman"/>
        </w:rPr>
        <w:t xml:space="preserve">started </w:t>
      </w:r>
      <w:r w:rsidRPr="00DC507D">
        <w:rPr>
          <w:rFonts w:ascii="Times New Roman" w:hAnsi="Times New Roman"/>
        </w:rPr>
        <w:t xml:space="preserve">reforming their water </w:t>
      </w:r>
      <w:r w:rsidRPr="007F4EBF">
        <w:rPr>
          <w:rFonts w:ascii="Times New Roman" w:hAnsi="Times New Roman"/>
        </w:rPr>
        <w:t xml:space="preserve">utilities, opening up their operations to </w:t>
      </w:r>
      <w:r w:rsidR="00F11432">
        <w:rPr>
          <w:rFonts w:ascii="Times New Roman" w:hAnsi="Times New Roman"/>
        </w:rPr>
        <w:t xml:space="preserve">community </w:t>
      </w:r>
      <w:r w:rsidRPr="007F4EBF">
        <w:rPr>
          <w:rFonts w:ascii="Times New Roman" w:hAnsi="Times New Roman"/>
        </w:rPr>
        <w:t>oversight</w:t>
      </w:r>
      <w:r w:rsidR="00F11432">
        <w:rPr>
          <w:rFonts w:ascii="Times New Roman" w:hAnsi="Times New Roman"/>
        </w:rPr>
        <w:t>; and (d) provided considerable cofunding for the infrastructure component (see point (b) below);</w:t>
      </w:r>
      <w:r w:rsidR="00652CCA" w:rsidRPr="007F4EBF">
        <w:rPr>
          <w:rFonts w:ascii="Times New Roman" w:hAnsi="Times New Roman"/>
        </w:rPr>
        <w:t xml:space="preserve">. </w:t>
      </w:r>
    </w:p>
    <w:p w:rsidR="00652CCA" w:rsidRPr="007F4EBF" w:rsidRDefault="007F4EBF" w:rsidP="00C656C1">
      <w:pPr>
        <w:pStyle w:val="ListParagraph"/>
        <w:numPr>
          <w:ilvl w:val="0"/>
          <w:numId w:val="60"/>
        </w:numPr>
        <w:autoSpaceDE w:val="0"/>
        <w:autoSpaceDN w:val="0"/>
        <w:adjustRightInd w:val="0"/>
        <w:spacing w:after="120" w:line="20" w:lineRule="atLeast"/>
        <w:ind w:left="714" w:hanging="357"/>
        <w:jc w:val="both"/>
        <w:rPr>
          <w:rFonts w:ascii="Times New Roman" w:hAnsi="Times New Roman"/>
        </w:rPr>
      </w:pPr>
      <w:r>
        <w:rPr>
          <w:rFonts w:ascii="Times New Roman" w:hAnsi="Times New Roman"/>
        </w:rPr>
        <w:t>T</w:t>
      </w:r>
      <w:r w:rsidRPr="007F4EBF">
        <w:rPr>
          <w:rFonts w:ascii="Times New Roman" w:hAnsi="Times New Roman"/>
        </w:rPr>
        <w:t xml:space="preserve">here is a good cooperation </w:t>
      </w:r>
      <w:r w:rsidR="00C54471">
        <w:rPr>
          <w:rFonts w:ascii="Times New Roman" w:hAnsi="Times New Roman"/>
        </w:rPr>
        <w:t xml:space="preserve">between the JP and </w:t>
      </w:r>
      <w:r w:rsidRPr="007F4EBF">
        <w:rPr>
          <w:rFonts w:ascii="Times New Roman" w:hAnsi="Times New Roman"/>
        </w:rPr>
        <w:t>all the partner utilities</w:t>
      </w:r>
      <w:r>
        <w:rPr>
          <w:rFonts w:ascii="Times New Roman" w:hAnsi="Times New Roman"/>
        </w:rPr>
        <w:t>: they are now represented at the MMBs</w:t>
      </w:r>
      <w:r w:rsidR="00F11432">
        <w:rPr>
          <w:rFonts w:ascii="Times New Roman" w:hAnsi="Times New Roman"/>
        </w:rPr>
        <w:t xml:space="preserve"> and actively participate in many of these; </w:t>
      </w:r>
      <w:r>
        <w:rPr>
          <w:rFonts w:ascii="Times New Roman" w:hAnsi="Times New Roman"/>
        </w:rPr>
        <w:t>and changes have started taking place at the utility level. A</w:t>
      </w:r>
      <w:r w:rsidRPr="007F4EBF">
        <w:rPr>
          <w:rFonts w:ascii="Times New Roman" w:hAnsi="Times New Roman"/>
        </w:rPr>
        <w:t xml:space="preserve">dditionally, the project sparked experience sharing among them. </w:t>
      </w:r>
      <w:r>
        <w:rPr>
          <w:rFonts w:ascii="Times New Roman" w:hAnsi="Times New Roman"/>
        </w:rPr>
        <w:t xml:space="preserve"> </w:t>
      </w:r>
    </w:p>
    <w:p w:rsidR="006B4501" w:rsidRPr="006B4501" w:rsidRDefault="00240251" w:rsidP="006B4501">
      <w:pPr>
        <w:autoSpaceDE w:val="0"/>
        <w:autoSpaceDN w:val="0"/>
        <w:adjustRightInd w:val="0"/>
        <w:contextualSpacing/>
        <w:jc w:val="both"/>
        <w:rPr>
          <w:color w:val="000000" w:themeColor="text1"/>
          <w:sz w:val="22"/>
          <w:szCs w:val="22"/>
        </w:rPr>
      </w:pPr>
      <w:r>
        <w:rPr>
          <w:color w:val="000000" w:themeColor="text1"/>
          <w:sz w:val="22"/>
          <w:szCs w:val="22"/>
        </w:rPr>
        <w:t xml:space="preserve">At the municipal level, </w:t>
      </w:r>
      <w:r w:rsidRPr="00D946CA">
        <w:rPr>
          <w:color w:val="000000" w:themeColor="text1"/>
          <w:sz w:val="22"/>
          <w:szCs w:val="22"/>
        </w:rPr>
        <w:t xml:space="preserve">linking the </w:t>
      </w:r>
      <w:r w:rsidR="00D946CA" w:rsidRPr="00D946CA">
        <w:rPr>
          <w:color w:val="000000" w:themeColor="text1"/>
          <w:sz w:val="22"/>
          <w:szCs w:val="22"/>
        </w:rPr>
        <w:t>M</w:t>
      </w:r>
      <w:r w:rsidRPr="00D946CA">
        <w:rPr>
          <w:color w:val="000000" w:themeColor="text1"/>
          <w:sz w:val="22"/>
          <w:szCs w:val="22"/>
        </w:rPr>
        <w:t>a</w:t>
      </w:r>
      <w:r w:rsidR="00D946CA" w:rsidRPr="00D946CA">
        <w:rPr>
          <w:color w:val="000000" w:themeColor="text1"/>
          <w:sz w:val="22"/>
          <w:szCs w:val="22"/>
        </w:rPr>
        <w:t>s</w:t>
      </w:r>
      <w:r w:rsidRPr="00D946CA">
        <w:rPr>
          <w:color w:val="000000" w:themeColor="text1"/>
          <w:sz w:val="22"/>
          <w:szCs w:val="22"/>
        </w:rPr>
        <w:t>terplans to the strategic development plans of the municipalities (with funding sources aligned) would help the latter to realize their ownership and responsibilities in relation to water supply</w:t>
      </w:r>
      <w:r w:rsidR="00C54471">
        <w:rPr>
          <w:color w:val="000000" w:themeColor="text1"/>
          <w:sz w:val="22"/>
          <w:szCs w:val="22"/>
        </w:rPr>
        <w:t xml:space="preserve"> to a greater extent</w:t>
      </w:r>
      <w:r w:rsidRPr="00D946CA">
        <w:rPr>
          <w:color w:val="000000" w:themeColor="text1"/>
          <w:sz w:val="22"/>
          <w:szCs w:val="22"/>
        </w:rPr>
        <w:t xml:space="preserve">. </w:t>
      </w:r>
      <w:r w:rsidR="00C54471">
        <w:rPr>
          <w:color w:val="000000" w:themeColor="text1"/>
          <w:sz w:val="22"/>
          <w:szCs w:val="22"/>
        </w:rPr>
        <w:t xml:space="preserve">This is already happening. </w:t>
      </w:r>
      <w:r w:rsidRPr="00D946CA">
        <w:rPr>
          <w:color w:val="000000" w:themeColor="text1"/>
          <w:sz w:val="22"/>
          <w:szCs w:val="22"/>
        </w:rPr>
        <w:t>Establishment of the MMBs and their formalization is undoubtedly a</w:t>
      </w:r>
      <w:r w:rsidR="00C54471">
        <w:rPr>
          <w:color w:val="000000" w:themeColor="text1"/>
          <w:sz w:val="22"/>
          <w:szCs w:val="22"/>
        </w:rPr>
        <w:t xml:space="preserve"> </w:t>
      </w:r>
      <w:r w:rsidRPr="00D946CA">
        <w:rPr>
          <w:color w:val="000000" w:themeColor="text1"/>
          <w:sz w:val="22"/>
          <w:szCs w:val="22"/>
        </w:rPr>
        <w:t xml:space="preserve">very positive development that will support this process. </w:t>
      </w:r>
      <w:r w:rsidR="00F11432">
        <w:rPr>
          <w:color w:val="000000" w:themeColor="text1"/>
          <w:sz w:val="22"/>
          <w:szCs w:val="22"/>
        </w:rPr>
        <w:t xml:space="preserve"> </w:t>
      </w:r>
      <w:r w:rsidRPr="00D946CA">
        <w:rPr>
          <w:color w:val="000000" w:themeColor="text1"/>
          <w:sz w:val="22"/>
          <w:szCs w:val="22"/>
        </w:rPr>
        <w:t>It would be important however for the reforms to succe</w:t>
      </w:r>
      <w:r w:rsidR="00C54471">
        <w:rPr>
          <w:color w:val="000000" w:themeColor="text1"/>
          <w:sz w:val="22"/>
          <w:szCs w:val="22"/>
        </w:rPr>
        <w:t>ed</w:t>
      </w:r>
      <w:r w:rsidRPr="00D946CA">
        <w:rPr>
          <w:color w:val="000000" w:themeColor="text1"/>
          <w:sz w:val="22"/>
          <w:szCs w:val="22"/>
        </w:rPr>
        <w:t xml:space="preserve"> to depoliticize the management of the water utilities. Here, while there are many issues beyond the scope of the </w:t>
      </w:r>
      <w:r w:rsidR="00735649" w:rsidRPr="00D946CA">
        <w:rPr>
          <w:color w:val="000000" w:themeColor="text1"/>
          <w:sz w:val="22"/>
          <w:szCs w:val="22"/>
        </w:rPr>
        <w:t>JP, general guidance on tariff setting which would be mandatory for all municipalities (and here is a role for the Water Department at MOFTER) could assist in putting the water utility financing on a sustainable</w:t>
      </w:r>
      <w:r w:rsidR="00735649">
        <w:rPr>
          <w:color w:val="000000" w:themeColor="text1"/>
          <w:sz w:val="22"/>
          <w:szCs w:val="22"/>
        </w:rPr>
        <w:t xml:space="preserve"> footing. </w:t>
      </w:r>
      <w:r>
        <w:rPr>
          <w:color w:val="000000" w:themeColor="text1"/>
          <w:sz w:val="22"/>
          <w:szCs w:val="22"/>
        </w:rPr>
        <w:t xml:space="preserve">    </w:t>
      </w:r>
    </w:p>
    <w:p w:rsidR="006B4501" w:rsidRDefault="006B4501" w:rsidP="00B8174F">
      <w:pPr>
        <w:autoSpaceDE w:val="0"/>
        <w:autoSpaceDN w:val="0"/>
        <w:adjustRightInd w:val="0"/>
        <w:contextualSpacing/>
        <w:rPr>
          <w:rFonts w:ascii="Arial" w:hAnsi="Arial"/>
          <w:color w:val="000000" w:themeColor="text1"/>
          <w:sz w:val="22"/>
          <w:szCs w:val="22"/>
        </w:rPr>
      </w:pPr>
    </w:p>
    <w:p w:rsidR="000B3251" w:rsidRDefault="008D003E" w:rsidP="00240251">
      <w:pPr>
        <w:autoSpaceDE w:val="0"/>
        <w:autoSpaceDN w:val="0"/>
        <w:adjustRightInd w:val="0"/>
        <w:contextualSpacing/>
        <w:jc w:val="both"/>
        <w:rPr>
          <w:color w:val="000000" w:themeColor="text1"/>
          <w:sz w:val="22"/>
          <w:szCs w:val="22"/>
        </w:rPr>
      </w:pPr>
      <w:r w:rsidRPr="00620C8A">
        <w:rPr>
          <w:color w:val="000000" w:themeColor="text1"/>
          <w:sz w:val="22"/>
          <w:szCs w:val="22"/>
        </w:rPr>
        <w:t>T</w:t>
      </w:r>
      <w:r w:rsidR="00B8174F" w:rsidRPr="00620C8A">
        <w:rPr>
          <w:color w:val="000000" w:themeColor="text1"/>
          <w:sz w:val="22"/>
          <w:szCs w:val="22"/>
        </w:rPr>
        <w:t xml:space="preserve">he </w:t>
      </w:r>
      <w:r w:rsidR="00553E59" w:rsidRPr="00620C8A">
        <w:rPr>
          <w:color w:val="000000" w:themeColor="text1"/>
          <w:sz w:val="22"/>
          <w:szCs w:val="22"/>
        </w:rPr>
        <w:t xml:space="preserve">extent </w:t>
      </w:r>
      <w:r w:rsidR="00B8174F" w:rsidRPr="00620C8A">
        <w:rPr>
          <w:color w:val="000000" w:themeColor="text1"/>
          <w:sz w:val="22"/>
          <w:szCs w:val="22"/>
        </w:rPr>
        <w:t xml:space="preserve">that the </w:t>
      </w:r>
      <w:r w:rsidR="00553E59" w:rsidRPr="00620C8A">
        <w:rPr>
          <w:color w:val="000000" w:themeColor="text1"/>
          <w:sz w:val="22"/>
          <w:szCs w:val="22"/>
        </w:rPr>
        <w:t>target population and participants made the programme their own, taking an active role in it</w:t>
      </w:r>
      <w:r w:rsidRPr="00620C8A">
        <w:rPr>
          <w:color w:val="000000" w:themeColor="text1"/>
          <w:sz w:val="22"/>
          <w:szCs w:val="22"/>
        </w:rPr>
        <w:t xml:space="preserve"> is overall </w:t>
      </w:r>
      <w:r w:rsidR="00C54471">
        <w:rPr>
          <w:color w:val="000000" w:themeColor="text1"/>
          <w:sz w:val="22"/>
          <w:szCs w:val="22"/>
        </w:rPr>
        <w:t xml:space="preserve">impressive </w:t>
      </w:r>
      <w:r w:rsidR="0035114E">
        <w:rPr>
          <w:color w:val="000000" w:themeColor="text1"/>
          <w:sz w:val="22"/>
          <w:szCs w:val="22"/>
        </w:rPr>
        <w:t>in most of the municipal</w:t>
      </w:r>
      <w:r w:rsidRPr="00620C8A">
        <w:rPr>
          <w:color w:val="000000" w:themeColor="text1"/>
          <w:sz w:val="22"/>
          <w:szCs w:val="22"/>
        </w:rPr>
        <w:t>ities, but, is somewhat we</w:t>
      </w:r>
      <w:r w:rsidR="007D239F">
        <w:rPr>
          <w:color w:val="000000" w:themeColor="text1"/>
          <w:sz w:val="22"/>
          <w:szCs w:val="22"/>
        </w:rPr>
        <w:t>a</w:t>
      </w:r>
      <w:r w:rsidRPr="00620C8A">
        <w:rPr>
          <w:color w:val="000000" w:themeColor="text1"/>
          <w:sz w:val="22"/>
          <w:szCs w:val="22"/>
        </w:rPr>
        <w:t>k</w:t>
      </w:r>
      <w:r w:rsidR="000B3251">
        <w:rPr>
          <w:color w:val="000000" w:themeColor="text1"/>
          <w:sz w:val="22"/>
          <w:szCs w:val="22"/>
        </w:rPr>
        <w:t>er</w:t>
      </w:r>
      <w:r w:rsidRPr="00620C8A">
        <w:rPr>
          <w:color w:val="000000" w:themeColor="text1"/>
          <w:sz w:val="22"/>
          <w:szCs w:val="22"/>
        </w:rPr>
        <w:t xml:space="preserve"> in some municipalities compared to the other</w:t>
      </w:r>
      <w:r w:rsidR="00A76F21">
        <w:rPr>
          <w:color w:val="000000" w:themeColor="text1"/>
          <w:sz w:val="22"/>
          <w:szCs w:val="22"/>
        </w:rPr>
        <w:t>s</w:t>
      </w:r>
      <w:r w:rsidRPr="00620C8A">
        <w:rPr>
          <w:color w:val="000000" w:themeColor="text1"/>
          <w:sz w:val="22"/>
          <w:szCs w:val="22"/>
        </w:rPr>
        <w:t>. (</w:t>
      </w:r>
      <w:r w:rsidRPr="000B3251">
        <w:rPr>
          <w:i/>
          <w:color w:val="000000" w:themeColor="text1"/>
          <w:sz w:val="22"/>
          <w:szCs w:val="22"/>
        </w:rPr>
        <w:t xml:space="preserve">See for example the </w:t>
      </w:r>
      <w:r w:rsidRPr="007D239F">
        <w:rPr>
          <w:i/>
          <w:color w:val="000000" w:themeColor="text1"/>
          <w:sz w:val="22"/>
          <w:szCs w:val="22"/>
        </w:rPr>
        <w:t>box on the Municipalit</w:t>
      </w:r>
      <w:r w:rsidR="00F11432">
        <w:rPr>
          <w:i/>
          <w:color w:val="000000" w:themeColor="text1"/>
          <w:sz w:val="22"/>
          <w:szCs w:val="22"/>
        </w:rPr>
        <w:t>y</w:t>
      </w:r>
      <w:r w:rsidRPr="000B3251">
        <w:rPr>
          <w:i/>
          <w:color w:val="000000" w:themeColor="text1"/>
          <w:sz w:val="22"/>
          <w:szCs w:val="22"/>
        </w:rPr>
        <w:t xml:space="preserve"> of Neum</w:t>
      </w:r>
      <w:r w:rsidR="000B3251">
        <w:rPr>
          <w:color w:val="000000" w:themeColor="text1"/>
          <w:sz w:val="22"/>
          <w:szCs w:val="22"/>
        </w:rPr>
        <w:t xml:space="preserve">). </w:t>
      </w:r>
      <w:r w:rsidRPr="00620C8A">
        <w:rPr>
          <w:color w:val="000000" w:themeColor="text1"/>
          <w:sz w:val="22"/>
          <w:szCs w:val="22"/>
        </w:rPr>
        <w:t xml:space="preserve"> </w:t>
      </w:r>
    </w:p>
    <w:p w:rsidR="000B3251" w:rsidRDefault="000B3251" w:rsidP="00240251">
      <w:pPr>
        <w:autoSpaceDE w:val="0"/>
        <w:autoSpaceDN w:val="0"/>
        <w:adjustRightInd w:val="0"/>
        <w:contextualSpacing/>
        <w:jc w:val="both"/>
        <w:rPr>
          <w:color w:val="000000" w:themeColor="text1"/>
          <w:sz w:val="22"/>
          <w:szCs w:val="22"/>
        </w:rPr>
      </w:pPr>
    </w:p>
    <w:p w:rsidR="00B6399E" w:rsidRDefault="00C54471" w:rsidP="00613652">
      <w:pPr>
        <w:autoSpaceDE w:val="0"/>
        <w:autoSpaceDN w:val="0"/>
        <w:adjustRightInd w:val="0"/>
        <w:contextualSpacing/>
        <w:jc w:val="both"/>
        <w:rPr>
          <w:sz w:val="22"/>
          <w:szCs w:val="22"/>
        </w:rPr>
      </w:pPr>
      <w:r w:rsidRPr="00453EA3">
        <w:rPr>
          <w:color w:val="000000" w:themeColor="text1"/>
          <w:sz w:val="22"/>
          <w:szCs w:val="22"/>
        </w:rPr>
        <w:t xml:space="preserve">As </w:t>
      </w:r>
      <w:r w:rsidR="00375DE0" w:rsidRPr="00453EA3">
        <w:rPr>
          <w:color w:val="000000" w:themeColor="text1"/>
          <w:sz w:val="22"/>
          <w:szCs w:val="22"/>
        </w:rPr>
        <w:t xml:space="preserve">discussed in </w:t>
      </w:r>
      <w:r w:rsidR="00453EA3" w:rsidRPr="00453EA3">
        <w:rPr>
          <w:color w:val="000000" w:themeColor="text1"/>
          <w:sz w:val="22"/>
          <w:szCs w:val="22"/>
        </w:rPr>
        <w:t>Section 3.2.2. (Output 2.1)</w:t>
      </w:r>
      <w:r w:rsidR="00375DE0" w:rsidRPr="00453EA3">
        <w:rPr>
          <w:color w:val="000000" w:themeColor="text1"/>
          <w:sz w:val="22"/>
          <w:szCs w:val="22"/>
        </w:rPr>
        <w:t xml:space="preserve"> </w:t>
      </w:r>
      <w:r w:rsidRPr="00453EA3">
        <w:rPr>
          <w:color w:val="000000" w:themeColor="text1"/>
          <w:sz w:val="22"/>
          <w:szCs w:val="22"/>
        </w:rPr>
        <w:t>the implementation of the Communications Strategy is planned for the next phase of the Programme. If effective, the public awareness campaign would be a strong boost for the target population making the programme their</w:t>
      </w:r>
      <w:r>
        <w:rPr>
          <w:color w:val="000000" w:themeColor="text1"/>
          <w:sz w:val="22"/>
          <w:szCs w:val="22"/>
        </w:rPr>
        <w:t xml:space="preserve"> own</w:t>
      </w:r>
      <w:r w:rsidR="00F11432">
        <w:rPr>
          <w:color w:val="000000" w:themeColor="text1"/>
          <w:sz w:val="22"/>
          <w:szCs w:val="22"/>
        </w:rPr>
        <w:t xml:space="preserve"> and </w:t>
      </w:r>
      <w:r>
        <w:rPr>
          <w:color w:val="000000" w:themeColor="text1"/>
          <w:sz w:val="22"/>
          <w:szCs w:val="22"/>
        </w:rPr>
        <w:t xml:space="preserve">changing their behaviour- in terms of water use, bill payments, etc. </w:t>
      </w:r>
      <w:r w:rsidR="008D003E" w:rsidRPr="00620C8A">
        <w:rPr>
          <w:color w:val="000000" w:themeColor="text1"/>
          <w:sz w:val="22"/>
          <w:szCs w:val="22"/>
        </w:rPr>
        <w:t>It would be possible to judge whether people have changed their behavior or not only if resources are invested in assessing this behavior before and after</w:t>
      </w:r>
      <w:r w:rsidR="008D003E" w:rsidRPr="00454717">
        <w:rPr>
          <w:color w:val="000000" w:themeColor="text1"/>
          <w:sz w:val="22"/>
          <w:szCs w:val="22"/>
        </w:rPr>
        <w:t>.</w:t>
      </w:r>
      <w:r w:rsidR="00B6399E" w:rsidRPr="00AD6C45">
        <w:rPr>
          <w:color w:val="FF0000"/>
          <w:sz w:val="22"/>
          <w:szCs w:val="22"/>
        </w:rPr>
        <w:t xml:space="preserve"> </w:t>
      </w:r>
      <w:r w:rsidR="00B6399E" w:rsidRPr="00454717">
        <w:rPr>
          <w:color w:val="000000" w:themeColor="text1"/>
          <w:sz w:val="22"/>
          <w:szCs w:val="22"/>
        </w:rPr>
        <w:t xml:space="preserve">Behavior change could be assessed using KAP (Knowledge, attitudes, </w:t>
      </w:r>
      <w:r w:rsidR="00555039" w:rsidRPr="00613652">
        <w:rPr>
          <w:sz w:val="22"/>
          <w:szCs w:val="22"/>
        </w:rPr>
        <w:t>practices)</w:t>
      </w:r>
      <w:r w:rsidR="00B6399E" w:rsidRPr="00613652">
        <w:rPr>
          <w:sz w:val="22"/>
          <w:szCs w:val="22"/>
        </w:rPr>
        <w:t xml:space="preserve"> surveys or in depth case studies</w:t>
      </w:r>
      <w:r w:rsidR="00375DE0">
        <w:rPr>
          <w:rStyle w:val="FootnoteReference"/>
          <w:sz w:val="22"/>
          <w:szCs w:val="22"/>
        </w:rPr>
        <w:footnoteReference w:id="28"/>
      </w:r>
      <w:r w:rsidR="00B6399E" w:rsidRPr="00613652">
        <w:rPr>
          <w:sz w:val="22"/>
          <w:szCs w:val="22"/>
        </w:rPr>
        <w:t xml:space="preserve">. It is recommended that if not survey, </w:t>
      </w:r>
      <w:r>
        <w:rPr>
          <w:sz w:val="22"/>
          <w:szCs w:val="22"/>
        </w:rPr>
        <w:t xml:space="preserve">then </w:t>
      </w:r>
      <w:r w:rsidR="00B6399E" w:rsidRPr="00613652">
        <w:rPr>
          <w:sz w:val="22"/>
          <w:szCs w:val="22"/>
        </w:rPr>
        <w:t xml:space="preserve">at least in depth  case studies, with FGDs are carried out at least now (mid-term) and at the end of the project. </w:t>
      </w:r>
    </w:p>
    <w:p w:rsidR="002566F2" w:rsidRDefault="002566F2" w:rsidP="00613652">
      <w:pPr>
        <w:autoSpaceDE w:val="0"/>
        <w:autoSpaceDN w:val="0"/>
        <w:adjustRightInd w:val="0"/>
        <w:contextualSpacing/>
        <w:jc w:val="both"/>
        <w:rPr>
          <w:sz w:val="22"/>
          <w:szCs w:val="22"/>
        </w:rPr>
      </w:pPr>
    </w:p>
    <w:p w:rsidR="002566F2" w:rsidRDefault="002566F2" w:rsidP="002566F2">
      <w:pPr>
        <w:autoSpaceDE w:val="0"/>
        <w:autoSpaceDN w:val="0"/>
        <w:adjustRightInd w:val="0"/>
        <w:contextualSpacing/>
        <w:jc w:val="both"/>
        <w:rPr>
          <w:color w:val="000000" w:themeColor="text1"/>
          <w:sz w:val="22"/>
          <w:szCs w:val="22"/>
        </w:rPr>
      </w:pPr>
      <w:r>
        <w:rPr>
          <w:color w:val="000000" w:themeColor="text1"/>
          <w:sz w:val="22"/>
          <w:szCs w:val="22"/>
        </w:rPr>
        <w:t xml:space="preserve">The threats to sustainability </w:t>
      </w:r>
      <w:r w:rsidRPr="006B4501">
        <w:rPr>
          <w:color w:val="000000" w:themeColor="text1"/>
          <w:sz w:val="22"/>
          <w:szCs w:val="22"/>
        </w:rPr>
        <w:t xml:space="preserve">lie more in the constitutional crisis that the </w:t>
      </w:r>
      <w:r w:rsidRPr="00453EA3">
        <w:rPr>
          <w:color w:val="000000" w:themeColor="text1"/>
          <w:sz w:val="22"/>
          <w:szCs w:val="22"/>
        </w:rPr>
        <w:t>country faces, which are reflected in the</w:t>
      </w:r>
      <w:r w:rsidRPr="006B4501">
        <w:rPr>
          <w:color w:val="000000" w:themeColor="text1"/>
          <w:sz w:val="22"/>
          <w:szCs w:val="22"/>
        </w:rPr>
        <w:t xml:space="preserve"> fragmented governance, unclear and overlapping institutional responsibilities, weak central governance, as well as weak sectoral governance at the entity </w:t>
      </w:r>
      <w:r w:rsidRPr="00453EA3">
        <w:rPr>
          <w:color w:val="000000" w:themeColor="text1"/>
          <w:sz w:val="22"/>
          <w:szCs w:val="22"/>
        </w:rPr>
        <w:t>level ministries, as described in the</w:t>
      </w:r>
      <w:r>
        <w:rPr>
          <w:color w:val="000000" w:themeColor="text1"/>
          <w:sz w:val="22"/>
          <w:szCs w:val="22"/>
        </w:rPr>
        <w:t xml:space="preserve"> beginning of this report</w:t>
      </w:r>
      <w:r w:rsidRPr="006B4501">
        <w:rPr>
          <w:color w:val="000000" w:themeColor="text1"/>
          <w:sz w:val="22"/>
          <w:szCs w:val="22"/>
        </w:rPr>
        <w:t xml:space="preserve">. These challenges hamper the effectiveness of the program and the opportunities for replication. </w:t>
      </w:r>
      <w:r>
        <w:rPr>
          <w:color w:val="000000" w:themeColor="text1"/>
          <w:sz w:val="22"/>
          <w:szCs w:val="22"/>
        </w:rPr>
        <w:t xml:space="preserve">In the remaining timeframe for the project the JP could enhance its work with the entity level ministries (see Recommendations): this will contribute to resolving some of these challenges. </w:t>
      </w:r>
    </w:p>
    <w:p w:rsidR="002566F2" w:rsidRPr="00613652" w:rsidRDefault="002566F2" w:rsidP="00613652">
      <w:pPr>
        <w:autoSpaceDE w:val="0"/>
        <w:autoSpaceDN w:val="0"/>
        <w:adjustRightInd w:val="0"/>
        <w:contextualSpacing/>
        <w:jc w:val="both"/>
        <w:rPr>
          <w:sz w:val="22"/>
          <w:szCs w:val="22"/>
        </w:rPr>
      </w:pPr>
    </w:p>
    <w:p w:rsidR="006B4501" w:rsidRPr="00354856" w:rsidRDefault="006B4501" w:rsidP="00C656C1">
      <w:pPr>
        <w:pStyle w:val="Heading4"/>
        <w:numPr>
          <w:ilvl w:val="1"/>
          <w:numId w:val="62"/>
        </w:numPr>
        <w:ind w:left="567" w:hanging="283"/>
        <w:rPr>
          <w:rFonts w:ascii="Times New Roman" w:hAnsi="Times New Roman" w:cs="Times New Roman"/>
          <w:sz w:val="22"/>
          <w:szCs w:val="22"/>
        </w:rPr>
      </w:pPr>
      <w:r w:rsidRPr="00354856">
        <w:rPr>
          <w:rFonts w:ascii="Times New Roman" w:hAnsi="Times New Roman" w:cs="Times New Roman"/>
          <w:sz w:val="22"/>
          <w:szCs w:val="22"/>
        </w:rPr>
        <w:t xml:space="preserve">The extent of mobilization of public/private national resources and/or counterparts </w:t>
      </w:r>
    </w:p>
    <w:p w:rsidR="006B4501" w:rsidRDefault="006B4501" w:rsidP="006B4501">
      <w:pPr>
        <w:autoSpaceDE w:val="0"/>
        <w:autoSpaceDN w:val="0"/>
        <w:adjustRightInd w:val="0"/>
        <w:contextualSpacing/>
        <w:rPr>
          <w:color w:val="000000" w:themeColor="text1"/>
          <w:sz w:val="22"/>
          <w:szCs w:val="22"/>
        </w:rPr>
      </w:pPr>
    </w:p>
    <w:p w:rsidR="006B4501" w:rsidRPr="0062476F" w:rsidRDefault="006B4501" w:rsidP="0062476F">
      <w:pPr>
        <w:autoSpaceDE w:val="0"/>
        <w:autoSpaceDN w:val="0"/>
        <w:adjustRightInd w:val="0"/>
        <w:spacing w:after="120"/>
        <w:jc w:val="both"/>
        <w:rPr>
          <w:color w:val="000000" w:themeColor="text1"/>
          <w:sz w:val="22"/>
          <w:szCs w:val="22"/>
        </w:rPr>
      </w:pPr>
      <w:r w:rsidRPr="0062476F">
        <w:rPr>
          <w:color w:val="000000" w:themeColor="text1"/>
          <w:sz w:val="22"/>
          <w:szCs w:val="22"/>
        </w:rPr>
        <w:t>The extent of mobilization of public/private national resources and/or counterparts contributing to the programme’s objectives and produced results and impacts is impressive:</w:t>
      </w:r>
      <w:r w:rsidR="0062476F" w:rsidRPr="0062476F">
        <w:rPr>
          <w:color w:val="000000" w:themeColor="text1"/>
          <w:sz w:val="22"/>
          <w:szCs w:val="22"/>
        </w:rPr>
        <w:t xml:space="preserve"> c</w:t>
      </w:r>
      <w:r w:rsidRPr="0062476F">
        <w:rPr>
          <w:color w:val="000000" w:themeColor="text1"/>
          <w:sz w:val="22"/>
          <w:szCs w:val="22"/>
        </w:rPr>
        <w:t>ontribution from municipality budgets-  $ 435.000 (see</w:t>
      </w:r>
      <w:r w:rsidRPr="0062476F">
        <w:rPr>
          <w:b/>
          <w:color w:val="000000" w:themeColor="text1"/>
          <w:sz w:val="22"/>
          <w:szCs w:val="22"/>
        </w:rPr>
        <w:t xml:space="preserve"> </w:t>
      </w:r>
      <w:fldSimple w:instr=" REF _Ref302163667 \h  \* MERGEFORMAT ">
        <w:r w:rsidRPr="0062476F">
          <w:rPr>
            <w:sz w:val="22"/>
            <w:szCs w:val="22"/>
          </w:rPr>
          <w:t xml:space="preserve">Figure </w:t>
        </w:r>
        <w:r w:rsidRPr="0062476F">
          <w:rPr>
            <w:noProof/>
            <w:sz w:val="22"/>
            <w:szCs w:val="22"/>
          </w:rPr>
          <w:t>9</w:t>
        </w:r>
      </w:fldSimple>
      <w:r w:rsidRPr="0062476F">
        <w:rPr>
          <w:sz w:val="22"/>
          <w:szCs w:val="22"/>
        </w:rPr>
        <w:t>)</w:t>
      </w:r>
      <w:r w:rsidR="0062476F" w:rsidRPr="0062476F">
        <w:rPr>
          <w:sz w:val="22"/>
          <w:szCs w:val="22"/>
        </w:rPr>
        <w:t xml:space="preserve">; </w:t>
      </w:r>
      <w:r w:rsidRPr="0062476F">
        <w:rPr>
          <w:color w:val="000000" w:themeColor="text1"/>
          <w:sz w:val="22"/>
          <w:szCs w:val="22"/>
        </w:rPr>
        <w:t xml:space="preserve">UNESCO – Goal Wash funding (see Section </w:t>
      </w:r>
      <w:fldSimple w:instr=" REF _Ref302061027 \n \h  \* MERGEFORMAT ">
        <w:r w:rsidRPr="0062476F">
          <w:rPr>
            <w:color w:val="000000" w:themeColor="text1"/>
            <w:sz w:val="22"/>
            <w:szCs w:val="22"/>
          </w:rPr>
          <w:t>3.1.2</w:t>
        </w:r>
      </w:fldSimple>
      <w:r w:rsidRPr="0062476F">
        <w:rPr>
          <w:sz w:val="22"/>
          <w:szCs w:val="22"/>
        </w:rPr>
        <w:t>)</w:t>
      </w:r>
      <w:r w:rsidR="00311802" w:rsidRPr="0062476F">
        <w:rPr>
          <w:color w:val="000000" w:themeColor="text1"/>
          <w:sz w:val="22"/>
          <w:szCs w:val="22"/>
        </w:rPr>
        <w:t>; and</w:t>
      </w:r>
      <w:r w:rsidR="0062476F" w:rsidRPr="0062476F">
        <w:rPr>
          <w:color w:val="000000" w:themeColor="text1"/>
          <w:sz w:val="22"/>
          <w:szCs w:val="22"/>
        </w:rPr>
        <w:t xml:space="preserve"> l</w:t>
      </w:r>
      <w:r w:rsidRPr="0062476F">
        <w:rPr>
          <w:color w:val="000000" w:themeColor="text1"/>
          <w:sz w:val="22"/>
          <w:szCs w:val="22"/>
        </w:rPr>
        <w:t>inking to funding available from the multilaterals, e.g. EIB</w:t>
      </w:r>
    </w:p>
    <w:p w:rsidR="006B4501" w:rsidRPr="00A86EAE" w:rsidRDefault="006B4501" w:rsidP="006B4501">
      <w:pPr>
        <w:pStyle w:val="Caption"/>
        <w:rPr>
          <w:i w:val="0"/>
          <w:color w:val="000000" w:themeColor="text1"/>
          <w:sz w:val="20"/>
          <w:szCs w:val="20"/>
        </w:rPr>
      </w:pPr>
      <w:r>
        <w:rPr>
          <w:rFonts w:ascii="Arial" w:hAnsi="Arial"/>
        </w:rPr>
        <w:t xml:space="preserve"> </w:t>
      </w:r>
      <w:bookmarkStart w:id="58" w:name="_Ref302163667"/>
      <w:r w:rsidRPr="00A86EAE">
        <w:rPr>
          <w:b/>
          <w:i w:val="0"/>
          <w:sz w:val="20"/>
          <w:szCs w:val="20"/>
        </w:rPr>
        <w:t xml:space="preserve">Figure </w:t>
      </w:r>
      <w:r w:rsidR="00586267" w:rsidRPr="00A86EAE">
        <w:rPr>
          <w:b/>
          <w:i w:val="0"/>
          <w:sz w:val="20"/>
          <w:szCs w:val="20"/>
        </w:rPr>
        <w:fldChar w:fldCharType="begin"/>
      </w:r>
      <w:r w:rsidRPr="00A86EAE">
        <w:rPr>
          <w:b/>
          <w:i w:val="0"/>
          <w:sz w:val="20"/>
          <w:szCs w:val="20"/>
        </w:rPr>
        <w:instrText xml:space="preserve"> SEQ Figure \* ARABIC </w:instrText>
      </w:r>
      <w:r w:rsidR="00586267" w:rsidRPr="00A86EAE">
        <w:rPr>
          <w:b/>
          <w:i w:val="0"/>
          <w:sz w:val="20"/>
          <w:szCs w:val="20"/>
        </w:rPr>
        <w:fldChar w:fldCharType="separate"/>
      </w:r>
      <w:r w:rsidRPr="00A86EAE">
        <w:rPr>
          <w:b/>
          <w:i w:val="0"/>
          <w:noProof/>
          <w:sz w:val="20"/>
          <w:szCs w:val="20"/>
        </w:rPr>
        <w:t>9</w:t>
      </w:r>
      <w:r w:rsidR="00586267" w:rsidRPr="00A86EAE">
        <w:rPr>
          <w:b/>
          <w:i w:val="0"/>
          <w:sz w:val="20"/>
          <w:szCs w:val="20"/>
        </w:rPr>
        <w:fldChar w:fldCharType="end"/>
      </w:r>
      <w:bookmarkEnd w:id="58"/>
      <w:r w:rsidRPr="00A86EAE">
        <w:rPr>
          <w:b/>
          <w:i w:val="0"/>
          <w:sz w:val="20"/>
          <w:szCs w:val="20"/>
        </w:rPr>
        <w:t xml:space="preserve">. </w:t>
      </w:r>
      <w:r w:rsidRPr="00A86EAE">
        <w:rPr>
          <w:i w:val="0"/>
          <w:sz w:val="20"/>
          <w:szCs w:val="20"/>
        </w:rPr>
        <w:t>Program Funding Figures, June 2011</w:t>
      </w:r>
    </w:p>
    <w:p w:rsidR="006B4501" w:rsidRDefault="006B4501" w:rsidP="006B4501">
      <w:pPr>
        <w:autoSpaceDE w:val="0"/>
        <w:autoSpaceDN w:val="0"/>
        <w:adjustRightInd w:val="0"/>
        <w:contextualSpacing/>
        <w:rPr>
          <w:rFonts w:ascii="Arial" w:hAnsi="Arial"/>
          <w:color w:val="000000" w:themeColor="text1"/>
          <w:sz w:val="22"/>
          <w:szCs w:val="22"/>
        </w:rPr>
      </w:pPr>
      <w:r>
        <w:rPr>
          <w:rFonts w:ascii="Arial" w:hAnsi="Arial"/>
          <w:noProof/>
          <w:color w:val="000000" w:themeColor="text1"/>
          <w:sz w:val="22"/>
          <w:szCs w:val="22"/>
        </w:rPr>
        <w:drawing>
          <wp:inline distT="0" distB="0" distL="0" distR="0">
            <wp:extent cx="5720382" cy="2218884"/>
            <wp:effectExtent l="114300" t="76200" r="127968" b="86166"/>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222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4501" w:rsidRPr="00A86EAE" w:rsidRDefault="006B4501" w:rsidP="006B4501">
      <w:pPr>
        <w:autoSpaceDE w:val="0"/>
        <w:autoSpaceDN w:val="0"/>
        <w:adjustRightInd w:val="0"/>
        <w:contextualSpacing/>
        <w:rPr>
          <w:i/>
          <w:color w:val="000000" w:themeColor="text1"/>
          <w:sz w:val="18"/>
          <w:szCs w:val="18"/>
        </w:rPr>
      </w:pPr>
      <w:r w:rsidRPr="00A86EAE">
        <w:rPr>
          <w:i/>
          <w:color w:val="000000" w:themeColor="text1"/>
          <w:sz w:val="18"/>
          <w:szCs w:val="18"/>
        </w:rPr>
        <w:t>Source: Program report</w:t>
      </w:r>
      <w:r w:rsidR="00932F4C" w:rsidRPr="00932F4C">
        <w:t xml:space="preserve"> </w:t>
      </w:r>
      <w:r w:rsidR="00932F4C" w:rsidRPr="00932F4C">
        <w:rPr>
          <w:i/>
          <w:color w:val="000000" w:themeColor="text1"/>
          <w:sz w:val="18"/>
          <w:szCs w:val="18"/>
        </w:rPr>
        <w:t>January – June 2011</w:t>
      </w:r>
    </w:p>
    <w:p w:rsidR="006B4501" w:rsidRDefault="006B4501" w:rsidP="006B4501">
      <w:pPr>
        <w:autoSpaceDE w:val="0"/>
        <w:autoSpaceDN w:val="0"/>
        <w:adjustRightInd w:val="0"/>
        <w:contextualSpacing/>
        <w:rPr>
          <w:rFonts w:ascii="Arial" w:hAnsi="Arial"/>
          <w:color w:val="000000" w:themeColor="text1"/>
          <w:sz w:val="22"/>
          <w:szCs w:val="22"/>
        </w:rPr>
      </w:pPr>
    </w:p>
    <w:p w:rsidR="002B1A5F" w:rsidRDefault="006B4501" w:rsidP="002B1A5F">
      <w:pPr>
        <w:autoSpaceDE w:val="0"/>
        <w:autoSpaceDN w:val="0"/>
        <w:adjustRightInd w:val="0"/>
        <w:spacing w:after="120"/>
        <w:jc w:val="both"/>
        <w:rPr>
          <w:color w:val="000000" w:themeColor="text1"/>
          <w:sz w:val="22"/>
          <w:szCs w:val="22"/>
        </w:rPr>
      </w:pPr>
      <w:r w:rsidRPr="002B1A5F">
        <w:rPr>
          <w:color w:val="000000" w:themeColor="text1"/>
          <w:sz w:val="22"/>
          <w:szCs w:val="22"/>
        </w:rPr>
        <w:t>It is recommended however, that the program:</w:t>
      </w:r>
      <w:r w:rsidR="002B1A5F" w:rsidRPr="002B1A5F">
        <w:rPr>
          <w:color w:val="000000" w:themeColor="text1"/>
          <w:sz w:val="22"/>
          <w:szCs w:val="22"/>
        </w:rPr>
        <w:t xml:space="preserve"> </w:t>
      </w:r>
    </w:p>
    <w:p w:rsidR="002B1A5F" w:rsidRPr="002B1A5F" w:rsidRDefault="006B4501" w:rsidP="00C656C1">
      <w:pPr>
        <w:pStyle w:val="ListParagraph"/>
        <w:numPr>
          <w:ilvl w:val="1"/>
          <w:numId w:val="83"/>
        </w:numPr>
        <w:autoSpaceDE w:val="0"/>
        <w:autoSpaceDN w:val="0"/>
        <w:adjustRightInd w:val="0"/>
        <w:spacing w:after="120" w:line="240" w:lineRule="auto"/>
        <w:ind w:left="851" w:hanging="448"/>
        <w:jc w:val="both"/>
        <w:rPr>
          <w:rFonts w:ascii="Times New Roman" w:hAnsi="Times New Roman"/>
          <w:color w:val="000000" w:themeColor="text1"/>
        </w:rPr>
      </w:pPr>
      <w:r w:rsidRPr="002B1A5F">
        <w:rPr>
          <w:rFonts w:ascii="Times New Roman" w:hAnsi="Times New Roman"/>
          <w:color w:val="000000" w:themeColor="text1"/>
        </w:rPr>
        <w:lastRenderedPageBreak/>
        <w:t>seeks to foster links with the EU regional Development agencies (currently not an option for the Republic of Srpska)</w:t>
      </w:r>
      <w:r w:rsidR="002B1A5F" w:rsidRPr="002B1A5F">
        <w:rPr>
          <w:rFonts w:ascii="Times New Roman" w:hAnsi="Times New Roman"/>
          <w:color w:val="000000" w:themeColor="text1"/>
        </w:rPr>
        <w:t xml:space="preserve">; and </w:t>
      </w:r>
    </w:p>
    <w:p w:rsidR="00C54471" w:rsidRPr="002B1A5F" w:rsidRDefault="006B4501" w:rsidP="00C656C1">
      <w:pPr>
        <w:pStyle w:val="ListParagraph"/>
        <w:numPr>
          <w:ilvl w:val="1"/>
          <w:numId w:val="83"/>
        </w:numPr>
        <w:autoSpaceDE w:val="0"/>
        <w:autoSpaceDN w:val="0"/>
        <w:adjustRightInd w:val="0"/>
        <w:spacing w:after="120" w:line="240" w:lineRule="auto"/>
        <w:ind w:left="851" w:hanging="448"/>
        <w:jc w:val="both"/>
        <w:rPr>
          <w:rFonts w:ascii="Times New Roman" w:hAnsi="Times New Roman"/>
          <w:b/>
          <w:i/>
        </w:rPr>
      </w:pPr>
      <w:r w:rsidRPr="002B1A5F">
        <w:rPr>
          <w:rFonts w:ascii="Times New Roman" w:hAnsi="Times New Roman"/>
          <w:color w:val="000000" w:themeColor="text1"/>
        </w:rPr>
        <w:t>ensures that the investment plans/priorities for the water sector identified under the Masterplans</w:t>
      </w:r>
      <w:r w:rsidR="00C54471" w:rsidRPr="002B1A5F">
        <w:rPr>
          <w:rFonts w:ascii="Times New Roman" w:hAnsi="Times New Roman"/>
          <w:color w:val="000000" w:themeColor="text1"/>
        </w:rPr>
        <w:t xml:space="preserve">, as well as Action Plans developed by MMBs </w:t>
      </w:r>
      <w:r w:rsidRPr="002B1A5F">
        <w:rPr>
          <w:rFonts w:ascii="Times New Roman" w:hAnsi="Times New Roman"/>
          <w:color w:val="000000" w:themeColor="text1"/>
        </w:rPr>
        <w:t xml:space="preserve">form part of the strategic plans of the municipalities, and </w:t>
      </w:r>
      <w:r w:rsidR="00311802" w:rsidRPr="002B1A5F">
        <w:rPr>
          <w:rFonts w:ascii="Times New Roman" w:hAnsi="Times New Roman"/>
          <w:color w:val="000000" w:themeColor="text1"/>
        </w:rPr>
        <w:t>are based</w:t>
      </w:r>
      <w:r w:rsidRPr="002B1A5F">
        <w:rPr>
          <w:rFonts w:ascii="Times New Roman" w:hAnsi="Times New Roman"/>
          <w:color w:val="000000" w:themeColor="text1"/>
        </w:rPr>
        <w:t xml:space="preserve"> on program</w:t>
      </w:r>
      <w:r w:rsidR="008049A6" w:rsidRPr="002B1A5F">
        <w:rPr>
          <w:rFonts w:ascii="Times New Roman" w:hAnsi="Times New Roman"/>
          <w:color w:val="000000" w:themeColor="text1"/>
        </w:rPr>
        <w:t>/</w:t>
      </w:r>
      <w:r w:rsidR="00311802" w:rsidRPr="002B1A5F">
        <w:rPr>
          <w:rFonts w:ascii="Times New Roman" w:hAnsi="Times New Roman"/>
          <w:color w:val="000000" w:themeColor="text1"/>
        </w:rPr>
        <w:t>performance based</w:t>
      </w:r>
      <w:r w:rsidRPr="002B1A5F">
        <w:rPr>
          <w:rFonts w:ascii="Times New Roman" w:hAnsi="Times New Roman"/>
          <w:color w:val="000000" w:themeColor="text1"/>
        </w:rPr>
        <w:t xml:space="preserve"> budgeting principle, in close cooperation with other programs currently underway by UNDP and other donor agencies in support of local governance development. </w:t>
      </w:r>
      <w:r w:rsidR="00C54471" w:rsidRPr="002B1A5F">
        <w:rPr>
          <w:rFonts w:ascii="Times New Roman" w:hAnsi="Times New Roman"/>
          <w:color w:val="000000" w:themeColor="text1"/>
        </w:rPr>
        <w:t>This will then ensure a larger cofunding from the municipality budgets.</w:t>
      </w:r>
    </w:p>
    <w:p w:rsidR="006B4501" w:rsidRDefault="00C54471" w:rsidP="00C54471">
      <w:pPr>
        <w:pStyle w:val="ListParagraph"/>
        <w:autoSpaceDE w:val="0"/>
        <w:autoSpaceDN w:val="0"/>
        <w:adjustRightInd w:val="0"/>
        <w:spacing w:after="120" w:line="240" w:lineRule="auto"/>
        <w:jc w:val="both"/>
        <w:rPr>
          <w:rFonts w:ascii="Times New Roman" w:hAnsi="Times New Roman"/>
          <w:b/>
          <w:i/>
        </w:rPr>
      </w:pPr>
      <w:r>
        <w:rPr>
          <w:rFonts w:ascii="Times New Roman" w:hAnsi="Times New Roman"/>
          <w:color w:val="000000" w:themeColor="text1"/>
        </w:rPr>
        <w:t xml:space="preserve">  </w:t>
      </w:r>
      <w:r w:rsidR="006B4501" w:rsidRPr="00B420CD">
        <w:rPr>
          <w:rFonts w:ascii="Times New Roman" w:hAnsi="Times New Roman"/>
          <w:color w:val="000000" w:themeColor="text1"/>
        </w:rPr>
        <w:t xml:space="preserve">  </w:t>
      </w:r>
      <w:r w:rsidR="006B4501" w:rsidRPr="00B420CD">
        <w:rPr>
          <w:rFonts w:ascii="Times New Roman" w:hAnsi="Times New Roman"/>
          <w:b/>
          <w:i/>
        </w:rPr>
        <w:t xml:space="preserve"> </w:t>
      </w:r>
    </w:p>
    <w:p w:rsidR="00553E59" w:rsidRPr="00B420CD" w:rsidRDefault="00651C2D" w:rsidP="00651C2D">
      <w:pPr>
        <w:pStyle w:val="Heading2"/>
        <w:rPr>
          <w:rFonts w:ascii="Times New Roman" w:hAnsi="Times New Roman" w:cs="Times New Roman"/>
          <w:caps/>
          <w:sz w:val="24"/>
          <w:szCs w:val="24"/>
        </w:rPr>
      </w:pPr>
      <w:bookmarkStart w:id="59" w:name="_Toc302077446"/>
      <w:bookmarkStart w:id="60" w:name="_Toc307270204"/>
      <w:r w:rsidRPr="00651C2D">
        <w:rPr>
          <w:sz w:val="24"/>
          <w:szCs w:val="24"/>
        </w:rPr>
        <w:t xml:space="preserve">3.3 </w:t>
      </w:r>
      <w:r w:rsidR="005B7AF5">
        <w:rPr>
          <w:sz w:val="24"/>
          <w:szCs w:val="24"/>
        </w:rPr>
        <w:t xml:space="preserve">  </w:t>
      </w:r>
      <w:r w:rsidR="00553E59" w:rsidRPr="00B420CD">
        <w:rPr>
          <w:rFonts w:ascii="Times New Roman" w:hAnsi="Times New Roman" w:cs="Times New Roman"/>
          <w:caps/>
          <w:sz w:val="24"/>
          <w:szCs w:val="24"/>
        </w:rPr>
        <w:t>Results level</w:t>
      </w:r>
      <w:bookmarkEnd w:id="59"/>
      <w:bookmarkEnd w:id="60"/>
    </w:p>
    <w:p w:rsidR="002A7138" w:rsidRDefault="0035114E" w:rsidP="00C656C1">
      <w:pPr>
        <w:pStyle w:val="Heading3"/>
        <w:numPr>
          <w:ilvl w:val="2"/>
          <w:numId w:val="1"/>
        </w:numPr>
        <w:rPr>
          <w:rFonts w:ascii="Times New Roman" w:hAnsi="Times New Roman" w:cs="Times New Roman"/>
          <w:i/>
          <w:sz w:val="26"/>
          <w:szCs w:val="26"/>
        </w:rPr>
      </w:pPr>
      <w:bookmarkStart w:id="61" w:name="_Toc307270205"/>
      <w:bookmarkStart w:id="62" w:name="_Toc302077447"/>
      <w:r>
        <w:rPr>
          <w:rFonts w:ascii="Times New Roman" w:hAnsi="Times New Roman" w:cs="Times New Roman"/>
          <w:i/>
          <w:sz w:val="26"/>
          <w:szCs w:val="26"/>
        </w:rPr>
        <w:t>Program beneficiaries in figures</w:t>
      </w:r>
      <w:bookmarkEnd w:id="61"/>
      <w:r>
        <w:rPr>
          <w:rFonts w:ascii="Times New Roman" w:hAnsi="Times New Roman" w:cs="Times New Roman"/>
          <w:i/>
          <w:sz w:val="26"/>
          <w:szCs w:val="26"/>
        </w:rPr>
        <w:t xml:space="preserve"> </w:t>
      </w:r>
    </w:p>
    <w:p w:rsidR="0035114E" w:rsidRDefault="0035114E" w:rsidP="0035114E"/>
    <w:p w:rsidR="008049A6" w:rsidRPr="008C0E1E" w:rsidRDefault="000B3251" w:rsidP="002B1A5F">
      <w:pPr>
        <w:rPr>
          <w:sz w:val="22"/>
          <w:szCs w:val="22"/>
        </w:rPr>
      </w:pPr>
      <w:r w:rsidRPr="008C0E1E">
        <w:rPr>
          <w:sz w:val="22"/>
          <w:szCs w:val="22"/>
        </w:rPr>
        <w:t xml:space="preserve">The program report from January – June 2011 reported the following results (see </w:t>
      </w:r>
      <w:fldSimple w:instr=" REF _Ref302201340 \h  \* MERGEFORMAT ">
        <w:r w:rsidRPr="008C0E1E">
          <w:rPr>
            <w:sz w:val="22"/>
            <w:szCs w:val="22"/>
          </w:rPr>
          <w:t xml:space="preserve">Figure </w:t>
        </w:r>
        <w:r w:rsidRPr="008C0E1E">
          <w:rPr>
            <w:noProof/>
            <w:sz w:val="22"/>
            <w:szCs w:val="22"/>
          </w:rPr>
          <w:t>10</w:t>
        </w:r>
      </w:fldSimple>
      <w:r w:rsidR="00A76F21">
        <w:rPr>
          <w:rFonts w:ascii="Arial" w:hAnsi="Arial"/>
        </w:rPr>
        <w:t>)</w:t>
      </w:r>
      <w:r w:rsidR="002B1A5F">
        <w:rPr>
          <w:sz w:val="22"/>
          <w:szCs w:val="22"/>
        </w:rPr>
        <w:t>/ I</w:t>
      </w:r>
      <w:r w:rsidR="008049A6" w:rsidRPr="008C0E1E">
        <w:rPr>
          <w:sz w:val="22"/>
          <w:szCs w:val="22"/>
        </w:rPr>
        <w:t>t is not clear however how were th</w:t>
      </w:r>
      <w:r w:rsidR="008049A6">
        <w:rPr>
          <w:sz w:val="22"/>
          <w:szCs w:val="22"/>
        </w:rPr>
        <w:t>ese</w:t>
      </w:r>
      <w:r w:rsidR="008049A6" w:rsidRPr="008C0E1E">
        <w:rPr>
          <w:sz w:val="22"/>
          <w:szCs w:val="22"/>
        </w:rPr>
        <w:t xml:space="preserve"> figures counted and what exactly they represent. It is recommended that this is clarified in the reporting format. </w:t>
      </w:r>
    </w:p>
    <w:p w:rsidR="00300D3E" w:rsidRDefault="00300D3E" w:rsidP="002A7138"/>
    <w:p w:rsidR="002A7138" w:rsidRPr="00932F4C" w:rsidRDefault="002A7138" w:rsidP="002A7138">
      <w:pPr>
        <w:pStyle w:val="Caption"/>
        <w:rPr>
          <w:i w:val="0"/>
          <w:sz w:val="20"/>
          <w:szCs w:val="20"/>
        </w:rPr>
      </w:pPr>
      <w:r>
        <w:t xml:space="preserve"> </w:t>
      </w:r>
      <w:r>
        <w:rPr>
          <w:rFonts w:ascii="Arial" w:hAnsi="Arial"/>
        </w:rPr>
        <w:t xml:space="preserve">     </w:t>
      </w:r>
      <w:bookmarkStart w:id="63" w:name="_Ref302201340"/>
      <w:r w:rsidRPr="00932F4C">
        <w:rPr>
          <w:b/>
          <w:i w:val="0"/>
          <w:sz w:val="20"/>
          <w:szCs w:val="20"/>
        </w:rPr>
        <w:t xml:space="preserve">Figure </w:t>
      </w:r>
      <w:r w:rsidR="00586267" w:rsidRPr="00932F4C">
        <w:rPr>
          <w:b/>
          <w:i w:val="0"/>
          <w:sz w:val="20"/>
          <w:szCs w:val="20"/>
        </w:rPr>
        <w:fldChar w:fldCharType="begin"/>
      </w:r>
      <w:r w:rsidR="00206D9C" w:rsidRPr="00932F4C">
        <w:rPr>
          <w:b/>
          <w:i w:val="0"/>
          <w:sz w:val="20"/>
          <w:szCs w:val="20"/>
        </w:rPr>
        <w:instrText xml:space="preserve"> SEQ Figure \* ARABIC </w:instrText>
      </w:r>
      <w:r w:rsidR="00586267" w:rsidRPr="00932F4C">
        <w:rPr>
          <w:b/>
          <w:i w:val="0"/>
          <w:sz w:val="20"/>
          <w:szCs w:val="20"/>
        </w:rPr>
        <w:fldChar w:fldCharType="separate"/>
      </w:r>
      <w:r w:rsidRPr="00932F4C">
        <w:rPr>
          <w:b/>
          <w:i w:val="0"/>
          <w:noProof/>
          <w:sz w:val="20"/>
          <w:szCs w:val="20"/>
        </w:rPr>
        <w:t>10</w:t>
      </w:r>
      <w:r w:rsidR="00586267" w:rsidRPr="00932F4C">
        <w:rPr>
          <w:b/>
          <w:i w:val="0"/>
          <w:sz w:val="20"/>
          <w:szCs w:val="20"/>
        </w:rPr>
        <w:fldChar w:fldCharType="end"/>
      </w:r>
      <w:bookmarkEnd w:id="63"/>
      <w:r w:rsidR="0035114E" w:rsidRPr="00932F4C">
        <w:rPr>
          <w:b/>
          <w:i w:val="0"/>
          <w:sz w:val="20"/>
          <w:szCs w:val="20"/>
        </w:rPr>
        <w:t>.</w:t>
      </w:r>
      <w:r w:rsidR="0035114E" w:rsidRPr="00932F4C">
        <w:rPr>
          <w:i w:val="0"/>
          <w:sz w:val="20"/>
          <w:szCs w:val="20"/>
        </w:rPr>
        <w:t xml:space="preserve"> Numbers of Program beneficiaries, as reported in Jan-June 2011 Report</w:t>
      </w:r>
    </w:p>
    <w:p w:rsidR="002A7138" w:rsidRDefault="0062476F" w:rsidP="002A7138">
      <w:r>
        <w:rPr>
          <w:noProof/>
        </w:rPr>
        <w:drawing>
          <wp:inline distT="0" distB="0" distL="0" distR="0">
            <wp:extent cx="5731510" cy="703742"/>
            <wp:effectExtent l="114300" t="76200" r="116840" b="77308"/>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31510" cy="703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2F4C">
        <w:rPr>
          <w:rFonts w:ascii="Arial" w:hAnsi="Arial"/>
          <w:noProof/>
        </w:rPr>
        <w:drawing>
          <wp:inline distT="0" distB="0" distL="0" distR="0">
            <wp:extent cx="5731510" cy="790998"/>
            <wp:effectExtent l="133350" t="57150" r="116840" b="66252"/>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1510" cy="790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2F4C" w:rsidRPr="00A86EAE" w:rsidRDefault="00932F4C" w:rsidP="00932F4C">
      <w:pPr>
        <w:autoSpaceDE w:val="0"/>
        <w:autoSpaceDN w:val="0"/>
        <w:adjustRightInd w:val="0"/>
        <w:contextualSpacing/>
        <w:rPr>
          <w:i/>
          <w:color w:val="000000" w:themeColor="text1"/>
          <w:sz w:val="18"/>
          <w:szCs w:val="18"/>
        </w:rPr>
      </w:pPr>
      <w:r w:rsidRPr="00A86EAE">
        <w:rPr>
          <w:i/>
          <w:color w:val="000000" w:themeColor="text1"/>
          <w:sz w:val="18"/>
          <w:szCs w:val="18"/>
        </w:rPr>
        <w:t>Source: Program report</w:t>
      </w:r>
      <w:r w:rsidRPr="00932F4C">
        <w:t xml:space="preserve"> </w:t>
      </w:r>
      <w:r w:rsidRPr="00932F4C">
        <w:rPr>
          <w:i/>
          <w:color w:val="000000" w:themeColor="text1"/>
          <w:sz w:val="18"/>
          <w:szCs w:val="18"/>
        </w:rPr>
        <w:t>January – June 2011</w:t>
      </w:r>
    </w:p>
    <w:p w:rsidR="000B3251" w:rsidRDefault="000B3251" w:rsidP="002A7138">
      <w:pPr>
        <w:rPr>
          <w:rFonts w:ascii="Arial" w:hAnsi="Arial"/>
        </w:rPr>
      </w:pPr>
    </w:p>
    <w:p w:rsidR="00651C2D" w:rsidRPr="008F41C2" w:rsidRDefault="00553E59" w:rsidP="00C656C1">
      <w:pPr>
        <w:pStyle w:val="Heading3"/>
        <w:numPr>
          <w:ilvl w:val="2"/>
          <w:numId w:val="1"/>
        </w:numPr>
        <w:rPr>
          <w:rFonts w:ascii="Times New Roman" w:hAnsi="Times New Roman" w:cs="Times New Roman"/>
          <w:i/>
          <w:sz w:val="26"/>
          <w:szCs w:val="26"/>
        </w:rPr>
      </w:pPr>
      <w:bookmarkStart w:id="64" w:name="_Toc307270206"/>
      <w:r w:rsidRPr="008F41C2">
        <w:rPr>
          <w:rFonts w:ascii="Times New Roman" w:hAnsi="Times New Roman" w:cs="Times New Roman"/>
          <w:i/>
          <w:sz w:val="26"/>
          <w:szCs w:val="26"/>
        </w:rPr>
        <w:t>Effectiveness</w:t>
      </w:r>
      <w:r w:rsidR="00F82887" w:rsidRPr="008F41C2">
        <w:rPr>
          <w:rFonts w:ascii="Times New Roman" w:hAnsi="Times New Roman" w:cs="Times New Roman"/>
          <w:i/>
          <w:sz w:val="26"/>
          <w:szCs w:val="26"/>
        </w:rPr>
        <w:t>: Outputs and Outcomes</w:t>
      </w:r>
      <w:bookmarkEnd w:id="62"/>
      <w:bookmarkEnd w:id="64"/>
      <w:r w:rsidR="00F82887" w:rsidRPr="008F41C2">
        <w:rPr>
          <w:rFonts w:ascii="Times New Roman" w:hAnsi="Times New Roman" w:cs="Times New Roman"/>
          <w:i/>
          <w:sz w:val="26"/>
          <w:szCs w:val="26"/>
        </w:rPr>
        <w:t xml:space="preserve"> </w:t>
      </w:r>
    </w:p>
    <w:p w:rsidR="00F82887" w:rsidRDefault="00F82887" w:rsidP="00F82887">
      <w:pPr>
        <w:autoSpaceDE w:val="0"/>
        <w:autoSpaceDN w:val="0"/>
        <w:adjustRightInd w:val="0"/>
        <w:rPr>
          <w:b/>
          <w:i/>
          <w:sz w:val="22"/>
          <w:szCs w:val="22"/>
          <w:u w:val="single"/>
          <w:lang w:val="en-GB" w:eastAsia="en-GB"/>
        </w:rPr>
      </w:pPr>
    </w:p>
    <w:p w:rsidR="002A7138" w:rsidRDefault="00586267" w:rsidP="00102867">
      <w:pPr>
        <w:autoSpaceDE w:val="0"/>
        <w:autoSpaceDN w:val="0"/>
        <w:adjustRightInd w:val="0"/>
        <w:rPr>
          <w:b/>
          <w:bCs/>
          <w:i/>
          <w:sz w:val="22"/>
          <w:szCs w:val="22"/>
          <w:lang w:val="en-GB" w:eastAsia="en-GB"/>
        </w:rPr>
      </w:pPr>
      <w:r w:rsidRPr="00586267">
        <w:rPr>
          <w:b/>
          <w:i/>
          <w:noProof/>
          <w:sz w:val="22"/>
          <w:szCs w:val="22"/>
          <w:u w:val="single"/>
          <w:lang w:val="en-GB" w:eastAsia="en-GB"/>
        </w:rPr>
        <w:pict>
          <v:shape id="_x0000_s1077" type="#_x0000_t202" style="position:absolute;margin-left:-3.05pt;margin-top:6.2pt;width:446.1pt;height:25.65pt;z-index:251676672" fillcolor="#eaf1dd [662]">
            <v:textbox style="mso-next-textbox:#_x0000_s1077">
              <w:txbxContent>
                <w:p w:rsidR="002566F2" w:rsidRPr="00712798" w:rsidRDefault="002566F2" w:rsidP="008F41C2">
                  <w:pPr>
                    <w:autoSpaceDE w:val="0"/>
                    <w:autoSpaceDN w:val="0"/>
                    <w:adjustRightInd w:val="0"/>
                    <w:rPr>
                      <w:b/>
                      <w:i/>
                      <w:sz w:val="20"/>
                      <w:szCs w:val="20"/>
                      <w:lang w:val="en-GB" w:eastAsia="en-GB"/>
                    </w:rPr>
                  </w:pPr>
                  <w:r>
                    <w:rPr>
                      <w:b/>
                      <w:i/>
                      <w:sz w:val="20"/>
                      <w:szCs w:val="20"/>
                      <w:lang w:val="en-GB" w:eastAsia="en-GB"/>
                    </w:rPr>
                    <w:t xml:space="preserve">Outcome 1; </w:t>
                  </w:r>
                  <w:r w:rsidRPr="00712798">
                    <w:rPr>
                      <w:b/>
                      <w:i/>
                      <w:sz w:val="20"/>
                      <w:szCs w:val="20"/>
                      <w:lang w:val="en-GB" w:eastAsia="en-GB"/>
                    </w:rPr>
                    <w:t>Strengthened inclusion of citizens in the participative municipal governance of water access</w:t>
                  </w:r>
                </w:p>
                <w:p w:rsidR="002566F2" w:rsidRDefault="002566F2" w:rsidP="008F41C2"/>
              </w:txbxContent>
            </v:textbox>
            <w10:wrap type="square"/>
          </v:shape>
        </w:pict>
      </w:r>
    </w:p>
    <w:p w:rsidR="00102867" w:rsidRPr="00D00D57" w:rsidRDefault="00102867" w:rsidP="00102867">
      <w:pPr>
        <w:autoSpaceDE w:val="0"/>
        <w:autoSpaceDN w:val="0"/>
        <w:adjustRightInd w:val="0"/>
        <w:rPr>
          <w:b/>
          <w:bCs/>
          <w:i/>
          <w:sz w:val="22"/>
          <w:szCs w:val="22"/>
          <w:u w:val="single"/>
          <w:lang w:val="en-GB" w:eastAsia="en-GB"/>
        </w:rPr>
      </w:pPr>
      <w:r w:rsidRPr="00D00D57">
        <w:rPr>
          <w:b/>
          <w:bCs/>
          <w:i/>
          <w:sz w:val="22"/>
          <w:szCs w:val="22"/>
          <w:u w:val="single"/>
          <w:lang w:val="en-GB" w:eastAsia="en-GB"/>
        </w:rPr>
        <w:t>Output 1.1. Municipal governance mechanisms improved to ensure quality</w:t>
      </w:r>
      <w:r w:rsidR="007309F1" w:rsidRPr="00D00D57">
        <w:rPr>
          <w:b/>
          <w:bCs/>
          <w:i/>
          <w:sz w:val="22"/>
          <w:szCs w:val="22"/>
          <w:u w:val="single"/>
          <w:lang w:val="en-GB" w:eastAsia="en-GB"/>
        </w:rPr>
        <w:t xml:space="preserve"> </w:t>
      </w:r>
      <w:r w:rsidRPr="00D00D57">
        <w:rPr>
          <w:b/>
          <w:bCs/>
          <w:i/>
          <w:sz w:val="22"/>
          <w:szCs w:val="22"/>
          <w:u w:val="single"/>
          <w:lang w:val="en-GB" w:eastAsia="en-GB"/>
        </w:rPr>
        <w:t>participation of citizens and inclusion of vulnerable groups in issues affecting access to water</w:t>
      </w:r>
    </w:p>
    <w:p w:rsidR="00EB534E" w:rsidRDefault="00EB534E" w:rsidP="00F82887">
      <w:pPr>
        <w:autoSpaceDE w:val="0"/>
        <w:autoSpaceDN w:val="0"/>
        <w:adjustRightInd w:val="0"/>
        <w:rPr>
          <w:rFonts w:ascii="Arial" w:hAnsi="Arial" w:cs="Verdana"/>
          <w:color w:val="FF0000"/>
          <w:sz w:val="22"/>
          <w:szCs w:val="22"/>
          <w:lang w:val="en-GB" w:eastAsia="en-GB"/>
        </w:rPr>
      </w:pPr>
    </w:p>
    <w:p w:rsidR="00305D27" w:rsidRPr="00700598" w:rsidRDefault="00102867" w:rsidP="00A62FDC">
      <w:pPr>
        <w:autoSpaceDE w:val="0"/>
        <w:autoSpaceDN w:val="0"/>
        <w:adjustRightInd w:val="0"/>
        <w:spacing w:after="120"/>
        <w:jc w:val="both"/>
        <w:rPr>
          <w:sz w:val="22"/>
          <w:szCs w:val="22"/>
        </w:rPr>
      </w:pPr>
      <w:r w:rsidRPr="00102867">
        <w:rPr>
          <w:sz w:val="22"/>
          <w:szCs w:val="22"/>
        </w:rPr>
        <w:t>UNICEF</w:t>
      </w:r>
      <w:r w:rsidR="007309F1">
        <w:rPr>
          <w:sz w:val="22"/>
          <w:szCs w:val="22"/>
        </w:rPr>
        <w:t>,</w:t>
      </w:r>
      <w:r w:rsidRPr="00102867">
        <w:rPr>
          <w:sz w:val="22"/>
          <w:szCs w:val="22"/>
        </w:rPr>
        <w:t xml:space="preserve"> through </w:t>
      </w:r>
      <w:r w:rsidR="007309F1">
        <w:rPr>
          <w:sz w:val="22"/>
          <w:szCs w:val="22"/>
        </w:rPr>
        <w:t xml:space="preserve">IBHI has assisted the partner municipalities to </w:t>
      </w:r>
      <w:r w:rsidR="000B77BC">
        <w:rPr>
          <w:sz w:val="22"/>
          <w:szCs w:val="22"/>
        </w:rPr>
        <w:t xml:space="preserve">establish </w:t>
      </w:r>
      <w:r w:rsidR="000B77BC" w:rsidRPr="00102867">
        <w:rPr>
          <w:sz w:val="22"/>
          <w:szCs w:val="22"/>
        </w:rPr>
        <w:t>MMBs</w:t>
      </w:r>
      <w:r w:rsidRPr="00102867">
        <w:rPr>
          <w:sz w:val="22"/>
          <w:szCs w:val="22"/>
        </w:rPr>
        <w:t xml:space="preserve"> in all 11 targeted municipalities and cities. Basic principles of MMBs are based on multi-sector and multidisciplinary approach using HRBAP (Human </w:t>
      </w:r>
      <w:r w:rsidR="00932F4C">
        <w:rPr>
          <w:sz w:val="22"/>
          <w:szCs w:val="22"/>
        </w:rPr>
        <w:t>r</w:t>
      </w:r>
      <w:r w:rsidRPr="00102867">
        <w:rPr>
          <w:sz w:val="22"/>
          <w:szCs w:val="22"/>
        </w:rPr>
        <w:t xml:space="preserve">ights based </w:t>
      </w:r>
      <w:r w:rsidR="00932F4C">
        <w:rPr>
          <w:sz w:val="22"/>
          <w:szCs w:val="22"/>
        </w:rPr>
        <w:t>a</w:t>
      </w:r>
      <w:r w:rsidRPr="00102867">
        <w:rPr>
          <w:sz w:val="22"/>
          <w:szCs w:val="22"/>
        </w:rPr>
        <w:t xml:space="preserve">pproach to programming) methodology to address issues in the field of social protection regarding water supply at the local level. </w:t>
      </w:r>
      <w:r w:rsidR="00305D27" w:rsidRPr="00700598">
        <w:rPr>
          <w:sz w:val="22"/>
          <w:szCs w:val="22"/>
        </w:rPr>
        <w:t xml:space="preserve">MMBs coordinated the activities of both components of the project (UNDP and UNICEF led) at the local level. </w:t>
      </w:r>
    </w:p>
    <w:p w:rsidR="00A62FDC" w:rsidRPr="00A62FDC" w:rsidRDefault="0062476F" w:rsidP="00C656C1">
      <w:pPr>
        <w:pStyle w:val="ListParagraph"/>
        <w:numPr>
          <w:ilvl w:val="0"/>
          <w:numId w:val="84"/>
        </w:numPr>
        <w:autoSpaceDE w:val="0"/>
        <w:autoSpaceDN w:val="0"/>
        <w:adjustRightInd w:val="0"/>
        <w:spacing w:after="120" w:line="20" w:lineRule="atLeast"/>
        <w:jc w:val="both"/>
        <w:rPr>
          <w:rFonts w:ascii="Times New Roman" w:hAnsi="Times New Roman"/>
        </w:rPr>
      </w:pPr>
      <w:r w:rsidRPr="00A62FDC">
        <w:rPr>
          <w:rFonts w:ascii="Times New Roman" w:hAnsi="Times New Roman"/>
        </w:rPr>
        <w:t xml:space="preserve">MMBs are already effectively functioning in many municipalities- </w:t>
      </w:r>
      <w:r w:rsidR="00305D27" w:rsidRPr="00A62FDC">
        <w:rPr>
          <w:rFonts w:ascii="Times New Roman" w:hAnsi="Times New Roman"/>
        </w:rPr>
        <w:t xml:space="preserve">planning of social protection </w:t>
      </w:r>
      <w:r w:rsidRPr="00A62FDC">
        <w:rPr>
          <w:rFonts w:ascii="Times New Roman" w:hAnsi="Times New Roman"/>
        </w:rPr>
        <w:t>measures a</w:t>
      </w:r>
      <w:r w:rsidR="00305D27" w:rsidRPr="00A62FDC">
        <w:rPr>
          <w:rFonts w:ascii="Times New Roman" w:hAnsi="Times New Roman"/>
        </w:rPr>
        <w:t xml:space="preserve">nd the inclusion of socially excluded groups in decision-making </w:t>
      </w:r>
      <w:r w:rsidR="00305D27" w:rsidRPr="00A62FDC">
        <w:rPr>
          <w:rFonts w:ascii="Times New Roman" w:hAnsi="Times New Roman"/>
        </w:rPr>
        <w:lastRenderedPageBreak/>
        <w:t xml:space="preserve">processes. </w:t>
      </w:r>
      <w:r w:rsidR="00A62FDC" w:rsidRPr="00A62FDC">
        <w:rPr>
          <w:rFonts w:ascii="Times New Roman" w:hAnsi="Times New Roman"/>
          <w:lang w:val="en-GB" w:eastAsia="en-GB"/>
        </w:rPr>
        <w:t>6 out of the 11 MMBs are now formalized as permanent municipal structures. Importance of such local structures has already been recognized by the entity level governments.</w:t>
      </w:r>
    </w:p>
    <w:p w:rsidR="00EE7D51" w:rsidRPr="00A62FDC" w:rsidRDefault="00305D27" w:rsidP="00C656C1">
      <w:pPr>
        <w:pStyle w:val="ListParagraph"/>
        <w:numPr>
          <w:ilvl w:val="0"/>
          <w:numId w:val="84"/>
        </w:numPr>
        <w:autoSpaceDE w:val="0"/>
        <w:autoSpaceDN w:val="0"/>
        <w:adjustRightInd w:val="0"/>
        <w:spacing w:after="120" w:line="20" w:lineRule="atLeast"/>
        <w:jc w:val="both"/>
        <w:rPr>
          <w:rFonts w:ascii="Times New Roman" w:hAnsi="Times New Roman"/>
        </w:rPr>
      </w:pPr>
      <w:r w:rsidRPr="00A62FDC">
        <w:rPr>
          <w:rFonts w:ascii="Times New Roman" w:hAnsi="Times New Roman"/>
        </w:rPr>
        <w:t>Capacities and knowledge of 185 municipal officials</w:t>
      </w:r>
      <w:r w:rsidRPr="00A62FDC">
        <w:rPr>
          <w:rStyle w:val="FootnoteReference"/>
          <w:rFonts w:ascii="Times New Roman" w:hAnsi="Times New Roman"/>
        </w:rPr>
        <w:footnoteReference w:id="29"/>
      </w:r>
      <w:r w:rsidRPr="00A62FDC">
        <w:rPr>
          <w:rFonts w:ascii="Times New Roman" w:hAnsi="Times New Roman"/>
        </w:rPr>
        <w:t xml:space="preserve"> and service providers in the area of social protection and water supply are improved through training provided including around 70 MMB representatives</w:t>
      </w:r>
      <w:r w:rsidRPr="00A62FDC">
        <w:rPr>
          <w:rStyle w:val="FootnoteReference"/>
          <w:rFonts w:ascii="Times New Roman" w:hAnsi="Times New Roman"/>
        </w:rPr>
        <w:footnoteReference w:id="30"/>
      </w:r>
      <w:r w:rsidRPr="00A62FDC">
        <w:rPr>
          <w:rFonts w:ascii="Times New Roman" w:hAnsi="Times New Roman"/>
        </w:rPr>
        <w:t xml:space="preserve">. </w:t>
      </w:r>
      <w:r w:rsidR="00A62FDC" w:rsidRPr="00A62FDC">
        <w:rPr>
          <w:rFonts w:ascii="Times New Roman" w:hAnsi="Times New Roman"/>
        </w:rPr>
        <w:t>They apply the knowledge gained in their work, which is based on cross-sector, multi-disciplinary, gender and partnership approach</w:t>
      </w:r>
    </w:p>
    <w:p w:rsidR="00A62FDC" w:rsidRPr="00AA6D2B" w:rsidRDefault="00A62FDC" w:rsidP="00C656C1">
      <w:pPr>
        <w:pStyle w:val="ListParagraph"/>
        <w:numPr>
          <w:ilvl w:val="0"/>
          <w:numId w:val="84"/>
        </w:numPr>
        <w:spacing w:after="120" w:line="20" w:lineRule="atLeast"/>
        <w:jc w:val="both"/>
        <w:rPr>
          <w:rFonts w:ascii="Times New Roman" w:hAnsi="Times New Roman"/>
        </w:rPr>
      </w:pPr>
      <w:r w:rsidRPr="00AA6D2B">
        <w:rPr>
          <w:rFonts w:ascii="Times New Roman" w:hAnsi="Times New Roman"/>
        </w:rPr>
        <w:t>created and adopted 13 Protocols on Cooperation for the implementation of the developed referral model of social, family and child protection and inclusion in relation to the water supply that will be signed in targeted municipalities;</w:t>
      </w:r>
    </w:p>
    <w:p w:rsidR="00A62FDC" w:rsidRPr="00AA6D2B" w:rsidRDefault="00A62FDC" w:rsidP="00C656C1">
      <w:pPr>
        <w:pStyle w:val="ListParagraph"/>
        <w:numPr>
          <w:ilvl w:val="0"/>
          <w:numId w:val="84"/>
        </w:numPr>
        <w:spacing w:after="120" w:line="20" w:lineRule="atLeast"/>
        <w:jc w:val="both"/>
        <w:rPr>
          <w:rFonts w:ascii="Times New Roman" w:hAnsi="Times New Roman"/>
        </w:rPr>
      </w:pPr>
      <w:r w:rsidRPr="00AA6D2B">
        <w:rPr>
          <w:rFonts w:ascii="Times New Roman" w:hAnsi="Times New Roman"/>
        </w:rPr>
        <w:t xml:space="preserve">developed 7 proposals of </w:t>
      </w:r>
      <w:r w:rsidRPr="00AA6D2B">
        <w:rPr>
          <w:rFonts w:ascii="Times New Roman" w:hAnsi="Times New Roman"/>
          <w:bCs/>
        </w:rPr>
        <w:t>Documents on Criteria and Suggestion on Social Policy Measures in the Area of Water Supply</w:t>
      </w:r>
      <w:r w:rsidRPr="00AA6D2B">
        <w:rPr>
          <w:rFonts w:ascii="Times New Roman" w:hAnsi="Times New Roman"/>
        </w:rPr>
        <w:t xml:space="preserve"> in targeted communities;</w:t>
      </w:r>
    </w:p>
    <w:p w:rsidR="00A62FDC" w:rsidRPr="00AA6D2B" w:rsidRDefault="00A62FDC" w:rsidP="00C656C1">
      <w:pPr>
        <w:pStyle w:val="ListParagraph"/>
        <w:numPr>
          <w:ilvl w:val="0"/>
          <w:numId w:val="84"/>
        </w:numPr>
        <w:spacing w:after="120" w:line="20" w:lineRule="atLeast"/>
        <w:jc w:val="both"/>
        <w:rPr>
          <w:rFonts w:ascii="Times New Roman" w:hAnsi="Times New Roman"/>
        </w:rPr>
      </w:pPr>
      <w:r w:rsidRPr="00AA6D2B">
        <w:rPr>
          <w:rFonts w:ascii="Times New Roman" w:hAnsi="Times New Roman"/>
        </w:rPr>
        <w:t>were part of developing subventions (from the municipalities) in the field of water supply for most vulnerable families in the municipality of Petrovac/Drinic, and subsidies (from WUs) – in Drinich and Kladanj. The municipalities of Petrovac-Drinić, Petrovo, Rudo and Višegrad accomplished significant results within the SFPs when it comes to launching activities of subventions for the most vulnerable families in the municipality. Besides this, the municipality of Petrovac-Drinić has achieved additional success in developing subventions in the field of water supply for 4 most vulnerable families, while the other 3 municipalities are in the process of it.</w:t>
      </w:r>
    </w:p>
    <w:p w:rsidR="00305D27" w:rsidRPr="00A62FDC" w:rsidRDefault="00305D27" w:rsidP="00C656C1">
      <w:pPr>
        <w:pStyle w:val="ListParagraph"/>
        <w:numPr>
          <w:ilvl w:val="0"/>
          <w:numId w:val="84"/>
        </w:numPr>
        <w:spacing w:after="120" w:line="20" w:lineRule="atLeast"/>
        <w:ind w:hanging="357"/>
        <w:jc w:val="both"/>
        <w:rPr>
          <w:rFonts w:ascii="Times New Roman" w:hAnsi="Times New Roman"/>
        </w:rPr>
      </w:pPr>
      <w:r w:rsidRPr="00A62FDC">
        <w:rPr>
          <w:rFonts w:ascii="Times New Roman" w:hAnsi="Times New Roman"/>
        </w:rPr>
        <w:t xml:space="preserve">MMBs developed and adopted 13 Action Plans of social inclusion in targeted municipalities and cities. They developed 13 referral models through provision of grants for Special Focus Projects (SFP). These grants were supported by contributions of local communities depending on their capabilities. SFPs are created in accordance with planned activities in enhancing the status of socially excluded groups previously identified in Action Plans. </w:t>
      </w:r>
      <w:r w:rsidR="0062476F" w:rsidRPr="00A62FDC">
        <w:rPr>
          <w:rFonts w:ascii="Times New Roman" w:hAnsi="Times New Roman"/>
        </w:rPr>
        <w:t xml:space="preserve">Members of PAG groups </w:t>
      </w:r>
      <w:r w:rsidRPr="00A62FDC">
        <w:rPr>
          <w:rFonts w:ascii="Times New Roman" w:hAnsi="Times New Roman"/>
        </w:rPr>
        <w:t>great</w:t>
      </w:r>
      <w:r w:rsidR="0062476F" w:rsidRPr="00A62FDC">
        <w:rPr>
          <w:rFonts w:ascii="Times New Roman" w:hAnsi="Times New Roman"/>
        </w:rPr>
        <w:t xml:space="preserve">ly </w:t>
      </w:r>
      <w:r w:rsidRPr="00A62FDC">
        <w:rPr>
          <w:rFonts w:ascii="Times New Roman" w:hAnsi="Times New Roman"/>
        </w:rPr>
        <w:t>contribut</w:t>
      </w:r>
      <w:r w:rsidR="0062476F" w:rsidRPr="00A62FDC">
        <w:rPr>
          <w:rFonts w:ascii="Times New Roman" w:hAnsi="Times New Roman"/>
        </w:rPr>
        <w:t xml:space="preserve">ed to the </w:t>
      </w:r>
      <w:r w:rsidRPr="00A62FDC">
        <w:rPr>
          <w:rFonts w:ascii="Times New Roman" w:hAnsi="Times New Roman"/>
        </w:rPr>
        <w:t xml:space="preserve">development of SFPs through guidelines and suggestions. Through the </w:t>
      </w:r>
      <w:r w:rsidR="00A62FDC" w:rsidRPr="00A62FDC">
        <w:rPr>
          <w:rFonts w:ascii="Times New Roman" w:hAnsi="Times New Roman"/>
        </w:rPr>
        <w:t xml:space="preserve">SFPs </w:t>
      </w:r>
      <w:r w:rsidR="0062476F" w:rsidRPr="00A62FDC">
        <w:rPr>
          <w:rFonts w:ascii="Times New Roman" w:hAnsi="Times New Roman"/>
        </w:rPr>
        <w:t xml:space="preserve">the following was accomplished: </w:t>
      </w:r>
      <w:r w:rsidRPr="00A62FDC">
        <w:rPr>
          <w:rFonts w:ascii="Times New Roman" w:hAnsi="Times New Roman"/>
        </w:rPr>
        <w:t xml:space="preserve"> </w:t>
      </w:r>
    </w:p>
    <w:p w:rsidR="00305D27" w:rsidRPr="00664D75" w:rsidRDefault="00305D27" w:rsidP="00C656C1">
      <w:pPr>
        <w:pStyle w:val="ListParagraph"/>
        <w:numPr>
          <w:ilvl w:val="1"/>
          <w:numId w:val="85"/>
        </w:numPr>
        <w:spacing w:after="120" w:line="240" w:lineRule="auto"/>
        <w:ind w:hanging="357"/>
        <w:jc w:val="both"/>
        <w:rPr>
          <w:rFonts w:ascii="Times New Roman" w:hAnsi="Times New Roman"/>
        </w:rPr>
      </w:pPr>
      <w:r w:rsidRPr="00664D75">
        <w:rPr>
          <w:rFonts w:ascii="Times New Roman" w:hAnsi="Times New Roman"/>
        </w:rPr>
        <w:t xml:space="preserve">Established and equipped two Counseling Centers within Centers for Social Work; </w:t>
      </w:r>
    </w:p>
    <w:p w:rsidR="00305D27" w:rsidRPr="00664D75" w:rsidRDefault="00305D27" w:rsidP="00C656C1">
      <w:pPr>
        <w:pStyle w:val="ListParagraph"/>
        <w:numPr>
          <w:ilvl w:val="1"/>
          <w:numId w:val="85"/>
        </w:numPr>
        <w:spacing w:after="120" w:line="240" w:lineRule="auto"/>
        <w:ind w:hanging="357"/>
        <w:jc w:val="both"/>
        <w:rPr>
          <w:rFonts w:ascii="Times New Roman" w:hAnsi="Times New Roman"/>
        </w:rPr>
      </w:pPr>
      <w:r w:rsidRPr="00664D75">
        <w:rPr>
          <w:rFonts w:ascii="Times New Roman" w:hAnsi="Times New Roman"/>
        </w:rPr>
        <w:t>Equipped 24 institutions/organizations which provides services for socially excluded groups in 11 targeted municipalities and cities;</w:t>
      </w:r>
    </w:p>
    <w:p w:rsidR="00305D27" w:rsidRPr="00664D75" w:rsidRDefault="00305D27" w:rsidP="00C656C1">
      <w:pPr>
        <w:pStyle w:val="ListParagraph"/>
        <w:numPr>
          <w:ilvl w:val="1"/>
          <w:numId w:val="85"/>
        </w:numPr>
        <w:spacing w:after="120" w:line="240" w:lineRule="auto"/>
        <w:ind w:hanging="357"/>
        <w:jc w:val="both"/>
        <w:rPr>
          <w:rFonts w:ascii="Times New Roman" w:hAnsi="Times New Roman"/>
        </w:rPr>
      </w:pPr>
      <w:r w:rsidRPr="00664D75">
        <w:rPr>
          <w:rFonts w:ascii="Times New Roman" w:hAnsi="Times New Roman"/>
        </w:rPr>
        <w:t xml:space="preserve">Held 63 workshops and 4 round tables which was attended by 907 representatives of socially excluded groups, institutions and organizations in area of social protection and water supply; </w:t>
      </w:r>
    </w:p>
    <w:p w:rsidR="00305D27" w:rsidRPr="00664D75" w:rsidRDefault="00305D27" w:rsidP="00C656C1">
      <w:pPr>
        <w:pStyle w:val="ListParagraph"/>
        <w:numPr>
          <w:ilvl w:val="1"/>
          <w:numId w:val="85"/>
        </w:numPr>
        <w:spacing w:after="120" w:line="240" w:lineRule="auto"/>
        <w:ind w:hanging="357"/>
        <w:jc w:val="both"/>
        <w:rPr>
          <w:rFonts w:ascii="Times New Roman" w:hAnsi="Times New Roman"/>
        </w:rPr>
      </w:pPr>
      <w:r w:rsidRPr="00664D75">
        <w:rPr>
          <w:rFonts w:ascii="Times New Roman" w:hAnsi="Times New Roman"/>
        </w:rPr>
        <w:t xml:space="preserve">Established 7 electronic databases on socially excluded groups in 6 targeted municipalities; </w:t>
      </w:r>
    </w:p>
    <w:p w:rsidR="00305D27" w:rsidRPr="00664D75" w:rsidRDefault="00305D27" w:rsidP="00C656C1">
      <w:pPr>
        <w:pStyle w:val="ListParagraph"/>
        <w:numPr>
          <w:ilvl w:val="1"/>
          <w:numId w:val="85"/>
        </w:numPr>
        <w:spacing w:after="120" w:line="240" w:lineRule="auto"/>
        <w:ind w:hanging="357"/>
        <w:jc w:val="both"/>
        <w:rPr>
          <w:rFonts w:ascii="Times New Roman" w:hAnsi="Times New Roman"/>
        </w:rPr>
      </w:pPr>
      <w:r w:rsidRPr="00664D75">
        <w:rPr>
          <w:rFonts w:ascii="Times New Roman" w:hAnsi="Times New Roman"/>
        </w:rPr>
        <w:t>Through SFPs activities, a total of 1,906 beneficiaries participated in 11 municipalities and cities.</w:t>
      </w:r>
    </w:p>
    <w:p w:rsidR="00300D3E" w:rsidRPr="0092054C" w:rsidRDefault="00300D3E" w:rsidP="00300D3E">
      <w:pPr>
        <w:autoSpaceDE w:val="0"/>
        <w:autoSpaceDN w:val="0"/>
        <w:adjustRightInd w:val="0"/>
        <w:jc w:val="both"/>
        <w:rPr>
          <w:bCs/>
          <w:sz w:val="22"/>
          <w:szCs w:val="22"/>
          <w:lang w:val="en-GB" w:eastAsia="en-GB"/>
        </w:rPr>
      </w:pPr>
      <w:r w:rsidRPr="0092054C">
        <w:rPr>
          <w:sz w:val="22"/>
          <w:szCs w:val="22"/>
        </w:rPr>
        <w:t>The activities accomplished are contributing to the achievement of the expected result</w:t>
      </w:r>
      <w:r w:rsidR="00A62FDC">
        <w:rPr>
          <w:sz w:val="22"/>
          <w:szCs w:val="22"/>
        </w:rPr>
        <w:t>s</w:t>
      </w:r>
      <w:r w:rsidRPr="0092054C">
        <w:rPr>
          <w:sz w:val="22"/>
          <w:szCs w:val="22"/>
        </w:rPr>
        <w:t xml:space="preserve">. </w:t>
      </w:r>
      <w:r w:rsidRPr="0092054C">
        <w:rPr>
          <w:bCs/>
          <w:sz w:val="22"/>
          <w:szCs w:val="22"/>
          <w:lang w:val="en-GB" w:eastAsia="en-GB"/>
        </w:rPr>
        <w:t>Our site visits indicate that MMBs are more active in some municipalities and not so active in some other municipalities. There could be both objective and subjective reasons behind this. It would be good if an analysis of this is reflected in IBHI monitoring reports</w:t>
      </w:r>
      <w:r w:rsidRPr="0092054C">
        <w:rPr>
          <w:rStyle w:val="FootnoteReference"/>
          <w:bCs/>
          <w:sz w:val="22"/>
          <w:szCs w:val="22"/>
          <w:lang w:val="en-GB" w:eastAsia="en-GB"/>
        </w:rPr>
        <w:footnoteReference w:id="31"/>
      </w:r>
      <w:r w:rsidRPr="0092054C">
        <w:rPr>
          <w:bCs/>
          <w:sz w:val="22"/>
          <w:szCs w:val="22"/>
          <w:lang w:val="en-GB" w:eastAsia="en-GB"/>
        </w:rPr>
        <w:t xml:space="preserve">, which does not seem to be the case </w:t>
      </w:r>
      <w:r w:rsidRPr="0092054C">
        <w:rPr>
          <w:bCs/>
          <w:sz w:val="22"/>
          <w:szCs w:val="22"/>
          <w:lang w:val="en-GB" w:eastAsia="en-GB"/>
        </w:rPr>
        <w:lastRenderedPageBreak/>
        <w:t xml:space="preserve">currently. This will help to understand the reasons, streamline the approaches and potentially target the weaker MMBs with a more specialized approach.  Comparative analysis on implementation of the project in all municipalities would be good to implement in second phase. </w:t>
      </w:r>
    </w:p>
    <w:p w:rsidR="00300D3E" w:rsidRPr="0092054C" w:rsidRDefault="00300D3E" w:rsidP="00300D3E">
      <w:pPr>
        <w:ind w:right="216"/>
        <w:jc w:val="both"/>
        <w:rPr>
          <w:sz w:val="22"/>
          <w:szCs w:val="22"/>
        </w:rPr>
      </w:pPr>
    </w:p>
    <w:p w:rsidR="00300D3E" w:rsidRPr="0092054C" w:rsidRDefault="00300D3E" w:rsidP="00300D3E">
      <w:pPr>
        <w:ind w:right="216"/>
        <w:jc w:val="both"/>
        <w:rPr>
          <w:sz w:val="22"/>
          <w:szCs w:val="22"/>
        </w:rPr>
      </w:pPr>
      <w:r w:rsidRPr="00A62FDC">
        <w:rPr>
          <w:sz w:val="22"/>
          <w:szCs w:val="22"/>
        </w:rPr>
        <w:t xml:space="preserve">A clearer role of the MMBs/Commissions within the municipal governance is needed (in line with its multisectoral role): it is recommended that this is accomplished as a next step, along with ensuring that the Action plans identified by the MMBs form part of local development plans and measures are taken for budgeting the funding for these measures through municipality budgets: donor assistance funds could only be an additional resource, and not to be relied on.  </w:t>
      </w:r>
    </w:p>
    <w:p w:rsidR="00300D3E" w:rsidRDefault="00300D3E" w:rsidP="00700598">
      <w:pPr>
        <w:autoSpaceDE w:val="0"/>
        <w:autoSpaceDN w:val="0"/>
        <w:adjustRightInd w:val="0"/>
        <w:jc w:val="both"/>
        <w:rPr>
          <w:sz w:val="22"/>
          <w:szCs w:val="22"/>
        </w:rPr>
      </w:pPr>
    </w:p>
    <w:p w:rsidR="00227464" w:rsidRPr="0092054C" w:rsidRDefault="00586267" w:rsidP="00300D3E">
      <w:pPr>
        <w:autoSpaceDE w:val="0"/>
        <w:autoSpaceDN w:val="0"/>
        <w:adjustRightInd w:val="0"/>
        <w:rPr>
          <w:b/>
          <w:bCs/>
          <w:i/>
          <w:sz w:val="22"/>
          <w:szCs w:val="22"/>
          <w:u w:val="single"/>
          <w:lang w:val="en-GB" w:eastAsia="en-GB"/>
        </w:rPr>
      </w:pPr>
      <w:r w:rsidRPr="00586267">
        <w:rPr>
          <w:rFonts w:ascii="Arial" w:hAnsi="Arial"/>
          <w:noProof/>
          <w:sz w:val="22"/>
          <w:szCs w:val="22"/>
          <w:lang w:val="en-GB" w:eastAsia="en-GB"/>
        </w:rPr>
        <w:pict>
          <v:shape id="_x0000_s1116" type="#_x0000_t202" style="position:absolute;margin-left:.3pt;margin-top:8.25pt;width:449.7pt;height:445.6pt;z-index:251699200">
            <v:shadow on="t" opacity=".5" offset="6pt,6pt"/>
            <v:textbox style="mso-next-textbox:#_x0000_s1116">
              <w:txbxContent>
                <w:p w:rsidR="002566F2" w:rsidRDefault="002566F2" w:rsidP="000F7EA7">
                  <w:pPr>
                    <w:jc w:val="center"/>
                    <w:rPr>
                      <w:b/>
                      <w:sz w:val="20"/>
                      <w:szCs w:val="20"/>
                      <w:lang w:val="en-GB"/>
                    </w:rPr>
                  </w:pPr>
                  <w:r w:rsidRPr="00E76659">
                    <w:rPr>
                      <w:b/>
                      <w:sz w:val="20"/>
                      <w:szCs w:val="20"/>
                      <w:lang w:val="en-GB"/>
                    </w:rPr>
                    <w:t>Box 1. Meeting with MMB in Gracanica</w:t>
                  </w:r>
                  <w:r>
                    <w:rPr>
                      <w:rFonts w:ascii="Arial" w:hAnsi="Arial"/>
                      <w:b/>
                      <w:sz w:val="20"/>
                      <w:szCs w:val="20"/>
                      <w:lang w:val="en-GB"/>
                    </w:rPr>
                    <w:t>*</w:t>
                  </w:r>
                </w:p>
                <w:p w:rsidR="002566F2" w:rsidRDefault="002566F2" w:rsidP="000F7EA7">
                  <w:pPr>
                    <w:rPr>
                      <w:rFonts w:ascii="Arial" w:hAnsi="Arial"/>
                      <w:b/>
                      <w:sz w:val="20"/>
                      <w:szCs w:val="20"/>
                      <w:lang w:val="en-GB"/>
                    </w:rPr>
                  </w:pPr>
                </w:p>
                <w:p w:rsidR="002566F2" w:rsidRPr="00AA6D2B" w:rsidRDefault="002566F2" w:rsidP="000F7EA7">
                  <w:pPr>
                    <w:jc w:val="both"/>
                    <w:rPr>
                      <w:sz w:val="18"/>
                      <w:szCs w:val="18"/>
                      <w:lang w:val="en-GB"/>
                    </w:rPr>
                  </w:pPr>
                  <w:r w:rsidRPr="00AA6D2B">
                    <w:rPr>
                      <w:sz w:val="18"/>
                      <w:szCs w:val="18"/>
                      <w:lang w:val="en-GB"/>
                    </w:rPr>
                    <w:t xml:space="preserve">MMB was established about 1 year ago. Now it is formalised according to a decree of the Municipality (as the name stands the Commission is called to assist with water supply issues). Has large membership, including representatives of NGOs, schools, health institutions and the WU (the latter was not present during the meeting of the MMB which the evaluation team attended). </w:t>
                  </w:r>
                </w:p>
                <w:p w:rsidR="002566F2" w:rsidRPr="00AA6D2B" w:rsidRDefault="002566F2" w:rsidP="000F7EA7">
                  <w:pPr>
                    <w:jc w:val="both"/>
                    <w:rPr>
                      <w:sz w:val="18"/>
                      <w:szCs w:val="18"/>
                      <w:lang w:val="en-GB"/>
                    </w:rPr>
                  </w:pPr>
                </w:p>
                <w:p w:rsidR="002566F2" w:rsidRDefault="002566F2" w:rsidP="000F7EA7">
                  <w:pPr>
                    <w:jc w:val="both"/>
                    <w:rPr>
                      <w:sz w:val="18"/>
                      <w:szCs w:val="18"/>
                      <w:lang w:val="en-GB"/>
                    </w:rPr>
                  </w:pPr>
                  <w:r w:rsidRPr="00AA6D2B">
                    <w:rPr>
                      <w:sz w:val="18"/>
                      <w:szCs w:val="18"/>
                      <w:lang w:val="en-GB"/>
                    </w:rPr>
                    <w:t>A Rulebook for the MMB exists. Action Plan is developed</w:t>
                  </w:r>
                  <w:r>
                    <w:rPr>
                      <w:sz w:val="18"/>
                      <w:szCs w:val="18"/>
                      <w:lang w:val="en-GB"/>
                    </w:rPr>
                    <w:t xml:space="preserve"> and adopted by the municipal council. </w:t>
                  </w:r>
                </w:p>
                <w:p w:rsidR="002566F2" w:rsidRDefault="002566F2" w:rsidP="000F7EA7">
                  <w:pPr>
                    <w:jc w:val="both"/>
                    <w:rPr>
                      <w:sz w:val="18"/>
                      <w:szCs w:val="18"/>
                      <w:lang w:val="en-GB"/>
                    </w:rPr>
                  </w:pPr>
                </w:p>
                <w:p w:rsidR="002566F2" w:rsidRPr="00AA6D2B" w:rsidRDefault="002566F2" w:rsidP="000F7EA7">
                  <w:pPr>
                    <w:jc w:val="both"/>
                    <w:rPr>
                      <w:sz w:val="18"/>
                      <w:szCs w:val="18"/>
                      <w:lang w:val="en-GB"/>
                    </w:rPr>
                  </w:pPr>
                  <w:r w:rsidRPr="00AA6D2B">
                    <w:rPr>
                      <w:sz w:val="18"/>
                      <w:szCs w:val="18"/>
                      <w:lang w:val="en-GB"/>
                    </w:rPr>
                    <w:t>MMB appreciates the Masterplan /water study, and the fact that with the project they identified the vulnerable households in their municipality. There are two lists for social assistance at the municipality – the formal one (rights based, only beneficiaries of social protection scheme) and the list of vulnerable, created within the project. They don’t see a problem in having the 2 lists. They also appreciate the fact that for the first time they have information about the needs of the vulnerable households with regards to water supply. However, no assistance was provided to them as yet related to water</w:t>
                  </w:r>
                  <w:r>
                    <w:rPr>
                      <w:sz w:val="18"/>
                      <w:szCs w:val="18"/>
                      <w:lang w:val="en-GB"/>
                    </w:rPr>
                    <w:t xml:space="preserve"> issues</w:t>
                  </w:r>
                  <w:r w:rsidRPr="00AA6D2B">
                    <w:rPr>
                      <w:sz w:val="18"/>
                      <w:szCs w:val="18"/>
                      <w:lang w:val="en-GB"/>
                    </w:rPr>
                    <w:t>. They plan to have a subvention scheme, funded by the municipality budget, providing not only financial support, but other type of assistance. There is a draft of “Suggestion of criteria and measures of social support in water supply in Gracanica”.</w:t>
                  </w:r>
                </w:p>
                <w:p w:rsidR="002566F2" w:rsidRPr="00AA6D2B" w:rsidRDefault="002566F2" w:rsidP="000F7EA7">
                  <w:pPr>
                    <w:jc w:val="both"/>
                    <w:rPr>
                      <w:sz w:val="18"/>
                      <w:szCs w:val="18"/>
                      <w:lang w:val="en-GB"/>
                    </w:rPr>
                  </w:pPr>
                </w:p>
                <w:p w:rsidR="002566F2" w:rsidRDefault="002566F2" w:rsidP="000F7EA7">
                  <w:pPr>
                    <w:jc w:val="both"/>
                    <w:rPr>
                      <w:sz w:val="18"/>
                      <w:szCs w:val="18"/>
                      <w:lang w:val="en-GB"/>
                    </w:rPr>
                  </w:pPr>
                  <w:r w:rsidRPr="00AA6D2B">
                    <w:rPr>
                      <w:sz w:val="18"/>
                      <w:szCs w:val="18"/>
                      <w:lang w:val="en-GB"/>
                    </w:rPr>
                    <w:t>All 25 communities actively participated in data collection, and the schools played an important role. PAG and P</w:t>
                  </w:r>
                  <w:r>
                    <w:rPr>
                      <w:sz w:val="18"/>
                      <w:szCs w:val="18"/>
                      <w:lang w:val="en-GB"/>
                    </w:rPr>
                    <w:t>AR</w:t>
                  </w:r>
                  <w:r w:rsidRPr="00AA6D2B">
                    <w:rPr>
                      <w:sz w:val="18"/>
                      <w:szCs w:val="18"/>
                      <w:lang w:val="en-GB"/>
                    </w:rPr>
                    <w:t xml:space="preserve"> groups are very active.</w:t>
                  </w:r>
                  <w:r>
                    <w:rPr>
                      <w:sz w:val="18"/>
                      <w:szCs w:val="18"/>
                      <w:lang w:val="en-GB"/>
                    </w:rPr>
                    <w:t xml:space="preserve"> MMB members stressed that </w:t>
                  </w:r>
                  <w:r w:rsidRPr="00AA6D2B">
                    <w:rPr>
                      <w:sz w:val="18"/>
                      <w:szCs w:val="18"/>
                      <w:lang w:val="en-GB"/>
                    </w:rPr>
                    <w:t xml:space="preserve">the JP has triggered multisector cooperation. They think that signing of the MOU was an important step. They also think that the JP helps to break the stereotypes about the poor households and families and people with special needs. They appreciate very much the fact that they learned how to develop the Action Plan, and also value that the JP has brought about transparency in municipality decision making. </w:t>
                  </w:r>
                </w:p>
                <w:p w:rsidR="002566F2" w:rsidRDefault="002566F2" w:rsidP="000F7EA7">
                  <w:pPr>
                    <w:jc w:val="both"/>
                    <w:rPr>
                      <w:sz w:val="18"/>
                      <w:szCs w:val="18"/>
                      <w:lang w:val="en-GB"/>
                    </w:rPr>
                  </w:pPr>
                </w:p>
                <w:p w:rsidR="002566F2" w:rsidRPr="00AA6D2B" w:rsidRDefault="002566F2" w:rsidP="000F7EA7">
                  <w:pPr>
                    <w:jc w:val="both"/>
                    <w:rPr>
                      <w:sz w:val="18"/>
                      <w:szCs w:val="18"/>
                      <w:lang w:val="en-GB"/>
                    </w:rPr>
                  </w:pPr>
                  <w:r w:rsidRPr="00AA6D2B">
                    <w:rPr>
                      <w:sz w:val="18"/>
                      <w:szCs w:val="18"/>
                      <w:lang w:val="en-GB"/>
                    </w:rPr>
                    <w:t>We were informed that the head of the canton administration visited the municipality the day before and water supply issues were prioritized</w:t>
                  </w:r>
                  <w:r>
                    <w:rPr>
                      <w:sz w:val="18"/>
                      <w:szCs w:val="18"/>
                      <w:lang w:val="en-GB"/>
                    </w:rPr>
                    <w:t xml:space="preserve">.  </w:t>
                  </w:r>
                  <w:r w:rsidRPr="00AA6D2B">
                    <w:rPr>
                      <w:sz w:val="18"/>
                      <w:szCs w:val="18"/>
                      <w:lang w:val="en-GB"/>
                    </w:rPr>
                    <w:t xml:space="preserve">There is a Strategy of the Development for the Municipality: water sector priorities are included in it. </w:t>
                  </w:r>
                </w:p>
                <w:p w:rsidR="002566F2" w:rsidRPr="00AA6D2B" w:rsidRDefault="002566F2" w:rsidP="000F7EA7">
                  <w:pPr>
                    <w:jc w:val="both"/>
                    <w:rPr>
                      <w:sz w:val="18"/>
                      <w:szCs w:val="18"/>
                      <w:lang w:val="en-GB"/>
                    </w:rPr>
                  </w:pPr>
                </w:p>
                <w:p w:rsidR="002566F2" w:rsidRPr="00AA6D2B" w:rsidRDefault="002566F2" w:rsidP="000F7EA7">
                  <w:pPr>
                    <w:jc w:val="both"/>
                    <w:rPr>
                      <w:sz w:val="18"/>
                      <w:szCs w:val="18"/>
                      <w:lang w:val="en-GB"/>
                    </w:rPr>
                  </w:pPr>
                  <w:r w:rsidRPr="00AA6D2B">
                    <w:rPr>
                      <w:sz w:val="18"/>
                      <w:szCs w:val="18"/>
                      <w:lang w:val="en-GB"/>
                    </w:rPr>
                    <w:t xml:space="preserve">DEVINFO is installed and is in use. The municipality has designated a staff person to operate the system. The information collected is used both internally (e.g. cross checking with the information on vulnerable households, in planning) and is also sent to the Ministry of Social Affairs at the entity level. </w:t>
                  </w:r>
                </w:p>
                <w:p w:rsidR="002566F2" w:rsidRPr="00AA6D2B" w:rsidRDefault="002566F2" w:rsidP="000F7EA7">
                  <w:pPr>
                    <w:jc w:val="both"/>
                    <w:rPr>
                      <w:sz w:val="18"/>
                      <w:szCs w:val="18"/>
                      <w:lang w:val="en-GB"/>
                    </w:rPr>
                  </w:pPr>
                </w:p>
                <w:p w:rsidR="002566F2" w:rsidRPr="00AA6D2B" w:rsidRDefault="002566F2" w:rsidP="00AA6D2B">
                  <w:pPr>
                    <w:jc w:val="both"/>
                    <w:rPr>
                      <w:sz w:val="18"/>
                      <w:szCs w:val="18"/>
                      <w:lang w:val="en-GB"/>
                    </w:rPr>
                  </w:pPr>
                  <w:r w:rsidRPr="00AA6D2B">
                    <w:rPr>
                      <w:sz w:val="18"/>
                      <w:szCs w:val="18"/>
                      <w:lang w:val="en-GB"/>
                    </w:rPr>
                    <w:t xml:space="preserve">With the SFP grant in municipality of Gračanica, a Center for speech therapy was established. The activities included also:  </w:t>
                  </w:r>
                </w:p>
                <w:p w:rsidR="002566F2" w:rsidRPr="00AA6D2B" w:rsidRDefault="002566F2" w:rsidP="00C656C1">
                  <w:pPr>
                    <w:pStyle w:val="ListParagraph"/>
                    <w:numPr>
                      <w:ilvl w:val="0"/>
                      <w:numId w:val="64"/>
                    </w:numPr>
                    <w:spacing w:after="0" w:line="240" w:lineRule="auto"/>
                    <w:ind w:left="714" w:hanging="357"/>
                    <w:jc w:val="both"/>
                    <w:rPr>
                      <w:rFonts w:ascii="Times New Roman" w:hAnsi="Times New Roman"/>
                      <w:sz w:val="18"/>
                      <w:szCs w:val="18"/>
                      <w:lang w:val="en-GB"/>
                    </w:rPr>
                  </w:pPr>
                  <w:r w:rsidRPr="00AA6D2B">
                    <w:rPr>
                      <w:rFonts w:ascii="Times New Roman" w:hAnsi="Times New Roman"/>
                      <w:sz w:val="18"/>
                      <w:szCs w:val="18"/>
                      <w:lang w:val="en-GB"/>
                    </w:rPr>
                    <w:t>filed visits and data collection of social excluded groups previously defined within Action plans and SFP; questionnaire established on special needs of social excluded groups;</w:t>
                  </w:r>
                </w:p>
                <w:p w:rsidR="002566F2" w:rsidRPr="00AA6D2B" w:rsidRDefault="002566F2" w:rsidP="00C656C1">
                  <w:pPr>
                    <w:pStyle w:val="ListParagraph"/>
                    <w:numPr>
                      <w:ilvl w:val="0"/>
                      <w:numId w:val="64"/>
                    </w:numPr>
                    <w:spacing w:after="0" w:line="240" w:lineRule="auto"/>
                    <w:ind w:left="714" w:hanging="357"/>
                    <w:jc w:val="both"/>
                    <w:rPr>
                      <w:rFonts w:ascii="Times New Roman" w:hAnsi="Times New Roman"/>
                      <w:sz w:val="18"/>
                      <w:szCs w:val="18"/>
                      <w:lang w:val="en-GB"/>
                    </w:rPr>
                  </w:pPr>
                  <w:r w:rsidRPr="00AA6D2B">
                    <w:rPr>
                      <w:rFonts w:ascii="Times New Roman" w:hAnsi="Times New Roman"/>
                      <w:sz w:val="18"/>
                      <w:szCs w:val="18"/>
                      <w:lang w:val="en-GB"/>
                    </w:rPr>
                    <w:t xml:space="preserve">establishment of a database of social excluded groups related to water supply issues;  </w:t>
                  </w:r>
                </w:p>
                <w:p w:rsidR="002566F2" w:rsidRPr="00AA6D2B" w:rsidRDefault="002566F2" w:rsidP="00C656C1">
                  <w:pPr>
                    <w:pStyle w:val="ListParagraph"/>
                    <w:numPr>
                      <w:ilvl w:val="0"/>
                      <w:numId w:val="64"/>
                    </w:numPr>
                    <w:spacing w:after="0" w:line="240" w:lineRule="auto"/>
                    <w:ind w:left="714" w:hanging="357"/>
                    <w:jc w:val="both"/>
                    <w:rPr>
                      <w:rFonts w:ascii="Times New Roman" w:hAnsi="Times New Roman"/>
                      <w:sz w:val="18"/>
                      <w:szCs w:val="18"/>
                      <w:lang w:val="en-GB"/>
                    </w:rPr>
                  </w:pPr>
                  <w:r w:rsidRPr="00AA6D2B">
                    <w:rPr>
                      <w:rFonts w:ascii="Times New Roman" w:hAnsi="Times New Roman"/>
                      <w:sz w:val="18"/>
                      <w:szCs w:val="18"/>
                      <w:lang w:val="en-GB"/>
                    </w:rPr>
                    <w:t>development of the Document on Criteria and Suggestion on Social Policy Measures in the Area of Water Supply;</w:t>
                  </w:r>
                </w:p>
                <w:p w:rsidR="002566F2" w:rsidRPr="00AA6D2B" w:rsidRDefault="002566F2" w:rsidP="00C656C1">
                  <w:pPr>
                    <w:pStyle w:val="ListParagraph"/>
                    <w:numPr>
                      <w:ilvl w:val="0"/>
                      <w:numId w:val="64"/>
                    </w:numPr>
                    <w:spacing w:after="0" w:line="240" w:lineRule="auto"/>
                    <w:ind w:left="714" w:hanging="357"/>
                    <w:jc w:val="both"/>
                    <w:rPr>
                      <w:rFonts w:ascii="Times New Roman" w:hAnsi="Times New Roman"/>
                      <w:sz w:val="18"/>
                      <w:szCs w:val="18"/>
                      <w:lang w:val="en-GB"/>
                    </w:rPr>
                  </w:pPr>
                  <w:r w:rsidRPr="00AA6D2B">
                    <w:rPr>
                      <w:rFonts w:ascii="Times New Roman" w:hAnsi="Times New Roman"/>
                      <w:sz w:val="18"/>
                      <w:szCs w:val="18"/>
                      <w:lang w:val="en-GB"/>
                    </w:rPr>
                    <w:t>development of the Protocol on Cooperation</w:t>
                  </w:r>
                </w:p>
                <w:p w:rsidR="002566F2" w:rsidRPr="00AA6D2B" w:rsidRDefault="002566F2" w:rsidP="000F7EA7">
                  <w:pPr>
                    <w:jc w:val="both"/>
                    <w:rPr>
                      <w:sz w:val="18"/>
                      <w:szCs w:val="18"/>
                      <w:lang w:val="en-GB"/>
                    </w:rPr>
                  </w:pPr>
                </w:p>
                <w:p w:rsidR="002566F2" w:rsidRPr="00AA6D2B" w:rsidRDefault="002566F2" w:rsidP="00AA6D2B">
                  <w:pPr>
                    <w:jc w:val="both"/>
                    <w:rPr>
                      <w:i/>
                      <w:color w:val="FF0000"/>
                      <w:sz w:val="16"/>
                      <w:szCs w:val="16"/>
                      <w:lang w:val="en-GB"/>
                    </w:rPr>
                  </w:pPr>
                  <w:r w:rsidRPr="00AA6D2B">
                    <w:rPr>
                      <w:sz w:val="16"/>
                      <w:szCs w:val="16"/>
                      <w:lang w:val="en-GB"/>
                    </w:rPr>
                    <w:t>*</w:t>
                  </w:r>
                  <w:r w:rsidRPr="00AA6D2B">
                    <w:rPr>
                      <w:i/>
                      <w:sz w:val="16"/>
                      <w:szCs w:val="16"/>
                      <w:lang w:val="en-GB"/>
                    </w:rPr>
                    <w:t xml:space="preserve">The meeting was facilitated by the IBHI representative. </w:t>
                  </w:r>
                </w:p>
              </w:txbxContent>
            </v:textbox>
            <w10:wrap type="square"/>
          </v:shape>
        </w:pict>
      </w:r>
    </w:p>
    <w:p w:rsidR="00042CC7" w:rsidRPr="00D00D57" w:rsidRDefault="00042CC7" w:rsidP="00042CC7">
      <w:pPr>
        <w:autoSpaceDE w:val="0"/>
        <w:autoSpaceDN w:val="0"/>
        <w:adjustRightInd w:val="0"/>
        <w:rPr>
          <w:b/>
          <w:bCs/>
          <w:i/>
          <w:sz w:val="22"/>
          <w:szCs w:val="22"/>
          <w:u w:val="single"/>
          <w:lang w:val="en-GB" w:eastAsia="en-GB"/>
        </w:rPr>
      </w:pPr>
      <w:r w:rsidRPr="00D00D57">
        <w:rPr>
          <w:b/>
          <w:bCs/>
          <w:i/>
          <w:sz w:val="22"/>
          <w:szCs w:val="22"/>
          <w:u w:val="single"/>
          <w:lang w:val="en-GB" w:eastAsia="en-GB"/>
        </w:rPr>
        <w:t>UNICEF Output 1.2. Increased capacities of vulnerable groups to influence municipal decision making on water access issues</w:t>
      </w:r>
    </w:p>
    <w:p w:rsidR="00FA6EE8" w:rsidRDefault="00FA6EE8" w:rsidP="00042CC7">
      <w:pPr>
        <w:autoSpaceDE w:val="0"/>
        <w:autoSpaceDN w:val="0"/>
        <w:adjustRightInd w:val="0"/>
        <w:rPr>
          <w:rFonts w:ascii="Verdana" w:hAnsi="Verdana" w:cs="Verdana"/>
          <w:sz w:val="19"/>
          <w:szCs w:val="19"/>
          <w:lang w:val="en-GB" w:eastAsia="en-GB"/>
        </w:rPr>
      </w:pPr>
    </w:p>
    <w:p w:rsidR="0092054C" w:rsidRPr="0092054C" w:rsidRDefault="00042CC7" w:rsidP="0092054C">
      <w:pPr>
        <w:spacing w:after="120"/>
        <w:jc w:val="both"/>
        <w:rPr>
          <w:sz w:val="22"/>
          <w:szCs w:val="22"/>
        </w:rPr>
      </w:pPr>
      <w:r w:rsidRPr="0092054C">
        <w:rPr>
          <w:sz w:val="22"/>
          <w:szCs w:val="22"/>
        </w:rPr>
        <w:lastRenderedPageBreak/>
        <w:t xml:space="preserve">MMBs </w:t>
      </w:r>
      <w:r w:rsidRPr="00A62FDC">
        <w:rPr>
          <w:sz w:val="22"/>
          <w:szCs w:val="22"/>
        </w:rPr>
        <w:t xml:space="preserve">facilitated </w:t>
      </w:r>
      <w:r w:rsidR="00A62FDC" w:rsidRPr="00A62FDC">
        <w:rPr>
          <w:sz w:val="22"/>
          <w:szCs w:val="22"/>
        </w:rPr>
        <w:t xml:space="preserve">the </w:t>
      </w:r>
      <w:r w:rsidRPr="00A62FDC">
        <w:rPr>
          <w:sz w:val="22"/>
          <w:szCs w:val="22"/>
        </w:rPr>
        <w:t xml:space="preserve">participation of socially excluded groups in the processes of </w:t>
      </w:r>
      <w:r w:rsidR="00300D3E" w:rsidRPr="00A62FDC">
        <w:rPr>
          <w:sz w:val="22"/>
          <w:szCs w:val="22"/>
        </w:rPr>
        <w:t>decision making at the municipality. So</w:t>
      </w:r>
      <w:r w:rsidRPr="00A62FDC">
        <w:rPr>
          <w:sz w:val="22"/>
          <w:szCs w:val="22"/>
        </w:rPr>
        <w:t xml:space="preserve">cial inclusion was enhanced through </w:t>
      </w:r>
      <w:r w:rsidR="00300D3E" w:rsidRPr="00A62FDC">
        <w:rPr>
          <w:sz w:val="22"/>
          <w:szCs w:val="22"/>
        </w:rPr>
        <w:t xml:space="preserve">the </w:t>
      </w:r>
      <w:r w:rsidRPr="00A62FDC">
        <w:rPr>
          <w:sz w:val="22"/>
          <w:szCs w:val="22"/>
        </w:rPr>
        <w:t>establishment of 13 PAG groups</w:t>
      </w:r>
      <w:r w:rsidR="00300D3E" w:rsidRPr="00A62FDC">
        <w:rPr>
          <w:sz w:val="22"/>
          <w:szCs w:val="22"/>
        </w:rPr>
        <w:t xml:space="preserve">. </w:t>
      </w:r>
      <w:r w:rsidR="00311802" w:rsidRPr="00A62FDC">
        <w:rPr>
          <w:sz w:val="22"/>
          <w:szCs w:val="22"/>
        </w:rPr>
        <w:t>This ensured</w:t>
      </w:r>
      <w:r w:rsidRPr="00A62FDC">
        <w:rPr>
          <w:sz w:val="22"/>
          <w:szCs w:val="22"/>
        </w:rPr>
        <w:t xml:space="preserve"> </w:t>
      </w:r>
      <w:r w:rsidR="00300D3E" w:rsidRPr="00A62FDC">
        <w:rPr>
          <w:sz w:val="22"/>
          <w:szCs w:val="22"/>
        </w:rPr>
        <w:t xml:space="preserve">the </w:t>
      </w:r>
      <w:r w:rsidRPr="00A62FDC">
        <w:rPr>
          <w:sz w:val="22"/>
          <w:szCs w:val="22"/>
        </w:rPr>
        <w:t>involvement of direct representatives</w:t>
      </w:r>
      <w:r w:rsidRPr="0092054C">
        <w:rPr>
          <w:sz w:val="22"/>
          <w:szCs w:val="22"/>
        </w:rPr>
        <w:t xml:space="preserve"> of socially excluded groups into</w:t>
      </w:r>
      <w:r w:rsidR="00A62FDC">
        <w:rPr>
          <w:sz w:val="22"/>
          <w:szCs w:val="22"/>
        </w:rPr>
        <w:t xml:space="preserve"> MMBs decision making processes</w:t>
      </w:r>
      <w:r w:rsidR="0092054C" w:rsidRPr="0092054C">
        <w:rPr>
          <w:sz w:val="22"/>
          <w:szCs w:val="22"/>
        </w:rPr>
        <w:t>:</w:t>
      </w:r>
    </w:p>
    <w:p w:rsidR="008049A6" w:rsidRDefault="00042CC7" w:rsidP="00C656C1">
      <w:pPr>
        <w:pStyle w:val="ListParagraph"/>
        <w:numPr>
          <w:ilvl w:val="0"/>
          <w:numId w:val="65"/>
        </w:numPr>
        <w:spacing w:after="120" w:line="240" w:lineRule="auto"/>
        <w:ind w:left="714" w:hanging="357"/>
        <w:jc w:val="both"/>
        <w:rPr>
          <w:rFonts w:ascii="Times New Roman" w:hAnsi="Times New Roman"/>
        </w:rPr>
      </w:pPr>
      <w:r w:rsidRPr="00C07C6B">
        <w:rPr>
          <w:rFonts w:ascii="Times New Roman" w:hAnsi="Times New Roman"/>
        </w:rPr>
        <w:t>13 Action plans</w:t>
      </w:r>
      <w:r w:rsidR="0092054C" w:rsidRPr="00C07C6B">
        <w:rPr>
          <w:rFonts w:ascii="Times New Roman" w:hAnsi="Times New Roman"/>
        </w:rPr>
        <w:t xml:space="preserve"> of </w:t>
      </w:r>
      <w:r w:rsidR="00044813" w:rsidRPr="00C07C6B">
        <w:rPr>
          <w:rFonts w:ascii="Times New Roman" w:hAnsi="Times New Roman"/>
        </w:rPr>
        <w:t>“</w:t>
      </w:r>
      <w:r w:rsidR="0092054C" w:rsidRPr="00C07C6B">
        <w:rPr>
          <w:rFonts w:ascii="Times New Roman" w:hAnsi="Times New Roman"/>
          <w:i/>
        </w:rPr>
        <w:t>Social Inclusion in System of Social/Child Protection Regarding Water Supply for 2011-2012</w:t>
      </w:r>
      <w:r w:rsidR="00044813" w:rsidRPr="00C07C6B">
        <w:rPr>
          <w:rFonts w:ascii="Times New Roman" w:hAnsi="Times New Roman"/>
        </w:rPr>
        <w:t>”</w:t>
      </w:r>
      <w:r w:rsidR="003F5E80" w:rsidRPr="00C07C6B">
        <w:rPr>
          <w:rFonts w:ascii="Times New Roman" w:hAnsi="Times New Roman"/>
        </w:rPr>
        <w:t>: these are adopted by Municipal Assemblies/Councils. Adopted Action Plans recognize the flaws in the system of social protection by MMBs at the local level.</w:t>
      </w:r>
    </w:p>
    <w:p w:rsidR="0092054C" w:rsidRPr="00C07C6B" w:rsidRDefault="00042CC7" w:rsidP="00C656C1">
      <w:pPr>
        <w:pStyle w:val="ListParagraph"/>
        <w:numPr>
          <w:ilvl w:val="0"/>
          <w:numId w:val="65"/>
        </w:numPr>
        <w:spacing w:after="120" w:line="240" w:lineRule="auto"/>
        <w:ind w:left="714" w:hanging="357"/>
        <w:jc w:val="both"/>
        <w:rPr>
          <w:rFonts w:ascii="Times New Roman" w:hAnsi="Times New Roman"/>
        </w:rPr>
      </w:pPr>
      <w:r w:rsidRPr="00C07C6B">
        <w:rPr>
          <w:rFonts w:ascii="Times New Roman" w:hAnsi="Times New Roman"/>
        </w:rPr>
        <w:t xml:space="preserve">7 </w:t>
      </w:r>
      <w:r w:rsidRPr="00C07C6B">
        <w:rPr>
          <w:rFonts w:ascii="Times New Roman" w:hAnsi="Times New Roman"/>
          <w:bCs/>
        </w:rPr>
        <w:t xml:space="preserve">Documents on </w:t>
      </w:r>
      <w:r w:rsidR="0092054C" w:rsidRPr="00C07C6B">
        <w:rPr>
          <w:rFonts w:ascii="Times New Roman" w:hAnsi="Times New Roman"/>
        </w:rPr>
        <w:t>Assessments of Situation in Social and Children Protection and Inclusion System in Regard to Water Access, etc</w:t>
      </w:r>
    </w:p>
    <w:p w:rsidR="00042CC7" w:rsidRPr="008049A6" w:rsidRDefault="00042CC7" w:rsidP="00664D75">
      <w:pPr>
        <w:jc w:val="both"/>
        <w:rPr>
          <w:sz w:val="22"/>
          <w:szCs w:val="22"/>
        </w:rPr>
      </w:pPr>
      <w:r w:rsidRPr="00C07C6B">
        <w:rPr>
          <w:sz w:val="22"/>
          <w:szCs w:val="22"/>
        </w:rPr>
        <w:t>PAR (</w:t>
      </w:r>
      <w:r w:rsidRPr="008049A6">
        <w:rPr>
          <w:sz w:val="22"/>
          <w:szCs w:val="22"/>
        </w:rPr>
        <w:t xml:space="preserve">Participatory Action Research) groups of children </w:t>
      </w:r>
      <w:r w:rsidR="0092054C" w:rsidRPr="008049A6">
        <w:rPr>
          <w:sz w:val="22"/>
          <w:szCs w:val="22"/>
        </w:rPr>
        <w:t xml:space="preserve">were formed </w:t>
      </w:r>
      <w:r w:rsidRPr="008049A6">
        <w:rPr>
          <w:sz w:val="22"/>
          <w:szCs w:val="22"/>
        </w:rPr>
        <w:t>in cooperation with MMBs</w:t>
      </w:r>
      <w:r w:rsidR="0092054C" w:rsidRPr="008049A6">
        <w:rPr>
          <w:sz w:val="22"/>
          <w:szCs w:val="22"/>
        </w:rPr>
        <w:t xml:space="preserve">. MMBs </w:t>
      </w:r>
      <w:r w:rsidR="003F5E80" w:rsidRPr="008049A6">
        <w:rPr>
          <w:sz w:val="22"/>
          <w:szCs w:val="22"/>
        </w:rPr>
        <w:t xml:space="preserve">also </w:t>
      </w:r>
      <w:r w:rsidRPr="008049A6">
        <w:rPr>
          <w:sz w:val="22"/>
          <w:szCs w:val="22"/>
        </w:rPr>
        <w:t xml:space="preserve">supported activities realized by PAR groups of children. </w:t>
      </w:r>
    </w:p>
    <w:p w:rsidR="003F5E80" w:rsidRPr="008049A6" w:rsidRDefault="003F5E80" w:rsidP="00060B23">
      <w:pPr>
        <w:ind w:right="216"/>
        <w:contextualSpacing/>
        <w:jc w:val="both"/>
        <w:rPr>
          <w:sz w:val="22"/>
          <w:szCs w:val="22"/>
        </w:rPr>
      </w:pPr>
    </w:p>
    <w:p w:rsidR="00102867" w:rsidRPr="008049A6" w:rsidRDefault="003F5E80" w:rsidP="008049A6">
      <w:pPr>
        <w:ind w:right="-46"/>
        <w:contextualSpacing/>
        <w:jc w:val="both"/>
        <w:rPr>
          <w:sz w:val="22"/>
          <w:szCs w:val="22"/>
        </w:rPr>
      </w:pPr>
      <w:r w:rsidRPr="008049A6">
        <w:rPr>
          <w:sz w:val="22"/>
          <w:szCs w:val="22"/>
        </w:rPr>
        <w:t xml:space="preserve">Supervisory boards </w:t>
      </w:r>
      <w:r w:rsidR="00C07C6B" w:rsidRPr="008049A6">
        <w:rPr>
          <w:sz w:val="22"/>
          <w:szCs w:val="22"/>
        </w:rPr>
        <w:t xml:space="preserve">were </w:t>
      </w:r>
      <w:r w:rsidRPr="008049A6">
        <w:rPr>
          <w:sz w:val="22"/>
          <w:szCs w:val="22"/>
        </w:rPr>
        <w:t>established to monitor development of Master plan</w:t>
      </w:r>
      <w:r w:rsidR="00C07C6B" w:rsidRPr="008049A6">
        <w:rPr>
          <w:sz w:val="22"/>
          <w:szCs w:val="22"/>
        </w:rPr>
        <w:t xml:space="preserve">s at each municipality. </w:t>
      </w:r>
      <w:r w:rsidRPr="008049A6">
        <w:rPr>
          <w:sz w:val="22"/>
          <w:szCs w:val="22"/>
        </w:rPr>
        <w:t>These Boards are appointed by the mayors. Members of the Boards also are part of the MMBs/Commissions</w:t>
      </w:r>
      <w:r w:rsidR="00044813" w:rsidRPr="008049A6">
        <w:rPr>
          <w:sz w:val="22"/>
          <w:szCs w:val="22"/>
        </w:rPr>
        <w:t>.</w:t>
      </w:r>
      <w:r w:rsidRPr="008049A6">
        <w:rPr>
          <w:sz w:val="22"/>
          <w:szCs w:val="22"/>
        </w:rPr>
        <w:t xml:space="preserve"> The Masterplans, once produced, are presented to MMBs for review and later to Municipal council for final adoption. </w:t>
      </w:r>
      <w:r w:rsidR="00102867" w:rsidRPr="008049A6">
        <w:rPr>
          <w:sz w:val="22"/>
          <w:szCs w:val="22"/>
        </w:rPr>
        <w:t>This</w:t>
      </w:r>
      <w:r w:rsidRPr="008049A6">
        <w:rPr>
          <w:sz w:val="22"/>
          <w:szCs w:val="22"/>
        </w:rPr>
        <w:t xml:space="preserve"> arrangement seems to have worked well under the programme</w:t>
      </w:r>
      <w:r w:rsidR="00C07C6B" w:rsidRPr="008049A6">
        <w:rPr>
          <w:sz w:val="22"/>
          <w:szCs w:val="22"/>
        </w:rPr>
        <w:t xml:space="preserve"> in most </w:t>
      </w:r>
      <w:r w:rsidR="00311802" w:rsidRPr="008049A6">
        <w:rPr>
          <w:sz w:val="22"/>
          <w:szCs w:val="22"/>
        </w:rPr>
        <w:t>municipalities</w:t>
      </w:r>
      <w:r w:rsidRPr="008049A6">
        <w:rPr>
          <w:sz w:val="22"/>
          <w:szCs w:val="22"/>
        </w:rPr>
        <w:t xml:space="preserve">. </w:t>
      </w:r>
      <w:r w:rsidR="00102867" w:rsidRPr="008049A6">
        <w:rPr>
          <w:sz w:val="22"/>
          <w:szCs w:val="22"/>
        </w:rPr>
        <w:t xml:space="preserve"> </w:t>
      </w:r>
    </w:p>
    <w:p w:rsidR="00620C8A" w:rsidRDefault="00620C8A" w:rsidP="00042CC7">
      <w:pPr>
        <w:jc w:val="both"/>
        <w:rPr>
          <w:sz w:val="22"/>
          <w:szCs w:val="22"/>
        </w:rPr>
      </w:pPr>
    </w:p>
    <w:p w:rsidR="00664D75" w:rsidRPr="00C45D9B" w:rsidRDefault="00664D75" w:rsidP="00C83EB4">
      <w:pPr>
        <w:jc w:val="both"/>
        <w:rPr>
          <w:sz w:val="22"/>
          <w:szCs w:val="22"/>
        </w:rPr>
      </w:pPr>
      <w:r w:rsidRPr="00C45D9B">
        <w:rPr>
          <w:sz w:val="22"/>
          <w:szCs w:val="22"/>
        </w:rPr>
        <w:t>Thus to summarize</w:t>
      </w:r>
      <w:r w:rsidR="00375DE0">
        <w:rPr>
          <w:sz w:val="22"/>
          <w:szCs w:val="22"/>
        </w:rPr>
        <w:t>, t</w:t>
      </w:r>
      <w:r w:rsidR="00375DE0" w:rsidRPr="00375DE0">
        <w:rPr>
          <w:sz w:val="22"/>
          <w:szCs w:val="22"/>
        </w:rPr>
        <w:t>he document review, interviews and focus</w:t>
      </w:r>
      <w:r w:rsidR="00375DE0">
        <w:rPr>
          <w:sz w:val="22"/>
          <w:szCs w:val="22"/>
        </w:rPr>
        <w:t xml:space="preserve"> group discussion indicate that</w:t>
      </w:r>
      <w:r w:rsidRPr="00C45D9B">
        <w:rPr>
          <w:sz w:val="22"/>
          <w:szCs w:val="22"/>
        </w:rPr>
        <w:t xml:space="preserve">: </w:t>
      </w:r>
    </w:p>
    <w:p w:rsidR="00042CC7" w:rsidRPr="00042CC7" w:rsidRDefault="00042CC7" w:rsidP="00F82887">
      <w:pPr>
        <w:autoSpaceDE w:val="0"/>
        <w:autoSpaceDN w:val="0"/>
        <w:adjustRightInd w:val="0"/>
        <w:rPr>
          <w:sz w:val="22"/>
          <w:szCs w:val="22"/>
          <w:lang w:val="en-GB" w:eastAsia="en-GB"/>
        </w:rPr>
      </w:pPr>
    </w:p>
    <w:p w:rsidR="00353C4D" w:rsidRDefault="003059CF" w:rsidP="00C656C1">
      <w:pPr>
        <w:numPr>
          <w:ilvl w:val="0"/>
          <w:numId w:val="16"/>
        </w:numPr>
        <w:spacing w:after="120"/>
        <w:jc w:val="both"/>
        <w:rPr>
          <w:sz w:val="22"/>
          <w:szCs w:val="22"/>
        </w:rPr>
      </w:pPr>
      <w:r w:rsidRPr="00FA6EE8">
        <w:rPr>
          <w:sz w:val="22"/>
          <w:szCs w:val="22"/>
        </w:rPr>
        <w:t xml:space="preserve">Despite the short time for preparation and realization of activities in the </w:t>
      </w:r>
      <w:r w:rsidR="00C07C6B">
        <w:rPr>
          <w:sz w:val="22"/>
          <w:szCs w:val="22"/>
        </w:rPr>
        <w:t>JP</w:t>
      </w:r>
      <w:r w:rsidRPr="00FA6EE8">
        <w:rPr>
          <w:sz w:val="22"/>
          <w:szCs w:val="22"/>
        </w:rPr>
        <w:t xml:space="preserve">, </w:t>
      </w:r>
      <w:r w:rsidR="003241A9">
        <w:rPr>
          <w:sz w:val="22"/>
          <w:szCs w:val="22"/>
        </w:rPr>
        <w:t xml:space="preserve">most of the </w:t>
      </w:r>
      <w:r w:rsidRPr="00FA6EE8">
        <w:rPr>
          <w:sz w:val="22"/>
          <w:szCs w:val="22"/>
        </w:rPr>
        <w:t xml:space="preserve">MMBs successfully realized planned tasks and embraced the concept of HRBAP methodology with the purpose of achieving best interests for children and adults; </w:t>
      </w:r>
    </w:p>
    <w:p w:rsidR="00353C4D" w:rsidRDefault="003059CF" w:rsidP="00C656C1">
      <w:pPr>
        <w:numPr>
          <w:ilvl w:val="0"/>
          <w:numId w:val="16"/>
        </w:numPr>
        <w:spacing w:after="120"/>
        <w:jc w:val="both"/>
        <w:rPr>
          <w:sz w:val="22"/>
          <w:szCs w:val="22"/>
        </w:rPr>
      </w:pPr>
      <w:r w:rsidRPr="00353C4D">
        <w:rPr>
          <w:sz w:val="22"/>
          <w:szCs w:val="22"/>
        </w:rPr>
        <w:t>Assessments and situation analyses made in area of social and child protection,</w:t>
      </w:r>
      <w:r w:rsidR="00971274" w:rsidRPr="00353C4D">
        <w:rPr>
          <w:sz w:val="22"/>
          <w:szCs w:val="22"/>
        </w:rPr>
        <w:t xml:space="preserve"> in many municipalities e</w:t>
      </w:r>
      <w:r w:rsidRPr="00353C4D">
        <w:rPr>
          <w:sz w:val="22"/>
          <w:szCs w:val="22"/>
        </w:rPr>
        <w:t>nable</w:t>
      </w:r>
      <w:r w:rsidR="00971274" w:rsidRPr="00353C4D">
        <w:rPr>
          <w:sz w:val="22"/>
          <w:szCs w:val="22"/>
        </w:rPr>
        <w:t xml:space="preserve"> them to conduct q</w:t>
      </w:r>
      <w:r w:rsidRPr="00353C4D">
        <w:rPr>
          <w:sz w:val="22"/>
          <w:szCs w:val="22"/>
        </w:rPr>
        <w:t xml:space="preserve">ualitative and quantitative </w:t>
      </w:r>
      <w:r w:rsidR="00971274" w:rsidRPr="00353C4D">
        <w:rPr>
          <w:sz w:val="22"/>
          <w:szCs w:val="22"/>
        </w:rPr>
        <w:t xml:space="preserve">analysis </w:t>
      </w:r>
      <w:r w:rsidRPr="00353C4D">
        <w:rPr>
          <w:sz w:val="22"/>
          <w:szCs w:val="22"/>
        </w:rPr>
        <w:t xml:space="preserve">about the current situation in institutions and organizations </w:t>
      </w:r>
      <w:r w:rsidR="00555039" w:rsidRPr="00353C4D">
        <w:rPr>
          <w:sz w:val="22"/>
          <w:szCs w:val="22"/>
        </w:rPr>
        <w:t>which implement</w:t>
      </w:r>
      <w:r w:rsidRPr="00353C4D">
        <w:rPr>
          <w:sz w:val="22"/>
          <w:szCs w:val="22"/>
        </w:rPr>
        <w:t xml:space="preserve"> activities in the area of social protection of children and adults in local communities</w:t>
      </w:r>
      <w:r w:rsidR="0082086D">
        <w:rPr>
          <w:sz w:val="22"/>
          <w:szCs w:val="22"/>
        </w:rPr>
        <w:t>;</w:t>
      </w:r>
      <w:r w:rsidR="002549AA" w:rsidRPr="00353C4D">
        <w:rPr>
          <w:rFonts w:ascii="Arial" w:hAnsi="Arial"/>
          <w:sz w:val="22"/>
          <w:szCs w:val="22"/>
        </w:rPr>
        <w:t xml:space="preserve"> </w:t>
      </w:r>
      <w:r w:rsidRPr="00353C4D">
        <w:rPr>
          <w:sz w:val="22"/>
          <w:szCs w:val="22"/>
        </w:rPr>
        <w:t xml:space="preserve"> </w:t>
      </w:r>
    </w:p>
    <w:p w:rsidR="00353C4D" w:rsidRDefault="0082086D" w:rsidP="00C656C1">
      <w:pPr>
        <w:numPr>
          <w:ilvl w:val="0"/>
          <w:numId w:val="16"/>
        </w:numPr>
        <w:spacing w:after="120"/>
        <w:ind w:left="714" w:hanging="357"/>
        <w:jc w:val="both"/>
        <w:rPr>
          <w:sz w:val="22"/>
          <w:szCs w:val="22"/>
        </w:rPr>
      </w:pPr>
      <w:r>
        <w:rPr>
          <w:sz w:val="22"/>
          <w:szCs w:val="22"/>
        </w:rPr>
        <w:t xml:space="preserve">There is some confusion </w:t>
      </w:r>
      <w:r w:rsidR="00353C4D" w:rsidRPr="008049A6">
        <w:rPr>
          <w:sz w:val="22"/>
          <w:szCs w:val="22"/>
        </w:rPr>
        <w:t>(confirmed during the site visit to Gracanica</w:t>
      </w:r>
      <w:r w:rsidR="008049A6" w:rsidRPr="008049A6">
        <w:rPr>
          <w:sz w:val="22"/>
          <w:szCs w:val="22"/>
        </w:rPr>
        <w:t xml:space="preserve"> and Neum</w:t>
      </w:r>
      <w:r w:rsidR="00353C4D" w:rsidRPr="008049A6">
        <w:rPr>
          <w:sz w:val="22"/>
          <w:szCs w:val="22"/>
        </w:rPr>
        <w:t xml:space="preserve">) </w:t>
      </w:r>
      <w:r>
        <w:rPr>
          <w:sz w:val="22"/>
          <w:szCs w:val="22"/>
        </w:rPr>
        <w:t>regarding the role and mandate of MMBs, which partly stems fr</w:t>
      </w:r>
      <w:r w:rsidR="00353C4D" w:rsidRPr="008049A6">
        <w:rPr>
          <w:sz w:val="22"/>
          <w:szCs w:val="22"/>
        </w:rPr>
        <w:t xml:space="preserve">om the inconsistency </w:t>
      </w:r>
      <w:r>
        <w:rPr>
          <w:sz w:val="22"/>
          <w:szCs w:val="22"/>
        </w:rPr>
        <w:t xml:space="preserve">between the </w:t>
      </w:r>
      <w:r w:rsidR="000B77BC">
        <w:rPr>
          <w:sz w:val="22"/>
          <w:szCs w:val="22"/>
        </w:rPr>
        <w:t>multispectral</w:t>
      </w:r>
      <w:r>
        <w:rPr>
          <w:sz w:val="22"/>
          <w:szCs w:val="22"/>
        </w:rPr>
        <w:t xml:space="preserve"> nature of MMBs/Commissions and their names, which link these to water supply explicitly</w:t>
      </w:r>
      <w:r w:rsidR="00353C4D">
        <w:rPr>
          <w:sz w:val="22"/>
          <w:szCs w:val="22"/>
        </w:rPr>
        <w:t xml:space="preserve">. The MMBs/Commissions should be multi-sectoral, </w:t>
      </w:r>
      <w:r w:rsidR="008049A6">
        <w:rPr>
          <w:sz w:val="22"/>
          <w:szCs w:val="22"/>
        </w:rPr>
        <w:t xml:space="preserve">as was envisioned in the PD, </w:t>
      </w:r>
      <w:r w:rsidR="00353C4D">
        <w:rPr>
          <w:sz w:val="22"/>
          <w:szCs w:val="22"/>
        </w:rPr>
        <w:t xml:space="preserve">while also </w:t>
      </w:r>
      <w:r w:rsidR="00353C4D" w:rsidRPr="002549AA">
        <w:rPr>
          <w:sz w:val="22"/>
          <w:szCs w:val="22"/>
        </w:rPr>
        <w:t xml:space="preserve">serving as </w:t>
      </w:r>
      <w:r w:rsidR="00353C4D" w:rsidRPr="00C45D9B">
        <w:rPr>
          <w:sz w:val="22"/>
          <w:szCs w:val="22"/>
        </w:rPr>
        <w:t>platforms called in to be part of resolving water sector related accountability and assistance issues</w:t>
      </w:r>
      <w:r w:rsidR="00353C4D">
        <w:rPr>
          <w:sz w:val="22"/>
          <w:szCs w:val="22"/>
        </w:rPr>
        <w:t xml:space="preserve">. </w:t>
      </w:r>
      <w:r w:rsidR="00353C4D" w:rsidRPr="00C45D9B">
        <w:rPr>
          <w:sz w:val="22"/>
          <w:szCs w:val="22"/>
        </w:rPr>
        <w:t xml:space="preserve">  </w:t>
      </w:r>
    </w:p>
    <w:p w:rsidR="00353C4D" w:rsidRPr="005C0382" w:rsidRDefault="00353C4D" w:rsidP="00C656C1">
      <w:pPr>
        <w:numPr>
          <w:ilvl w:val="0"/>
          <w:numId w:val="16"/>
        </w:numPr>
        <w:spacing w:after="120"/>
        <w:ind w:left="714" w:hanging="357"/>
        <w:jc w:val="both"/>
        <w:rPr>
          <w:sz w:val="22"/>
          <w:szCs w:val="22"/>
        </w:rPr>
      </w:pPr>
      <w:r w:rsidRPr="00353C4D">
        <w:rPr>
          <w:sz w:val="22"/>
          <w:szCs w:val="22"/>
        </w:rPr>
        <w:t xml:space="preserve">Special Focus Projects (SFP) in thirteen targeted municipalities are successfully realized. Local authorities, public institutions partners and organizations in eleven demonstration sites provided support in the realization of SFPs, and the JP project in general. Support is visible through contributions in realization of activities by means of financial support and provision of material and human resources for implementation of different activities. The SFPs as they were funded represent a wide spectrum of activities, including establishing day care centers, centers of speech therapy, etc. While this indeed reflects the priorities as </w:t>
      </w:r>
      <w:r w:rsidRPr="005C0382">
        <w:rPr>
          <w:sz w:val="22"/>
          <w:szCs w:val="22"/>
        </w:rPr>
        <w:t>seen by the MM</w:t>
      </w:r>
      <w:r w:rsidR="005C0382" w:rsidRPr="005C0382">
        <w:rPr>
          <w:sz w:val="22"/>
          <w:szCs w:val="22"/>
        </w:rPr>
        <w:t>Bs</w:t>
      </w:r>
      <w:r w:rsidRPr="005C0382">
        <w:rPr>
          <w:sz w:val="22"/>
          <w:szCs w:val="22"/>
        </w:rPr>
        <w:t xml:space="preserve">, given the topic of the current project it might have been better to still fund SFPs with water-orientation, while helping MMBs to find resources to fund other measures.   </w:t>
      </w:r>
    </w:p>
    <w:p w:rsidR="00375DE0" w:rsidRPr="00353C4D" w:rsidRDefault="00375DE0" w:rsidP="00C656C1">
      <w:pPr>
        <w:numPr>
          <w:ilvl w:val="0"/>
          <w:numId w:val="16"/>
        </w:numPr>
        <w:spacing w:after="120"/>
        <w:ind w:left="714" w:hanging="357"/>
        <w:jc w:val="both"/>
        <w:rPr>
          <w:sz w:val="22"/>
          <w:szCs w:val="22"/>
        </w:rPr>
      </w:pPr>
      <w:r w:rsidRPr="00375DE0">
        <w:rPr>
          <w:sz w:val="22"/>
          <w:szCs w:val="22"/>
        </w:rPr>
        <w:t>It is noted however, that certain MMBs have made concrete steps when it comes to providing services which are related to water supply for the identified vulnerable groups: for example, within the implementation of Action plan and SFP, the Commission of the municipality of Petrovac-Drinić has enabled developing subventions in the field of water supply for 4 of the most vulnerable families.</w:t>
      </w:r>
    </w:p>
    <w:p w:rsidR="00C45D9B" w:rsidRPr="00D00D57" w:rsidRDefault="00971274" w:rsidP="00C656C1">
      <w:pPr>
        <w:numPr>
          <w:ilvl w:val="0"/>
          <w:numId w:val="16"/>
        </w:numPr>
        <w:spacing w:after="120"/>
        <w:jc w:val="both"/>
        <w:rPr>
          <w:sz w:val="22"/>
          <w:szCs w:val="22"/>
        </w:rPr>
      </w:pPr>
      <w:r>
        <w:rPr>
          <w:sz w:val="22"/>
          <w:szCs w:val="22"/>
        </w:rPr>
        <w:lastRenderedPageBreak/>
        <w:t>IBHI notices a r</w:t>
      </w:r>
      <w:r w:rsidR="003059CF" w:rsidRPr="00FA6EE8">
        <w:rPr>
          <w:sz w:val="22"/>
          <w:szCs w:val="22"/>
        </w:rPr>
        <w:t>ecognized need for additional education in the area of project management (planning, project writing, reporting, monitoring and evaluation) for local community partners for easier and better quality of realization of project activities</w:t>
      </w:r>
      <w:r>
        <w:rPr>
          <w:sz w:val="22"/>
          <w:szCs w:val="22"/>
        </w:rPr>
        <w:t xml:space="preserve">; as well as </w:t>
      </w:r>
      <w:r w:rsidR="003059CF" w:rsidRPr="00FA6EE8">
        <w:rPr>
          <w:sz w:val="22"/>
          <w:szCs w:val="22"/>
        </w:rPr>
        <w:t>education in the field of public relations and advocacy</w:t>
      </w:r>
      <w:r>
        <w:rPr>
          <w:sz w:val="22"/>
          <w:szCs w:val="22"/>
        </w:rPr>
        <w:t xml:space="preserve"> (</w:t>
      </w:r>
      <w:r w:rsidR="003059CF" w:rsidRPr="00FA6EE8">
        <w:rPr>
          <w:sz w:val="22"/>
          <w:szCs w:val="22"/>
        </w:rPr>
        <w:t xml:space="preserve">to raise awareness about problems of socially excluded </w:t>
      </w:r>
      <w:r w:rsidR="003059CF" w:rsidRPr="00D00D57">
        <w:rPr>
          <w:sz w:val="22"/>
          <w:szCs w:val="22"/>
        </w:rPr>
        <w:t>categories when it comes to water supply in all local communities</w:t>
      </w:r>
      <w:r w:rsidRPr="00D00D57">
        <w:rPr>
          <w:sz w:val="22"/>
          <w:szCs w:val="22"/>
        </w:rPr>
        <w:t>).</w:t>
      </w:r>
      <w:r w:rsidR="00C45D9B" w:rsidRPr="00D00D57">
        <w:rPr>
          <w:sz w:val="22"/>
          <w:szCs w:val="22"/>
        </w:rPr>
        <w:t xml:space="preserve"> </w:t>
      </w:r>
    </w:p>
    <w:p w:rsidR="00353C4D" w:rsidRDefault="00C45D9B" w:rsidP="00C656C1">
      <w:pPr>
        <w:numPr>
          <w:ilvl w:val="0"/>
          <w:numId w:val="16"/>
        </w:numPr>
        <w:spacing w:after="120"/>
        <w:ind w:left="714" w:right="215" w:hanging="357"/>
        <w:jc w:val="both"/>
        <w:rPr>
          <w:sz w:val="22"/>
          <w:szCs w:val="22"/>
        </w:rPr>
      </w:pPr>
      <w:r w:rsidRPr="003B7CDE">
        <w:rPr>
          <w:sz w:val="22"/>
          <w:szCs w:val="22"/>
          <w:lang w:val="en-GB"/>
        </w:rPr>
        <w:t>It was expected that “....</w:t>
      </w:r>
      <w:r w:rsidR="00620BB6" w:rsidRPr="005C0382">
        <w:rPr>
          <w:i/>
          <w:sz w:val="22"/>
          <w:szCs w:val="22"/>
          <w:lang w:val="en-GB"/>
        </w:rPr>
        <w:t xml:space="preserve">Relevant ministries are actively participating in creation of referral document and policy document for revision of water tariff structures (introduction of vulnerable </w:t>
      </w:r>
      <w:r w:rsidR="000B77BC" w:rsidRPr="005C0382">
        <w:rPr>
          <w:i/>
          <w:sz w:val="22"/>
          <w:szCs w:val="22"/>
          <w:lang w:val="en-GB"/>
        </w:rPr>
        <w:t>groups’</w:t>
      </w:r>
      <w:r w:rsidR="00620BB6" w:rsidRPr="005C0382">
        <w:rPr>
          <w:i/>
          <w:sz w:val="22"/>
          <w:szCs w:val="22"/>
          <w:lang w:val="en-GB"/>
        </w:rPr>
        <w:t xml:space="preserve"> category and setting realistic economic water fee)</w:t>
      </w:r>
      <w:r w:rsidRPr="005C0382">
        <w:rPr>
          <w:i/>
          <w:sz w:val="22"/>
          <w:szCs w:val="22"/>
          <w:lang w:val="en-GB"/>
        </w:rPr>
        <w:t>”</w:t>
      </w:r>
      <w:r w:rsidRPr="005C0382">
        <w:rPr>
          <w:rStyle w:val="FootnoteReference"/>
          <w:i/>
          <w:sz w:val="22"/>
          <w:szCs w:val="22"/>
          <w:lang w:val="en-GB"/>
        </w:rPr>
        <w:footnoteReference w:id="32"/>
      </w:r>
      <w:r w:rsidR="00353C4D" w:rsidRPr="005C0382">
        <w:rPr>
          <w:i/>
          <w:sz w:val="22"/>
          <w:szCs w:val="22"/>
          <w:lang w:val="en-GB"/>
        </w:rPr>
        <w:t>.</w:t>
      </w:r>
      <w:r w:rsidR="00353C4D">
        <w:rPr>
          <w:sz w:val="22"/>
          <w:szCs w:val="22"/>
          <w:lang w:val="en-GB"/>
        </w:rPr>
        <w:t xml:space="preserve"> It is planned </w:t>
      </w:r>
      <w:r w:rsidR="00311802">
        <w:rPr>
          <w:sz w:val="22"/>
          <w:szCs w:val="22"/>
          <w:lang w:val="en-GB"/>
        </w:rPr>
        <w:t xml:space="preserve">to </w:t>
      </w:r>
      <w:r w:rsidR="00311802" w:rsidRPr="00305D27">
        <w:rPr>
          <w:sz w:val="22"/>
          <w:szCs w:val="22"/>
          <w:lang w:val="en-GB"/>
        </w:rPr>
        <w:t>actively</w:t>
      </w:r>
      <w:r w:rsidR="00D00D57" w:rsidRPr="00305D27">
        <w:rPr>
          <w:sz w:val="22"/>
          <w:szCs w:val="22"/>
          <w:lang w:val="en-GB"/>
        </w:rPr>
        <w:t xml:space="preserve"> pursue</w:t>
      </w:r>
      <w:r w:rsidR="00353C4D">
        <w:rPr>
          <w:sz w:val="22"/>
          <w:szCs w:val="22"/>
          <w:lang w:val="en-GB"/>
        </w:rPr>
        <w:t xml:space="preserve"> this</w:t>
      </w:r>
      <w:r w:rsidR="00D00D57" w:rsidRPr="00305D27">
        <w:rPr>
          <w:sz w:val="22"/>
          <w:szCs w:val="22"/>
          <w:lang w:val="en-GB"/>
        </w:rPr>
        <w:t xml:space="preserve"> in the next phase of the program</w:t>
      </w:r>
      <w:r w:rsidR="003B7CDE" w:rsidRPr="00305D27">
        <w:rPr>
          <w:sz w:val="22"/>
          <w:szCs w:val="22"/>
          <w:lang w:val="en-GB"/>
        </w:rPr>
        <w:t>.</w:t>
      </w:r>
      <w:r w:rsidR="003B7CDE" w:rsidRPr="00305D27">
        <w:rPr>
          <w:rFonts w:ascii="Arial" w:hAnsi="Arial"/>
          <w:sz w:val="22"/>
          <w:szCs w:val="22"/>
          <w:lang w:val="en-GB"/>
        </w:rPr>
        <w:t xml:space="preserve"> </w:t>
      </w:r>
      <w:r w:rsidR="00E00DAD" w:rsidRPr="00305D27">
        <w:rPr>
          <w:sz w:val="22"/>
          <w:szCs w:val="22"/>
        </w:rPr>
        <w:t xml:space="preserve">Entity Ministries of social policy </w:t>
      </w:r>
      <w:r w:rsidR="00136ECE">
        <w:rPr>
          <w:sz w:val="22"/>
          <w:szCs w:val="22"/>
        </w:rPr>
        <w:t xml:space="preserve">have already </w:t>
      </w:r>
      <w:r w:rsidR="00E00DAD" w:rsidRPr="00305D27">
        <w:rPr>
          <w:sz w:val="22"/>
          <w:szCs w:val="22"/>
        </w:rPr>
        <w:t>confirmed importance of the referra</w:t>
      </w:r>
      <w:r w:rsidR="003B7CDE" w:rsidRPr="00305D27">
        <w:rPr>
          <w:sz w:val="22"/>
          <w:szCs w:val="22"/>
        </w:rPr>
        <w:t>l document on held Round tables</w:t>
      </w:r>
    </w:p>
    <w:p w:rsidR="00971274" w:rsidRPr="00353C4D" w:rsidRDefault="00971274" w:rsidP="00C656C1">
      <w:pPr>
        <w:numPr>
          <w:ilvl w:val="0"/>
          <w:numId w:val="16"/>
        </w:numPr>
        <w:spacing w:after="120"/>
        <w:ind w:left="714" w:right="215" w:hanging="357"/>
        <w:jc w:val="both"/>
        <w:rPr>
          <w:sz w:val="22"/>
          <w:szCs w:val="22"/>
        </w:rPr>
      </w:pPr>
      <w:r w:rsidRPr="00353C4D">
        <w:rPr>
          <w:sz w:val="22"/>
          <w:szCs w:val="22"/>
        </w:rPr>
        <w:t xml:space="preserve">It is recommended that a comparative objective analysis of the role and achievements of MMBs is conducted across all the municipalities to understand the reasons why in some municipalities (most) they are active and in some- not, and develop an action plan on how to accelerated the catching up of the lagging behind municipalities/MMBs  </w:t>
      </w:r>
    </w:p>
    <w:p w:rsidR="00FF4678" w:rsidRDefault="00FF4678" w:rsidP="00042CC7">
      <w:pPr>
        <w:autoSpaceDE w:val="0"/>
        <w:autoSpaceDN w:val="0"/>
        <w:adjustRightInd w:val="0"/>
        <w:rPr>
          <w:rFonts w:ascii="Arial" w:hAnsi="Arial"/>
          <w:b/>
          <w:bCs/>
          <w:i/>
          <w:sz w:val="22"/>
          <w:szCs w:val="22"/>
          <w:u w:val="single"/>
          <w:lang w:val="en-GB" w:eastAsia="en-GB"/>
        </w:rPr>
      </w:pPr>
    </w:p>
    <w:p w:rsidR="00FF4678" w:rsidRDefault="00586267" w:rsidP="00042CC7">
      <w:pPr>
        <w:autoSpaceDE w:val="0"/>
        <w:autoSpaceDN w:val="0"/>
        <w:adjustRightInd w:val="0"/>
        <w:rPr>
          <w:b/>
          <w:bCs/>
          <w:i/>
          <w:sz w:val="22"/>
          <w:szCs w:val="22"/>
          <w:u w:val="single"/>
          <w:lang w:val="en-GB" w:eastAsia="en-GB"/>
        </w:rPr>
      </w:pPr>
      <w:r w:rsidRPr="00586267">
        <w:rPr>
          <w:b/>
          <w:bCs/>
          <w:i/>
          <w:noProof/>
          <w:sz w:val="22"/>
          <w:szCs w:val="22"/>
          <w:u w:val="single"/>
          <w:lang w:val="en-GB" w:eastAsia="en-GB"/>
        </w:rPr>
        <w:pict>
          <v:shape id="_x0000_s1091" type="#_x0000_t202" style="position:absolute;margin-left:-8.25pt;margin-top:3.1pt;width:446.1pt;height:36.85pt;z-index:251688960" fillcolor="#d6e3bc [1302]">
            <v:textbox style="mso-next-textbox:#_x0000_s1091">
              <w:txbxContent>
                <w:p w:rsidR="002566F2" w:rsidRPr="00712798" w:rsidRDefault="002566F2" w:rsidP="00FF4678">
                  <w:pPr>
                    <w:autoSpaceDE w:val="0"/>
                    <w:autoSpaceDN w:val="0"/>
                    <w:adjustRightInd w:val="0"/>
                    <w:jc w:val="center"/>
                    <w:rPr>
                      <w:b/>
                      <w:i/>
                      <w:sz w:val="20"/>
                      <w:szCs w:val="20"/>
                      <w:lang w:val="en-GB" w:eastAsia="en-GB"/>
                    </w:rPr>
                  </w:pPr>
                  <w:r w:rsidRPr="00712798">
                    <w:rPr>
                      <w:b/>
                      <w:i/>
                      <w:sz w:val="20"/>
                      <w:szCs w:val="20"/>
                      <w:lang w:val="en-GB" w:eastAsia="en-GB"/>
                    </w:rPr>
                    <w:t>Outcome 2</w:t>
                  </w:r>
                  <w:r>
                    <w:rPr>
                      <w:rFonts w:ascii="Arial" w:hAnsi="Arial"/>
                      <w:b/>
                      <w:i/>
                      <w:sz w:val="20"/>
                      <w:szCs w:val="20"/>
                      <w:lang w:val="en-GB" w:eastAsia="en-GB"/>
                    </w:rPr>
                    <w:t>:</w:t>
                  </w:r>
                  <w:r w:rsidRPr="00712798">
                    <w:rPr>
                      <w:b/>
                      <w:i/>
                      <w:sz w:val="20"/>
                      <w:szCs w:val="20"/>
                      <w:lang w:val="en-GB" w:eastAsia="en-GB"/>
                    </w:rPr>
                    <w:t xml:space="preserve"> Improved economic governance in water utility companies for better services to citizens in targeted municipalities</w:t>
                  </w:r>
                </w:p>
                <w:p w:rsidR="002566F2" w:rsidRDefault="002566F2" w:rsidP="00FF4678">
                  <w:pPr>
                    <w:autoSpaceDE w:val="0"/>
                    <w:autoSpaceDN w:val="0"/>
                    <w:adjustRightInd w:val="0"/>
                    <w:rPr>
                      <w:b/>
                      <w:i/>
                      <w:sz w:val="20"/>
                      <w:szCs w:val="20"/>
                      <w:lang w:val="en-GB" w:eastAsia="en-GB"/>
                    </w:rPr>
                  </w:pPr>
                </w:p>
                <w:p w:rsidR="002566F2" w:rsidRDefault="002566F2" w:rsidP="00FF4678">
                  <w:pPr>
                    <w:autoSpaceDE w:val="0"/>
                    <w:autoSpaceDN w:val="0"/>
                    <w:adjustRightInd w:val="0"/>
                  </w:pPr>
                </w:p>
              </w:txbxContent>
            </v:textbox>
            <w10:wrap type="square"/>
          </v:shape>
        </w:pict>
      </w:r>
    </w:p>
    <w:p w:rsidR="00042CC7" w:rsidRPr="00E76659" w:rsidRDefault="00620C8A" w:rsidP="00042CC7">
      <w:pPr>
        <w:autoSpaceDE w:val="0"/>
        <w:autoSpaceDN w:val="0"/>
        <w:adjustRightInd w:val="0"/>
        <w:rPr>
          <w:b/>
          <w:bCs/>
          <w:i/>
          <w:sz w:val="22"/>
          <w:szCs w:val="22"/>
          <w:u w:val="single"/>
          <w:lang w:val="en-GB" w:eastAsia="en-GB"/>
        </w:rPr>
      </w:pPr>
      <w:r w:rsidRPr="00E76659">
        <w:rPr>
          <w:b/>
          <w:bCs/>
          <w:i/>
          <w:sz w:val="22"/>
          <w:szCs w:val="22"/>
          <w:u w:val="single"/>
          <w:lang w:val="en-GB" w:eastAsia="en-GB"/>
        </w:rPr>
        <w:t xml:space="preserve">UNDP </w:t>
      </w:r>
      <w:r w:rsidR="00042CC7" w:rsidRPr="00E76659">
        <w:rPr>
          <w:b/>
          <w:bCs/>
          <w:i/>
          <w:sz w:val="22"/>
          <w:szCs w:val="22"/>
          <w:u w:val="single"/>
          <w:lang w:val="en-GB" w:eastAsia="en-GB"/>
        </w:rPr>
        <w:t>Output 2.1. Improved capacities of water utilities for financial sustainability</w:t>
      </w:r>
    </w:p>
    <w:p w:rsidR="00A22941" w:rsidRDefault="00A22941" w:rsidP="008E338A">
      <w:pPr>
        <w:autoSpaceDE w:val="0"/>
        <w:autoSpaceDN w:val="0"/>
        <w:adjustRightInd w:val="0"/>
        <w:rPr>
          <w:b/>
          <w:bCs/>
          <w:i/>
          <w:sz w:val="22"/>
          <w:szCs w:val="22"/>
          <w:u w:val="single"/>
          <w:lang w:val="en-GB" w:eastAsia="en-GB"/>
        </w:rPr>
      </w:pPr>
    </w:p>
    <w:p w:rsidR="00A22941" w:rsidRPr="0012179C" w:rsidRDefault="00A22941" w:rsidP="00375DE0">
      <w:pPr>
        <w:autoSpaceDE w:val="0"/>
        <w:autoSpaceDN w:val="0"/>
        <w:adjustRightInd w:val="0"/>
        <w:jc w:val="both"/>
        <w:rPr>
          <w:bCs/>
          <w:sz w:val="22"/>
          <w:szCs w:val="22"/>
          <w:lang w:val="en-GB" w:eastAsia="en-GB"/>
        </w:rPr>
      </w:pPr>
      <w:r w:rsidRPr="0012179C">
        <w:rPr>
          <w:bCs/>
          <w:sz w:val="22"/>
          <w:szCs w:val="22"/>
          <w:lang w:val="en-GB" w:eastAsia="en-GB"/>
        </w:rPr>
        <w:t xml:space="preserve">The (implicit) assumption of the PD that the </w:t>
      </w:r>
      <w:r w:rsidR="0012179C" w:rsidRPr="0012179C">
        <w:rPr>
          <w:bCs/>
          <w:sz w:val="22"/>
          <w:szCs w:val="22"/>
          <w:lang w:val="en-GB" w:eastAsia="en-GB"/>
        </w:rPr>
        <w:t>m</w:t>
      </w:r>
      <w:r w:rsidRPr="0012179C">
        <w:rPr>
          <w:bCs/>
          <w:sz w:val="22"/>
          <w:szCs w:val="22"/>
          <w:lang w:val="en-GB" w:eastAsia="en-GB"/>
        </w:rPr>
        <w:t xml:space="preserve">unicipalities will quickly increase water tariffs to reach cost receiver level are not being realized many municipalities. As was argued above, this has both objective and subjective reasons. What is important however, is that JP continues to guide the municipalities and water utilities with TA in this regard and also closely monitors the developments. </w:t>
      </w:r>
    </w:p>
    <w:p w:rsidR="00A22941" w:rsidRPr="0012179C" w:rsidRDefault="00A22941" w:rsidP="0012179C">
      <w:pPr>
        <w:autoSpaceDE w:val="0"/>
        <w:autoSpaceDN w:val="0"/>
        <w:adjustRightInd w:val="0"/>
        <w:jc w:val="both"/>
        <w:rPr>
          <w:bCs/>
          <w:sz w:val="22"/>
          <w:szCs w:val="22"/>
          <w:lang w:val="en-GB" w:eastAsia="en-GB"/>
        </w:rPr>
      </w:pPr>
    </w:p>
    <w:p w:rsidR="00620C8A" w:rsidRPr="0012179C" w:rsidRDefault="00A22941" w:rsidP="00305D27">
      <w:pPr>
        <w:autoSpaceDE w:val="0"/>
        <w:autoSpaceDN w:val="0"/>
        <w:adjustRightInd w:val="0"/>
        <w:spacing w:after="120"/>
        <w:jc w:val="both"/>
        <w:rPr>
          <w:iCs/>
          <w:sz w:val="22"/>
          <w:szCs w:val="22"/>
          <w:lang w:val="en-GB" w:eastAsia="en-GB"/>
        </w:rPr>
      </w:pPr>
      <w:r w:rsidRPr="0012179C">
        <w:rPr>
          <w:bCs/>
          <w:sz w:val="22"/>
          <w:szCs w:val="22"/>
          <w:lang w:val="en-GB" w:eastAsia="en-GB"/>
        </w:rPr>
        <w:t>I</w:t>
      </w:r>
      <w:r w:rsidR="00620C8A" w:rsidRPr="0012179C">
        <w:rPr>
          <w:bCs/>
          <w:sz w:val="22"/>
          <w:szCs w:val="22"/>
          <w:lang w:val="en-GB" w:eastAsia="en-GB"/>
        </w:rPr>
        <w:t>t was planned</w:t>
      </w:r>
      <w:r w:rsidR="00620C8A" w:rsidRPr="0012179C">
        <w:rPr>
          <w:rStyle w:val="FootnoteReference"/>
          <w:bCs/>
          <w:sz w:val="22"/>
          <w:szCs w:val="22"/>
          <w:lang w:val="en-GB" w:eastAsia="en-GB"/>
        </w:rPr>
        <w:footnoteReference w:id="33"/>
      </w:r>
      <w:r w:rsidR="00620C8A" w:rsidRPr="0012179C">
        <w:rPr>
          <w:bCs/>
          <w:sz w:val="22"/>
          <w:szCs w:val="22"/>
          <w:lang w:val="en-GB" w:eastAsia="en-GB"/>
        </w:rPr>
        <w:t xml:space="preserve"> that with UNDP support, the capacity of the </w:t>
      </w:r>
      <w:r w:rsidR="00042CC7" w:rsidRPr="0012179C">
        <w:rPr>
          <w:iCs/>
          <w:sz w:val="22"/>
          <w:szCs w:val="22"/>
          <w:lang w:val="en-GB" w:eastAsia="en-GB"/>
        </w:rPr>
        <w:t>municipalit</w:t>
      </w:r>
      <w:r w:rsidR="00620C8A" w:rsidRPr="0012179C">
        <w:rPr>
          <w:iCs/>
          <w:sz w:val="22"/>
          <w:szCs w:val="22"/>
          <w:lang w:val="en-GB" w:eastAsia="en-GB"/>
        </w:rPr>
        <w:t xml:space="preserve">ies </w:t>
      </w:r>
      <w:r w:rsidR="00042CC7" w:rsidRPr="0012179C">
        <w:rPr>
          <w:iCs/>
          <w:sz w:val="22"/>
          <w:szCs w:val="22"/>
          <w:lang w:val="en-GB" w:eastAsia="en-GB"/>
        </w:rPr>
        <w:t xml:space="preserve">and water </w:t>
      </w:r>
      <w:r w:rsidR="00555039" w:rsidRPr="0012179C">
        <w:rPr>
          <w:iCs/>
          <w:sz w:val="22"/>
          <w:szCs w:val="22"/>
          <w:lang w:val="en-GB" w:eastAsia="en-GB"/>
        </w:rPr>
        <w:t>utilities’ staff</w:t>
      </w:r>
      <w:r w:rsidR="00042CC7" w:rsidRPr="0012179C">
        <w:rPr>
          <w:iCs/>
          <w:sz w:val="22"/>
          <w:szCs w:val="22"/>
          <w:lang w:val="en-GB" w:eastAsia="en-GB"/>
        </w:rPr>
        <w:t xml:space="preserve"> members </w:t>
      </w:r>
      <w:r w:rsidR="00620C8A" w:rsidRPr="0012179C">
        <w:rPr>
          <w:iCs/>
          <w:sz w:val="22"/>
          <w:szCs w:val="22"/>
          <w:lang w:val="en-GB" w:eastAsia="en-GB"/>
        </w:rPr>
        <w:t xml:space="preserve">will be developed </w:t>
      </w:r>
      <w:r w:rsidR="00042CC7" w:rsidRPr="0012179C">
        <w:rPr>
          <w:iCs/>
          <w:sz w:val="22"/>
          <w:szCs w:val="22"/>
          <w:lang w:val="en-GB" w:eastAsia="en-GB"/>
        </w:rPr>
        <w:t>in</w:t>
      </w:r>
      <w:r w:rsidR="00620C8A" w:rsidRPr="0012179C">
        <w:rPr>
          <w:iCs/>
          <w:sz w:val="22"/>
          <w:szCs w:val="22"/>
          <w:lang w:val="en-GB" w:eastAsia="en-GB"/>
        </w:rPr>
        <w:t>:</w:t>
      </w:r>
    </w:p>
    <w:p w:rsidR="00620C8A" w:rsidRPr="0012179C" w:rsidRDefault="00042CC7" w:rsidP="00C656C1">
      <w:pPr>
        <w:pStyle w:val="ListParagraph"/>
        <w:numPr>
          <w:ilvl w:val="0"/>
          <w:numId w:val="66"/>
        </w:numPr>
        <w:autoSpaceDE w:val="0"/>
        <w:autoSpaceDN w:val="0"/>
        <w:adjustRightInd w:val="0"/>
        <w:spacing w:after="120" w:line="240" w:lineRule="auto"/>
        <w:ind w:left="714" w:hanging="357"/>
        <w:jc w:val="both"/>
        <w:rPr>
          <w:rFonts w:ascii="Times New Roman" w:hAnsi="Times New Roman"/>
          <w:lang w:val="en-GB" w:eastAsia="en-GB"/>
        </w:rPr>
      </w:pPr>
      <w:r w:rsidRPr="0012179C">
        <w:rPr>
          <w:rFonts w:ascii="Times New Roman" w:hAnsi="Times New Roman"/>
          <w:iCs/>
          <w:lang w:val="en-GB" w:eastAsia="en-GB"/>
        </w:rPr>
        <w:t>financial management</w:t>
      </w:r>
      <w:r w:rsidR="0012179C" w:rsidRPr="0012179C">
        <w:rPr>
          <w:rFonts w:ascii="Times New Roman" w:hAnsi="Times New Roman"/>
          <w:iCs/>
          <w:lang w:val="en-GB" w:eastAsia="en-GB"/>
        </w:rPr>
        <w:t xml:space="preserve">, </w:t>
      </w:r>
      <w:r w:rsidR="00620C8A" w:rsidRPr="0012179C">
        <w:rPr>
          <w:rFonts w:ascii="Times New Roman" w:hAnsi="Times New Roman"/>
          <w:lang w:val="en-GB" w:eastAsia="en-GB"/>
        </w:rPr>
        <w:t>a</w:t>
      </w:r>
      <w:r w:rsidRPr="0012179C">
        <w:rPr>
          <w:rFonts w:ascii="Times New Roman" w:hAnsi="Times New Roman"/>
          <w:lang w:val="en-GB" w:eastAsia="en-GB"/>
        </w:rPr>
        <w:t>ccounting</w:t>
      </w:r>
      <w:r w:rsidR="0012179C" w:rsidRPr="0012179C">
        <w:rPr>
          <w:rFonts w:ascii="Times New Roman" w:hAnsi="Times New Roman"/>
          <w:lang w:val="en-GB" w:eastAsia="en-GB"/>
        </w:rPr>
        <w:t xml:space="preserve">, </w:t>
      </w:r>
      <w:r w:rsidR="00620C8A" w:rsidRPr="0012179C">
        <w:rPr>
          <w:rFonts w:ascii="Times New Roman" w:hAnsi="Times New Roman"/>
          <w:lang w:val="en-GB" w:eastAsia="en-GB"/>
        </w:rPr>
        <w:t>b</w:t>
      </w:r>
      <w:r w:rsidRPr="0012179C">
        <w:rPr>
          <w:rFonts w:ascii="Times New Roman" w:hAnsi="Times New Roman"/>
          <w:lang w:val="en-GB" w:eastAsia="en-GB"/>
        </w:rPr>
        <w:t>udgeting</w:t>
      </w:r>
      <w:r w:rsidR="00620C8A" w:rsidRPr="0012179C">
        <w:rPr>
          <w:rFonts w:ascii="Times New Roman" w:hAnsi="Times New Roman"/>
          <w:lang w:val="en-GB" w:eastAsia="en-GB"/>
        </w:rPr>
        <w:t xml:space="preserve"> (to</w:t>
      </w:r>
      <w:r w:rsidRPr="0012179C">
        <w:rPr>
          <w:rFonts w:ascii="Times New Roman" w:hAnsi="Times New Roman"/>
          <w:lang w:val="en-GB" w:eastAsia="en-GB"/>
        </w:rPr>
        <w:t xml:space="preserve"> conduct analysis, action plans for each recommended and approved activity</w:t>
      </w:r>
      <w:r w:rsidR="0012179C" w:rsidRPr="0012179C">
        <w:rPr>
          <w:rFonts w:ascii="Times New Roman" w:hAnsi="Times New Roman"/>
          <w:lang w:val="en-GB" w:eastAsia="en-GB"/>
        </w:rPr>
        <w:t>), c</w:t>
      </w:r>
      <w:r w:rsidRPr="0012179C">
        <w:rPr>
          <w:rFonts w:ascii="Times New Roman" w:hAnsi="Times New Roman"/>
          <w:lang w:val="en-GB" w:eastAsia="en-GB"/>
        </w:rPr>
        <w:t>orporate financial analysis and strategic financial planning</w:t>
      </w:r>
      <w:r w:rsidR="0012179C" w:rsidRPr="0012179C">
        <w:rPr>
          <w:rFonts w:ascii="Times New Roman" w:hAnsi="Times New Roman"/>
          <w:lang w:val="en-GB" w:eastAsia="en-GB"/>
        </w:rPr>
        <w:t>;</w:t>
      </w:r>
      <w:r w:rsidR="00620C8A" w:rsidRPr="0012179C">
        <w:rPr>
          <w:rFonts w:ascii="Times New Roman" w:hAnsi="Times New Roman"/>
          <w:lang w:val="en-GB" w:eastAsia="en-GB"/>
        </w:rPr>
        <w:t xml:space="preserve"> </w:t>
      </w:r>
    </w:p>
    <w:p w:rsidR="00220A27" w:rsidRPr="0012179C" w:rsidRDefault="00220A27" w:rsidP="00C656C1">
      <w:pPr>
        <w:pStyle w:val="ListParagraph"/>
        <w:numPr>
          <w:ilvl w:val="0"/>
          <w:numId w:val="66"/>
        </w:numPr>
        <w:autoSpaceDE w:val="0"/>
        <w:autoSpaceDN w:val="0"/>
        <w:adjustRightInd w:val="0"/>
        <w:spacing w:after="120" w:line="240" w:lineRule="auto"/>
        <w:ind w:left="714" w:hanging="357"/>
        <w:jc w:val="both"/>
        <w:rPr>
          <w:rFonts w:ascii="Times New Roman" w:hAnsi="Times New Roman"/>
          <w:lang w:val="en-GB" w:eastAsia="en-GB"/>
        </w:rPr>
      </w:pPr>
      <w:r w:rsidRPr="0012179C">
        <w:rPr>
          <w:rFonts w:ascii="Times New Roman" w:hAnsi="Times New Roman"/>
          <w:lang w:val="en-GB" w:eastAsia="en-GB"/>
        </w:rPr>
        <w:t>writing proposals for loans and grants</w:t>
      </w:r>
      <w:r w:rsidRPr="0012179C">
        <w:rPr>
          <w:rFonts w:ascii="Times New Roman" w:hAnsi="Times New Roman"/>
          <w:b/>
          <w:i/>
          <w:iCs/>
          <w:lang w:val="en-GB" w:eastAsia="en-GB"/>
        </w:rPr>
        <w:t xml:space="preserve"> </w:t>
      </w:r>
      <w:r w:rsidRPr="0012179C">
        <w:rPr>
          <w:rFonts w:ascii="Times New Roman" w:hAnsi="Times New Roman"/>
          <w:iCs/>
          <w:lang w:val="en-GB" w:eastAsia="en-GB"/>
        </w:rPr>
        <w:t>to finance the infrastructure investment plans</w:t>
      </w:r>
      <w:r w:rsidR="0012179C" w:rsidRPr="0012179C">
        <w:rPr>
          <w:rFonts w:ascii="Times New Roman" w:hAnsi="Times New Roman"/>
          <w:iCs/>
          <w:lang w:val="en-GB" w:eastAsia="en-GB"/>
        </w:rPr>
        <w:t>;</w:t>
      </w:r>
    </w:p>
    <w:p w:rsidR="0012179C" w:rsidRPr="0012179C" w:rsidRDefault="0012179C" w:rsidP="00C656C1">
      <w:pPr>
        <w:pStyle w:val="ListParagraph"/>
        <w:numPr>
          <w:ilvl w:val="0"/>
          <w:numId w:val="66"/>
        </w:numPr>
        <w:autoSpaceDE w:val="0"/>
        <w:autoSpaceDN w:val="0"/>
        <w:adjustRightInd w:val="0"/>
        <w:spacing w:after="120" w:line="240" w:lineRule="auto"/>
        <w:ind w:left="714" w:hanging="357"/>
        <w:jc w:val="both"/>
        <w:rPr>
          <w:rFonts w:ascii="Times New Roman" w:hAnsi="Times New Roman"/>
          <w:lang w:val="en-GB" w:eastAsia="en-GB"/>
        </w:rPr>
      </w:pPr>
      <w:r w:rsidRPr="0012179C">
        <w:rPr>
          <w:rFonts w:ascii="Times New Roman" w:hAnsi="Times New Roman"/>
          <w:lang w:val="en-GB" w:eastAsia="en-GB"/>
        </w:rPr>
        <w:t>m</w:t>
      </w:r>
      <w:r w:rsidR="00A237A8" w:rsidRPr="0012179C">
        <w:rPr>
          <w:rFonts w:ascii="Times New Roman" w:hAnsi="Times New Roman"/>
          <w:lang w:val="en-GB" w:eastAsia="en-GB"/>
        </w:rPr>
        <w:t>easuring and monitoring infrastructure action plan progress</w:t>
      </w:r>
      <w:r w:rsidRPr="0012179C">
        <w:rPr>
          <w:rFonts w:ascii="Times New Roman" w:hAnsi="Times New Roman"/>
          <w:lang w:val="en-GB" w:eastAsia="en-GB"/>
        </w:rPr>
        <w:t xml:space="preserve">; and potentially, also, based on GAP assessment of skills, </w:t>
      </w:r>
    </w:p>
    <w:p w:rsidR="00A237A8" w:rsidRPr="0012179C" w:rsidRDefault="0012179C" w:rsidP="00C656C1">
      <w:pPr>
        <w:pStyle w:val="ListParagraph"/>
        <w:numPr>
          <w:ilvl w:val="0"/>
          <w:numId w:val="66"/>
        </w:numPr>
        <w:autoSpaceDE w:val="0"/>
        <w:autoSpaceDN w:val="0"/>
        <w:adjustRightInd w:val="0"/>
        <w:spacing w:after="120" w:line="240" w:lineRule="auto"/>
        <w:ind w:left="714" w:hanging="357"/>
        <w:jc w:val="both"/>
        <w:rPr>
          <w:rFonts w:ascii="Times New Roman" w:hAnsi="Times New Roman"/>
          <w:lang w:val="en-GB" w:eastAsia="en-GB"/>
        </w:rPr>
      </w:pPr>
      <w:r w:rsidRPr="0012179C">
        <w:rPr>
          <w:rFonts w:ascii="Times New Roman" w:hAnsi="Times New Roman"/>
          <w:lang w:val="en-GB" w:eastAsia="en-GB"/>
        </w:rPr>
        <w:t>training on MS Excel, Auto-Cad, GIS or other applications, leak detection equipment usage, measurement devises usage and so on.</w:t>
      </w:r>
    </w:p>
    <w:p w:rsidR="00620C8A" w:rsidRPr="00D464EE" w:rsidRDefault="00620C8A" w:rsidP="0012179C">
      <w:pPr>
        <w:autoSpaceDE w:val="0"/>
        <w:autoSpaceDN w:val="0"/>
        <w:adjustRightInd w:val="0"/>
        <w:jc w:val="both"/>
        <w:rPr>
          <w:b/>
          <w:i/>
          <w:sz w:val="22"/>
          <w:szCs w:val="22"/>
          <w:lang w:val="en-GB" w:eastAsia="en-GB"/>
        </w:rPr>
      </w:pPr>
      <w:r w:rsidRPr="00D00D57">
        <w:rPr>
          <w:sz w:val="22"/>
          <w:szCs w:val="22"/>
          <w:lang w:val="en-GB" w:eastAsia="en-GB"/>
        </w:rPr>
        <w:t>Interviews with the project staff indicate that a decision was taken to conduct this capacity building only through sharing of knowledge between water utilities</w:t>
      </w:r>
      <w:r w:rsidR="006B730C" w:rsidRPr="00D00D57">
        <w:rPr>
          <w:sz w:val="22"/>
          <w:szCs w:val="22"/>
          <w:lang w:val="en-GB" w:eastAsia="en-GB"/>
        </w:rPr>
        <w:t>. As in the Annual M</w:t>
      </w:r>
      <w:r w:rsidR="00D464EE" w:rsidRPr="00D00D57">
        <w:rPr>
          <w:sz w:val="22"/>
          <w:szCs w:val="22"/>
          <w:lang w:val="en-GB" w:eastAsia="en-GB"/>
        </w:rPr>
        <w:t>o</w:t>
      </w:r>
      <w:r w:rsidR="006B730C" w:rsidRPr="00D00D57">
        <w:rPr>
          <w:sz w:val="22"/>
          <w:szCs w:val="22"/>
          <w:lang w:val="en-GB" w:eastAsia="en-GB"/>
        </w:rPr>
        <w:t>nitori</w:t>
      </w:r>
      <w:r w:rsidR="00D464EE" w:rsidRPr="00D00D57">
        <w:rPr>
          <w:sz w:val="22"/>
          <w:szCs w:val="22"/>
          <w:lang w:val="en-GB" w:eastAsia="en-GB"/>
        </w:rPr>
        <w:t>ng</w:t>
      </w:r>
      <w:r w:rsidR="006B730C" w:rsidRPr="00D00D57">
        <w:rPr>
          <w:sz w:val="22"/>
          <w:szCs w:val="22"/>
          <w:lang w:val="en-GB" w:eastAsia="en-GB"/>
        </w:rPr>
        <w:t xml:space="preserve"> report: “</w:t>
      </w:r>
      <w:r w:rsidR="00555039" w:rsidRPr="00D00D57">
        <w:rPr>
          <w:sz w:val="22"/>
          <w:szCs w:val="22"/>
          <w:lang w:val="en-GB" w:eastAsia="en-GB"/>
        </w:rPr>
        <w:t>...</w:t>
      </w:r>
      <w:r w:rsidR="006B730C" w:rsidRPr="00D00D57">
        <w:rPr>
          <w:i/>
          <w:sz w:val="22"/>
          <w:szCs w:val="22"/>
          <w:lang w:val="en-GB"/>
        </w:rPr>
        <w:t xml:space="preserve">Upon capacity assessment of partner municipalities and their associated water utility companies MDG-F DEG expert team has elaborated individual findings based on the above listed analysis. These findings indicated that financial and technical management applied in some water utility companies could be considered as well developed. As a </w:t>
      </w:r>
      <w:r w:rsidR="006B730C" w:rsidRPr="00305D27">
        <w:rPr>
          <w:i/>
          <w:sz w:val="22"/>
          <w:szCs w:val="22"/>
          <w:lang w:val="en-GB"/>
        </w:rPr>
        <w:t>result, MDG-F DEG identified these companies as coaches to be used in peer-to-peer sessions and m</w:t>
      </w:r>
      <w:r w:rsidR="006B730C" w:rsidRPr="00D00D57">
        <w:rPr>
          <w:i/>
          <w:sz w:val="22"/>
          <w:szCs w:val="22"/>
          <w:lang w:val="en-GB"/>
        </w:rPr>
        <w:t>onitoring of implementation</w:t>
      </w:r>
      <w:r w:rsidR="006B730C" w:rsidRPr="007D239F">
        <w:rPr>
          <w:i/>
          <w:sz w:val="22"/>
          <w:szCs w:val="22"/>
          <w:lang w:val="en-GB"/>
        </w:rPr>
        <w:t xml:space="preserve"> of </w:t>
      </w:r>
      <w:r w:rsidR="006B730C" w:rsidRPr="007D239F">
        <w:rPr>
          <w:i/>
          <w:sz w:val="22"/>
          <w:szCs w:val="22"/>
          <w:lang w:val="en-GB"/>
        </w:rPr>
        <w:lastRenderedPageBreak/>
        <w:t>prioritized projects</w:t>
      </w:r>
      <w:r w:rsidR="006B730C" w:rsidRPr="007D239F">
        <w:rPr>
          <w:sz w:val="22"/>
          <w:szCs w:val="22"/>
          <w:lang w:val="en-GB"/>
        </w:rPr>
        <w:t xml:space="preserve">”. </w:t>
      </w:r>
      <w:r w:rsidR="007D239F" w:rsidRPr="007D239F">
        <w:rPr>
          <w:sz w:val="22"/>
          <w:szCs w:val="22"/>
          <w:lang w:val="en-GB"/>
        </w:rPr>
        <w:t xml:space="preserve">2 peer-to-peer meetings have been held so far. WU representatives have met also during workshops. </w:t>
      </w:r>
      <w:r w:rsidRPr="007D239F">
        <w:rPr>
          <w:sz w:val="22"/>
          <w:szCs w:val="22"/>
          <w:lang w:val="en-GB" w:eastAsia="en-GB"/>
        </w:rPr>
        <w:t>While this is an innovative approach, it is difficult know:</w:t>
      </w:r>
      <w:r w:rsidR="008E338A" w:rsidRPr="007D239F">
        <w:rPr>
          <w:sz w:val="22"/>
          <w:szCs w:val="22"/>
          <w:lang w:val="en-GB" w:eastAsia="en-GB"/>
        </w:rPr>
        <w:t xml:space="preserve"> (a) </w:t>
      </w:r>
      <w:r w:rsidRPr="007D239F">
        <w:rPr>
          <w:sz w:val="22"/>
          <w:szCs w:val="22"/>
          <w:lang w:val="en-GB" w:eastAsia="en-GB"/>
        </w:rPr>
        <w:t>how effective this was</w:t>
      </w:r>
      <w:r w:rsidR="00220A27" w:rsidRPr="007D239F">
        <w:rPr>
          <w:sz w:val="22"/>
          <w:szCs w:val="22"/>
          <w:lang w:val="en-GB" w:eastAsia="en-GB"/>
        </w:rPr>
        <w:t>- across all the utilities</w:t>
      </w:r>
      <w:r w:rsidRPr="007D239F">
        <w:rPr>
          <w:sz w:val="22"/>
          <w:szCs w:val="22"/>
          <w:lang w:val="en-GB" w:eastAsia="en-GB"/>
        </w:rPr>
        <w:t>;</w:t>
      </w:r>
      <w:r w:rsidR="008E338A" w:rsidRPr="007D239F">
        <w:rPr>
          <w:sz w:val="22"/>
          <w:szCs w:val="22"/>
          <w:lang w:val="en-GB" w:eastAsia="en-GB"/>
        </w:rPr>
        <w:t xml:space="preserve"> and (b) </w:t>
      </w:r>
      <w:r w:rsidRPr="007D239F">
        <w:rPr>
          <w:sz w:val="22"/>
          <w:szCs w:val="22"/>
          <w:lang w:val="en-GB" w:eastAsia="en-GB"/>
        </w:rPr>
        <w:t>whether all the training needs were addre</w:t>
      </w:r>
      <w:r w:rsidR="00220A27" w:rsidRPr="007D239F">
        <w:rPr>
          <w:sz w:val="22"/>
          <w:szCs w:val="22"/>
          <w:lang w:val="en-GB" w:eastAsia="en-GB"/>
        </w:rPr>
        <w:t xml:space="preserve">ssed </w:t>
      </w:r>
      <w:r w:rsidRPr="007D239F">
        <w:rPr>
          <w:sz w:val="22"/>
          <w:szCs w:val="22"/>
          <w:lang w:val="en-GB" w:eastAsia="en-GB"/>
        </w:rPr>
        <w:t>or whether there are still gaps in the knowledge which require targeted</w:t>
      </w:r>
      <w:r w:rsidRPr="00D464EE">
        <w:rPr>
          <w:sz w:val="22"/>
          <w:szCs w:val="22"/>
          <w:lang w:val="en-GB" w:eastAsia="en-GB"/>
        </w:rPr>
        <w:t xml:space="preserve"> t</w:t>
      </w:r>
      <w:r w:rsidR="008E338A" w:rsidRPr="00D464EE">
        <w:rPr>
          <w:sz w:val="22"/>
          <w:szCs w:val="22"/>
          <w:lang w:val="en-GB" w:eastAsia="en-GB"/>
        </w:rPr>
        <w:t xml:space="preserve">raining by specialized trainers. </w:t>
      </w:r>
      <w:r w:rsidRPr="00494D92">
        <w:rPr>
          <w:sz w:val="22"/>
          <w:szCs w:val="22"/>
          <w:lang w:val="en-GB" w:eastAsia="en-GB"/>
        </w:rPr>
        <w:t>It is recommended that a</w:t>
      </w:r>
      <w:r w:rsidR="005C0382">
        <w:rPr>
          <w:sz w:val="22"/>
          <w:szCs w:val="22"/>
          <w:lang w:val="en-GB" w:eastAsia="en-GB"/>
        </w:rPr>
        <w:t xml:space="preserve"> s</w:t>
      </w:r>
      <w:r w:rsidRPr="00494D92">
        <w:rPr>
          <w:sz w:val="22"/>
          <w:szCs w:val="22"/>
          <w:lang w:val="en-GB" w:eastAsia="en-GB"/>
        </w:rPr>
        <w:t>urvey among participated utilities is carried out to understand the situation and take targeted action if needed.</w:t>
      </w:r>
      <w:r w:rsidRPr="00D464EE">
        <w:rPr>
          <w:sz w:val="22"/>
          <w:szCs w:val="22"/>
          <w:lang w:val="en-GB" w:eastAsia="en-GB"/>
        </w:rPr>
        <w:t xml:space="preserve">  </w:t>
      </w:r>
    </w:p>
    <w:p w:rsidR="00620C8A" w:rsidRPr="00D464EE" w:rsidRDefault="00620C8A" w:rsidP="00620C8A">
      <w:pPr>
        <w:autoSpaceDE w:val="0"/>
        <w:autoSpaceDN w:val="0"/>
        <w:adjustRightInd w:val="0"/>
        <w:rPr>
          <w:b/>
          <w:i/>
          <w:sz w:val="22"/>
          <w:szCs w:val="22"/>
          <w:lang w:val="en-GB" w:eastAsia="en-GB"/>
        </w:rPr>
      </w:pPr>
    </w:p>
    <w:p w:rsidR="0012179C" w:rsidRDefault="00FF4678" w:rsidP="0012179C">
      <w:pPr>
        <w:autoSpaceDE w:val="0"/>
        <w:autoSpaceDN w:val="0"/>
        <w:adjustRightInd w:val="0"/>
        <w:jc w:val="both"/>
        <w:rPr>
          <w:bCs/>
          <w:sz w:val="22"/>
          <w:szCs w:val="22"/>
          <w:lang w:val="en-GB" w:eastAsia="en-GB"/>
        </w:rPr>
      </w:pPr>
      <w:r w:rsidRPr="0012179C">
        <w:rPr>
          <w:bCs/>
          <w:sz w:val="22"/>
          <w:szCs w:val="22"/>
          <w:lang w:val="en-GB" w:eastAsia="en-GB"/>
        </w:rPr>
        <w:t>Attention was also planned to be placed on changing the attitude of citizens with regard to payment</w:t>
      </w:r>
      <w:r w:rsidR="0012179C" w:rsidRPr="0012179C">
        <w:rPr>
          <w:bCs/>
          <w:sz w:val="22"/>
          <w:szCs w:val="22"/>
          <w:lang w:val="en-GB" w:eastAsia="en-GB"/>
        </w:rPr>
        <w:t xml:space="preserve"> </w:t>
      </w:r>
      <w:r w:rsidRPr="0012179C">
        <w:rPr>
          <w:bCs/>
          <w:sz w:val="22"/>
          <w:szCs w:val="22"/>
          <w:lang w:val="en-GB" w:eastAsia="en-GB"/>
        </w:rPr>
        <w:t>of water bills, in recognition of the fact that one of the reasons for non-payment is a</w:t>
      </w:r>
      <w:r w:rsidR="00B420CD" w:rsidRPr="0012179C">
        <w:rPr>
          <w:bCs/>
          <w:sz w:val="22"/>
          <w:szCs w:val="22"/>
          <w:lang w:val="en-GB" w:eastAsia="en-GB"/>
        </w:rPr>
        <w:t xml:space="preserve"> </w:t>
      </w:r>
      <w:r w:rsidRPr="0012179C">
        <w:rPr>
          <w:bCs/>
          <w:sz w:val="22"/>
          <w:szCs w:val="22"/>
          <w:lang w:val="en-GB" w:eastAsia="en-GB"/>
        </w:rPr>
        <w:t>dated view that the government should be paying for all water services. Public</w:t>
      </w:r>
      <w:r w:rsidR="00B420CD" w:rsidRPr="0012179C">
        <w:rPr>
          <w:bCs/>
          <w:sz w:val="22"/>
          <w:szCs w:val="22"/>
          <w:lang w:val="en-GB" w:eastAsia="en-GB"/>
        </w:rPr>
        <w:t xml:space="preserve"> </w:t>
      </w:r>
      <w:r w:rsidRPr="0012179C">
        <w:rPr>
          <w:bCs/>
          <w:sz w:val="22"/>
          <w:szCs w:val="22"/>
          <w:lang w:val="en-GB" w:eastAsia="en-GB"/>
        </w:rPr>
        <w:t>campaigns w</w:t>
      </w:r>
      <w:r w:rsidR="00B420CD" w:rsidRPr="0012179C">
        <w:rPr>
          <w:bCs/>
          <w:sz w:val="22"/>
          <w:szCs w:val="22"/>
          <w:lang w:val="en-GB" w:eastAsia="en-GB"/>
        </w:rPr>
        <w:t xml:space="preserve">ere to </w:t>
      </w:r>
      <w:r w:rsidRPr="0012179C">
        <w:rPr>
          <w:bCs/>
          <w:sz w:val="22"/>
          <w:szCs w:val="22"/>
          <w:lang w:val="en-GB" w:eastAsia="en-GB"/>
        </w:rPr>
        <w:t>be organised to inform citizens about the challenges faced by their water</w:t>
      </w:r>
      <w:r w:rsidR="00B420CD" w:rsidRPr="0012179C">
        <w:rPr>
          <w:bCs/>
          <w:sz w:val="22"/>
          <w:szCs w:val="22"/>
          <w:lang w:val="en-GB" w:eastAsia="en-GB"/>
        </w:rPr>
        <w:t xml:space="preserve"> </w:t>
      </w:r>
      <w:r w:rsidRPr="0012179C">
        <w:rPr>
          <w:bCs/>
          <w:sz w:val="22"/>
          <w:szCs w:val="22"/>
          <w:lang w:val="en-GB" w:eastAsia="en-GB"/>
        </w:rPr>
        <w:t>utility companies, the need to introduce new water pricing, the importance of fee</w:t>
      </w:r>
      <w:r w:rsidR="00B420CD" w:rsidRPr="0012179C">
        <w:rPr>
          <w:bCs/>
          <w:sz w:val="22"/>
          <w:szCs w:val="22"/>
          <w:lang w:val="en-GB" w:eastAsia="en-GB"/>
        </w:rPr>
        <w:t xml:space="preserve"> </w:t>
      </w:r>
      <w:r w:rsidRPr="0012179C">
        <w:rPr>
          <w:bCs/>
          <w:sz w:val="22"/>
          <w:szCs w:val="22"/>
          <w:lang w:val="en-GB" w:eastAsia="en-GB"/>
        </w:rPr>
        <w:t>collection and the potential measures that the municipal and entity authorities can</w:t>
      </w:r>
      <w:r w:rsidR="00B420CD" w:rsidRPr="0012179C">
        <w:rPr>
          <w:bCs/>
          <w:sz w:val="22"/>
          <w:szCs w:val="22"/>
          <w:lang w:val="en-GB" w:eastAsia="en-GB"/>
        </w:rPr>
        <w:t xml:space="preserve"> </w:t>
      </w:r>
      <w:r w:rsidRPr="0012179C">
        <w:rPr>
          <w:bCs/>
          <w:sz w:val="22"/>
          <w:szCs w:val="22"/>
          <w:lang w:val="en-GB" w:eastAsia="en-GB"/>
        </w:rPr>
        <w:t xml:space="preserve">introduce to support low income and vulnerable families. These public campaigns </w:t>
      </w:r>
      <w:r w:rsidRPr="0012179C">
        <w:rPr>
          <w:bCs/>
          <w:i/>
          <w:sz w:val="22"/>
          <w:szCs w:val="22"/>
          <w:lang w:val="en-GB" w:eastAsia="en-GB"/>
        </w:rPr>
        <w:t>w</w:t>
      </w:r>
      <w:r w:rsidR="00B420CD" w:rsidRPr="0012179C">
        <w:rPr>
          <w:bCs/>
          <w:i/>
          <w:sz w:val="22"/>
          <w:szCs w:val="22"/>
          <w:lang w:val="en-GB" w:eastAsia="en-GB"/>
        </w:rPr>
        <w:t xml:space="preserve">ere to </w:t>
      </w:r>
      <w:r w:rsidRPr="0012179C">
        <w:rPr>
          <w:bCs/>
          <w:i/>
          <w:sz w:val="22"/>
          <w:szCs w:val="22"/>
          <w:lang w:val="en-GB" w:eastAsia="en-GB"/>
        </w:rPr>
        <w:t>run</w:t>
      </w:r>
      <w:r w:rsidR="00B420CD" w:rsidRPr="0012179C">
        <w:rPr>
          <w:bCs/>
          <w:i/>
          <w:sz w:val="22"/>
          <w:szCs w:val="22"/>
          <w:lang w:val="en-GB" w:eastAsia="en-GB"/>
        </w:rPr>
        <w:t xml:space="preserve"> </w:t>
      </w:r>
      <w:r w:rsidRPr="0012179C">
        <w:rPr>
          <w:bCs/>
          <w:i/>
          <w:sz w:val="22"/>
          <w:szCs w:val="22"/>
          <w:lang w:val="en-GB" w:eastAsia="en-GB"/>
        </w:rPr>
        <w:t>in parallel with the activities under Outcome 1</w:t>
      </w:r>
      <w:r w:rsidRPr="0012179C">
        <w:rPr>
          <w:bCs/>
          <w:sz w:val="22"/>
          <w:szCs w:val="22"/>
          <w:lang w:val="en-GB" w:eastAsia="en-GB"/>
        </w:rPr>
        <w:t xml:space="preserve"> </w:t>
      </w:r>
      <w:r w:rsidR="00D464EE" w:rsidRPr="0012179C">
        <w:rPr>
          <w:bCs/>
          <w:sz w:val="22"/>
          <w:szCs w:val="22"/>
          <w:lang w:val="en-GB" w:eastAsia="en-GB"/>
        </w:rPr>
        <w:t xml:space="preserve">(according to the PD) </w:t>
      </w:r>
      <w:r w:rsidRPr="0012179C">
        <w:rPr>
          <w:bCs/>
          <w:sz w:val="22"/>
          <w:szCs w:val="22"/>
          <w:lang w:val="en-GB" w:eastAsia="en-GB"/>
        </w:rPr>
        <w:t xml:space="preserve">on the inclusion of </w:t>
      </w:r>
      <w:r w:rsidR="00B420CD" w:rsidRPr="0012179C">
        <w:rPr>
          <w:bCs/>
          <w:sz w:val="22"/>
          <w:szCs w:val="22"/>
          <w:lang w:val="en-GB" w:eastAsia="en-GB"/>
        </w:rPr>
        <w:t>m</w:t>
      </w:r>
      <w:r w:rsidRPr="0012179C">
        <w:rPr>
          <w:bCs/>
          <w:sz w:val="22"/>
          <w:szCs w:val="22"/>
          <w:lang w:val="en-GB" w:eastAsia="en-GB"/>
        </w:rPr>
        <w:t>arginalised groups in participatory processes and mechanisms to ensure citizens’ input is included in the</w:t>
      </w:r>
      <w:r w:rsidR="00B420CD" w:rsidRPr="0012179C">
        <w:rPr>
          <w:bCs/>
          <w:sz w:val="22"/>
          <w:szCs w:val="22"/>
          <w:lang w:val="en-GB" w:eastAsia="en-GB"/>
        </w:rPr>
        <w:t xml:space="preserve"> </w:t>
      </w:r>
      <w:r w:rsidRPr="0012179C">
        <w:rPr>
          <w:bCs/>
          <w:sz w:val="22"/>
          <w:szCs w:val="22"/>
          <w:lang w:val="en-GB" w:eastAsia="en-GB"/>
        </w:rPr>
        <w:t xml:space="preserve">decision-making process by water utilities and municipalities will be developed. </w:t>
      </w:r>
    </w:p>
    <w:p w:rsidR="0012179C" w:rsidRDefault="0012179C" w:rsidP="0012179C">
      <w:pPr>
        <w:autoSpaceDE w:val="0"/>
        <w:autoSpaceDN w:val="0"/>
        <w:adjustRightInd w:val="0"/>
        <w:jc w:val="both"/>
        <w:rPr>
          <w:bCs/>
          <w:sz w:val="22"/>
          <w:szCs w:val="22"/>
          <w:lang w:val="en-GB" w:eastAsia="en-GB"/>
        </w:rPr>
      </w:pPr>
    </w:p>
    <w:p w:rsidR="00FF4678" w:rsidRPr="00D464EE" w:rsidRDefault="00136ECE" w:rsidP="008B2DF4">
      <w:pPr>
        <w:autoSpaceDE w:val="0"/>
        <w:autoSpaceDN w:val="0"/>
        <w:adjustRightInd w:val="0"/>
        <w:spacing w:after="120"/>
        <w:jc w:val="both"/>
        <w:rPr>
          <w:i/>
          <w:lang w:val="en-GB" w:eastAsia="bs-Latn-BA"/>
        </w:rPr>
      </w:pPr>
      <w:r w:rsidRPr="00136ECE">
        <w:rPr>
          <w:bCs/>
          <w:sz w:val="22"/>
          <w:szCs w:val="22"/>
          <w:lang w:val="en-GB" w:eastAsia="en-GB"/>
        </w:rPr>
        <w:t xml:space="preserve">So far the JP in cooperation with the Association of Municipalities has developed and aired 2 TV  programs were on water supply, within the framework of the SDC funded series of ½ hour long TV programs (32) focusing on various aspects of municipal life implemented by the Association. </w:t>
      </w:r>
      <w:r w:rsidR="00D464EE" w:rsidRPr="00136ECE">
        <w:rPr>
          <w:sz w:val="22"/>
          <w:szCs w:val="22"/>
          <w:lang w:val="en-GB" w:eastAsia="bs-Latn-BA"/>
        </w:rPr>
        <w:t xml:space="preserve">The JP has </w:t>
      </w:r>
      <w:r w:rsidR="0012179C" w:rsidRPr="00136ECE">
        <w:rPr>
          <w:sz w:val="22"/>
          <w:szCs w:val="22"/>
          <w:lang w:val="en-GB" w:eastAsia="bs-Latn-BA"/>
        </w:rPr>
        <w:t xml:space="preserve">prepared Communication </w:t>
      </w:r>
      <w:r w:rsidR="00FF4678" w:rsidRPr="00136ECE">
        <w:rPr>
          <w:sz w:val="22"/>
          <w:szCs w:val="22"/>
          <w:lang w:val="en-GB" w:eastAsia="bs-Latn-BA"/>
        </w:rPr>
        <w:t>Strategy on</w:t>
      </w:r>
      <w:r w:rsidR="008B2DF4">
        <w:rPr>
          <w:sz w:val="22"/>
          <w:szCs w:val="22"/>
          <w:lang w:val="en-GB" w:eastAsia="bs-Latn-BA"/>
        </w:rPr>
        <w:t xml:space="preserve"> i</w:t>
      </w:r>
      <w:r w:rsidR="00FF4678" w:rsidRPr="008B2DF4">
        <w:rPr>
          <w:rFonts w:ascii="Arial" w:hAnsi="Arial"/>
          <w:i/>
          <w:sz w:val="22"/>
          <w:szCs w:val="22"/>
          <w:lang w:val="en-GB" w:eastAsia="bs-Latn-BA"/>
        </w:rPr>
        <w:t>nternal</w:t>
      </w:r>
      <w:r w:rsidR="00FF4678" w:rsidRPr="00136ECE">
        <w:rPr>
          <w:i/>
          <w:sz w:val="22"/>
          <w:szCs w:val="22"/>
          <w:lang w:val="en-GB" w:eastAsia="bs-Latn-BA"/>
        </w:rPr>
        <w:t xml:space="preserve"> </w:t>
      </w:r>
      <w:r w:rsidR="008B2DF4">
        <w:rPr>
          <w:i/>
          <w:sz w:val="22"/>
          <w:szCs w:val="22"/>
          <w:lang w:val="en-GB" w:eastAsia="bs-Latn-BA"/>
        </w:rPr>
        <w:t xml:space="preserve">and external communication </w:t>
      </w:r>
      <w:r w:rsidR="00FF4678" w:rsidRPr="00136ECE">
        <w:rPr>
          <w:i/>
          <w:sz w:val="22"/>
          <w:szCs w:val="22"/>
          <w:lang w:val="en-GB" w:eastAsia="bs-Latn-BA"/>
        </w:rPr>
        <w:t xml:space="preserve">for behaviour change (evidence-based series of community based and direct communication activities aimed at increasing understanding and significance of the access to water among and within identified target groups). </w:t>
      </w:r>
      <w:r w:rsidR="0012179C" w:rsidRPr="00136ECE">
        <w:rPr>
          <w:sz w:val="22"/>
          <w:szCs w:val="22"/>
          <w:lang w:val="en-GB" w:eastAsia="bs-Latn-BA"/>
        </w:rPr>
        <w:t xml:space="preserve">The </w:t>
      </w:r>
      <w:r w:rsidR="00FF4678" w:rsidRPr="00136ECE">
        <w:rPr>
          <w:sz w:val="22"/>
          <w:szCs w:val="22"/>
          <w:lang w:val="en-GB" w:eastAsia="bs-Latn-BA"/>
        </w:rPr>
        <w:t>elements of the communication strategy are expected to contribute towards the project’s socio-economic goals: not only by addressing specific target groups but als</w:t>
      </w:r>
      <w:r w:rsidR="0012179C" w:rsidRPr="00136ECE">
        <w:rPr>
          <w:sz w:val="22"/>
          <w:szCs w:val="22"/>
          <w:lang w:val="en-GB" w:eastAsia="bs-Latn-BA"/>
        </w:rPr>
        <w:t xml:space="preserve">o by ensuring their access to </w:t>
      </w:r>
      <w:r w:rsidR="00FF4678" w:rsidRPr="00136ECE">
        <w:rPr>
          <w:sz w:val="22"/>
          <w:szCs w:val="22"/>
          <w:lang w:val="en-GB" w:eastAsia="bs-Latn-BA"/>
        </w:rPr>
        <w:t>water through the MDG-F programme</w:t>
      </w:r>
      <w:r w:rsidR="008B2DF4">
        <w:rPr>
          <w:rStyle w:val="FootnoteReference"/>
          <w:sz w:val="22"/>
          <w:szCs w:val="22"/>
          <w:lang w:val="en-GB" w:eastAsia="bs-Latn-BA"/>
        </w:rPr>
        <w:footnoteReference w:id="34"/>
      </w:r>
      <w:r w:rsidR="00FF4678" w:rsidRPr="00136ECE">
        <w:rPr>
          <w:sz w:val="22"/>
          <w:szCs w:val="22"/>
          <w:lang w:val="en-GB" w:eastAsia="bs-Latn-BA"/>
        </w:rPr>
        <w:t xml:space="preserve">. </w:t>
      </w:r>
    </w:p>
    <w:p w:rsidR="008B2DF4" w:rsidRDefault="00136ECE" w:rsidP="00136ECE">
      <w:pPr>
        <w:autoSpaceDE w:val="0"/>
        <w:autoSpaceDN w:val="0"/>
        <w:adjustRightInd w:val="0"/>
        <w:jc w:val="both"/>
        <w:rPr>
          <w:sz w:val="22"/>
          <w:szCs w:val="22"/>
          <w:lang w:val="en-GB" w:eastAsia="bs-Latn-BA"/>
        </w:rPr>
      </w:pPr>
      <w:r>
        <w:rPr>
          <w:sz w:val="22"/>
          <w:szCs w:val="22"/>
          <w:lang w:val="en-GB" w:eastAsia="bs-Latn-BA"/>
        </w:rPr>
        <w:t xml:space="preserve">An earlier implementation of the Communications strategy might have been more effective, but </w:t>
      </w:r>
      <w:r w:rsidR="00311802">
        <w:rPr>
          <w:sz w:val="22"/>
          <w:szCs w:val="22"/>
          <w:lang w:val="en-GB" w:eastAsia="bs-Latn-BA"/>
        </w:rPr>
        <w:t>it’s</w:t>
      </w:r>
      <w:r>
        <w:rPr>
          <w:sz w:val="22"/>
          <w:szCs w:val="22"/>
          <w:lang w:val="en-GB" w:eastAsia="bs-Latn-BA"/>
        </w:rPr>
        <w:t xml:space="preserve"> not too late, provided that an effective campaign is carried out. </w:t>
      </w:r>
    </w:p>
    <w:p w:rsidR="008B2DF4" w:rsidRDefault="008B2DF4" w:rsidP="00136ECE">
      <w:pPr>
        <w:autoSpaceDE w:val="0"/>
        <w:autoSpaceDN w:val="0"/>
        <w:adjustRightInd w:val="0"/>
        <w:jc w:val="both"/>
        <w:rPr>
          <w:sz w:val="22"/>
          <w:szCs w:val="22"/>
          <w:lang w:val="en-GB" w:eastAsia="bs-Latn-BA"/>
        </w:rPr>
      </w:pPr>
    </w:p>
    <w:p w:rsidR="00136ECE" w:rsidRPr="008B2DF4" w:rsidRDefault="00C53A9A" w:rsidP="00136ECE">
      <w:pPr>
        <w:autoSpaceDE w:val="0"/>
        <w:autoSpaceDN w:val="0"/>
        <w:adjustRightInd w:val="0"/>
        <w:jc w:val="both"/>
        <w:rPr>
          <w:sz w:val="22"/>
          <w:szCs w:val="22"/>
          <w:lang w:val="en-GB" w:eastAsia="bs-Latn-BA"/>
        </w:rPr>
      </w:pPr>
      <w:r>
        <w:rPr>
          <w:rFonts w:ascii="Arial" w:hAnsi="Arial"/>
          <w:sz w:val="22"/>
          <w:szCs w:val="22"/>
          <w:lang w:val="en-GB" w:eastAsia="bs-Latn-BA"/>
        </w:rPr>
        <w:t>I</w:t>
      </w:r>
      <w:r w:rsidR="008B2DF4" w:rsidRPr="008B2DF4">
        <w:rPr>
          <w:sz w:val="22"/>
          <w:szCs w:val="22"/>
          <w:lang w:val="en-GB" w:eastAsia="bs-Latn-BA"/>
        </w:rPr>
        <w:t xml:space="preserve">t would be good to conduct a KAP survey to assess the extent of changes in KAP among the target population. </w:t>
      </w:r>
    </w:p>
    <w:p w:rsidR="00BE4B73" w:rsidRDefault="00BE4B73" w:rsidP="00220A27">
      <w:pPr>
        <w:autoSpaceDE w:val="0"/>
        <w:autoSpaceDN w:val="0"/>
        <w:adjustRightInd w:val="0"/>
        <w:rPr>
          <w:bCs/>
          <w:sz w:val="22"/>
          <w:szCs w:val="22"/>
          <w:lang w:val="en-GB" w:eastAsia="en-GB"/>
        </w:rPr>
      </w:pPr>
    </w:p>
    <w:p w:rsidR="00220A27" w:rsidRPr="00E76659" w:rsidRDefault="00220A27" w:rsidP="00220A27">
      <w:pPr>
        <w:autoSpaceDE w:val="0"/>
        <w:autoSpaceDN w:val="0"/>
        <w:adjustRightInd w:val="0"/>
        <w:rPr>
          <w:b/>
          <w:bCs/>
          <w:i/>
          <w:sz w:val="22"/>
          <w:szCs w:val="22"/>
          <w:u w:val="single"/>
          <w:lang w:val="en-GB" w:eastAsia="en-GB"/>
        </w:rPr>
      </w:pPr>
      <w:r w:rsidRPr="00E76659">
        <w:rPr>
          <w:b/>
          <w:bCs/>
          <w:i/>
          <w:sz w:val="22"/>
          <w:szCs w:val="22"/>
          <w:u w:val="single"/>
          <w:lang w:val="en-GB" w:eastAsia="en-GB"/>
        </w:rPr>
        <w:t>Output 2.2. Improved infrastructure capacities for water supply services in underdeveloped municipalities</w:t>
      </w:r>
      <w:r w:rsidRPr="00E76659">
        <w:rPr>
          <w:rStyle w:val="FootnoteReference"/>
          <w:b/>
          <w:bCs/>
          <w:i/>
          <w:sz w:val="22"/>
          <w:szCs w:val="22"/>
          <w:u w:val="single"/>
          <w:lang w:val="en-GB" w:eastAsia="en-GB"/>
        </w:rPr>
        <w:footnoteReference w:id="35"/>
      </w:r>
    </w:p>
    <w:p w:rsidR="00220A27" w:rsidRPr="00FA6EE8" w:rsidRDefault="00220A27" w:rsidP="00220A27">
      <w:pPr>
        <w:autoSpaceDE w:val="0"/>
        <w:autoSpaceDN w:val="0"/>
        <w:adjustRightInd w:val="0"/>
        <w:rPr>
          <w:b/>
          <w:bCs/>
          <w:i/>
          <w:sz w:val="22"/>
          <w:szCs w:val="22"/>
          <w:u w:val="single"/>
          <w:lang w:val="en-GB" w:eastAsia="en-GB"/>
        </w:rPr>
      </w:pPr>
    </w:p>
    <w:p w:rsidR="00B5229A" w:rsidRPr="00C847A2" w:rsidRDefault="00B5229A" w:rsidP="00305D27">
      <w:pPr>
        <w:jc w:val="both"/>
        <w:rPr>
          <w:sz w:val="22"/>
          <w:szCs w:val="22"/>
          <w:lang w:val="en-GB"/>
        </w:rPr>
      </w:pPr>
      <w:r w:rsidRPr="000F722D">
        <w:rPr>
          <w:bCs/>
          <w:sz w:val="22"/>
          <w:szCs w:val="22"/>
          <w:lang w:val="en-GB"/>
        </w:rPr>
        <w:lastRenderedPageBreak/>
        <w:t>A</w:t>
      </w:r>
      <w:r w:rsidRPr="00C847A2">
        <w:rPr>
          <w:b/>
          <w:bCs/>
          <w:i/>
          <w:sz w:val="22"/>
          <w:szCs w:val="22"/>
          <w:lang w:val="en-GB"/>
        </w:rPr>
        <w:t xml:space="preserve"> ‘General assessment of the water sector and its human development function in BiH’ </w:t>
      </w:r>
      <w:r w:rsidRPr="00C847A2">
        <w:rPr>
          <w:bCs/>
          <w:sz w:val="22"/>
          <w:szCs w:val="22"/>
          <w:lang w:val="en-GB"/>
        </w:rPr>
        <w:t>was completed covering 20 municipalities and including 2000 interviews of client satisfaction. Study served as a basis for extensive lobbing within the state institutions (MOFTER) to establish central coordination mechanism in a form of Water department. The Study was also useful for the entity level water ministries in their work</w:t>
      </w:r>
      <w:r w:rsidR="00D464EE" w:rsidRPr="00C847A2">
        <w:rPr>
          <w:bCs/>
          <w:sz w:val="22"/>
          <w:szCs w:val="22"/>
          <w:lang w:val="en-GB"/>
        </w:rPr>
        <w:t xml:space="preserve">, e.g. for the </w:t>
      </w:r>
      <w:r w:rsidR="00555039">
        <w:rPr>
          <w:bCs/>
          <w:sz w:val="22"/>
          <w:szCs w:val="22"/>
          <w:lang w:val="en-GB"/>
        </w:rPr>
        <w:t>FB</w:t>
      </w:r>
      <w:r w:rsidR="00CC3807">
        <w:rPr>
          <w:bCs/>
          <w:sz w:val="22"/>
          <w:szCs w:val="22"/>
          <w:lang w:val="en-GB"/>
        </w:rPr>
        <w:t>i</w:t>
      </w:r>
      <w:r w:rsidR="00555039" w:rsidRPr="00C847A2">
        <w:rPr>
          <w:bCs/>
          <w:sz w:val="22"/>
          <w:szCs w:val="22"/>
          <w:lang w:val="en-GB"/>
        </w:rPr>
        <w:t>H</w:t>
      </w:r>
      <w:r w:rsidR="00D464EE" w:rsidRPr="00C847A2">
        <w:rPr>
          <w:bCs/>
          <w:sz w:val="22"/>
          <w:szCs w:val="22"/>
          <w:lang w:val="en-GB"/>
        </w:rPr>
        <w:t xml:space="preserve"> </w:t>
      </w:r>
      <w:r w:rsidR="00CC3807" w:rsidRPr="00CC3807">
        <w:rPr>
          <w:bCs/>
          <w:sz w:val="22"/>
          <w:szCs w:val="22"/>
          <w:lang w:val="en-GB"/>
        </w:rPr>
        <w:t xml:space="preserve">Ministry of Agriculture, Water Management and Forestry </w:t>
      </w:r>
      <w:r w:rsidR="00D464EE" w:rsidRPr="00C847A2">
        <w:rPr>
          <w:bCs/>
          <w:sz w:val="22"/>
          <w:szCs w:val="22"/>
          <w:lang w:val="en-GB"/>
        </w:rPr>
        <w:t>in developing its Draft strategy on Water Sector Development (current waiting for a Parliament approval)</w:t>
      </w:r>
      <w:r w:rsidRPr="00C847A2">
        <w:rPr>
          <w:bCs/>
          <w:sz w:val="22"/>
          <w:szCs w:val="22"/>
          <w:lang w:val="en-GB"/>
        </w:rPr>
        <w:t xml:space="preserve">  </w:t>
      </w:r>
    </w:p>
    <w:p w:rsidR="00220A27" w:rsidRPr="00C847A2" w:rsidRDefault="00220A27" w:rsidP="00220A27">
      <w:pPr>
        <w:autoSpaceDE w:val="0"/>
        <w:autoSpaceDN w:val="0"/>
        <w:adjustRightInd w:val="0"/>
        <w:rPr>
          <w:b/>
          <w:bCs/>
          <w:i/>
          <w:sz w:val="22"/>
          <w:szCs w:val="22"/>
          <w:u w:val="single"/>
          <w:lang w:val="en-GB" w:eastAsia="en-GB"/>
        </w:rPr>
      </w:pPr>
    </w:p>
    <w:p w:rsidR="00B5229A" w:rsidRDefault="00220A27" w:rsidP="00305D27">
      <w:pPr>
        <w:spacing w:after="120"/>
        <w:jc w:val="both"/>
        <w:rPr>
          <w:sz w:val="22"/>
          <w:szCs w:val="22"/>
          <w:lang w:val="en-GB" w:eastAsia="bs-Latn-BA"/>
        </w:rPr>
      </w:pPr>
      <w:r w:rsidRPr="00C847A2">
        <w:rPr>
          <w:bCs/>
          <w:sz w:val="22"/>
          <w:szCs w:val="22"/>
          <w:lang w:val="en-GB" w:eastAsia="bs-Latn-BA"/>
        </w:rPr>
        <w:t xml:space="preserve">In parallel with work with local communities </w:t>
      </w:r>
      <w:r w:rsidR="00C847A2" w:rsidRPr="00C847A2">
        <w:rPr>
          <w:bCs/>
          <w:sz w:val="22"/>
          <w:szCs w:val="22"/>
          <w:lang w:val="en-GB" w:eastAsia="bs-Latn-BA"/>
        </w:rPr>
        <w:t xml:space="preserve">the </w:t>
      </w:r>
      <w:r w:rsidRPr="00C847A2">
        <w:rPr>
          <w:bCs/>
          <w:sz w:val="22"/>
          <w:szCs w:val="22"/>
          <w:lang w:val="en-GB" w:eastAsia="bs-Latn-BA"/>
        </w:rPr>
        <w:t xml:space="preserve">programme specifically targeted water utility companies by assessing their financial management capacities, as well as technical needs. </w:t>
      </w:r>
      <w:r w:rsidR="00A237A8" w:rsidRPr="00C847A2">
        <w:rPr>
          <w:bCs/>
          <w:sz w:val="22"/>
          <w:szCs w:val="22"/>
          <w:lang w:val="en-GB" w:eastAsia="bs-Latn-BA"/>
        </w:rPr>
        <w:t xml:space="preserve">The </w:t>
      </w:r>
      <w:r w:rsidRPr="00C847A2">
        <w:rPr>
          <w:bCs/>
          <w:sz w:val="22"/>
          <w:szCs w:val="22"/>
          <w:lang w:val="en-GB" w:eastAsia="bs-Latn-BA"/>
        </w:rPr>
        <w:t>Assessment specifically addressed structure of water fee tariffs and collection in order to define 11 action plans. In addition</w:t>
      </w:r>
      <w:r w:rsidR="00B5229A" w:rsidRPr="00C847A2">
        <w:rPr>
          <w:bCs/>
          <w:sz w:val="22"/>
          <w:szCs w:val="22"/>
          <w:lang w:val="en-GB" w:eastAsia="bs-Latn-BA"/>
        </w:rPr>
        <w:t xml:space="preserve"> th</w:t>
      </w:r>
      <w:r w:rsidR="00C847A2" w:rsidRPr="00C847A2">
        <w:rPr>
          <w:bCs/>
          <w:sz w:val="22"/>
          <w:szCs w:val="22"/>
          <w:lang w:val="en-GB" w:eastAsia="bs-Latn-BA"/>
        </w:rPr>
        <w:t xml:space="preserve">e </w:t>
      </w:r>
      <w:r w:rsidRPr="00C847A2">
        <w:rPr>
          <w:bCs/>
          <w:sz w:val="22"/>
          <w:szCs w:val="22"/>
          <w:lang w:val="en-GB" w:eastAsia="bs-Latn-BA"/>
        </w:rPr>
        <w:t xml:space="preserve">10 water supply studies </w:t>
      </w:r>
      <w:r w:rsidR="00B5229A" w:rsidRPr="00C847A2">
        <w:rPr>
          <w:bCs/>
          <w:sz w:val="22"/>
          <w:szCs w:val="22"/>
          <w:lang w:val="en-GB" w:eastAsia="bs-Latn-BA"/>
        </w:rPr>
        <w:t xml:space="preserve">- </w:t>
      </w:r>
      <w:r w:rsidRPr="00C847A2">
        <w:rPr>
          <w:bCs/>
          <w:sz w:val="22"/>
          <w:szCs w:val="22"/>
          <w:lang w:val="en-GB" w:eastAsia="bs-Latn-BA"/>
        </w:rPr>
        <w:t>as strategic plan</w:t>
      </w:r>
      <w:r w:rsidR="00CC3807">
        <w:rPr>
          <w:bCs/>
          <w:sz w:val="22"/>
          <w:szCs w:val="22"/>
          <w:lang w:val="en-GB" w:eastAsia="bs-Latn-BA"/>
        </w:rPr>
        <w:t>s</w:t>
      </w:r>
      <w:r w:rsidRPr="00C847A2">
        <w:rPr>
          <w:bCs/>
          <w:sz w:val="22"/>
          <w:szCs w:val="22"/>
          <w:lang w:val="en-GB" w:eastAsia="bs-Latn-BA"/>
        </w:rPr>
        <w:t xml:space="preserve"> for water supply in 11 partner municipalities</w:t>
      </w:r>
      <w:r w:rsidR="00B5229A" w:rsidRPr="00C847A2">
        <w:rPr>
          <w:bCs/>
          <w:sz w:val="22"/>
          <w:szCs w:val="22"/>
          <w:lang w:val="en-GB" w:eastAsia="bs-Latn-BA"/>
        </w:rPr>
        <w:t xml:space="preserve">, </w:t>
      </w:r>
      <w:r w:rsidRPr="00C847A2">
        <w:rPr>
          <w:bCs/>
          <w:sz w:val="22"/>
          <w:szCs w:val="22"/>
          <w:lang w:val="en-GB" w:eastAsia="bs-Latn-BA"/>
        </w:rPr>
        <w:t>result</w:t>
      </w:r>
      <w:r w:rsidR="00B5229A" w:rsidRPr="00C847A2">
        <w:rPr>
          <w:bCs/>
          <w:sz w:val="22"/>
          <w:szCs w:val="22"/>
          <w:lang w:val="en-GB" w:eastAsia="bs-Latn-BA"/>
        </w:rPr>
        <w:t>ed</w:t>
      </w:r>
      <w:r w:rsidRPr="00C847A2">
        <w:rPr>
          <w:bCs/>
          <w:sz w:val="22"/>
          <w:szCs w:val="22"/>
          <w:lang w:val="en-GB" w:eastAsia="bs-Latn-BA"/>
        </w:rPr>
        <w:t xml:space="preserve"> in long term development plans for 20 years period, including plans of priority investment measures as well as feasibility studies</w:t>
      </w:r>
      <w:r w:rsidR="00C847A2" w:rsidRPr="00C847A2">
        <w:rPr>
          <w:bCs/>
          <w:sz w:val="22"/>
          <w:szCs w:val="22"/>
          <w:lang w:val="en-GB" w:eastAsia="bs-Latn-BA"/>
        </w:rPr>
        <w:t xml:space="preserve">. In particular, </w:t>
      </w:r>
      <w:r w:rsidR="00B5229A" w:rsidRPr="00C847A2">
        <w:rPr>
          <w:sz w:val="22"/>
          <w:szCs w:val="22"/>
          <w:lang w:val="en-GB" w:eastAsia="bs-Latn-BA"/>
        </w:rPr>
        <w:t xml:space="preserve">Water supply studies (master plans, feasibility studies, priority investment measure plans) include: </w:t>
      </w:r>
    </w:p>
    <w:p w:rsidR="00B5229A" w:rsidRPr="00AE6D35" w:rsidRDefault="00305D27" w:rsidP="00C656C1">
      <w:pPr>
        <w:pStyle w:val="ListParagraph"/>
        <w:numPr>
          <w:ilvl w:val="0"/>
          <w:numId w:val="13"/>
        </w:numPr>
        <w:autoSpaceDE w:val="0"/>
        <w:autoSpaceDN w:val="0"/>
        <w:adjustRightInd w:val="0"/>
        <w:spacing w:after="120" w:line="240" w:lineRule="auto"/>
        <w:ind w:left="714" w:hanging="357"/>
        <w:jc w:val="both"/>
        <w:rPr>
          <w:rFonts w:ascii="Times New Roman" w:hAnsi="Times New Roman"/>
          <w:lang w:val="en-GB" w:eastAsia="en-GB"/>
        </w:rPr>
      </w:pPr>
      <w:r>
        <w:rPr>
          <w:rFonts w:ascii="Times New Roman" w:hAnsi="Times New Roman"/>
          <w:lang w:val="en-GB" w:eastAsia="en-GB"/>
        </w:rPr>
        <w:t xml:space="preserve">a </w:t>
      </w:r>
      <w:r w:rsidR="00B5229A" w:rsidRPr="00AE6D35">
        <w:rPr>
          <w:rFonts w:ascii="Times New Roman" w:hAnsi="Times New Roman"/>
          <w:lang w:val="en-GB" w:eastAsia="en-GB"/>
        </w:rPr>
        <w:t>review of all existing strategic and planning technical documentation, as well as infrastructural designs in 10 selected water utilities</w:t>
      </w:r>
      <w:r w:rsidR="005C0382">
        <w:rPr>
          <w:rFonts w:ascii="Times New Roman" w:hAnsi="Times New Roman"/>
          <w:lang w:val="en-GB" w:eastAsia="en-GB"/>
        </w:rPr>
        <w:t>;</w:t>
      </w:r>
    </w:p>
    <w:p w:rsidR="00B5229A" w:rsidRDefault="00AE6D35" w:rsidP="00C656C1">
      <w:pPr>
        <w:pStyle w:val="ListParagraph"/>
        <w:numPr>
          <w:ilvl w:val="0"/>
          <w:numId w:val="13"/>
        </w:numPr>
        <w:autoSpaceDE w:val="0"/>
        <w:autoSpaceDN w:val="0"/>
        <w:adjustRightInd w:val="0"/>
        <w:spacing w:after="120" w:line="240" w:lineRule="auto"/>
        <w:ind w:left="714" w:hanging="357"/>
        <w:jc w:val="both"/>
        <w:rPr>
          <w:rFonts w:ascii="Times New Roman" w:hAnsi="Times New Roman"/>
          <w:lang w:val="en-GB" w:eastAsia="en-GB"/>
        </w:rPr>
      </w:pPr>
      <w:r w:rsidRPr="00AE6D35">
        <w:rPr>
          <w:rFonts w:ascii="Times New Roman" w:hAnsi="Times New Roman"/>
          <w:lang w:val="en-GB" w:eastAsia="en-GB"/>
        </w:rPr>
        <w:t xml:space="preserve">an </w:t>
      </w:r>
      <w:r w:rsidR="00B5229A" w:rsidRPr="00AE6D35">
        <w:rPr>
          <w:rFonts w:ascii="Times New Roman" w:hAnsi="Times New Roman"/>
          <w:lang w:val="en-GB" w:eastAsia="en-GB"/>
        </w:rPr>
        <w:t>in-depth analysis of water utilities</w:t>
      </w:r>
      <w:r w:rsidR="00305D27">
        <w:rPr>
          <w:rFonts w:ascii="Times New Roman" w:hAnsi="Times New Roman"/>
          <w:lang w:val="en-GB" w:eastAsia="en-GB"/>
        </w:rPr>
        <w:t>’</w:t>
      </w:r>
      <w:r w:rsidR="005D2ABD">
        <w:rPr>
          <w:rFonts w:ascii="Times New Roman" w:hAnsi="Times New Roman"/>
          <w:lang w:val="en-GB" w:eastAsia="en-GB"/>
        </w:rPr>
        <w:t xml:space="preserve"> technical state (i</w:t>
      </w:r>
      <w:r w:rsidR="00B5229A" w:rsidRPr="00AE6D35">
        <w:rPr>
          <w:rFonts w:ascii="Times New Roman" w:hAnsi="Times New Roman"/>
          <w:lang w:val="en-GB" w:eastAsia="en-GB"/>
        </w:rPr>
        <w:t>nclud</w:t>
      </w:r>
      <w:r w:rsidR="00305D27">
        <w:rPr>
          <w:rFonts w:ascii="Times New Roman" w:hAnsi="Times New Roman"/>
          <w:lang w:val="en-GB" w:eastAsia="en-GB"/>
        </w:rPr>
        <w:t>ing</w:t>
      </w:r>
      <w:r w:rsidR="00B5229A" w:rsidRPr="00AE6D35">
        <w:rPr>
          <w:rFonts w:ascii="Times New Roman" w:hAnsi="Times New Roman"/>
          <w:lang w:val="en-GB" w:eastAsia="en-GB"/>
        </w:rPr>
        <w:t xml:space="preserve"> water sources intakes (raw water treatment plants, flow meters),</w:t>
      </w:r>
      <w:r w:rsidR="00B5229A" w:rsidRPr="00C847A2">
        <w:rPr>
          <w:rFonts w:ascii="Times New Roman" w:hAnsi="Times New Roman"/>
          <w:lang w:val="en-GB" w:eastAsia="en-GB"/>
        </w:rPr>
        <w:t xml:space="preserve"> reservoirs, water supply network (pipes, valves, water meters, chambers </w:t>
      </w:r>
      <w:r w:rsidR="00555039" w:rsidRPr="00C847A2">
        <w:rPr>
          <w:rFonts w:ascii="Times New Roman" w:hAnsi="Times New Roman"/>
          <w:lang w:val="en-GB" w:eastAsia="en-GB"/>
        </w:rPr>
        <w:t>and so on.</w:t>
      </w:r>
      <w:r w:rsidR="00B5229A" w:rsidRPr="00C847A2">
        <w:rPr>
          <w:rFonts w:ascii="Times New Roman" w:hAnsi="Times New Roman"/>
          <w:lang w:val="en-GB" w:eastAsia="en-GB"/>
        </w:rPr>
        <w:t>), leakage detection equipment, and office equipment (computers and software)</w:t>
      </w:r>
      <w:r w:rsidR="005C0382">
        <w:rPr>
          <w:rFonts w:ascii="Times New Roman" w:hAnsi="Times New Roman"/>
          <w:lang w:val="en-GB" w:eastAsia="en-GB"/>
        </w:rPr>
        <w:t>;</w:t>
      </w:r>
      <w:r w:rsidR="00B5229A" w:rsidRPr="00C847A2">
        <w:rPr>
          <w:rFonts w:ascii="Times New Roman" w:hAnsi="Times New Roman"/>
          <w:lang w:val="en-GB" w:eastAsia="en-GB"/>
        </w:rPr>
        <w:t xml:space="preserve"> </w:t>
      </w:r>
    </w:p>
    <w:p w:rsidR="005D2ABD" w:rsidRPr="00C847A2" w:rsidRDefault="005D2ABD" w:rsidP="00C656C1">
      <w:pPr>
        <w:pStyle w:val="ListParagraph"/>
        <w:numPr>
          <w:ilvl w:val="0"/>
          <w:numId w:val="13"/>
        </w:numPr>
        <w:autoSpaceDE w:val="0"/>
        <w:autoSpaceDN w:val="0"/>
        <w:adjustRightInd w:val="0"/>
        <w:spacing w:after="120" w:line="240" w:lineRule="auto"/>
        <w:ind w:left="714" w:hanging="357"/>
        <w:jc w:val="both"/>
        <w:rPr>
          <w:rFonts w:ascii="Times New Roman" w:hAnsi="Times New Roman"/>
          <w:lang w:val="en-GB" w:eastAsia="en-GB"/>
        </w:rPr>
      </w:pPr>
      <w:r>
        <w:rPr>
          <w:rFonts w:ascii="Times New Roman" w:hAnsi="Times New Roman"/>
          <w:lang w:val="en-GB" w:eastAsia="en-GB"/>
        </w:rPr>
        <w:t>water utility performance</w:t>
      </w:r>
      <w:r w:rsidR="005C0382">
        <w:rPr>
          <w:rFonts w:ascii="Times New Roman" w:hAnsi="Times New Roman"/>
          <w:lang w:val="en-GB" w:eastAsia="en-GB"/>
        </w:rPr>
        <w:t>;</w:t>
      </w:r>
      <w:r>
        <w:rPr>
          <w:rFonts w:ascii="Times New Roman" w:hAnsi="Times New Roman"/>
          <w:lang w:val="en-GB" w:eastAsia="en-GB"/>
        </w:rPr>
        <w:t xml:space="preserve"> </w:t>
      </w:r>
    </w:p>
    <w:p w:rsidR="00B5229A" w:rsidRPr="00C847A2" w:rsidRDefault="00B5229A" w:rsidP="00C656C1">
      <w:pPr>
        <w:pStyle w:val="ListParagraph"/>
        <w:numPr>
          <w:ilvl w:val="0"/>
          <w:numId w:val="13"/>
        </w:numPr>
        <w:autoSpaceDE w:val="0"/>
        <w:autoSpaceDN w:val="0"/>
        <w:adjustRightInd w:val="0"/>
        <w:spacing w:after="120" w:line="240" w:lineRule="auto"/>
        <w:ind w:left="714" w:hanging="357"/>
        <w:jc w:val="both"/>
        <w:rPr>
          <w:rFonts w:ascii="Times New Roman" w:hAnsi="Times New Roman"/>
          <w:lang w:val="en-GB" w:eastAsia="en-GB"/>
        </w:rPr>
      </w:pPr>
      <w:r w:rsidRPr="00C847A2">
        <w:rPr>
          <w:rFonts w:ascii="Times New Roman" w:hAnsi="Times New Roman"/>
          <w:lang w:val="en-GB" w:eastAsia="en-GB"/>
        </w:rPr>
        <w:t>analysis of number, knowledge and skills for execution of activities aimed at improvement of infrastructure.</w:t>
      </w:r>
    </w:p>
    <w:p w:rsidR="00B5229A" w:rsidRPr="00B5229A" w:rsidRDefault="00B5229A" w:rsidP="005D2ABD">
      <w:pPr>
        <w:autoSpaceDE w:val="0"/>
        <w:autoSpaceDN w:val="0"/>
        <w:adjustRightInd w:val="0"/>
        <w:jc w:val="both"/>
        <w:rPr>
          <w:sz w:val="22"/>
          <w:szCs w:val="22"/>
          <w:lang w:val="en-GB" w:eastAsia="en-GB"/>
        </w:rPr>
      </w:pPr>
      <w:r w:rsidRPr="00B5229A">
        <w:rPr>
          <w:sz w:val="22"/>
          <w:szCs w:val="22"/>
          <w:lang w:val="en-GB" w:eastAsia="en-GB"/>
        </w:rPr>
        <w:t xml:space="preserve">Reports based on the above analyses were written describing the current state of infrastructure, recommendations for improvement (e.g. infrastructure small-scale designs, plans for leakage measurement and detection, network mapping program, program for metering at sources and at end users, pipes replacement plan, targeted trainings for water utility staff). </w:t>
      </w:r>
      <w:r w:rsidR="00650E72">
        <w:rPr>
          <w:sz w:val="22"/>
          <w:szCs w:val="22"/>
          <w:lang w:val="en-GB" w:eastAsia="en-GB"/>
        </w:rPr>
        <w:t xml:space="preserve"> </w:t>
      </w:r>
      <w:r w:rsidRPr="00B5229A">
        <w:rPr>
          <w:sz w:val="22"/>
          <w:szCs w:val="22"/>
          <w:lang w:val="en-GB" w:eastAsia="en-GB"/>
        </w:rPr>
        <w:t>Initially, the reports were presented solely to municipal authorities and water utilities staff.</w:t>
      </w:r>
      <w:r w:rsidR="00650E72">
        <w:rPr>
          <w:sz w:val="22"/>
          <w:szCs w:val="22"/>
          <w:lang w:val="en-GB" w:eastAsia="en-GB"/>
        </w:rPr>
        <w:t xml:space="preserve"> </w:t>
      </w:r>
      <w:r w:rsidRPr="00B5229A">
        <w:rPr>
          <w:sz w:val="22"/>
          <w:szCs w:val="22"/>
          <w:lang w:val="en-GB" w:eastAsia="en-GB"/>
        </w:rPr>
        <w:t xml:space="preserve">Then multi-stakeholder participatory meetings (PAGs/MMBs) were facilitated by municipal authorities providing forums through which they communicated the key findings to citizens’ representatives and solicited their input. Water utilities also participated in these meetings and were responsible for providing a “reality check” regarding possible infrastructure interventions options. Criteria were set for selection of interventions to be implemented with water utilities and municipal authorities, based on report findings. </w:t>
      </w:r>
    </w:p>
    <w:p w:rsidR="00B5229A" w:rsidRPr="00B5229A" w:rsidRDefault="00B5229A" w:rsidP="00B5229A">
      <w:pPr>
        <w:autoSpaceDE w:val="0"/>
        <w:autoSpaceDN w:val="0"/>
        <w:adjustRightInd w:val="0"/>
        <w:rPr>
          <w:sz w:val="22"/>
          <w:szCs w:val="22"/>
          <w:lang w:val="en-GB" w:eastAsia="en-GB"/>
        </w:rPr>
      </w:pPr>
    </w:p>
    <w:p w:rsidR="006B730C" w:rsidRDefault="00B5229A" w:rsidP="005D2ABD">
      <w:pPr>
        <w:autoSpaceDE w:val="0"/>
        <w:autoSpaceDN w:val="0"/>
        <w:adjustRightInd w:val="0"/>
        <w:jc w:val="both"/>
        <w:rPr>
          <w:sz w:val="22"/>
          <w:szCs w:val="22"/>
          <w:lang w:val="en-GB" w:eastAsia="en-GB"/>
        </w:rPr>
      </w:pPr>
      <w:r w:rsidRPr="00A237A8">
        <w:rPr>
          <w:sz w:val="22"/>
          <w:szCs w:val="22"/>
          <w:lang w:val="en-GB" w:eastAsia="en-GB"/>
        </w:rPr>
        <w:t xml:space="preserve">Accordingly, Joint Infrastructure Intervention strategies were elaborated, including detailed action plans for each selected </w:t>
      </w:r>
      <w:r w:rsidRPr="006B730C">
        <w:rPr>
          <w:sz w:val="22"/>
          <w:szCs w:val="22"/>
          <w:lang w:val="en-GB" w:eastAsia="en-GB"/>
        </w:rPr>
        <w:t xml:space="preserve">priority intervention, as well as relevant capacity building activities and equipment needed. </w:t>
      </w:r>
      <w:r w:rsidR="006B730C" w:rsidRPr="006B730C">
        <w:rPr>
          <w:sz w:val="22"/>
          <w:szCs w:val="22"/>
          <w:lang w:val="en-GB" w:eastAsia="en-GB"/>
        </w:rPr>
        <w:t xml:space="preserve">The </w:t>
      </w:r>
      <w:r w:rsidR="006B730C" w:rsidRPr="00AE6D35">
        <w:rPr>
          <w:sz w:val="22"/>
          <w:szCs w:val="22"/>
          <w:lang w:val="en-GB" w:eastAsia="en-GB"/>
        </w:rPr>
        <w:t xml:space="preserve">implementation of the priority </w:t>
      </w:r>
      <w:r w:rsidR="006B730C" w:rsidRPr="00D00D57">
        <w:rPr>
          <w:sz w:val="22"/>
          <w:szCs w:val="22"/>
          <w:lang w:val="en-GB" w:eastAsia="en-GB"/>
        </w:rPr>
        <w:t>projects selected by the MMBs</w:t>
      </w:r>
      <w:r w:rsidR="00CC3807">
        <w:rPr>
          <w:sz w:val="22"/>
          <w:szCs w:val="22"/>
          <w:lang w:val="en-GB" w:eastAsia="en-GB"/>
        </w:rPr>
        <w:t xml:space="preserve"> is the following step, after the </w:t>
      </w:r>
      <w:r w:rsidR="006B730C" w:rsidRPr="00D00D57">
        <w:rPr>
          <w:sz w:val="22"/>
          <w:szCs w:val="22"/>
          <w:lang w:val="en-GB" w:eastAsia="en-GB"/>
        </w:rPr>
        <w:t>assess</w:t>
      </w:r>
      <w:r w:rsidR="00CC3807">
        <w:rPr>
          <w:sz w:val="22"/>
          <w:szCs w:val="22"/>
          <w:lang w:val="en-GB" w:eastAsia="en-GB"/>
        </w:rPr>
        <w:t xml:space="preserve">ment </w:t>
      </w:r>
      <w:r w:rsidR="006B730C" w:rsidRPr="00D00D57">
        <w:rPr>
          <w:sz w:val="22"/>
          <w:szCs w:val="22"/>
          <w:lang w:val="en-GB" w:eastAsia="en-GB"/>
        </w:rPr>
        <w:t xml:space="preserve">against the socio-economic analysis and referral model document of </w:t>
      </w:r>
      <w:r w:rsidR="007D239F" w:rsidRPr="00D00D57">
        <w:rPr>
          <w:sz w:val="22"/>
          <w:szCs w:val="22"/>
          <w:lang w:val="en-GB" w:eastAsia="en-GB"/>
        </w:rPr>
        <w:t>social inclusion and protection</w:t>
      </w:r>
      <w:r w:rsidR="00CC3807">
        <w:rPr>
          <w:sz w:val="22"/>
          <w:szCs w:val="22"/>
          <w:lang w:val="en-GB" w:eastAsia="en-GB"/>
        </w:rPr>
        <w:t xml:space="preserve"> (was p</w:t>
      </w:r>
      <w:r w:rsidR="007D239F" w:rsidRPr="00D00D57">
        <w:rPr>
          <w:sz w:val="22"/>
          <w:szCs w:val="22"/>
          <w:lang w:val="en-GB" w:eastAsia="en-GB"/>
        </w:rPr>
        <w:t>lanned for September 2011</w:t>
      </w:r>
      <w:r w:rsidR="00CC3807">
        <w:rPr>
          <w:sz w:val="22"/>
          <w:szCs w:val="22"/>
          <w:lang w:val="en-GB" w:eastAsia="en-GB"/>
        </w:rPr>
        <w:t>)</w:t>
      </w:r>
      <w:r w:rsidR="00A237A8" w:rsidRPr="00D00D57">
        <w:rPr>
          <w:sz w:val="22"/>
          <w:szCs w:val="22"/>
          <w:lang w:val="en-GB" w:eastAsia="en-GB"/>
        </w:rPr>
        <w:t>.</w:t>
      </w:r>
      <w:r w:rsidR="00AE6D35">
        <w:rPr>
          <w:sz w:val="22"/>
          <w:szCs w:val="22"/>
          <w:lang w:val="en-GB" w:eastAsia="en-GB"/>
        </w:rPr>
        <w:t xml:space="preserve"> </w:t>
      </w:r>
      <w:r w:rsidR="00CC3807" w:rsidRPr="00CC3807">
        <w:rPr>
          <w:sz w:val="22"/>
          <w:szCs w:val="22"/>
          <w:lang w:val="en-GB" w:eastAsia="en-GB"/>
        </w:rPr>
        <w:t>It is planned that UNDP will be assisting and supervising the implementation of selected priority interventions together with the water utilities and municipalities within Joint Infrastructure Intervention Strategies. These interventions could include: network reconstruction, network mapping, leakage detection, etc all supported by technical assistance.</w:t>
      </w:r>
    </w:p>
    <w:p w:rsidR="008B2DF4" w:rsidRDefault="008B2DF4" w:rsidP="005D2ABD">
      <w:pPr>
        <w:autoSpaceDE w:val="0"/>
        <w:autoSpaceDN w:val="0"/>
        <w:adjustRightInd w:val="0"/>
        <w:jc w:val="both"/>
        <w:rPr>
          <w:sz w:val="22"/>
          <w:szCs w:val="22"/>
          <w:lang w:val="en-GB" w:eastAsia="en-GB"/>
        </w:rPr>
      </w:pPr>
    </w:p>
    <w:p w:rsidR="005D2ABD" w:rsidRDefault="00AE6D35" w:rsidP="00CC3807">
      <w:pPr>
        <w:pStyle w:val="NoSpacing"/>
        <w:jc w:val="both"/>
        <w:rPr>
          <w:rFonts w:ascii="Times New Roman" w:hAnsi="Times New Roman" w:cs="Times New Roman"/>
          <w:lang w:val="en-GB"/>
        </w:rPr>
      </w:pPr>
      <w:r w:rsidRPr="00AE6D35">
        <w:rPr>
          <w:rFonts w:ascii="Times New Roman" w:hAnsi="Times New Roman" w:cs="Times New Roman"/>
          <w:lang w:val="en-GB"/>
        </w:rPr>
        <w:t>D</w:t>
      </w:r>
      <w:r w:rsidR="00650E72" w:rsidRPr="00AE6D35">
        <w:rPr>
          <w:rFonts w:ascii="Times New Roman" w:hAnsi="Times New Roman" w:cs="Times New Roman"/>
          <w:lang w:val="en-GB"/>
        </w:rPr>
        <w:t xml:space="preserve">uring </w:t>
      </w:r>
      <w:r w:rsidR="005D2ABD">
        <w:rPr>
          <w:rFonts w:ascii="Times New Roman" w:hAnsi="Times New Roman" w:cs="Times New Roman"/>
          <w:lang w:val="en-GB"/>
        </w:rPr>
        <w:t xml:space="preserve">the </w:t>
      </w:r>
      <w:r w:rsidR="00650E72" w:rsidRPr="00AE6D35">
        <w:rPr>
          <w:rFonts w:ascii="Times New Roman" w:hAnsi="Times New Roman" w:cs="Times New Roman"/>
          <w:lang w:val="en-GB"/>
        </w:rPr>
        <w:t xml:space="preserve">development of </w:t>
      </w:r>
      <w:r w:rsidR="005D2ABD">
        <w:rPr>
          <w:rFonts w:ascii="Times New Roman" w:hAnsi="Times New Roman" w:cs="Times New Roman"/>
          <w:lang w:val="en-GB"/>
        </w:rPr>
        <w:t xml:space="preserve">the </w:t>
      </w:r>
      <w:r w:rsidR="00650E72" w:rsidRPr="00AE6D35">
        <w:rPr>
          <w:rFonts w:ascii="Times New Roman" w:hAnsi="Times New Roman" w:cs="Times New Roman"/>
          <w:lang w:val="en-GB"/>
        </w:rPr>
        <w:t xml:space="preserve">project assignments for water supply studies it was identified that </w:t>
      </w:r>
      <w:r w:rsidR="005D2ABD">
        <w:rPr>
          <w:rFonts w:ascii="Times New Roman" w:hAnsi="Times New Roman" w:cs="Times New Roman"/>
          <w:lang w:val="en-GB"/>
        </w:rPr>
        <w:t xml:space="preserve">a  </w:t>
      </w:r>
      <w:r w:rsidR="00650E72" w:rsidRPr="00AE6D35">
        <w:rPr>
          <w:rFonts w:ascii="Times New Roman" w:hAnsi="Times New Roman" w:cs="Times New Roman"/>
          <w:lang w:val="en-GB"/>
        </w:rPr>
        <w:t>few partner municipalities</w:t>
      </w:r>
      <w:r w:rsidR="005D2ABD">
        <w:rPr>
          <w:rFonts w:ascii="Times New Roman" w:hAnsi="Times New Roman" w:cs="Times New Roman"/>
          <w:lang w:val="en-GB"/>
        </w:rPr>
        <w:t xml:space="preserve"> already </w:t>
      </w:r>
      <w:r w:rsidR="00650E72" w:rsidRPr="00AE6D35">
        <w:rPr>
          <w:rFonts w:ascii="Times New Roman" w:hAnsi="Times New Roman" w:cs="Times New Roman"/>
          <w:lang w:val="en-GB"/>
        </w:rPr>
        <w:t xml:space="preserve">possessed relevant strategic documentation which enabled </w:t>
      </w:r>
      <w:r w:rsidR="00CC3807">
        <w:rPr>
          <w:rFonts w:ascii="Times New Roman" w:hAnsi="Times New Roman" w:cs="Times New Roman"/>
          <w:lang w:val="en-GB"/>
        </w:rPr>
        <w:t xml:space="preserve">JP </w:t>
      </w:r>
      <w:r w:rsidR="00650E72" w:rsidRPr="00AE6D35">
        <w:rPr>
          <w:rFonts w:ascii="Times New Roman" w:hAnsi="Times New Roman" w:cs="Times New Roman"/>
          <w:lang w:val="en-GB"/>
        </w:rPr>
        <w:t xml:space="preserve">to support </w:t>
      </w:r>
      <w:r w:rsidR="005D2ABD">
        <w:rPr>
          <w:rFonts w:ascii="Times New Roman" w:hAnsi="Times New Roman" w:cs="Times New Roman"/>
          <w:lang w:val="en-GB"/>
        </w:rPr>
        <w:t xml:space="preserve">the </w:t>
      </w:r>
      <w:r w:rsidR="00650E72" w:rsidRPr="00AE6D35">
        <w:rPr>
          <w:rFonts w:ascii="Times New Roman" w:hAnsi="Times New Roman" w:cs="Times New Roman"/>
          <w:lang w:val="en-GB"/>
        </w:rPr>
        <w:t xml:space="preserve">implementation of </w:t>
      </w:r>
      <w:r w:rsidR="005D2ABD">
        <w:rPr>
          <w:rFonts w:ascii="Times New Roman" w:hAnsi="Times New Roman" w:cs="Times New Roman"/>
          <w:lang w:val="en-GB"/>
        </w:rPr>
        <w:t xml:space="preserve">two </w:t>
      </w:r>
      <w:r w:rsidR="00650E72" w:rsidRPr="00AE6D35">
        <w:rPr>
          <w:rFonts w:ascii="Times New Roman" w:hAnsi="Times New Roman" w:cs="Times New Roman"/>
          <w:lang w:val="en-GB"/>
        </w:rPr>
        <w:t>pilot infrastructure projects</w:t>
      </w:r>
      <w:r w:rsidR="005D2ABD">
        <w:rPr>
          <w:rFonts w:ascii="Times New Roman" w:hAnsi="Times New Roman" w:cs="Times New Roman"/>
          <w:lang w:val="en-GB"/>
        </w:rPr>
        <w:t xml:space="preserve"> </w:t>
      </w:r>
      <w:r w:rsidR="00650E72" w:rsidRPr="00AE6D35">
        <w:rPr>
          <w:rFonts w:ascii="Times New Roman" w:hAnsi="Times New Roman" w:cs="Times New Roman"/>
          <w:lang w:val="en-GB"/>
        </w:rPr>
        <w:t>from mutual fund for capital investments which programme created in each partner municipality</w:t>
      </w:r>
      <w:r w:rsidRPr="00AE6D35">
        <w:rPr>
          <w:rFonts w:ascii="Times New Roman" w:hAnsi="Times New Roman" w:cs="Times New Roman"/>
          <w:lang w:val="en-GB"/>
        </w:rPr>
        <w:t xml:space="preserve">, </w:t>
      </w:r>
      <w:r w:rsidR="005D2ABD">
        <w:rPr>
          <w:rFonts w:ascii="Times New Roman" w:hAnsi="Times New Roman" w:cs="Times New Roman"/>
          <w:lang w:val="en-GB"/>
        </w:rPr>
        <w:t>in B</w:t>
      </w:r>
      <w:r w:rsidR="00813BBC">
        <w:rPr>
          <w:rFonts w:ascii="Times New Roman" w:hAnsi="Times New Roman" w:cs="Times New Roman"/>
          <w:lang w:val="en-GB"/>
        </w:rPr>
        <w:t>ihac and Kladanj</w:t>
      </w:r>
      <w:r w:rsidRPr="00AE6D35">
        <w:rPr>
          <w:rFonts w:ascii="Times New Roman" w:hAnsi="Times New Roman" w:cs="Times New Roman"/>
          <w:lang w:val="en-GB"/>
        </w:rPr>
        <w:t xml:space="preserve">. </w:t>
      </w:r>
    </w:p>
    <w:p w:rsidR="005D2ABD" w:rsidRDefault="005D2ABD" w:rsidP="00CC3807">
      <w:pPr>
        <w:pStyle w:val="NoSpacing"/>
        <w:jc w:val="both"/>
        <w:rPr>
          <w:rFonts w:ascii="Arial" w:hAnsi="Arial" w:cs="Times New Roman"/>
          <w:lang w:val="en-GB" w:eastAsia="en-GB"/>
        </w:rPr>
      </w:pPr>
    </w:p>
    <w:p w:rsidR="005D2ABD" w:rsidRPr="007D239F" w:rsidRDefault="00586267" w:rsidP="00CC3807">
      <w:pPr>
        <w:autoSpaceDE w:val="0"/>
        <w:autoSpaceDN w:val="0"/>
        <w:adjustRightInd w:val="0"/>
        <w:jc w:val="both"/>
        <w:rPr>
          <w:iCs/>
          <w:sz w:val="22"/>
          <w:szCs w:val="22"/>
          <w:lang w:val="en-GB" w:eastAsia="en-GB"/>
        </w:rPr>
      </w:pPr>
      <w:r w:rsidRPr="00586267">
        <w:rPr>
          <w:rFonts w:ascii="Arial" w:hAnsi="Arial"/>
          <w:b/>
          <w:bCs/>
          <w:i/>
          <w:noProof/>
          <w:sz w:val="22"/>
          <w:szCs w:val="22"/>
          <w:lang w:val="en-GB" w:eastAsia="en-GB"/>
        </w:rPr>
        <w:pict>
          <v:shape id="_x0000_s1103" type="#_x0000_t202" style="position:absolute;left:0;text-align:left;margin-left:-1.8pt;margin-top:39.95pt;width:464pt;height:261.5pt;z-index:251694080">
            <v:shadow on="t" opacity=".5" offset="6pt,6pt"/>
            <v:textbox style="mso-next-textbox:#_x0000_s1103">
              <w:txbxContent>
                <w:p w:rsidR="002566F2" w:rsidRPr="00181AC8" w:rsidRDefault="002566F2" w:rsidP="00454717">
                  <w:pPr>
                    <w:jc w:val="center"/>
                    <w:rPr>
                      <w:b/>
                      <w:sz w:val="20"/>
                      <w:szCs w:val="20"/>
                      <w:lang w:val="en-GB"/>
                    </w:rPr>
                  </w:pPr>
                  <w:r w:rsidRPr="00181AC8">
                    <w:rPr>
                      <w:b/>
                      <w:sz w:val="20"/>
                      <w:szCs w:val="20"/>
                      <w:lang w:val="en-GB"/>
                    </w:rPr>
                    <w:t xml:space="preserve">Box 2. Meeting with the representatives of the water utility and a </w:t>
                  </w:r>
                  <w:r w:rsidRPr="00E9615D">
                    <w:rPr>
                      <w:b/>
                      <w:sz w:val="20"/>
                      <w:szCs w:val="20"/>
                      <w:lang w:val="en-GB"/>
                    </w:rPr>
                    <w:t>municipality in East Sarajevo.</w:t>
                  </w:r>
                  <w:r w:rsidRPr="00181AC8">
                    <w:rPr>
                      <w:b/>
                      <w:sz w:val="20"/>
                      <w:szCs w:val="20"/>
                      <w:lang w:val="en-GB"/>
                    </w:rPr>
                    <w:t xml:space="preserve"> </w:t>
                  </w:r>
                </w:p>
                <w:p w:rsidR="002566F2" w:rsidRPr="00181AC8" w:rsidRDefault="002566F2" w:rsidP="00454717">
                  <w:pPr>
                    <w:rPr>
                      <w:sz w:val="18"/>
                      <w:szCs w:val="18"/>
                    </w:rPr>
                  </w:pPr>
                </w:p>
                <w:p w:rsidR="002566F2" w:rsidRPr="00181AC8" w:rsidRDefault="002566F2" w:rsidP="00454717">
                  <w:pPr>
                    <w:rPr>
                      <w:sz w:val="18"/>
                      <w:szCs w:val="18"/>
                    </w:rPr>
                  </w:pPr>
                  <w:r w:rsidRPr="00181AC8">
                    <w:rPr>
                      <w:sz w:val="18"/>
                      <w:szCs w:val="18"/>
                    </w:rPr>
                    <w:t xml:space="preserve">East Sarajevo consists of 6 municipalities, 3 of which are served by 1 water company. According the director of the WU it is difficult to work with 3 municipalities, since the WU is then subjected to various political influences. Another problem is that each municipality wants its problems to be solved as a priority. There is </w:t>
                  </w:r>
                  <w:r>
                    <w:rPr>
                      <w:sz w:val="18"/>
                      <w:szCs w:val="18"/>
                    </w:rPr>
                    <w:t>a S</w:t>
                  </w:r>
                  <w:r w:rsidRPr="00181AC8">
                    <w:rPr>
                      <w:sz w:val="18"/>
                      <w:szCs w:val="18"/>
                    </w:rPr>
                    <w:t xml:space="preserve">teering </w:t>
                  </w:r>
                  <w:r>
                    <w:rPr>
                      <w:sz w:val="18"/>
                      <w:szCs w:val="18"/>
                    </w:rPr>
                    <w:t>G</w:t>
                  </w:r>
                  <w:r w:rsidRPr="00181AC8">
                    <w:rPr>
                      <w:sz w:val="18"/>
                      <w:szCs w:val="18"/>
                    </w:rPr>
                    <w:t>roup involving representatives of all three municipalities which oversees the operations of the WU. There was an idea to cover all 6 municipalities at some point but it did not work (e.g. if one company has debts, and they did not reach an agreeme</w:t>
                  </w:r>
                  <w:r>
                    <w:rPr>
                      <w:sz w:val="18"/>
                      <w:szCs w:val="18"/>
                    </w:rPr>
                    <w:t xml:space="preserve">nt on how to deal with these.)  </w:t>
                  </w:r>
                  <w:r w:rsidRPr="00301624">
                    <w:rPr>
                      <w:sz w:val="18"/>
                      <w:szCs w:val="18"/>
                    </w:rPr>
                    <w:t>The assets are on the balance sheet of one of the municipalities. The WU covers 90% of their service area. Have a flat tariff system, at cost recovery level (almost)</w:t>
                  </w:r>
                  <w:r>
                    <w:rPr>
                      <w:sz w:val="18"/>
                      <w:szCs w:val="18"/>
                    </w:rPr>
                    <w:t>.</w:t>
                  </w:r>
                  <w:r w:rsidRPr="00301624">
                    <w:rPr>
                      <w:sz w:val="18"/>
                      <w:szCs w:val="18"/>
                    </w:rPr>
                    <w:t xml:space="preserve"> Their tariffs are higher than the tariffs of the second water company which serves the other municipalities in East Sarajevo, the reason being that their supply system is more pump-based, while the other</w:t>
                  </w:r>
                  <w:r w:rsidRPr="00181AC8">
                    <w:rPr>
                      <w:sz w:val="18"/>
                      <w:szCs w:val="18"/>
                    </w:rPr>
                    <w:t xml:space="preserve"> company’ supply is almost entirely gravity based. 60% collection rate. One of the reasons is the difficulty of collections from the residents of multiapartment buildings (underdeveloped homeowner associations, not full coverage of metering); difficulties of enforcement of payment discipline (taking to court the non-paying residents or cutting the supply). </w:t>
                  </w:r>
                </w:p>
                <w:p w:rsidR="002566F2" w:rsidRPr="001E4815" w:rsidRDefault="002566F2" w:rsidP="00454717">
                  <w:pPr>
                    <w:rPr>
                      <w:sz w:val="18"/>
                      <w:szCs w:val="18"/>
                    </w:rPr>
                  </w:pPr>
                </w:p>
                <w:p w:rsidR="002566F2" w:rsidRPr="001E4815" w:rsidRDefault="002566F2" w:rsidP="00E9615D">
                  <w:pPr>
                    <w:rPr>
                      <w:sz w:val="18"/>
                      <w:szCs w:val="18"/>
                    </w:rPr>
                  </w:pPr>
                  <w:r w:rsidRPr="001E4815">
                    <w:rPr>
                      <w:sz w:val="18"/>
                      <w:szCs w:val="18"/>
                    </w:rPr>
                    <w:t xml:space="preserve">They appreciate the preparation of the technical studies: this opens up more opportunities for obtaining funding for their investment plans. The small project idea: water treatment unit: 50% MDGF funding and 50% - municipality. The municipality is engaged also in the LEAP program. </w:t>
                  </w:r>
                </w:p>
                <w:p w:rsidR="002566F2" w:rsidRPr="001E4815" w:rsidRDefault="002566F2" w:rsidP="00E9615D">
                  <w:pPr>
                    <w:rPr>
                      <w:sz w:val="18"/>
                      <w:szCs w:val="18"/>
                    </w:rPr>
                  </w:pPr>
                </w:p>
                <w:p w:rsidR="002566F2" w:rsidRPr="000A5EDD" w:rsidRDefault="002566F2" w:rsidP="00454717">
                  <w:pPr>
                    <w:rPr>
                      <w:sz w:val="18"/>
                      <w:szCs w:val="18"/>
                    </w:rPr>
                  </w:pPr>
                  <w:r w:rsidRPr="001E4815">
                    <w:rPr>
                      <w:sz w:val="18"/>
                      <w:szCs w:val="18"/>
                    </w:rPr>
                    <w:t xml:space="preserve">The Municipality had developed an “Extended Social Support Program”, </w:t>
                  </w:r>
                  <w:r w:rsidRPr="00E9615D">
                    <w:rPr>
                      <w:sz w:val="18"/>
                      <w:szCs w:val="18"/>
                    </w:rPr>
                    <w:t>even before the JP started, but the JP helped</w:t>
                  </w:r>
                  <w:r w:rsidRPr="001E4815">
                    <w:rPr>
                      <w:sz w:val="18"/>
                      <w:szCs w:val="18"/>
                    </w:rPr>
                    <w:t xml:space="preserve"> them to establish and strengthen their links with the social partners</w:t>
                  </w:r>
                  <w:r>
                    <w:rPr>
                      <w:sz w:val="18"/>
                      <w:szCs w:val="18"/>
                    </w:rPr>
                    <w:t>.</w:t>
                  </w:r>
                  <w:r w:rsidRPr="001E4815">
                    <w:rPr>
                      <w:sz w:val="18"/>
                      <w:szCs w:val="18"/>
                    </w:rPr>
                    <w:t xml:space="preserve"> They want to have a social tariff but the WU doubts whether the municipality will pay the difference. </w:t>
                  </w:r>
                  <w:r>
                    <w:rPr>
                      <w:sz w:val="18"/>
                      <w:szCs w:val="18"/>
                    </w:rPr>
                    <w:t>D</w:t>
                  </w:r>
                  <w:r w:rsidRPr="000A5EDD">
                    <w:rPr>
                      <w:sz w:val="18"/>
                      <w:szCs w:val="18"/>
                    </w:rPr>
                    <w:t>ay Care Centre</w:t>
                  </w:r>
                  <w:r>
                    <w:rPr>
                      <w:sz w:val="18"/>
                      <w:szCs w:val="18"/>
                    </w:rPr>
                    <w:t xml:space="preserve">s were supported </w:t>
                  </w:r>
                  <w:r w:rsidRPr="000A5EDD">
                    <w:rPr>
                      <w:sz w:val="18"/>
                      <w:szCs w:val="18"/>
                    </w:rPr>
                    <w:t>with the JP small grant</w:t>
                  </w:r>
                  <w:r>
                    <w:rPr>
                      <w:sz w:val="18"/>
                      <w:szCs w:val="18"/>
                    </w:rPr>
                    <w:t>s in all 3 municipalities.</w:t>
                  </w:r>
                </w:p>
                <w:p w:rsidR="002566F2" w:rsidRPr="001E4815" w:rsidRDefault="002566F2" w:rsidP="00454717">
                  <w:pPr>
                    <w:rPr>
                      <w:sz w:val="18"/>
                      <w:szCs w:val="18"/>
                    </w:rPr>
                  </w:pPr>
                </w:p>
                <w:p w:rsidR="002566F2" w:rsidRPr="001E4815" w:rsidRDefault="002566F2" w:rsidP="00454717">
                  <w:pPr>
                    <w:rPr>
                      <w:sz w:val="18"/>
                      <w:szCs w:val="18"/>
                    </w:rPr>
                  </w:pPr>
                  <w:r w:rsidRPr="001E4815">
                    <w:rPr>
                      <w:sz w:val="18"/>
                      <w:szCs w:val="18"/>
                    </w:rPr>
                    <w:t>The WU director thinks that the idea to exchange experience between the water utilities was a good one.</w:t>
                  </w:r>
                  <w:r>
                    <w:rPr>
                      <w:sz w:val="18"/>
                      <w:szCs w:val="18"/>
                    </w:rPr>
                    <w:t xml:space="preserve"> </w:t>
                  </w:r>
                  <w:r w:rsidRPr="001E4815">
                    <w:rPr>
                      <w:sz w:val="18"/>
                      <w:szCs w:val="18"/>
                    </w:rPr>
                    <w:t>They saw for example, that in Gracanica the WU outsources almost all the functions. He thinks that having it in-house is better</w:t>
                  </w:r>
                </w:p>
              </w:txbxContent>
            </v:textbox>
            <w10:wrap type="square"/>
          </v:shape>
        </w:pict>
      </w:r>
      <w:r w:rsidR="005D2ABD" w:rsidRPr="007D239F">
        <w:rPr>
          <w:sz w:val="22"/>
          <w:szCs w:val="22"/>
          <w:lang w:val="en-GB" w:eastAsia="en-GB"/>
        </w:rPr>
        <w:t xml:space="preserve">A </w:t>
      </w:r>
      <w:r w:rsidR="005D2ABD" w:rsidRPr="007D239F">
        <w:rPr>
          <w:iCs/>
          <w:sz w:val="22"/>
          <w:szCs w:val="22"/>
          <w:lang w:val="en-GB" w:eastAsia="en-GB"/>
        </w:rPr>
        <w:t>Comparative analysis of water utility company financial performance for participating</w:t>
      </w:r>
      <w:r w:rsidR="005D2ABD">
        <w:rPr>
          <w:iCs/>
          <w:sz w:val="22"/>
          <w:szCs w:val="22"/>
          <w:lang w:val="en-GB" w:eastAsia="en-GB"/>
        </w:rPr>
        <w:t xml:space="preserve"> Municipalities </w:t>
      </w:r>
      <w:r w:rsidR="005D2ABD" w:rsidRPr="007D239F">
        <w:rPr>
          <w:iCs/>
          <w:sz w:val="22"/>
          <w:szCs w:val="22"/>
          <w:lang w:val="en-GB" w:eastAsia="en-GB"/>
        </w:rPr>
        <w:t xml:space="preserve">is under preparation (as planned under the Activity 2.1.5) </w:t>
      </w:r>
    </w:p>
    <w:p w:rsidR="005D2ABD" w:rsidRDefault="005D2ABD" w:rsidP="005D2ABD">
      <w:pPr>
        <w:autoSpaceDE w:val="0"/>
        <w:autoSpaceDN w:val="0"/>
        <w:adjustRightInd w:val="0"/>
        <w:rPr>
          <w:rFonts w:ascii="Arial" w:hAnsi="Arial"/>
          <w:b/>
          <w:i/>
          <w:iCs/>
          <w:sz w:val="22"/>
          <w:szCs w:val="22"/>
          <w:highlight w:val="yellow"/>
          <w:lang w:val="en-GB" w:eastAsia="en-GB"/>
        </w:rPr>
      </w:pPr>
    </w:p>
    <w:p w:rsidR="005D2ABD" w:rsidRPr="00AE6D35" w:rsidRDefault="00586267" w:rsidP="00AE6D35">
      <w:pPr>
        <w:pStyle w:val="NoSpacing"/>
        <w:rPr>
          <w:rFonts w:ascii="Times New Roman" w:hAnsi="Times New Roman" w:cs="Times New Roman"/>
          <w:lang w:val="en-GB" w:eastAsia="en-GB"/>
        </w:rPr>
      </w:pPr>
      <w:r w:rsidRPr="00586267">
        <w:rPr>
          <w:rFonts w:ascii="Arial" w:hAnsi="Arial"/>
          <w:b/>
          <w:bCs/>
          <w:i/>
          <w:noProof/>
          <w:u w:val="single"/>
          <w:lang w:val="en-GB" w:eastAsia="en-GB"/>
        </w:rPr>
        <w:pict>
          <v:shape id="_x0000_s1111" type="#_x0000_t202" style="position:absolute;margin-left:1.5pt;margin-top:287.8pt;width:463.6pt;height:294.6pt;z-index:251697152">
            <v:shadow on="t" opacity=".5" offset="6pt,6pt"/>
            <v:textbox style="mso-next-textbox:#_x0000_s1111">
              <w:txbxContent>
                <w:p w:rsidR="002566F2" w:rsidRDefault="002566F2" w:rsidP="00127314">
                  <w:pPr>
                    <w:jc w:val="center"/>
                    <w:rPr>
                      <w:b/>
                      <w:sz w:val="20"/>
                      <w:szCs w:val="20"/>
                      <w:lang w:val="en-GB"/>
                    </w:rPr>
                  </w:pPr>
                  <w:r w:rsidRPr="00650E72">
                    <w:rPr>
                      <w:b/>
                      <w:sz w:val="20"/>
                      <w:szCs w:val="20"/>
                      <w:lang w:val="en-GB"/>
                    </w:rPr>
                    <w:t xml:space="preserve">Box </w:t>
                  </w:r>
                  <w:r>
                    <w:rPr>
                      <w:b/>
                      <w:sz w:val="20"/>
                      <w:szCs w:val="20"/>
                      <w:lang w:val="en-GB"/>
                    </w:rPr>
                    <w:t>3</w:t>
                  </w:r>
                  <w:r w:rsidRPr="00650E72">
                    <w:rPr>
                      <w:b/>
                      <w:sz w:val="20"/>
                      <w:szCs w:val="20"/>
                      <w:lang w:val="en-GB"/>
                    </w:rPr>
                    <w:t xml:space="preserve">. </w:t>
                  </w:r>
                  <w:r w:rsidRPr="006D0AB2">
                    <w:rPr>
                      <w:b/>
                      <w:sz w:val="20"/>
                      <w:szCs w:val="20"/>
                      <w:lang w:val="en-GB"/>
                    </w:rPr>
                    <w:t>Meeting with WU</w:t>
                  </w:r>
                  <w:r>
                    <w:rPr>
                      <w:b/>
                      <w:sz w:val="20"/>
                      <w:szCs w:val="20"/>
                      <w:lang w:val="en-GB"/>
                    </w:rPr>
                    <w:t xml:space="preserve"> r</w:t>
                  </w:r>
                  <w:r w:rsidRPr="006D0AB2">
                    <w:rPr>
                      <w:b/>
                      <w:sz w:val="20"/>
                      <w:szCs w:val="20"/>
                      <w:lang w:val="en-GB"/>
                    </w:rPr>
                    <w:t>e</w:t>
                  </w:r>
                  <w:r>
                    <w:rPr>
                      <w:b/>
                      <w:sz w:val="20"/>
                      <w:szCs w:val="20"/>
                      <w:lang w:val="en-GB"/>
                    </w:rPr>
                    <w:t>pre</w:t>
                  </w:r>
                  <w:r w:rsidRPr="006D0AB2">
                    <w:rPr>
                      <w:b/>
                      <w:sz w:val="20"/>
                      <w:szCs w:val="20"/>
                      <w:lang w:val="en-GB"/>
                    </w:rPr>
                    <w:t xml:space="preserve">sentative in </w:t>
                  </w:r>
                  <w:r>
                    <w:rPr>
                      <w:b/>
                      <w:sz w:val="20"/>
                      <w:szCs w:val="20"/>
                      <w:lang w:val="en-GB"/>
                    </w:rPr>
                    <w:t>Stolac</w:t>
                  </w:r>
                </w:p>
                <w:p w:rsidR="002566F2" w:rsidRDefault="002566F2" w:rsidP="00127314">
                  <w:pPr>
                    <w:jc w:val="center"/>
                    <w:rPr>
                      <w:b/>
                      <w:sz w:val="20"/>
                      <w:szCs w:val="20"/>
                      <w:lang w:val="en-GB"/>
                    </w:rPr>
                  </w:pPr>
                </w:p>
                <w:p w:rsidR="002566F2" w:rsidRDefault="002566F2" w:rsidP="00127314">
                  <w:pPr>
                    <w:rPr>
                      <w:sz w:val="18"/>
                      <w:szCs w:val="18"/>
                      <w:lang w:val="en-GB"/>
                    </w:rPr>
                  </w:pPr>
                  <w:r>
                    <w:rPr>
                      <w:sz w:val="18"/>
                      <w:szCs w:val="18"/>
                      <w:lang w:val="en-GB"/>
                    </w:rPr>
                    <w:t xml:space="preserve">The WU was founded in 1967 by the municipality. Before the war they were located in a different building which was destroyed during the war. Currently the office is located in a damaged building, but the intention is to stay there and try to renovate with time. They have 25 employees of mixed ethnic background. The WU covers all the municipal services, including sanitation and solid waste management. The WU covers around 1/5 of their service area: the households in remote areas use local sources (poor water quality) and/or have to buy drinking water from the 4 private water suppliers who deliver water with tankers, at a price which is more than double their tariff. They are planning to buy a tanker themselves but not clear when.  </w:t>
                  </w:r>
                </w:p>
                <w:p w:rsidR="002566F2" w:rsidRDefault="002566F2" w:rsidP="00127314">
                  <w:pPr>
                    <w:rPr>
                      <w:sz w:val="18"/>
                      <w:szCs w:val="18"/>
                      <w:lang w:val="en-GB"/>
                    </w:rPr>
                  </w:pPr>
                </w:p>
                <w:p w:rsidR="002566F2" w:rsidRDefault="002566F2" w:rsidP="00127314">
                  <w:pPr>
                    <w:rPr>
                      <w:sz w:val="18"/>
                      <w:szCs w:val="18"/>
                      <w:lang w:val="en-GB"/>
                    </w:rPr>
                  </w:pPr>
                  <w:r>
                    <w:rPr>
                      <w:sz w:val="18"/>
                      <w:szCs w:val="18"/>
                      <w:lang w:val="en-GB"/>
                    </w:rPr>
                    <w:t>The WU is 100% owned by the municipality. They have a flat tariff system, which is at about 60% cost recovery level. They don’t have a plan to increase the tariff in the next few years: the municipality is concerned that the residents will not be able to cope with higher tariffs.</w:t>
                  </w:r>
                </w:p>
                <w:p w:rsidR="002566F2" w:rsidRDefault="002566F2" w:rsidP="00127314">
                  <w:pPr>
                    <w:rPr>
                      <w:sz w:val="18"/>
                      <w:szCs w:val="18"/>
                      <w:lang w:val="en-GB"/>
                    </w:rPr>
                  </w:pPr>
                </w:p>
                <w:p w:rsidR="002566F2" w:rsidRPr="000A5EDD" w:rsidRDefault="002566F2" w:rsidP="00127314">
                  <w:pPr>
                    <w:rPr>
                      <w:sz w:val="18"/>
                      <w:szCs w:val="18"/>
                      <w:lang w:val="en-GB"/>
                    </w:rPr>
                  </w:pPr>
                  <w:r>
                    <w:rPr>
                      <w:sz w:val="18"/>
                      <w:szCs w:val="18"/>
                      <w:lang w:val="en-GB"/>
                    </w:rPr>
                    <w:t xml:space="preserve">They </w:t>
                  </w:r>
                  <w:r w:rsidRPr="000A5EDD">
                    <w:rPr>
                      <w:sz w:val="18"/>
                      <w:szCs w:val="18"/>
                      <w:lang w:val="en-GB"/>
                    </w:rPr>
                    <w:t xml:space="preserve">appreciate very much the assistance from the JP: in particular they hope that the Masterplan, which is being finalized now will allow them to attract funding from IFIs. </w:t>
                  </w:r>
                </w:p>
                <w:p w:rsidR="002566F2" w:rsidRPr="000A5EDD" w:rsidRDefault="002566F2" w:rsidP="00127314">
                  <w:pPr>
                    <w:rPr>
                      <w:sz w:val="18"/>
                      <w:szCs w:val="18"/>
                      <w:lang w:val="en-GB"/>
                    </w:rPr>
                  </w:pPr>
                  <w:r w:rsidRPr="000A5EDD">
                    <w:rPr>
                      <w:sz w:val="18"/>
                      <w:szCs w:val="18"/>
                      <w:lang w:val="en-GB"/>
                    </w:rPr>
                    <w:t xml:space="preserve"> </w:t>
                  </w:r>
                </w:p>
                <w:p w:rsidR="002566F2" w:rsidRPr="000A5EDD" w:rsidRDefault="002566F2" w:rsidP="00127314">
                  <w:pPr>
                    <w:rPr>
                      <w:sz w:val="18"/>
                      <w:szCs w:val="18"/>
                      <w:lang w:val="en-GB"/>
                    </w:rPr>
                  </w:pPr>
                  <w:r w:rsidRPr="000A5EDD">
                    <w:rPr>
                      <w:sz w:val="18"/>
                      <w:szCs w:val="18"/>
                      <w:lang w:val="en-GB"/>
                    </w:rPr>
                    <w:t xml:space="preserve">The Director of the WU is a member of the MMB. The work with forming </w:t>
                  </w:r>
                  <w:r>
                    <w:rPr>
                      <w:sz w:val="18"/>
                      <w:szCs w:val="18"/>
                      <w:lang w:val="en-GB"/>
                    </w:rPr>
                    <w:t>P</w:t>
                  </w:r>
                  <w:r w:rsidRPr="000A5EDD">
                    <w:rPr>
                      <w:sz w:val="18"/>
                      <w:szCs w:val="18"/>
                      <w:lang w:val="en-GB"/>
                    </w:rPr>
                    <w:t xml:space="preserve">AG and </w:t>
                  </w:r>
                  <w:r>
                    <w:rPr>
                      <w:sz w:val="18"/>
                      <w:szCs w:val="18"/>
                      <w:lang w:val="en-GB"/>
                    </w:rPr>
                    <w:t>P</w:t>
                  </w:r>
                  <w:r w:rsidRPr="000A5EDD">
                    <w:rPr>
                      <w:sz w:val="18"/>
                      <w:szCs w:val="18"/>
                      <w:lang w:val="en-GB"/>
                    </w:rPr>
                    <w:t>AR groups had some rough start. There was a confusion among the residents, and the pensioners in particular about the purpose of this part of the project (potentially a result of the confusion with the other project of UNICEF). The Action Plan is developed and the small social sector project funded. The latter supported equipping four local social institutions including databases regarding socially excluded groups and guiding documents related to developing the referral model. The municipality has problems with sanitation. They need more equipment (sludge removal and transportation). Recently they received a vehicle for this purpose with a loan from the WB</w:t>
                  </w:r>
                </w:p>
                <w:p w:rsidR="002566F2" w:rsidRPr="000A5EDD" w:rsidRDefault="002566F2" w:rsidP="00127314">
                  <w:pPr>
                    <w:rPr>
                      <w:sz w:val="18"/>
                      <w:szCs w:val="18"/>
                      <w:lang w:val="en-GB"/>
                    </w:rPr>
                  </w:pPr>
                </w:p>
                <w:p w:rsidR="002566F2" w:rsidRPr="000A5EDD" w:rsidRDefault="002566F2" w:rsidP="00127314">
                  <w:pPr>
                    <w:rPr>
                      <w:sz w:val="18"/>
                      <w:szCs w:val="18"/>
                      <w:lang w:val="en-GB"/>
                    </w:rPr>
                  </w:pPr>
                  <w:r w:rsidRPr="000A5EDD">
                    <w:rPr>
                      <w:sz w:val="18"/>
                      <w:szCs w:val="18"/>
                      <w:lang w:val="en-GB"/>
                    </w:rPr>
                    <w:t xml:space="preserve">With a small scale infrastructure project with JP funding they would like to build a small water reservoir.   </w:t>
                  </w:r>
                </w:p>
              </w:txbxContent>
            </v:textbox>
            <w10:wrap type="square"/>
          </v:shape>
        </w:pict>
      </w:r>
    </w:p>
    <w:p w:rsidR="00B5229A" w:rsidRPr="00AE6D35" w:rsidRDefault="00586267" w:rsidP="00B5229A">
      <w:pPr>
        <w:autoSpaceDE w:val="0"/>
        <w:autoSpaceDN w:val="0"/>
        <w:adjustRightInd w:val="0"/>
        <w:rPr>
          <w:sz w:val="22"/>
          <w:szCs w:val="22"/>
          <w:lang w:val="en-GB" w:eastAsia="en-GB"/>
        </w:rPr>
      </w:pPr>
      <w:r w:rsidRPr="00586267">
        <w:rPr>
          <w:rFonts w:ascii="Arial" w:hAnsi="Arial"/>
          <w:b/>
          <w:bCs/>
          <w:i/>
          <w:noProof/>
          <w:sz w:val="22"/>
          <w:szCs w:val="22"/>
          <w:lang w:val="en-GB" w:eastAsia="en-GB"/>
        </w:rPr>
        <w:lastRenderedPageBreak/>
        <w:pict>
          <v:shape id="_x0000_s1118" type="#_x0000_t202" style="position:absolute;margin-left:-3pt;margin-top:5.55pt;width:463.6pt;height:358.3pt;z-index:251700224">
            <v:shadow on="t" opacity=".5" offset="6pt,6pt"/>
            <v:textbox style="mso-next-textbox:#_x0000_s1118">
              <w:txbxContent>
                <w:p w:rsidR="002566F2" w:rsidRPr="006D0AB2" w:rsidRDefault="002566F2" w:rsidP="005D2ABD">
                  <w:pPr>
                    <w:jc w:val="center"/>
                    <w:rPr>
                      <w:b/>
                      <w:sz w:val="20"/>
                      <w:szCs w:val="20"/>
                      <w:lang w:val="en-GB"/>
                    </w:rPr>
                  </w:pPr>
                  <w:r w:rsidRPr="00E9615D">
                    <w:rPr>
                      <w:b/>
                      <w:sz w:val="20"/>
                      <w:szCs w:val="20"/>
                      <w:lang w:val="en-GB"/>
                    </w:rPr>
                    <w:t xml:space="preserve">Box </w:t>
                  </w:r>
                  <w:r>
                    <w:rPr>
                      <w:b/>
                      <w:sz w:val="20"/>
                      <w:szCs w:val="20"/>
                      <w:lang w:val="en-GB"/>
                    </w:rPr>
                    <w:t>4</w:t>
                  </w:r>
                  <w:r w:rsidRPr="00E9615D">
                    <w:rPr>
                      <w:b/>
                      <w:sz w:val="20"/>
                      <w:szCs w:val="20"/>
                      <w:lang w:val="en-GB"/>
                    </w:rPr>
                    <w:t>. Meeting</w:t>
                  </w:r>
                  <w:r w:rsidRPr="006D0AB2">
                    <w:rPr>
                      <w:b/>
                      <w:sz w:val="20"/>
                      <w:szCs w:val="20"/>
                      <w:lang w:val="en-GB"/>
                    </w:rPr>
                    <w:t xml:space="preserve"> with WU, municipality and MMB representatives in Neum</w:t>
                  </w:r>
                </w:p>
                <w:p w:rsidR="002566F2" w:rsidRDefault="002566F2" w:rsidP="005D2ABD">
                  <w:pPr>
                    <w:rPr>
                      <w:b/>
                      <w:sz w:val="20"/>
                      <w:szCs w:val="20"/>
                      <w:lang w:val="en-GB"/>
                    </w:rPr>
                  </w:pPr>
                </w:p>
                <w:p w:rsidR="002566F2" w:rsidRPr="002B20CD" w:rsidRDefault="002566F2" w:rsidP="005D2ABD">
                  <w:pPr>
                    <w:rPr>
                      <w:sz w:val="18"/>
                      <w:szCs w:val="18"/>
                      <w:lang w:val="en-GB"/>
                    </w:rPr>
                  </w:pPr>
                  <w:r w:rsidRPr="006D0AB2">
                    <w:rPr>
                      <w:sz w:val="18"/>
                      <w:szCs w:val="18"/>
                      <w:lang w:val="en-GB"/>
                    </w:rPr>
                    <w:t xml:space="preserve">The WU was founded in 1979.  In 1982 it was expanded: 2 more municipalities were joined to the system which became an expensive one to run. 80% of its expenses were subsidized by the state at that time.  After the reorganization of the administrative </w:t>
                  </w:r>
                  <w:r w:rsidRPr="002B20CD">
                    <w:rPr>
                      <w:sz w:val="18"/>
                      <w:szCs w:val="18"/>
                      <w:lang w:val="en-GB"/>
                    </w:rPr>
                    <w:t xml:space="preserve">system after the war, the state funding disappeared. </w:t>
                  </w:r>
                </w:p>
                <w:p w:rsidR="002566F2" w:rsidRPr="002B20CD" w:rsidRDefault="002566F2" w:rsidP="005D2ABD">
                  <w:pPr>
                    <w:rPr>
                      <w:sz w:val="18"/>
                      <w:szCs w:val="18"/>
                      <w:lang w:val="en-GB"/>
                    </w:rPr>
                  </w:pPr>
                </w:p>
                <w:p w:rsidR="002566F2" w:rsidRPr="006D0AB2" w:rsidRDefault="002566F2" w:rsidP="005D2ABD">
                  <w:pPr>
                    <w:rPr>
                      <w:sz w:val="18"/>
                      <w:szCs w:val="18"/>
                      <w:lang w:val="en-GB"/>
                    </w:rPr>
                  </w:pPr>
                  <w:r w:rsidRPr="002B20CD">
                    <w:rPr>
                      <w:sz w:val="18"/>
                      <w:szCs w:val="18"/>
                      <w:lang w:val="en-GB"/>
                    </w:rPr>
                    <w:t>They ended up suing the electricity company: the high level pumping costs are factored in into their spiralling expenses and debt. The total debt now is</w:t>
                  </w:r>
                  <w:r w:rsidRPr="006D0AB2">
                    <w:rPr>
                      <w:sz w:val="18"/>
                      <w:szCs w:val="18"/>
                      <w:lang w:val="en-GB"/>
                    </w:rPr>
                    <w:t xml:space="preserve"> 1,220,374,25 KM. </w:t>
                  </w:r>
                  <w:r>
                    <w:rPr>
                      <w:sz w:val="18"/>
                      <w:szCs w:val="18"/>
                      <w:lang w:val="en-GB"/>
                    </w:rPr>
                    <w:t xml:space="preserve">The Director </w:t>
                  </w:r>
                  <w:r w:rsidRPr="006D0AB2">
                    <w:rPr>
                      <w:sz w:val="18"/>
                      <w:szCs w:val="18"/>
                      <w:lang w:val="en-GB"/>
                    </w:rPr>
                    <w:t xml:space="preserve">thinks that this should be written off by the state, but the problem has not received its resolution </w:t>
                  </w:r>
                  <w:r w:rsidRPr="00D00D57">
                    <w:rPr>
                      <w:sz w:val="18"/>
                      <w:szCs w:val="18"/>
                      <w:lang w:val="en-GB"/>
                    </w:rPr>
                    <w:t>as yet. Their account is frozen currently because of the debt.</w:t>
                  </w:r>
                  <w:r w:rsidRPr="006D0AB2">
                    <w:rPr>
                      <w:sz w:val="18"/>
                      <w:szCs w:val="18"/>
                      <w:lang w:val="en-GB"/>
                    </w:rPr>
                    <w:t xml:space="preserve"> </w:t>
                  </w:r>
                </w:p>
                <w:p w:rsidR="002566F2" w:rsidRPr="006D0AB2" w:rsidRDefault="002566F2" w:rsidP="005D2ABD">
                  <w:pPr>
                    <w:rPr>
                      <w:sz w:val="18"/>
                      <w:szCs w:val="18"/>
                      <w:lang w:val="en-GB"/>
                    </w:rPr>
                  </w:pPr>
                </w:p>
                <w:p w:rsidR="002566F2" w:rsidRPr="006D0AB2" w:rsidRDefault="002566F2" w:rsidP="005D2ABD">
                  <w:pPr>
                    <w:rPr>
                      <w:sz w:val="18"/>
                      <w:szCs w:val="18"/>
                      <w:lang w:val="en-GB"/>
                    </w:rPr>
                  </w:pPr>
                  <w:r w:rsidRPr="006D0AB2">
                    <w:rPr>
                      <w:sz w:val="18"/>
                      <w:szCs w:val="18"/>
                      <w:lang w:val="en-GB"/>
                    </w:rPr>
                    <w:t>They have 70 % technical losses. Collection rate is around 80%. They have a block tariff system, which cover</w:t>
                  </w:r>
                  <w:r>
                    <w:rPr>
                      <w:sz w:val="18"/>
                      <w:szCs w:val="18"/>
                      <w:lang w:val="en-GB"/>
                    </w:rPr>
                    <w:t>s</w:t>
                  </w:r>
                  <w:r w:rsidRPr="006D0AB2">
                    <w:rPr>
                      <w:sz w:val="18"/>
                      <w:szCs w:val="18"/>
                      <w:lang w:val="en-GB"/>
                    </w:rPr>
                    <w:t xml:space="preserve"> around 60% of their costs: the remaining 40% is covered by the municipality.</w:t>
                  </w:r>
                  <w:r w:rsidRPr="006D0AB2">
                    <w:rPr>
                      <w:rFonts w:ascii="Arial" w:hAnsi="Arial"/>
                      <w:sz w:val="18"/>
                      <w:szCs w:val="18"/>
                      <w:lang w:val="en-GB"/>
                    </w:rPr>
                    <w:t xml:space="preserve"> </w:t>
                  </w:r>
                  <w:r w:rsidRPr="006D0AB2">
                    <w:rPr>
                      <w:sz w:val="18"/>
                      <w:szCs w:val="18"/>
                      <w:lang w:val="en-GB"/>
                    </w:rPr>
                    <w:t xml:space="preserve"> They wanted to increase the tariffs 2 years ago, but the municipality is against</w:t>
                  </w:r>
                </w:p>
                <w:p w:rsidR="002566F2" w:rsidRPr="006D0AB2" w:rsidRDefault="002566F2" w:rsidP="005D2ABD">
                  <w:pPr>
                    <w:rPr>
                      <w:sz w:val="18"/>
                      <w:szCs w:val="18"/>
                      <w:lang w:val="en-GB"/>
                    </w:rPr>
                  </w:pPr>
                </w:p>
                <w:p w:rsidR="002566F2" w:rsidRPr="006D0AB2" w:rsidRDefault="002566F2" w:rsidP="005D2ABD">
                  <w:pPr>
                    <w:rPr>
                      <w:sz w:val="18"/>
                      <w:szCs w:val="18"/>
                      <w:lang w:val="en-GB"/>
                    </w:rPr>
                  </w:pPr>
                  <w:r w:rsidRPr="006D0AB2">
                    <w:rPr>
                      <w:sz w:val="18"/>
                      <w:szCs w:val="18"/>
                      <w:lang w:val="en-GB"/>
                    </w:rPr>
                    <w:t>They are now final</w:t>
                  </w:r>
                  <w:r>
                    <w:rPr>
                      <w:sz w:val="18"/>
                      <w:szCs w:val="18"/>
                      <w:lang w:val="en-GB"/>
                    </w:rPr>
                    <w:t>i</w:t>
                  </w:r>
                  <w:r w:rsidRPr="006D0AB2">
                    <w:rPr>
                      <w:sz w:val="18"/>
                      <w:szCs w:val="18"/>
                      <w:lang w:val="en-GB"/>
                    </w:rPr>
                    <w:t xml:space="preserve">zing the masterplan, which is thought to be of a great value to them, but unless the debt issue is resolved no one will fund an investment project with them. As for the experience exchange between the municipalities, it is a good idea, but the WU director thinks that every WU is different, and there is not much to learn from one another. </w:t>
                  </w:r>
                </w:p>
                <w:p w:rsidR="002566F2" w:rsidRPr="006D0AB2" w:rsidRDefault="002566F2" w:rsidP="005D2ABD">
                  <w:pPr>
                    <w:rPr>
                      <w:sz w:val="18"/>
                      <w:szCs w:val="18"/>
                      <w:lang w:val="en-GB"/>
                    </w:rPr>
                  </w:pPr>
                  <w:r w:rsidRPr="006D0AB2">
                    <w:rPr>
                      <w:sz w:val="18"/>
                      <w:szCs w:val="18"/>
                      <w:lang w:val="en-GB"/>
                    </w:rPr>
                    <w:t xml:space="preserve"> </w:t>
                  </w:r>
                </w:p>
                <w:p w:rsidR="002566F2" w:rsidRDefault="002566F2" w:rsidP="005D2ABD">
                  <w:pPr>
                    <w:rPr>
                      <w:sz w:val="18"/>
                      <w:szCs w:val="18"/>
                      <w:lang w:val="en-GB"/>
                    </w:rPr>
                  </w:pPr>
                  <w:r w:rsidRPr="006D0AB2">
                    <w:rPr>
                      <w:sz w:val="18"/>
                      <w:szCs w:val="18"/>
                      <w:lang w:val="en-GB"/>
                    </w:rPr>
                    <w:t xml:space="preserve">The Municipality is now working on its next cycle of strategic plans and intends to include funding of some of the necessary investment in the water sector in it.  The MMB exists, but is not formalized as yet. </w:t>
                  </w:r>
                  <w:r>
                    <w:rPr>
                      <w:sz w:val="18"/>
                      <w:szCs w:val="18"/>
                      <w:lang w:val="en-GB"/>
                    </w:rPr>
                    <w:t xml:space="preserve">MMB </w:t>
                  </w:r>
                  <w:r w:rsidRPr="006D0AB2">
                    <w:rPr>
                      <w:sz w:val="18"/>
                      <w:szCs w:val="18"/>
                      <w:lang w:val="en-GB"/>
                    </w:rPr>
                    <w:t xml:space="preserve">structure: 4 people from the municipality, 2 from the WU and 1 NGO. Others (Health unit, school, other NGOs) were apparently not much interested. The latter factor has affected also the work of the PAG and PAR groups. The Action plan is developed, but everything is a little difficult because of the lack of interest.  The MMB representative (linked to IBHI) did not know much about the UNESCO project. </w:t>
                  </w:r>
                </w:p>
                <w:p w:rsidR="002566F2" w:rsidRDefault="002566F2" w:rsidP="005D2ABD">
                  <w:pPr>
                    <w:rPr>
                      <w:rFonts w:ascii="Arial" w:hAnsi="Arial"/>
                      <w:sz w:val="18"/>
                      <w:szCs w:val="18"/>
                      <w:lang w:val="en-GB"/>
                    </w:rPr>
                  </w:pPr>
                </w:p>
                <w:p w:rsidR="002566F2" w:rsidRPr="00A10D39" w:rsidRDefault="002566F2" w:rsidP="005D2ABD">
                  <w:pPr>
                    <w:rPr>
                      <w:sz w:val="18"/>
                      <w:szCs w:val="18"/>
                      <w:lang w:val="en-GB"/>
                    </w:rPr>
                  </w:pPr>
                  <w:r w:rsidRPr="001B21AC">
                    <w:rPr>
                      <w:sz w:val="18"/>
                      <w:szCs w:val="18"/>
                      <w:lang w:val="en-GB"/>
                    </w:rPr>
                    <w:t xml:space="preserve">The Special Focus Project (SFP) was implemented by Municipality Neum as main implementing partner. </w:t>
                  </w:r>
                  <w:r>
                    <w:rPr>
                      <w:sz w:val="18"/>
                      <w:szCs w:val="18"/>
                      <w:lang w:val="en-GB"/>
                    </w:rPr>
                    <w:t xml:space="preserve">The </w:t>
                  </w:r>
                  <w:r w:rsidRPr="001B21AC">
                    <w:rPr>
                      <w:sz w:val="18"/>
                      <w:szCs w:val="18"/>
                      <w:lang w:val="en-GB"/>
                    </w:rPr>
                    <w:t xml:space="preserve">Purpose of the project was strengthening </w:t>
                  </w:r>
                  <w:r>
                    <w:rPr>
                      <w:sz w:val="18"/>
                      <w:szCs w:val="18"/>
                      <w:lang w:val="en-GB"/>
                    </w:rPr>
                    <w:t xml:space="preserve">the </w:t>
                  </w:r>
                  <w:r w:rsidRPr="001B21AC">
                    <w:rPr>
                      <w:sz w:val="18"/>
                      <w:szCs w:val="18"/>
                      <w:lang w:val="en-GB"/>
                    </w:rPr>
                    <w:t xml:space="preserve">capacity of Department for Administration and Social Activities and to raise awareness of local community </w:t>
                  </w:r>
                  <w:r w:rsidRPr="00A10D39">
                    <w:rPr>
                      <w:sz w:val="18"/>
                      <w:szCs w:val="18"/>
                      <w:lang w:val="en-GB"/>
                    </w:rPr>
                    <w:t>about social/ child protection and the area of water supply. Equipment for three institutions involved in activities was provided, expert team established, database of socially excluded groups developed and Protocol on Cooperation drafted. Also, criteria and guidelines for social mitigation measures for vulnerable groups were developed</w:t>
                  </w:r>
                </w:p>
                <w:p w:rsidR="002566F2" w:rsidRPr="00A10D39" w:rsidRDefault="002566F2" w:rsidP="005D2ABD">
                  <w:pPr>
                    <w:rPr>
                      <w:sz w:val="18"/>
                      <w:szCs w:val="18"/>
                      <w:lang w:val="en-GB"/>
                    </w:rPr>
                  </w:pPr>
                </w:p>
                <w:p w:rsidR="002566F2" w:rsidRPr="006D0AB2" w:rsidRDefault="002566F2" w:rsidP="005D2ABD">
                  <w:pPr>
                    <w:rPr>
                      <w:sz w:val="18"/>
                      <w:szCs w:val="18"/>
                      <w:lang w:val="en-GB"/>
                    </w:rPr>
                  </w:pPr>
                  <w:r w:rsidRPr="00A10D39">
                    <w:rPr>
                      <w:sz w:val="18"/>
                      <w:szCs w:val="18"/>
                      <w:lang w:val="en-GB"/>
                    </w:rPr>
                    <w:t>The database of vulnerable households is created, but not used as yet. There is no clear concept as yet on how to use it. The MMB person believes that the most important thing</w:t>
                  </w:r>
                  <w:r w:rsidRPr="006D0AB2">
                    <w:rPr>
                      <w:sz w:val="18"/>
                      <w:szCs w:val="18"/>
                      <w:lang w:val="en-GB"/>
                    </w:rPr>
                    <w:t xml:space="preserve"> is to change the mentality of people.  </w:t>
                  </w:r>
                </w:p>
                <w:p w:rsidR="002566F2" w:rsidRPr="008E338A" w:rsidRDefault="002566F2" w:rsidP="005D2ABD">
                  <w:pPr>
                    <w:rPr>
                      <w:b/>
                      <w:sz w:val="20"/>
                      <w:szCs w:val="20"/>
                      <w:lang w:val="en-GB"/>
                    </w:rPr>
                  </w:pPr>
                </w:p>
                <w:p w:rsidR="002566F2" w:rsidRDefault="002566F2" w:rsidP="005D2ABD"/>
              </w:txbxContent>
            </v:textbox>
            <w10:wrap type="square"/>
          </v:shape>
        </w:pict>
      </w:r>
    </w:p>
    <w:p w:rsidR="00220A27" w:rsidRPr="00D00D57" w:rsidRDefault="00220A27" w:rsidP="00220A27">
      <w:pPr>
        <w:autoSpaceDE w:val="0"/>
        <w:autoSpaceDN w:val="0"/>
        <w:adjustRightInd w:val="0"/>
        <w:rPr>
          <w:rFonts w:ascii="Verdana" w:hAnsi="Verdana" w:cs="Verdana"/>
          <w:b/>
          <w:i/>
          <w:color w:val="FF0000"/>
          <w:sz w:val="22"/>
          <w:szCs w:val="22"/>
          <w:u w:val="single"/>
          <w:lang w:val="en-GB" w:eastAsia="en-GB"/>
        </w:rPr>
      </w:pPr>
      <w:r w:rsidRPr="00D00D57">
        <w:rPr>
          <w:b/>
          <w:bCs/>
          <w:i/>
          <w:sz w:val="22"/>
          <w:szCs w:val="22"/>
          <w:u w:val="single"/>
          <w:lang w:val="en-GB" w:eastAsia="en-GB"/>
        </w:rPr>
        <w:t>Output 2.3. Improved capacities at municipal level for service delivery control</w:t>
      </w:r>
    </w:p>
    <w:p w:rsidR="00220A27" w:rsidRPr="00A237A8" w:rsidRDefault="00220A27" w:rsidP="00220A27">
      <w:pPr>
        <w:autoSpaceDE w:val="0"/>
        <w:autoSpaceDN w:val="0"/>
        <w:adjustRightInd w:val="0"/>
        <w:rPr>
          <w:b/>
          <w:bCs/>
          <w:i/>
          <w:sz w:val="22"/>
          <w:szCs w:val="22"/>
          <w:lang w:val="en-GB" w:eastAsia="en-GB"/>
        </w:rPr>
      </w:pPr>
    </w:p>
    <w:p w:rsidR="00A237A8" w:rsidRPr="00A237A8" w:rsidRDefault="00A237A8" w:rsidP="005D2ABD">
      <w:pPr>
        <w:autoSpaceDE w:val="0"/>
        <w:autoSpaceDN w:val="0"/>
        <w:adjustRightInd w:val="0"/>
        <w:spacing w:after="120"/>
        <w:jc w:val="both"/>
        <w:rPr>
          <w:iCs/>
          <w:sz w:val="22"/>
          <w:szCs w:val="22"/>
          <w:lang w:val="en-GB" w:eastAsia="en-GB"/>
        </w:rPr>
      </w:pPr>
      <w:r w:rsidRPr="00C847A2">
        <w:rPr>
          <w:iCs/>
          <w:sz w:val="22"/>
          <w:szCs w:val="22"/>
          <w:lang w:val="en-GB" w:eastAsia="en-GB"/>
        </w:rPr>
        <w:t xml:space="preserve">Under </w:t>
      </w:r>
      <w:r w:rsidRPr="00C847A2">
        <w:rPr>
          <w:b/>
          <w:i/>
          <w:iCs/>
          <w:sz w:val="22"/>
          <w:szCs w:val="22"/>
          <w:lang w:val="en-GB" w:eastAsia="en-GB"/>
        </w:rPr>
        <w:t xml:space="preserve">Output </w:t>
      </w:r>
      <w:r w:rsidR="00220A27" w:rsidRPr="00C847A2">
        <w:rPr>
          <w:b/>
          <w:i/>
          <w:iCs/>
          <w:sz w:val="22"/>
          <w:szCs w:val="22"/>
          <w:lang w:val="en-GB" w:eastAsia="en-GB"/>
        </w:rPr>
        <w:t>2.3.1</w:t>
      </w:r>
      <w:r w:rsidR="005D2ABD">
        <w:rPr>
          <w:iCs/>
          <w:sz w:val="22"/>
          <w:szCs w:val="22"/>
          <w:lang w:val="en-GB" w:eastAsia="en-GB"/>
        </w:rPr>
        <w:t xml:space="preserve"> i</w:t>
      </w:r>
      <w:r w:rsidRPr="00C847A2">
        <w:rPr>
          <w:iCs/>
          <w:sz w:val="22"/>
          <w:szCs w:val="22"/>
          <w:lang w:val="en-GB" w:eastAsia="en-GB"/>
        </w:rPr>
        <w:t xml:space="preserve">t was planned to provide </w:t>
      </w:r>
      <w:r w:rsidR="00C847A2">
        <w:rPr>
          <w:iCs/>
          <w:sz w:val="22"/>
          <w:szCs w:val="22"/>
          <w:lang w:val="en-GB" w:eastAsia="en-GB"/>
        </w:rPr>
        <w:t>t</w:t>
      </w:r>
      <w:r w:rsidR="00220A27" w:rsidRPr="00C847A2">
        <w:rPr>
          <w:iCs/>
          <w:sz w:val="22"/>
          <w:szCs w:val="22"/>
          <w:lang w:val="en-GB" w:eastAsia="en-GB"/>
        </w:rPr>
        <w:t xml:space="preserve">echnical assistance to municipalities and water utility </w:t>
      </w:r>
      <w:r w:rsidR="00220A27" w:rsidRPr="00A10D39">
        <w:rPr>
          <w:iCs/>
          <w:sz w:val="22"/>
          <w:szCs w:val="22"/>
          <w:lang w:val="en-GB" w:eastAsia="en-GB"/>
        </w:rPr>
        <w:t>companies on water safety and</w:t>
      </w:r>
      <w:r w:rsidRPr="00A10D39">
        <w:rPr>
          <w:iCs/>
          <w:sz w:val="22"/>
          <w:szCs w:val="22"/>
          <w:lang w:val="en-GB" w:eastAsia="en-GB"/>
        </w:rPr>
        <w:t xml:space="preserve"> </w:t>
      </w:r>
      <w:r w:rsidR="00220A27" w:rsidRPr="00A10D39">
        <w:rPr>
          <w:iCs/>
          <w:sz w:val="22"/>
          <w:szCs w:val="22"/>
          <w:lang w:val="en-GB" w:eastAsia="en-GB"/>
        </w:rPr>
        <w:t>quality control for safe water for citizens</w:t>
      </w:r>
      <w:r w:rsidRPr="00A10D39">
        <w:rPr>
          <w:iCs/>
          <w:sz w:val="22"/>
          <w:szCs w:val="22"/>
          <w:lang w:val="en-GB" w:eastAsia="en-GB"/>
        </w:rPr>
        <w:t xml:space="preserve">. And under the </w:t>
      </w:r>
      <w:r w:rsidRPr="005C0382">
        <w:rPr>
          <w:b/>
          <w:i/>
          <w:iCs/>
          <w:sz w:val="22"/>
          <w:szCs w:val="22"/>
          <w:lang w:val="en-GB" w:eastAsia="en-GB"/>
        </w:rPr>
        <w:t xml:space="preserve">Output </w:t>
      </w:r>
      <w:r w:rsidRPr="005C0382">
        <w:rPr>
          <w:b/>
          <w:i/>
          <w:sz w:val="22"/>
          <w:szCs w:val="22"/>
          <w:lang w:val="en-GB" w:eastAsia="en-GB"/>
        </w:rPr>
        <w:t>2.3.2</w:t>
      </w:r>
      <w:r w:rsidRPr="00A10D39">
        <w:rPr>
          <w:sz w:val="22"/>
          <w:szCs w:val="22"/>
          <w:lang w:val="en-GB" w:eastAsia="en-GB"/>
        </w:rPr>
        <w:t xml:space="preserve"> it was envisioned to s</w:t>
      </w:r>
      <w:r w:rsidRPr="00A10D39">
        <w:rPr>
          <w:iCs/>
          <w:sz w:val="22"/>
          <w:szCs w:val="22"/>
          <w:lang w:val="en-GB" w:eastAsia="en-GB"/>
        </w:rPr>
        <w:t xml:space="preserve">upport establishing </w:t>
      </w:r>
      <w:r w:rsidR="00A10D39" w:rsidRPr="00A10D39">
        <w:rPr>
          <w:iCs/>
          <w:sz w:val="22"/>
          <w:szCs w:val="22"/>
          <w:lang w:val="en-GB" w:eastAsia="en-GB"/>
        </w:rPr>
        <w:t xml:space="preserve">an </w:t>
      </w:r>
      <w:r w:rsidRPr="00A10D39">
        <w:rPr>
          <w:iCs/>
          <w:sz w:val="22"/>
          <w:szCs w:val="22"/>
          <w:lang w:val="en-GB" w:eastAsia="en-GB"/>
        </w:rPr>
        <w:t>efficient and responsible system of water quality control at municipal level in order to fully comply with national regulation for potable</w:t>
      </w:r>
      <w:r w:rsidRPr="00C847A2">
        <w:rPr>
          <w:iCs/>
          <w:sz w:val="22"/>
          <w:szCs w:val="22"/>
          <w:lang w:val="en-GB" w:eastAsia="en-GB"/>
        </w:rPr>
        <w:t xml:space="preserve"> water</w:t>
      </w:r>
      <w:r w:rsidR="005D2ABD">
        <w:rPr>
          <w:iCs/>
          <w:sz w:val="22"/>
          <w:szCs w:val="22"/>
          <w:lang w:val="en-GB" w:eastAsia="en-GB"/>
        </w:rPr>
        <w:t xml:space="preserve">. </w:t>
      </w:r>
      <w:r w:rsidRPr="00A237A8">
        <w:rPr>
          <w:iCs/>
          <w:sz w:val="22"/>
          <w:szCs w:val="22"/>
          <w:lang w:val="en-GB" w:eastAsia="en-GB"/>
        </w:rPr>
        <w:t>Some parts of these ac</w:t>
      </w:r>
      <w:r w:rsidR="00C847A2">
        <w:rPr>
          <w:iCs/>
          <w:sz w:val="22"/>
          <w:szCs w:val="22"/>
          <w:lang w:val="en-GB" w:eastAsia="en-GB"/>
        </w:rPr>
        <w:t xml:space="preserve">tivities have been carried out while developing </w:t>
      </w:r>
      <w:r w:rsidRPr="00A237A8">
        <w:rPr>
          <w:iCs/>
          <w:sz w:val="22"/>
          <w:szCs w:val="22"/>
          <w:lang w:val="en-GB" w:eastAsia="en-GB"/>
        </w:rPr>
        <w:t xml:space="preserve">the Masterplans, e.g.: </w:t>
      </w:r>
    </w:p>
    <w:p w:rsidR="00220A27" w:rsidRPr="00A237A8" w:rsidRDefault="00C847A2" w:rsidP="00C656C1">
      <w:pPr>
        <w:pStyle w:val="ListParagraph"/>
        <w:numPr>
          <w:ilvl w:val="1"/>
          <w:numId w:val="14"/>
        </w:numPr>
        <w:autoSpaceDE w:val="0"/>
        <w:autoSpaceDN w:val="0"/>
        <w:adjustRightInd w:val="0"/>
        <w:spacing w:after="120" w:line="240" w:lineRule="auto"/>
        <w:ind w:left="851" w:hanging="284"/>
        <w:jc w:val="both"/>
        <w:rPr>
          <w:rFonts w:ascii="Times New Roman" w:hAnsi="Times New Roman"/>
          <w:lang w:val="en-GB" w:eastAsia="en-GB"/>
        </w:rPr>
      </w:pPr>
      <w:r>
        <w:rPr>
          <w:rFonts w:ascii="Times New Roman" w:hAnsi="Times New Roman"/>
          <w:lang w:val="en-GB" w:eastAsia="en-GB"/>
        </w:rPr>
        <w:t>A</w:t>
      </w:r>
      <w:r w:rsidR="00220A27" w:rsidRPr="00A237A8">
        <w:rPr>
          <w:rFonts w:ascii="Times New Roman" w:hAnsi="Times New Roman"/>
          <w:lang w:val="en-GB" w:eastAsia="en-GB"/>
        </w:rPr>
        <w:t>nalyses of quality control practices in water utilities, includ</w:t>
      </w:r>
      <w:r>
        <w:rPr>
          <w:rFonts w:ascii="Times New Roman" w:hAnsi="Times New Roman"/>
          <w:lang w:val="en-GB" w:eastAsia="en-GB"/>
        </w:rPr>
        <w:t xml:space="preserve">ing </w:t>
      </w:r>
      <w:r w:rsidR="00220A27" w:rsidRPr="00A237A8">
        <w:rPr>
          <w:rFonts w:ascii="Times New Roman" w:hAnsi="Times New Roman"/>
          <w:lang w:val="en-GB" w:eastAsia="en-GB"/>
        </w:rPr>
        <w:t>data on sampling locations, frequency of sampling, responsible institution for control, previous quality control reports etc., and its compliance with national regulation on potable water</w:t>
      </w:r>
      <w:r w:rsidR="00A10D39">
        <w:rPr>
          <w:rFonts w:ascii="Times New Roman" w:hAnsi="Times New Roman"/>
          <w:lang w:val="en-GB" w:eastAsia="en-GB"/>
        </w:rPr>
        <w:t>;</w:t>
      </w:r>
    </w:p>
    <w:p w:rsidR="00A237A8" w:rsidRPr="00A237A8" w:rsidRDefault="00C847A2" w:rsidP="00C656C1">
      <w:pPr>
        <w:pStyle w:val="ListParagraph"/>
        <w:numPr>
          <w:ilvl w:val="1"/>
          <w:numId w:val="14"/>
        </w:numPr>
        <w:autoSpaceDE w:val="0"/>
        <w:autoSpaceDN w:val="0"/>
        <w:adjustRightInd w:val="0"/>
        <w:spacing w:after="120" w:line="240" w:lineRule="auto"/>
        <w:ind w:left="851" w:hanging="284"/>
        <w:jc w:val="both"/>
        <w:rPr>
          <w:rFonts w:ascii="Times New Roman" w:hAnsi="Times New Roman"/>
          <w:lang w:val="en-GB" w:eastAsia="en-GB"/>
        </w:rPr>
      </w:pPr>
      <w:r>
        <w:rPr>
          <w:rFonts w:ascii="Times New Roman" w:hAnsi="Times New Roman"/>
          <w:lang w:val="en-GB" w:eastAsia="en-GB"/>
        </w:rPr>
        <w:t>A</w:t>
      </w:r>
      <w:r w:rsidR="00220A27" w:rsidRPr="00A237A8">
        <w:rPr>
          <w:rFonts w:ascii="Times New Roman" w:hAnsi="Times New Roman"/>
          <w:lang w:val="en-GB" w:eastAsia="en-GB"/>
        </w:rPr>
        <w:t>nalysis of existing water protection measures (documentation on water source protection zones, municipal decision on water source protection zones, as well as relevant state at the water sources regarding protection)</w:t>
      </w:r>
      <w:r>
        <w:rPr>
          <w:rFonts w:ascii="Times New Roman" w:hAnsi="Times New Roman"/>
          <w:lang w:val="en-GB" w:eastAsia="en-GB"/>
        </w:rPr>
        <w:t>, b</w:t>
      </w:r>
      <w:r w:rsidR="00220A27" w:rsidRPr="00A237A8">
        <w:rPr>
          <w:rFonts w:ascii="Times New Roman" w:hAnsi="Times New Roman"/>
          <w:lang w:val="en-GB" w:eastAsia="en-GB"/>
        </w:rPr>
        <w:t>as</w:t>
      </w:r>
      <w:r>
        <w:rPr>
          <w:rFonts w:ascii="Times New Roman" w:hAnsi="Times New Roman"/>
          <w:lang w:val="en-GB" w:eastAsia="en-GB"/>
        </w:rPr>
        <w:t xml:space="preserve">ed on </w:t>
      </w:r>
      <w:r w:rsidR="00220A27" w:rsidRPr="00A237A8">
        <w:rPr>
          <w:rFonts w:ascii="Times New Roman" w:hAnsi="Times New Roman"/>
          <w:lang w:val="en-GB" w:eastAsia="en-GB"/>
        </w:rPr>
        <w:t>interviews with municipal authorities water utility staff and water sources visits.</w:t>
      </w:r>
    </w:p>
    <w:p w:rsidR="00C847A2" w:rsidRDefault="00AE6D35" w:rsidP="005D2ABD">
      <w:pPr>
        <w:autoSpaceDE w:val="0"/>
        <w:autoSpaceDN w:val="0"/>
        <w:adjustRightInd w:val="0"/>
        <w:spacing w:after="120" w:line="20" w:lineRule="atLeast"/>
        <w:jc w:val="both"/>
        <w:rPr>
          <w:sz w:val="22"/>
          <w:szCs w:val="22"/>
          <w:lang w:val="en-GB" w:eastAsia="en-GB"/>
        </w:rPr>
      </w:pPr>
      <w:r>
        <w:rPr>
          <w:sz w:val="22"/>
          <w:szCs w:val="22"/>
          <w:lang w:val="en-GB" w:eastAsia="en-GB"/>
        </w:rPr>
        <w:t>I</w:t>
      </w:r>
      <w:r w:rsidR="00A237A8" w:rsidRPr="00890EFD">
        <w:rPr>
          <w:sz w:val="22"/>
          <w:szCs w:val="22"/>
          <w:lang w:val="en-GB" w:eastAsia="en-GB"/>
        </w:rPr>
        <w:t>t was also planned that the project will “...</w:t>
      </w:r>
      <w:r w:rsidR="00220A27" w:rsidRPr="00C847A2">
        <w:rPr>
          <w:i/>
          <w:sz w:val="22"/>
          <w:szCs w:val="22"/>
          <w:lang w:val="en-GB" w:eastAsia="en-GB"/>
        </w:rPr>
        <w:t>Conduct presentations and workshops for municipal authorities, institutions certified for water quality control, and water utilities on water quality control and water sources protection</w:t>
      </w:r>
      <w:r w:rsidR="00890EFD" w:rsidRPr="00890EFD">
        <w:rPr>
          <w:sz w:val="22"/>
          <w:szCs w:val="22"/>
          <w:lang w:val="en-GB" w:eastAsia="en-GB"/>
        </w:rPr>
        <w:t xml:space="preserve">” </w:t>
      </w:r>
      <w:r w:rsidR="00220A27" w:rsidRPr="00890EFD">
        <w:rPr>
          <w:sz w:val="22"/>
          <w:szCs w:val="22"/>
          <w:lang w:val="en-GB" w:eastAsia="en-GB"/>
        </w:rPr>
        <w:t xml:space="preserve"> </w:t>
      </w:r>
      <w:r w:rsidR="00C847A2">
        <w:rPr>
          <w:sz w:val="22"/>
          <w:szCs w:val="22"/>
          <w:lang w:val="en-GB" w:eastAsia="en-GB"/>
        </w:rPr>
        <w:t xml:space="preserve">to </w:t>
      </w:r>
      <w:r w:rsidR="00220A27" w:rsidRPr="00890EFD">
        <w:rPr>
          <w:sz w:val="22"/>
          <w:szCs w:val="22"/>
          <w:lang w:val="en-GB" w:eastAsia="en-GB"/>
        </w:rPr>
        <w:t>include the following issues:</w:t>
      </w:r>
      <w:r w:rsidR="00890EFD" w:rsidRPr="00890EFD">
        <w:rPr>
          <w:sz w:val="22"/>
          <w:szCs w:val="22"/>
          <w:lang w:val="en-GB" w:eastAsia="en-GB"/>
        </w:rPr>
        <w:t xml:space="preserve"> </w:t>
      </w:r>
    </w:p>
    <w:p w:rsidR="00C847A2" w:rsidRPr="00C847A2" w:rsidRDefault="00220A27" w:rsidP="00C656C1">
      <w:pPr>
        <w:pStyle w:val="ListParagraph"/>
        <w:numPr>
          <w:ilvl w:val="0"/>
          <w:numId w:val="58"/>
        </w:numPr>
        <w:autoSpaceDE w:val="0"/>
        <w:autoSpaceDN w:val="0"/>
        <w:adjustRightInd w:val="0"/>
        <w:spacing w:after="120" w:line="20" w:lineRule="atLeast"/>
        <w:ind w:left="714" w:hanging="357"/>
        <w:jc w:val="both"/>
        <w:rPr>
          <w:rFonts w:ascii="Times New Roman" w:hAnsi="Times New Roman"/>
          <w:lang w:val="en-GB" w:eastAsia="en-GB"/>
        </w:rPr>
      </w:pPr>
      <w:r w:rsidRPr="00C847A2">
        <w:rPr>
          <w:rFonts w:ascii="Times New Roman" w:hAnsi="Times New Roman"/>
          <w:lang w:val="en-GB" w:eastAsia="en-GB"/>
        </w:rPr>
        <w:t>Legal framework for water sources protection: water laws and rules on conditions for defining water protection zones measures;</w:t>
      </w:r>
      <w:r w:rsidR="00890EFD" w:rsidRPr="00C847A2">
        <w:rPr>
          <w:rFonts w:ascii="Times New Roman" w:hAnsi="Times New Roman"/>
          <w:lang w:val="en-GB" w:eastAsia="en-GB"/>
        </w:rPr>
        <w:t xml:space="preserve"> </w:t>
      </w:r>
    </w:p>
    <w:p w:rsidR="00C847A2" w:rsidRPr="00C847A2" w:rsidRDefault="00220A27" w:rsidP="00C656C1">
      <w:pPr>
        <w:pStyle w:val="ListParagraph"/>
        <w:numPr>
          <w:ilvl w:val="0"/>
          <w:numId w:val="58"/>
        </w:numPr>
        <w:autoSpaceDE w:val="0"/>
        <w:autoSpaceDN w:val="0"/>
        <w:adjustRightInd w:val="0"/>
        <w:spacing w:after="120" w:line="20" w:lineRule="atLeast"/>
        <w:ind w:left="714" w:hanging="357"/>
        <w:jc w:val="both"/>
        <w:rPr>
          <w:rFonts w:ascii="Times New Roman" w:hAnsi="Times New Roman"/>
          <w:lang w:val="en-GB" w:eastAsia="en-GB"/>
        </w:rPr>
      </w:pPr>
      <w:r w:rsidRPr="00C847A2">
        <w:rPr>
          <w:rFonts w:ascii="Times New Roman" w:hAnsi="Times New Roman"/>
          <w:lang w:val="en-GB" w:eastAsia="en-GB"/>
        </w:rPr>
        <w:lastRenderedPageBreak/>
        <w:t>Entities’, cantons’, and municipalities’ responsibilities for adopting decisions on water sources protection;</w:t>
      </w:r>
      <w:r w:rsidR="00890EFD" w:rsidRPr="00C847A2">
        <w:rPr>
          <w:rFonts w:ascii="Times New Roman" w:hAnsi="Times New Roman"/>
          <w:lang w:val="en-GB" w:eastAsia="en-GB"/>
        </w:rPr>
        <w:t xml:space="preserve">  </w:t>
      </w:r>
    </w:p>
    <w:p w:rsidR="00C847A2" w:rsidRDefault="00220A27" w:rsidP="00C656C1">
      <w:pPr>
        <w:pStyle w:val="ListParagraph"/>
        <w:numPr>
          <w:ilvl w:val="0"/>
          <w:numId w:val="58"/>
        </w:numPr>
        <w:autoSpaceDE w:val="0"/>
        <w:autoSpaceDN w:val="0"/>
        <w:adjustRightInd w:val="0"/>
        <w:spacing w:after="120" w:line="20" w:lineRule="atLeast"/>
        <w:ind w:left="714" w:hanging="357"/>
        <w:jc w:val="both"/>
        <w:rPr>
          <w:rFonts w:ascii="Times New Roman" w:hAnsi="Times New Roman"/>
          <w:lang w:val="en-GB" w:eastAsia="en-GB"/>
        </w:rPr>
      </w:pPr>
      <w:r w:rsidRPr="00C847A2">
        <w:rPr>
          <w:rFonts w:ascii="Times New Roman" w:hAnsi="Times New Roman"/>
          <w:lang w:val="en-GB" w:eastAsia="en-GB"/>
        </w:rPr>
        <w:t>Successful examp</w:t>
      </w:r>
      <w:r w:rsidR="00890EFD" w:rsidRPr="00C847A2">
        <w:rPr>
          <w:rFonts w:ascii="Times New Roman" w:hAnsi="Times New Roman"/>
          <w:lang w:val="en-GB" w:eastAsia="en-GB"/>
        </w:rPr>
        <w:t xml:space="preserve">les of water sources protection, and </w:t>
      </w:r>
      <w:r w:rsidRPr="00C847A2">
        <w:rPr>
          <w:rFonts w:ascii="Times New Roman" w:hAnsi="Times New Roman"/>
          <w:lang w:val="en-GB" w:eastAsia="en-GB"/>
        </w:rPr>
        <w:t>National regulations for quality control of potable water</w:t>
      </w:r>
      <w:r w:rsidR="00C847A2" w:rsidRPr="00C847A2">
        <w:rPr>
          <w:rFonts w:ascii="Times New Roman" w:hAnsi="Times New Roman"/>
          <w:lang w:val="en-GB" w:eastAsia="en-GB"/>
        </w:rPr>
        <w:t xml:space="preserve">, etc </w:t>
      </w:r>
    </w:p>
    <w:p w:rsidR="00890EFD" w:rsidRPr="008B2DF4" w:rsidRDefault="00AE6D35" w:rsidP="008B2DF4">
      <w:pPr>
        <w:autoSpaceDE w:val="0"/>
        <w:autoSpaceDN w:val="0"/>
        <w:adjustRightInd w:val="0"/>
        <w:spacing w:after="120"/>
        <w:jc w:val="both"/>
        <w:rPr>
          <w:iCs/>
          <w:sz w:val="22"/>
          <w:szCs w:val="22"/>
          <w:lang w:val="en-GB" w:eastAsia="en-GB"/>
        </w:rPr>
      </w:pPr>
      <w:r w:rsidRPr="008B2DF4">
        <w:rPr>
          <w:iCs/>
          <w:sz w:val="22"/>
          <w:szCs w:val="22"/>
          <w:lang w:val="en-GB" w:eastAsia="en-GB"/>
        </w:rPr>
        <w:t xml:space="preserve">This </w:t>
      </w:r>
      <w:r w:rsidR="00A10D39" w:rsidRPr="008B2DF4">
        <w:rPr>
          <w:iCs/>
          <w:sz w:val="22"/>
          <w:szCs w:val="22"/>
          <w:lang w:val="en-GB" w:eastAsia="en-GB"/>
        </w:rPr>
        <w:t xml:space="preserve">above </w:t>
      </w:r>
      <w:r w:rsidRPr="008B2DF4">
        <w:rPr>
          <w:iCs/>
          <w:sz w:val="22"/>
          <w:szCs w:val="22"/>
          <w:lang w:val="en-GB" w:eastAsia="en-GB"/>
        </w:rPr>
        <w:t xml:space="preserve">is planned for </w:t>
      </w:r>
      <w:r w:rsidR="00D00D57" w:rsidRPr="008B2DF4">
        <w:rPr>
          <w:iCs/>
          <w:sz w:val="22"/>
          <w:szCs w:val="22"/>
          <w:lang w:val="en-GB" w:eastAsia="en-GB"/>
        </w:rPr>
        <w:t xml:space="preserve">November </w:t>
      </w:r>
      <w:r w:rsidRPr="008B2DF4">
        <w:rPr>
          <w:iCs/>
          <w:sz w:val="22"/>
          <w:szCs w:val="22"/>
          <w:lang w:val="en-GB" w:eastAsia="en-GB"/>
        </w:rPr>
        <w:t xml:space="preserve">2011. </w:t>
      </w:r>
      <w:r w:rsidR="00890EFD" w:rsidRPr="008B2DF4">
        <w:rPr>
          <w:sz w:val="22"/>
          <w:szCs w:val="22"/>
          <w:lang w:val="en-GB" w:eastAsia="en-GB"/>
        </w:rPr>
        <w:t>Under Output 2.3.2, the JP was supposed to assist the municipalities with</w:t>
      </w:r>
      <w:r w:rsidR="00A10D39" w:rsidRPr="008B2DF4">
        <w:rPr>
          <w:sz w:val="22"/>
          <w:szCs w:val="22"/>
          <w:lang w:val="en-GB" w:eastAsia="en-GB"/>
        </w:rPr>
        <w:t>:</w:t>
      </w:r>
      <w:r w:rsidR="00890EFD" w:rsidRPr="008B2DF4">
        <w:rPr>
          <w:sz w:val="22"/>
          <w:szCs w:val="22"/>
          <w:lang w:val="en-GB" w:eastAsia="en-GB"/>
        </w:rPr>
        <w:t xml:space="preserve"> </w:t>
      </w:r>
    </w:p>
    <w:p w:rsidR="006D0AB2" w:rsidRDefault="00220A27" w:rsidP="00C656C1">
      <w:pPr>
        <w:pStyle w:val="ListParagraph"/>
        <w:numPr>
          <w:ilvl w:val="0"/>
          <w:numId w:val="67"/>
        </w:numPr>
        <w:autoSpaceDE w:val="0"/>
        <w:autoSpaceDN w:val="0"/>
        <w:adjustRightInd w:val="0"/>
        <w:spacing w:after="120" w:line="240" w:lineRule="auto"/>
        <w:rPr>
          <w:rFonts w:ascii="Times New Roman" w:hAnsi="Times New Roman"/>
          <w:lang w:val="en-GB" w:eastAsia="en-GB"/>
        </w:rPr>
      </w:pPr>
      <w:r w:rsidRPr="00890EFD">
        <w:rPr>
          <w:rFonts w:ascii="Times New Roman" w:hAnsi="Times New Roman"/>
          <w:lang w:val="en-GB" w:eastAsia="en-GB"/>
        </w:rPr>
        <w:t>Elaboration of documentation for water protection zones and measures (if lacking)</w:t>
      </w:r>
      <w:r w:rsidR="00A10D39">
        <w:rPr>
          <w:rFonts w:ascii="Times New Roman" w:hAnsi="Times New Roman"/>
          <w:lang w:val="en-GB" w:eastAsia="en-GB"/>
        </w:rPr>
        <w:t>;</w:t>
      </w:r>
    </w:p>
    <w:p w:rsidR="006D0AB2" w:rsidRDefault="00220A27" w:rsidP="00C656C1">
      <w:pPr>
        <w:pStyle w:val="ListParagraph"/>
        <w:numPr>
          <w:ilvl w:val="0"/>
          <w:numId w:val="67"/>
        </w:numPr>
        <w:autoSpaceDE w:val="0"/>
        <w:autoSpaceDN w:val="0"/>
        <w:adjustRightInd w:val="0"/>
        <w:spacing w:after="120" w:line="240" w:lineRule="auto"/>
        <w:rPr>
          <w:rFonts w:ascii="Times New Roman" w:hAnsi="Times New Roman"/>
          <w:lang w:val="en-GB" w:eastAsia="en-GB"/>
        </w:rPr>
      </w:pPr>
      <w:r w:rsidRPr="006D0AB2">
        <w:rPr>
          <w:rFonts w:ascii="Times New Roman" w:hAnsi="Times New Roman"/>
          <w:lang w:val="en-GB" w:eastAsia="en-GB"/>
        </w:rPr>
        <w:t>Advising municipalities on adoption of decision on establishment of water source protection zones, ba</w:t>
      </w:r>
      <w:r w:rsidR="00A10D39">
        <w:rPr>
          <w:rFonts w:ascii="Times New Roman" w:hAnsi="Times New Roman"/>
          <w:lang w:val="en-GB" w:eastAsia="en-GB"/>
        </w:rPr>
        <w:t>sed on elaborated documentation;</w:t>
      </w:r>
    </w:p>
    <w:p w:rsidR="00890EFD" w:rsidRPr="006D0AB2" w:rsidRDefault="00220A27" w:rsidP="00C656C1">
      <w:pPr>
        <w:pStyle w:val="ListParagraph"/>
        <w:numPr>
          <w:ilvl w:val="0"/>
          <w:numId w:val="67"/>
        </w:numPr>
        <w:autoSpaceDE w:val="0"/>
        <w:autoSpaceDN w:val="0"/>
        <w:adjustRightInd w:val="0"/>
        <w:spacing w:after="120" w:line="240" w:lineRule="auto"/>
        <w:rPr>
          <w:rFonts w:ascii="Times New Roman" w:hAnsi="Times New Roman"/>
          <w:lang w:val="en-GB" w:eastAsia="en-GB"/>
        </w:rPr>
      </w:pPr>
      <w:r w:rsidRPr="006D0AB2">
        <w:rPr>
          <w:rFonts w:ascii="Times New Roman" w:hAnsi="Times New Roman"/>
          <w:lang w:val="en-GB" w:eastAsia="en-GB"/>
        </w:rPr>
        <w:t>Assisting and supervising municipalities and water utilities in establishment of water source protection zones and protection measures at water sources</w:t>
      </w:r>
      <w:r w:rsidR="00A10D39">
        <w:rPr>
          <w:rFonts w:ascii="Times New Roman" w:hAnsi="Times New Roman"/>
          <w:lang w:val="en-GB" w:eastAsia="en-GB"/>
        </w:rPr>
        <w:t xml:space="preserve">; and </w:t>
      </w:r>
    </w:p>
    <w:p w:rsidR="00220A27" w:rsidRPr="00890EFD" w:rsidRDefault="00220A27" w:rsidP="00C656C1">
      <w:pPr>
        <w:pStyle w:val="ListParagraph"/>
        <w:numPr>
          <w:ilvl w:val="0"/>
          <w:numId w:val="67"/>
        </w:numPr>
        <w:autoSpaceDE w:val="0"/>
        <w:autoSpaceDN w:val="0"/>
        <w:adjustRightInd w:val="0"/>
        <w:spacing w:after="120" w:line="240" w:lineRule="auto"/>
        <w:rPr>
          <w:rFonts w:ascii="Times New Roman" w:hAnsi="Times New Roman"/>
          <w:lang w:val="en-GB" w:eastAsia="en-GB"/>
        </w:rPr>
      </w:pPr>
      <w:r w:rsidRPr="00890EFD">
        <w:rPr>
          <w:rFonts w:ascii="Times New Roman" w:hAnsi="Times New Roman"/>
          <w:lang w:val="en-GB" w:eastAsia="en-GB"/>
        </w:rPr>
        <w:t>Advising municipality and water utilities to enforce water quality control according to national regulation for potable water.</w:t>
      </w:r>
    </w:p>
    <w:p w:rsidR="00AE6D35" w:rsidRPr="00B3096C" w:rsidRDefault="00890EFD" w:rsidP="00517E63">
      <w:pPr>
        <w:autoSpaceDE w:val="0"/>
        <w:autoSpaceDN w:val="0"/>
        <w:adjustRightInd w:val="0"/>
        <w:jc w:val="both"/>
        <w:rPr>
          <w:bCs/>
          <w:sz w:val="22"/>
          <w:szCs w:val="22"/>
          <w:lang w:val="en-GB" w:eastAsia="en-GB"/>
        </w:rPr>
      </w:pPr>
      <w:r w:rsidRPr="00B3096C">
        <w:rPr>
          <w:bCs/>
          <w:sz w:val="22"/>
          <w:szCs w:val="22"/>
          <w:lang w:val="en-GB" w:eastAsia="en-GB"/>
        </w:rPr>
        <w:t>It is our understanding that these was not done in the systematic manner</w:t>
      </w:r>
      <w:r w:rsidR="00D00D57" w:rsidRPr="00B3096C">
        <w:rPr>
          <w:bCs/>
          <w:sz w:val="22"/>
          <w:szCs w:val="22"/>
          <w:lang w:val="en-GB" w:eastAsia="en-GB"/>
        </w:rPr>
        <w:t xml:space="preserve">. The approach </w:t>
      </w:r>
      <w:r w:rsidR="00324553">
        <w:rPr>
          <w:bCs/>
          <w:sz w:val="22"/>
          <w:szCs w:val="22"/>
          <w:lang w:val="en-GB" w:eastAsia="en-GB"/>
        </w:rPr>
        <w:t>taken was</w:t>
      </w:r>
      <w:r w:rsidR="00D00D57" w:rsidRPr="00B3096C">
        <w:rPr>
          <w:bCs/>
          <w:sz w:val="22"/>
          <w:szCs w:val="22"/>
          <w:lang w:val="en-GB" w:eastAsia="en-GB"/>
        </w:rPr>
        <w:t xml:space="preserve"> </w:t>
      </w:r>
      <w:r w:rsidR="00B3096C" w:rsidRPr="00B3096C">
        <w:rPr>
          <w:bCs/>
          <w:sz w:val="22"/>
          <w:szCs w:val="22"/>
          <w:lang w:val="en-GB" w:eastAsia="en-GB"/>
        </w:rPr>
        <w:t xml:space="preserve">to </w:t>
      </w:r>
      <w:r w:rsidR="00D00D57" w:rsidRPr="00B3096C">
        <w:rPr>
          <w:bCs/>
          <w:sz w:val="22"/>
          <w:szCs w:val="22"/>
          <w:lang w:val="en-GB" w:eastAsia="en-GB"/>
        </w:rPr>
        <w:t>tac</w:t>
      </w:r>
      <w:r w:rsidR="00B3096C" w:rsidRPr="00B3096C">
        <w:rPr>
          <w:bCs/>
          <w:sz w:val="22"/>
          <w:szCs w:val="22"/>
          <w:lang w:val="en-GB" w:eastAsia="en-GB"/>
        </w:rPr>
        <w:t>k</w:t>
      </w:r>
      <w:r w:rsidR="00D00D57" w:rsidRPr="00B3096C">
        <w:rPr>
          <w:bCs/>
          <w:sz w:val="22"/>
          <w:szCs w:val="22"/>
          <w:lang w:val="en-GB" w:eastAsia="en-GB"/>
        </w:rPr>
        <w:t>le these issues only once the masterplans are in place (with all the issues mapped)</w:t>
      </w:r>
      <w:r w:rsidR="00324553">
        <w:rPr>
          <w:bCs/>
          <w:sz w:val="22"/>
          <w:szCs w:val="22"/>
          <w:lang w:val="en-GB" w:eastAsia="en-GB"/>
        </w:rPr>
        <w:t>, which is justified</w:t>
      </w:r>
      <w:r w:rsidR="008B2DF4">
        <w:rPr>
          <w:bCs/>
          <w:sz w:val="22"/>
          <w:szCs w:val="22"/>
          <w:lang w:val="en-GB" w:eastAsia="en-GB"/>
        </w:rPr>
        <w:t>:</w:t>
      </w:r>
      <w:r w:rsidR="00A10D39">
        <w:rPr>
          <w:bCs/>
          <w:sz w:val="22"/>
          <w:szCs w:val="22"/>
          <w:lang w:val="en-GB" w:eastAsia="en-GB"/>
        </w:rPr>
        <w:t xml:space="preserve"> however</w:t>
      </w:r>
      <w:r w:rsidR="008B2DF4">
        <w:rPr>
          <w:bCs/>
          <w:sz w:val="22"/>
          <w:szCs w:val="22"/>
          <w:lang w:val="en-GB" w:eastAsia="en-GB"/>
        </w:rPr>
        <w:t xml:space="preserve">, </w:t>
      </w:r>
      <w:r w:rsidR="00A10D39">
        <w:rPr>
          <w:bCs/>
          <w:sz w:val="22"/>
          <w:szCs w:val="22"/>
          <w:lang w:val="en-GB" w:eastAsia="en-GB"/>
        </w:rPr>
        <w:t>one would have wished to see a time bound plan for these activities</w:t>
      </w:r>
      <w:r w:rsidR="00D00D57" w:rsidRPr="00B3096C">
        <w:rPr>
          <w:bCs/>
          <w:sz w:val="22"/>
          <w:szCs w:val="22"/>
          <w:lang w:val="en-GB" w:eastAsia="en-GB"/>
        </w:rPr>
        <w:t xml:space="preserve">. </w:t>
      </w:r>
      <w:r w:rsidRPr="00B3096C">
        <w:rPr>
          <w:bCs/>
          <w:sz w:val="22"/>
          <w:szCs w:val="22"/>
          <w:lang w:val="en-GB" w:eastAsia="en-GB"/>
        </w:rPr>
        <w:t xml:space="preserve"> </w:t>
      </w:r>
    </w:p>
    <w:p w:rsidR="00AE6D35" w:rsidRDefault="00AE6D35" w:rsidP="00517E63">
      <w:pPr>
        <w:autoSpaceDE w:val="0"/>
        <w:autoSpaceDN w:val="0"/>
        <w:adjustRightInd w:val="0"/>
        <w:jc w:val="both"/>
        <w:rPr>
          <w:bCs/>
          <w:sz w:val="22"/>
          <w:szCs w:val="22"/>
          <w:lang w:val="en-GB" w:eastAsia="en-GB"/>
        </w:rPr>
      </w:pPr>
    </w:p>
    <w:p w:rsidR="00AE4A96" w:rsidRPr="006D0AB2" w:rsidRDefault="00890EFD" w:rsidP="00A10D39">
      <w:pPr>
        <w:spacing w:after="120"/>
        <w:jc w:val="both"/>
        <w:rPr>
          <w:sz w:val="22"/>
          <w:szCs w:val="22"/>
          <w:lang w:val="en-GB" w:eastAsia="en-GB"/>
        </w:rPr>
      </w:pPr>
      <w:r w:rsidRPr="006D0AB2">
        <w:rPr>
          <w:sz w:val="22"/>
          <w:szCs w:val="22"/>
          <w:lang w:val="en-GB" w:eastAsia="en-GB"/>
        </w:rPr>
        <w:t>It can be conclude</w:t>
      </w:r>
      <w:r w:rsidR="008E338A" w:rsidRPr="006D0AB2">
        <w:rPr>
          <w:sz w:val="22"/>
          <w:szCs w:val="22"/>
          <w:lang w:val="en-GB" w:eastAsia="en-GB"/>
        </w:rPr>
        <w:t>d</w:t>
      </w:r>
      <w:r w:rsidRPr="006D0AB2">
        <w:rPr>
          <w:sz w:val="22"/>
          <w:szCs w:val="22"/>
          <w:lang w:val="en-GB" w:eastAsia="en-GB"/>
        </w:rPr>
        <w:t xml:space="preserve"> that the main achievement of the JP </w:t>
      </w:r>
      <w:r w:rsidR="00C847A2">
        <w:rPr>
          <w:sz w:val="22"/>
          <w:szCs w:val="22"/>
          <w:lang w:val="en-GB" w:eastAsia="en-GB"/>
        </w:rPr>
        <w:t xml:space="preserve">with regards to this Outcome </w:t>
      </w:r>
      <w:r w:rsidRPr="006D0AB2">
        <w:rPr>
          <w:sz w:val="22"/>
          <w:szCs w:val="22"/>
          <w:lang w:val="en-GB" w:eastAsia="en-GB"/>
        </w:rPr>
        <w:t>by now is</w:t>
      </w:r>
      <w:r w:rsidR="005C0382">
        <w:rPr>
          <w:sz w:val="22"/>
          <w:szCs w:val="22"/>
          <w:lang w:val="en-GB" w:eastAsia="en-GB"/>
        </w:rPr>
        <w:t>:</w:t>
      </w:r>
      <w:r w:rsidRPr="006D0AB2">
        <w:rPr>
          <w:sz w:val="22"/>
          <w:szCs w:val="22"/>
          <w:lang w:val="en-GB" w:eastAsia="en-GB"/>
        </w:rPr>
        <w:t xml:space="preserve"> </w:t>
      </w:r>
    </w:p>
    <w:p w:rsidR="00890EFD" w:rsidRPr="001831B9" w:rsidRDefault="00A10D39" w:rsidP="00C656C1">
      <w:pPr>
        <w:pStyle w:val="ListParagraph"/>
        <w:numPr>
          <w:ilvl w:val="0"/>
          <w:numId w:val="68"/>
        </w:numPr>
        <w:spacing w:after="120" w:line="240" w:lineRule="auto"/>
        <w:ind w:left="714" w:hanging="357"/>
        <w:jc w:val="both"/>
        <w:rPr>
          <w:rFonts w:ascii="Times New Roman" w:hAnsi="Times New Roman"/>
          <w:lang w:val="en-GB"/>
        </w:rPr>
      </w:pPr>
      <w:r w:rsidRPr="001831B9">
        <w:rPr>
          <w:rFonts w:ascii="Times New Roman" w:hAnsi="Times New Roman"/>
          <w:lang w:val="en-GB"/>
        </w:rPr>
        <w:t>I</w:t>
      </w:r>
      <w:r w:rsidR="00220A27" w:rsidRPr="001831B9">
        <w:rPr>
          <w:rFonts w:ascii="Times New Roman" w:hAnsi="Times New Roman"/>
          <w:lang w:val="en-GB"/>
        </w:rPr>
        <w:t>mprov</w:t>
      </w:r>
      <w:r w:rsidR="00890EFD" w:rsidRPr="001831B9">
        <w:rPr>
          <w:rFonts w:ascii="Times New Roman" w:hAnsi="Times New Roman"/>
          <w:lang w:val="en-GB"/>
        </w:rPr>
        <w:t xml:space="preserve">ing </w:t>
      </w:r>
      <w:r w:rsidR="00220A27" w:rsidRPr="001831B9">
        <w:rPr>
          <w:rFonts w:ascii="Times New Roman" w:hAnsi="Times New Roman"/>
          <w:lang w:val="en-GB"/>
        </w:rPr>
        <w:t>the opportunities for Water and Sanitation management entities/institutions to obtain funds for building and maintaining infrastructure. The masterplans serve as a basis for obtaining funding from the multilateral</w:t>
      </w:r>
      <w:r w:rsidRPr="001831B9">
        <w:rPr>
          <w:rFonts w:ascii="Times New Roman" w:hAnsi="Times New Roman"/>
          <w:lang w:val="en-GB"/>
        </w:rPr>
        <w:t xml:space="preserve"> and bilateral, as well as national funding sources</w:t>
      </w:r>
      <w:r w:rsidR="00890EFD" w:rsidRPr="001831B9">
        <w:rPr>
          <w:rFonts w:ascii="Times New Roman" w:hAnsi="Times New Roman"/>
          <w:lang w:val="en-GB"/>
        </w:rPr>
        <w:t>.</w:t>
      </w:r>
      <w:r w:rsidRPr="001831B9">
        <w:rPr>
          <w:rFonts w:ascii="Times New Roman" w:hAnsi="Times New Roman"/>
          <w:lang w:val="en-GB"/>
        </w:rPr>
        <w:t xml:space="preserve"> This is particularly important for the medium and small municipalities since they could have not afforded such studies with their own funding and their inclusion in the investment projects by the </w:t>
      </w:r>
      <w:r w:rsidR="001831B9" w:rsidRPr="001831B9">
        <w:rPr>
          <w:rFonts w:ascii="Times New Roman" w:hAnsi="Times New Roman"/>
          <w:lang w:val="en-GB"/>
        </w:rPr>
        <w:t>IFIs</w:t>
      </w:r>
      <w:r w:rsidRPr="001831B9">
        <w:rPr>
          <w:rFonts w:ascii="Times New Roman" w:hAnsi="Times New Roman"/>
          <w:lang w:val="en-GB"/>
        </w:rPr>
        <w:t xml:space="preserve"> would have been unlikely.</w:t>
      </w:r>
      <w:r w:rsidR="00890EFD" w:rsidRPr="001831B9">
        <w:rPr>
          <w:rFonts w:ascii="Times New Roman" w:hAnsi="Times New Roman"/>
          <w:lang w:val="en-GB"/>
        </w:rPr>
        <w:t xml:space="preserve">  </w:t>
      </w:r>
    </w:p>
    <w:p w:rsidR="00890EFD" w:rsidRPr="006D0AB2" w:rsidRDefault="00C847A2" w:rsidP="00C656C1">
      <w:pPr>
        <w:pStyle w:val="ListParagraph"/>
        <w:numPr>
          <w:ilvl w:val="0"/>
          <w:numId w:val="68"/>
        </w:numPr>
        <w:spacing w:after="120" w:line="240" w:lineRule="auto"/>
        <w:ind w:left="714" w:hanging="357"/>
        <w:jc w:val="both"/>
        <w:rPr>
          <w:rFonts w:ascii="Times New Roman" w:hAnsi="Times New Roman"/>
          <w:lang w:val="en-GB"/>
        </w:rPr>
      </w:pPr>
      <w:r w:rsidRPr="006D0AB2">
        <w:rPr>
          <w:rFonts w:ascii="Times New Roman" w:hAnsi="Times New Roman"/>
          <w:lang w:val="en-GB"/>
        </w:rPr>
        <w:t>C</w:t>
      </w:r>
      <w:r w:rsidR="00220A27" w:rsidRPr="006D0AB2">
        <w:rPr>
          <w:rFonts w:ascii="Times New Roman" w:hAnsi="Times New Roman"/>
          <w:lang w:val="en-GB"/>
        </w:rPr>
        <w:t>ontribut</w:t>
      </w:r>
      <w:r>
        <w:rPr>
          <w:rFonts w:ascii="Times New Roman" w:hAnsi="Times New Roman"/>
          <w:lang w:val="en-GB"/>
        </w:rPr>
        <w:t xml:space="preserve">ing </w:t>
      </w:r>
      <w:r w:rsidR="00220A27" w:rsidRPr="006D0AB2">
        <w:rPr>
          <w:rFonts w:ascii="Times New Roman" w:hAnsi="Times New Roman"/>
          <w:lang w:val="en-GB"/>
        </w:rPr>
        <w:t>to improve</w:t>
      </w:r>
      <w:r w:rsidR="00890EFD" w:rsidRPr="006D0AB2">
        <w:rPr>
          <w:rFonts w:ascii="Times New Roman" w:hAnsi="Times New Roman"/>
          <w:lang w:val="en-GB"/>
        </w:rPr>
        <w:t>d</w:t>
      </w:r>
      <w:r w:rsidR="00220A27" w:rsidRPr="006D0AB2">
        <w:rPr>
          <w:rFonts w:ascii="Times New Roman" w:hAnsi="Times New Roman"/>
          <w:lang w:val="en-GB"/>
        </w:rPr>
        <w:t xml:space="preserve"> communication and collaboration between the various instituti</w:t>
      </w:r>
      <w:r w:rsidR="001831B9">
        <w:rPr>
          <w:rFonts w:ascii="Times New Roman" w:hAnsi="Times New Roman"/>
          <w:lang w:val="en-GB"/>
        </w:rPr>
        <w:t xml:space="preserve">ons involved in the sector, </w:t>
      </w:r>
      <w:r w:rsidR="00890EFD" w:rsidRPr="006D0AB2">
        <w:rPr>
          <w:rFonts w:ascii="Times New Roman" w:hAnsi="Times New Roman"/>
          <w:lang w:val="en-GB"/>
        </w:rPr>
        <w:t>and creat</w:t>
      </w:r>
      <w:r w:rsidR="001831B9">
        <w:rPr>
          <w:rFonts w:ascii="Times New Roman" w:hAnsi="Times New Roman"/>
          <w:lang w:val="en-GB"/>
        </w:rPr>
        <w:t>ing</w:t>
      </w:r>
      <w:r w:rsidR="00890EFD" w:rsidRPr="006D0AB2">
        <w:rPr>
          <w:rFonts w:ascii="Times New Roman" w:hAnsi="Times New Roman"/>
          <w:lang w:val="en-GB"/>
        </w:rPr>
        <w:t xml:space="preserve"> the accountability mechanisms for the water utilities;</w:t>
      </w:r>
    </w:p>
    <w:p w:rsidR="00C847A2" w:rsidRDefault="00890EFD" w:rsidP="00C656C1">
      <w:pPr>
        <w:pStyle w:val="ListParagraph"/>
        <w:numPr>
          <w:ilvl w:val="0"/>
          <w:numId w:val="68"/>
        </w:numPr>
        <w:spacing w:after="120" w:line="240" w:lineRule="auto"/>
        <w:ind w:left="714" w:hanging="357"/>
        <w:jc w:val="both"/>
        <w:rPr>
          <w:rFonts w:ascii="Times New Roman" w:hAnsi="Times New Roman"/>
          <w:lang w:val="en-GB"/>
        </w:rPr>
      </w:pPr>
      <w:r w:rsidRPr="006D0AB2">
        <w:rPr>
          <w:rFonts w:ascii="Times New Roman" w:hAnsi="Times New Roman"/>
          <w:lang w:val="en-GB"/>
        </w:rPr>
        <w:t xml:space="preserve">The knowledge base of the </w:t>
      </w:r>
      <w:r w:rsidRPr="001831B9">
        <w:rPr>
          <w:rFonts w:ascii="Times New Roman" w:hAnsi="Times New Roman"/>
          <w:lang w:val="en-GB"/>
        </w:rPr>
        <w:t>water utilities and municipalities was improved, however the training did not carry a systematic nature</w:t>
      </w:r>
      <w:r w:rsidR="001831B9" w:rsidRPr="001831B9">
        <w:rPr>
          <w:rFonts w:ascii="Times New Roman" w:hAnsi="Times New Roman"/>
          <w:lang w:val="en-GB"/>
        </w:rPr>
        <w:t xml:space="preserve">. While </w:t>
      </w:r>
      <w:r w:rsidRPr="001831B9">
        <w:rPr>
          <w:rFonts w:ascii="Times New Roman" w:hAnsi="Times New Roman"/>
          <w:lang w:val="en-GB"/>
        </w:rPr>
        <w:t xml:space="preserve">one should acknowledge the </w:t>
      </w:r>
      <w:r w:rsidR="00555039" w:rsidRPr="001831B9">
        <w:rPr>
          <w:rFonts w:ascii="Times New Roman" w:hAnsi="Times New Roman"/>
          <w:lang w:val="en-GB"/>
        </w:rPr>
        <w:t>innovative nature</w:t>
      </w:r>
      <w:r w:rsidRPr="001831B9">
        <w:rPr>
          <w:rFonts w:ascii="Times New Roman" w:hAnsi="Times New Roman"/>
          <w:lang w:val="en-GB"/>
        </w:rPr>
        <w:t xml:space="preserve"> of learning through shared knowledge, </w:t>
      </w:r>
      <w:r w:rsidR="00555039" w:rsidRPr="001831B9">
        <w:rPr>
          <w:rFonts w:ascii="Times New Roman" w:hAnsi="Times New Roman"/>
          <w:lang w:val="en-GB"/>
        </w:rPr>
        <w:t>there</w:t>
      </w:r>
      <w:r w:rsidRPr="001831B9">
        <w:rPr>
          <w:rFonts w:ascii="Times New Roman" w:hAnsi="Times New Roman"/>
          <w:lang w:val="en-GB"/>
        </w:rPr>
        <w:t xml:space="preserve"> is no sufficient evidence to judge whether this improvement in knowledge was sufficient or not. Plus there are areas of training that were planned</w:t>
      </w:r>
      <w:r w:rsidR="00311802" w:rsidRPr="001831B9">
        <w:rPr>
          <w:rFonts w:ascii="Times New Roman" w:hAnsi="Times New Roman"/>
          <w:lang w:val="en-GB"/>
        </w:rPr>
        <w:t>, but</w:t>
      </w:r>
      <w:r w:rsidRPr="001831B9">
        <w:rPr>
          <w:rFonts w:ascii="Times New Roman" w:hAnsi="Times New Roman"/>
          <w:lang w:val="en-GB"/>
        </w:rPr>
        <w:t xml:space="preserve"> not carried out, and there is no evid</w:t>
      </w:r>
      <w:r w:rsidR="00AE4A96" w:rsidRPr="001831B9">
        <w:rPr>
          <w:rFonts w:ascii="Times New Roman" w:hAnsi="Times New Roman"/>
          <w:lang w:val="en-GB"/>
        </w:rPr>
        <w:t xml:space="preserve">ence </w:t>
      </w:r>
      <w:r w:rsidRPr="001831B9">
        <w:rPr>
          <w:rFonts w:ascii="Times New Roman" w:hAnsi="Times New Roman"/>
          <w:lang w:val="en-GB"/>
        </w:rPr>
        <w:t xml:space="preserve">to judge whether this was not carried out </w:t>
      </w:r>
      <w:r w:rsidR="00311802" w:rsidRPr="001831B9">
        <w:rPr>
          <w:rFonts w:ascii="Times New Roman" w:hAnsi="Times New Roman"/>
          <w:lang w:val="en-GB"/>
        </w:rPr>
        <w:t>because the</w:t>
      </w:r>
      <w:r w:rsidRPr="001831B9">
        <w:rPr>
          <w:rFonts w:ascii="Times New Roman" w:hAnsi="Times New Roman"/>
          <w:lang w:val="en-GB"/>
        </w:rPr>
        <w:t xml:space="preserve"> WU staff did not need </w:t>
      </w:r>
      <w:r w:rsidR="001831B9">
        <w:rPr>
          <w:rFonts w:ascii="Times New Roman" w:hAnsi="Times New Roman"/>
          <w:lang w:val="en-GB"/>
        </w:rPr>
        <w:t>or want it</w:t>
      </w:r>
      <w:r w:rsidRPr="001831B9">
        <w:rPr>
          <w:rFonts w:ascii="Times New Roman" w:hAnsi="Times New Roman"/>
          <w:lang w:val="en-GB"/>
        </w:rPr>
        <w:t xml:space="preserve">, </w:t>
      </w:r>
      <w:r w:rsidR="00555039" w:rsidRPr="001831B9">
        <w:rPr>
          <w:rFonts w:ascii="Times New Roman" w:hAnsi="Times New Roman"/>
          <w:lang w:val="en-GB"/>
        </w:rPr>
        <w:t>or</w:t>
      </w:r>
      <w:r w:rsidRPr="001831B9">
        <w:rPr>
          <w:rFonts w:ascii="Times New Roman" w:hAnsi="Times New Roman"/>
          <w:lang w:val="en-GB"/>
        </w:rPr>
        <w:t xml:space="preserve"> whether such training is still upcoming</w:t>
      </w:r>
      <w:r w:rsidRPr="00AE4A96">
        <w:rPr>
          <w:rFonts w:ascii="Times New Roman" w:hAnsi="Times New Roman"/>
          <w:lang w:val="en-GB"/>
        </w:rPr>
        <w:t xml:space="preserve">. </w:t>
      </w:r>
    </w:p>
    <w:p w:rsidR="00AE4A96" w:rsidRPr="001831B9" w:rsidRDefault="00311802" w:rsidP="00C656C1">
      <w:pPr>
        <w:pStyle w:val="ListParagraph"/>
        <w:numPr>
          <w:ilvl w:val="0"/>
          <w:numId w:val="68"/>
        </w:numPr>
        <w:spacing w:after="120" w:line="240" w:lineRule="auto"/>
        <w:ind w:left="714" w:hanging="357"/>
        <w:jc w:val="both"/>
        <w:rPr>
          <w:rFonts w:ascii="Times New Roman" w:hAnsi="Times New Roman"/>
          <w:lang w:val="en-GB"/>
        </w:rPr>
      </w:pPr>
      <w:r w:rsidRPr="003E2323">
        <w:rPr>
          <w:rFonts w:ascii="Times New Roman" w:hAnsi="Times New Roman"/>
          <w:lang w:val="en-GB"/>
        </w:rPr>
        <w:t xml:space="preserve">Since the MMBs are </w:t>
      </w:r>
      <w:r>
        <w:rPr>
          <w:rFonts w:ascii="Times New Roman" w:hAnsi="Times New Roman"/>
          <w:lang w:val="en-GB"/>
        </w:rPr>
        <w:t>established as multi</w:t>
      </w:r>
      <w:r w:rsidRPr="003E2323">
        <w:rPr>
          <w:rFonts w:ascii="Times New Roman" w:hAnsi="Times New Roman"/>
          <w:lang w:val="en-GB"/>
        </w:rPr>
        <w:t xml:space="preserve">sectoral bodies in all partner municipalities regardless of their size and level of development (even though some of these are not as active as others) they serve as a link to ensure that </w:t>
      </w:r>
      <w:r>
        <w:rPr>
          <w:rFonts w:ascii="Times New Roman" w:hAnsi="Times New Roman"/>
          <w:lang w:val="en-GB"/>
        </w:rPr>
        <w:t xml:space="preserve">residents </w:t>
      </w:r>
      <w:r w:rsidRPr="003E2323">
        <w:rPr>
          <w:rFonts w:ascii="Times New Roman" w:hAnsi="Times New Roman"/>
          <w:lang w:val="en-GB"/>
        </w:rPr>
        <w:t>receive water of specified quality through system managed and control by responsible company/</w:t>
      </w:r>
      <w:r w:rsidR="000B77BC" w:rsidRPr="003E2323">
        <w:rPr>
          <w:rFonts w:ascii="Times New Roman" w:hAnsi="Times New Roman"/>
          <w:lang w:val="en-GB"/>
        </w:rPr>
        <w:t>institution</w:t>
      </w:r>
      <w:r w:rsidR="000B77BC">
        <w:rPr>
          <w:rFonts w:ascii="Times New Roman" w:hAnsi="Times New Roman"/>
          <w:lang w:val="en-GB"/>
        </w:rPr>
        <w:t>.</w:t>
      </w:r>
      <w:r w:rsidR="000B77BC" w:rsidRPr="001831B9">
        <w:rPr>
          <w:rFonts w:ascii="Times New Roman" w:hAnsi="Times New Roman"/>
          <w:lang w:val="en-GB"/>
        </w:rPr>
        <w:t xml:space="preserve"> They</w:t>
      </w:r>
      <w:r w:rsidRPr="001831B9">
        <w:rPr>
          <w:rFonts w:ascii="Times New Roman" w:hAnsi="Times New Roman"/>
          <w:lang w:val="en-GB"/>
        </w:rPr>
        <w:t xml:space="preserve"> were also seen as becoming able to:  </w:t>
      </w:r>
    </w:p>
    <w:p w:rsidR="00AE4A96" w:rsidRPr="00AE4A96" w:rsidRDefault="00AE4A96" w:rsidP="00C656C1">
      <w:pPr>
        <w:pStyle w:val="NoSpacing"/>
        <w:numPr>
          <w:ilvl w:val="0"/>
          <w:numId w:val="69"/>
        </w:numPr>
        <w:ind w:left="1134" w:hanging="425"/>
        <w:jc w:val="both"/>
        <w:rPr>
          <w:rFonts w:ascii="Times New Roman" w:hAnsi="Times New Roman" w:cs="Times New Roman"/>
          <w:lang w:val="en-GB"/>
        </w:rPr>
      </w:pPr>
      <w:r w:rsidRPr="00AE4A96">
        <w:rPr>
          <w:rFonts w:ascii="Times New Roman" w:hAnsi="Times New Roman" w:cs="Times New Roman"/>
          <w:lang w:val="en-GB"/>
        </w:rPr>
        <w:t xml:space="preserve">plan by project solution upgrades of water supply systems which will result in long term economical and efficient system management; </w:t>
      </w:r>
    </w:p>
    <w:p w:rsidR="00AE4A96" w:rsidRPr="00AE4A96" w:rsidRDefault="00AE4A96" w:rsidP="00C656C1">
      <w:pPr>
        <w:pStyle w:val="NoSpacing"/>
        <w:numPr>
          <w:ilvl w:val="0"/>
          <w:numId w:val="69"/>
        </w:numPr>
        <w:ind w:left="1134" w:hanging="425"/>
        <w:jc w:val="both"/>
        <w:rPr>
          <w:rFonts w:ascii="Times New Roman" w:hAnsi="Times New Roman" w:cs="Times New Roman"/>
          <w:lang w:val="en-GB"/>
        </w:rPr>
      </w:pPr>
      <w:r w:rsidRPr="00AE4A96">
        <w:rPr>
          <w:rFonts w:ascii="Times New Roman" w:hAnsi="Times New Roman" w:cs="Times New Roman"/>
          <w:lang w:val="en-GB"/>
        </w:rPr>
        <w:t>analyze potentials, determine quantities of water required for water supply, reserve and protect for long term all water sources of interest for water supply;</w:t>
      </w:r>
    </w:p>
    <w:p w:rsidR="00AE4A96" w:rsidRPr="00AE4A96" w:rsidRDefault="00AE4A96" w:rsidP="00C656C1">
      <w:pPr>
        <w:pStyle w:val="NoSpacing"/>
        <w:numPr>
          <w:ilvl w:val="0"/>
          <w:numId w:val="69"/>
        </w:numPr>
        <w:ind w:left="1134" w:hanging="425"/>
        <w:jc w:val="both"/>
        <w:rPr>
          <w:rFonts w:ascii="Times New Roman" w:hAnsi="Times New Roman" w:cs="Times New Roman"/>
          <w:lang w:val="en-GB"/>
        </w:rPr>
      </w:pPr>
      <w:r w:rsidRPr="00AE4A96">
        <w:rPr>
          <w:rFonts w:ascii="Times New Roman" w:hAnsi="Times New Roman" w:cs="Times New Roman"/>
          <w:lang w:val="en-GB"/>
        </w:rPr>
        <w:t xml:space="preserve">propose and define in the conceptualization stage optimal technical solution of treatment of raw source water; </w:t>
      </w:r>
    </w:p>
    <w:p w:rsidR="00AE4A96" w:rsidRPr="00AE4A96" w:rsidRDefault="00AE4A96" w:rsidP="00C656C1">
      <w:pPr>
        <w:pStyle w:val="NoSpacing"/>
        <w:numPr>
          <w:ilvl w:val="0"/>
          <w:numId w:val="69"/>
        </w:numPr>
        <w:ind w:left="1134" w:hanging="425"/>
        <w:jc w:val="both"/>
        <w:rPr>
          <w:rFonts w:ascii="Times New Roman" w:hAnsi="Times New Roman" w:cs="Times New Roman"/>
          <w:lang w:val="en-GB"/>
        </w:rPr>
      </w:pPr>
      <w:r w:rsidRPr="00AE4A96">
        <w:rPr>
          <w:rFonts w:ascii="Times New Roman" w:hAnsi="Times New Roman" w:cs="Times New Roman"/>
          <w:lang w:val="en-GB"/>
        </w:rPr>
        <w:t xml:space="preserve">analyze possibilities of distributions/sale of drinking water to neighbouring municipalities. </w:t>
      </w:r>
    </w:p>
    <w:p w:rsidR="00AE4A96" w:rsidRDefault="00AE4A96" w:rsidP="00AE4A96">
      <w:pPr>
        <w:rPr>
          <w:bCs/>
          <w:sz w:val="22"/>
          <w:szCs w:val="22"/>
          <w:lang w:val="en-GB"/>
        </w:rPr>
      </w:pPr>
    </w:p>
    <w:p w:rsidR="008B0FC7" w:rsidRPr="008B0FC7" w:rsidRDefault="008B2DF4" w:rsidP="008B0FC7">
      <w:pPr>
        <w:ind w:left="567"/>
        <w:jc w:val="both"/>
        <w:rPr>
          <w:iCs/>
          <w:sz w:val="22"/>
          <w:szCs w:val="22"/>
          <w:lang w:val="en-GB" w:eastAsia="en-GB"/>
        </w:rPr>
      </w:pPr>
      <w:r>
        <w:rPr>
          <w:bCs/>
          <w:sz w:val="22"/>
          <w:szCs w:val="22"/>
          <w:lang w:val="en-GB"/>
        </w:rPr>
        <w:t>I</w:t>
      </w:r>
      <w:r w:rsidR="00311802" w:rsidRPr="00E76659">
        <w:rPr>
          <w:bCs/>
          <w:sz w:val="22"/>
          <w:szCs w:val="22"/>
          <w:lang w:val="en-GB"/>
        </w:rPr>
        <w:t xml:space="preserve">nterviews indicate that, the </w:t>
      </w:r>
      <w:r w:rsidR="00311802" w:rsidRPr="00924900">
        <w:rPr>
          <w:b/>
          <w:bCs/>
          <w:i/>
          <w:sz w:val="22"/>
          <w:szCs w:val="22"/>
          <w:lang w:val="en-GB"/>
        </w:rPr>
        <w:t xml:space="preserve">fundamentals </w:t>
      </w:r>
      <w:r w:rsidR="00311802">
        <w:rPr>
          <w:bCs/>
          <w:sz w:val="22"/>
          <w:szCs w:val="22"/>
          <w:lang w:val="en-GB"/>
        </w:rPr>
        <w:t>were set for multi</w:t>
      </w:r>
      <w:r w:rsidR="00311802" w:rsidRPr="00E76659">
        <w:rPr>
          <w:bCs/>
          <w:sz w:val="22"/>
          <w:szCs w:val="22"/>
          <w:lang w:val="en-GB"/>
        </w:rPr>
        <w:t xml:space="preserve">sectoral strategic planning in water supply sector </w:t>
      </w:r>
      <w:r w:rsidR="00311802">
        <w:rPr>
          <w:bCs/>
          <w:sz w:val="22"/>
          <w:szCs w:val="22"/>
          <w:lang w:val="en-GB"/>
        </w:rPr>
        <w:t xml:space="preserve">with regards to the above. </w:t>
      </w:r>
      <w:r w:rsidR="00AE4A96" w:rsidRPr="006B730C">
        <w:rPr>
          <w:sz w:val="22"/>
          <w:szCs w:val="22"/>
          <w:lang w:val="en-GB"/>
        </w:rPr>
        <w:t xml:space="preserve">However the MMBs are now more engaged (and trained) on the social side, than on the water side- to enable them to tackle the issues above. </w:t>
      </w:r>
      <w:r w:rsidR="00924900">
        <w:rPr>
          <w:sz w:val="22"/>
          <w:szCs w:val="22"/>
          <w:lang w:val="en-GB"/>
        </w:rPr>
        <w:t>It s also questionable</w:t>
      </w:r>
      <w:r w:rsidR="001831B9">
        <w:rPr>
          <w:sz w:val="22"/>
          <w:szCs w:val="22"/>
          <w:lang w:val="en-GB"/>
        </w:rPr>
        <w:t>,</w:t>
      </w:r>
      <w:r w:rsidR="00924900">
        <w:rPr>
          <w:sz w:val="22"/>
          <w:szCs w:val="22"/>
          <w:lang w:val="en-GB"/>
        </w:rPr>
        <w:t xml:space="preserve"> whether it could be expected that the MMB</w:t>
      </w:r>
      <w:r w:rsidR="001831B9">
        <w:rPr>
          <w:sz w:val="22"/>
          <w:szCs w:val="22"/>
          <w:lang w:val="en-GB"/>
        </w:rPr>
        <w:t>s</w:t>
      </w:r>
      <w:r w:rsidR="00924900">
        <w:rPr>
          <w:sz w:val="22"/>
          <w:szCs w:val="22"/>
          <w:lang w:val="en-GB"/>
        </w:rPr>
        <w:t xml:space="preserve"> could be trained to the extent to be proficient to perform/understand </w:t>
      </w:r>
      <w:r w:rsidR="00924900" w:rsidRPr="00454717">
        <w:rPr>
          <w:sz w:val="22"/>
          <w:szCs w:val="22"/>
          <w:lang w:val="en-GB"/>
        </w:rPr>
        <w:t xml:space="preserve">all these tasks. Perhaps the expectations on the technical tasks should be reduced. However the MMBs should be able to commission consultants to carry out studies which will </w:t>
      </w:r>
      <w:r w:rsidR="00555039" w:rsidRPr="00454717">
        <w:rPr>
          <w:sz w:val="22"/>
          <w:szCs w:val="22"/>
          <w:lang w:val="en-GB"/>
        </w:rPr>
        <w:t>enable</w:t>
      </w:r>
      <w:r w:rsidR="00924900" w:rsidRPr="00454717">
        <w:rPr>
          <w:sz w:val="22"/>
          <w:szCs w:val="22"/>
          <w:lang w:val="en-GB"/>
        </w:rPr>
        <w:t xml:space="preserve"> them to </w:t>
      </w:r>
      <w:r w:rsidR="00555039" w:rsidRPr="00454717">
        <w:rPr>
          <w:sz w:val="22"/>
          <w:szCs w:val="22"/>
          <w:lang w:val="en-GB"/>
        </w:rPr>
        <w:t>address the</w:t>
      </w:r>
      <w:r w:rsidR="00924900" w:rsidRPr="00454717">
        <w:rPr>
          <w:sz w:val="22"/>
          <w:szCs w:val="22"/>
          <w:lang w:val="en-GB"/>
        </w:rPr>
        <w:t xml:space="preserve"> tasks above. It is important to understand these nuances, and it is recommended that more in-detail assessments are carried out in selected municipalities as part of the proposed Learning Strategy (See the Section on </w:t>
      </w:r>
      <w:r w:rsidR="00924900" w:rsidRPr="00454717">
        <w:rPr>
          <w:i/>
          <w:sz w:val="22"/>
          <w:szCs w:val="22"/>
          <w:lang w:val="en-GB"/>
        </w:rPr>
        <w:t>Recommendations</w:t>
      </w:r>
      <w:r w:rsidR="00924900" w:rsidRPr="00454717">
        <w:rPr>
          <w:sz w:val="22"/>
          <w:szCs w:val="22"/>
          <w:lang w:val="en-GB"/>
        </w:rPr>
        <w:t xml:space="preserve">). </w:t>
      </w:r>
      <w:r w:rsidR="000B77BC" w:rsidRPr="00454717">
        <w:rPr>
          <w:sz w:val="22"/>
          <w:szCs w:val="22"/>
          <w:lang w:val="en-GB"/>
        </w:rPr>
        <w:t>Overall, the multisec</w:t>
      </w:r>
      <w:r w:rsidR="000B77BC">
        <w:rPr>
          <w:sz w:val="22"/>
          <w:szCs w:val="22"/>
          <w:lang w:val="en-GB"/>
        </w:rPr>
        <w:t>t</w:t>
      </w:r>
      <w:r w:rsidR="000B77BC" w:rsidRPr="00454717">
        <w:rPr>
          <w:sz w:val="22"/>
          <w:szCs w:val="22"/>
          <w:lang w:val="en-GB"/>
        </w:rPr>
        <w:t>oral approach in the strategic planning relevant to water supply sector was thought to be a successful tool to mobilize and engage entire community in participative municipal governance</w:t>
      </w:r>
      <w:r w:rsidR="000B77BC" w:rsidRPr="003E2323">
        <w:rPr>
          <w:sz w:val="22"/>
          <w:szCs w:val="22"/>
          <w:lang w:val="en-GB"/>
        </w:rPr>
        <w:t xml:space="preserve"> of water access: to be treated as a successful model in the remaining BiH local communities with a good potential for replication. </w:t>
      </w:r>
      <w:r w:rsidR="00924900" w:rsidRPr="003E2323">
        <w:rPr>
          <w:sz w:val="22"/>
          <w:szCs w:val="22"/>
          <w:lang w:val="en-GB"/>
        </w:rPr>
        <w:t xml:space="preserve">It is important to monitor and rigorously assess the </w:t>
      </w:r>
      <w:r w:rsidR="001831B9">
        <w:rPr>
          <w:sz w:val="22"/>
          <w:szCs w:val="22"/>
          <w:lang w:val="en-GB"/>
        </w:rPr>
        <w:t>legitimacy of such expectation. Also, t</w:t>
      </w:r>
      <w:r w:rsidR="006B730C" w:rsidRPr="008E338A">
        <w:rPr>
          <w:iCs/>
          <w:sz w:val="22"/>
          <w:szCs w:val="22"/>
          <w:lang w:val="en-GB" w:eastAsia="en-GB"/>
        </w:rPr>
        <w:t xml:space="preserve">o ensure the development and continuity of the above mechanism and system, continued support is needed for </w:t>
      </w:r>
      <w:r w:rsidR="006B730C" w:rsidRPr="009A7004">
        <w:rPr>
          <w:iCs/>
          <w:sz w:val="22"/>
          <w:szCs w:val="22"/>
          <w:lang w:val="en-GB" w:eastAsia="en-GB"/>
        </w:rPr>
        <w:t xml:space="preserve">further their developing and institutionalization. In this regards, under the activity </w:t>
      </w:r>
      <w:r w:rsidR="006B730C" w:rsidRPr="009A7004">
        <w:rPr>
          <w:sz w:val="22"/>
          <w:szCs w:val="22"/>
          <w:lang w:val="en-GB" w:eastAsia="en-GB"/>
        </w:rPr>
        <w:t xml:space="preserve">2.2.5, it was planned to “... </w:t>
      </w:r>
      <w:r w:rsidR="006B730C" w:rsidRPr="009A7004">
        <w:rPr>
          <w:i/>
          <w:iCs/>
          <w:sz w:val="22"/>
          <w:szCs w:val="22"/>
          <w:lang w:val="en-GB" w:eastAsia="en-GB"/>
        </w:rPr>
        <w:t>Develop</w:t>
      </w:r>
      <w:r w:rsidR="00555039" w:rsidRPr="009A7004">
        <w:rPr>
          <w:i/>
          <w:iCs/>
          <w:sz w:val="22"/>
          <w:szCs w:val="22"/>
          <w:lang w:val="en-GB" w:eastAsia="en-GB"/>
        </w:rPr>
        <w:t>...</w:t>
      </w:r>
      <w:r w:rsidR="006B730C" w:rsidRPr="009A7004">
        <w:rPr>
          <w:i/>
          <w:iCs/>
          <w:sz w:val="22"/>
          <w:szCs w:val="22"/>
          <w:lang w:val="en-GB" w:eastAsia="en-GB"/>
        </w:rPr>
        <w:t xml:space="preserve"> monitoring mechanisms and strengthening capacities for implementation”. </w:t>
      </w:r>
      <w:r w:rsidR="00AE6D35" w:rsidRPr="009A7004">
        <w:rPr>
          <w:iCs/>
          <w:sz w:val="22"/>
          <w:szCs w:val="22"/>
          <w:lang w:val="en-GB" w:eastAsia="en-GB"/>
        </w:rPr>
        <w:t xml:space="preserve">According to the interview with the PM, </w:t>
      </w:r>
      <w:r w:rsidR="009A7004" w:rsidRPr="009A7004">
        <w:rPr>
          <w:iCs/>
          <w:sz w:val="22"/>
          <w:szCs w:val="22"/>
          <w:lang w:val="en-GB" w:eastAsia="en-GB"/>
        </w:rPr>
        <w:t>the political climate (continuous electioneering</w:t>
      </w:r>
      <w:r w:rsidR="001831B9">
        <w:rPr>
          <w:iCs/>
          <w:sz w:val="22"/>
          <w:szCs w:val="22"/>
          <w:lang w:val="en-GB" w:eastAsia="en-GB"/>
        </w:rPr>
        <w:t>)</w:t>
      </w:r>
      <w:r w:rsidR="009A7004" w:rsidRPr="009A7004">
        <w:rPr>
          <w:iCs/>
          <w:sz w:val="22"/>
          <w:szCs w:val="22"/>
          <w:lang w:val="en-GB" w:eastAsia="en-GB"/>
        </w:rPr>
        <w:t xml:space="preserve"> is a big challenge here. It is however important that this task is accomplished in </w:t>
      </w:r>
      <w:r w:rsidR="009A7004" w:rsidRPr="008B0FC7">
        <w:rPr>
          <w:iCs/>
          <w:sz w:val="22"/>
          <w:szCs w:val="22"/>
          <w:lang w:val="en-GB" w:eastAsia="en-GB"/>
        </w:rPr>
        <w:t xml:space="preserve">the coming phase of the program. </w:t>
      </w:r>
      <w:r w:rsidR="00924900" w:rsidRPr="008B0FC7">
        <w:rPr>
          <w:iCs/>
          <w:sz w:val="22"/>
          <w:szCs w:val="22"/>
          <w:lang w:val="en-GB" w:eastAsia="en-GB"/>
        </w:rPr>
        <w:t xml:space="preserve">The suggested (above assessment), would feed into this task </w:t>
      </w:r>
      <w:r w:rsidR="008B0FC7" w:rsidRPr="008B0FC7">
        <w:rPr>
          <w:iCs/>
          <w:sz w:val="22"/>
          <w:szCs w:val="22"/>
          <w:lang w:val="en-GB" w:eastAsia="en-GB"/>
        </w:rPr>
        <w:t>Also, it would be important to set up monitoring mechanisms to assess changes that take place at WUs both performance and process –wise) and ensure that MMBs are ab</w:t>
      </w:r>
      <w:r w:rsidR="00C53A9A">
        <w:rPr>
          <w:iCs/>
          <w:sz w:val="22"/>
          <w:szCs w:val="22"/>
          <w:lang w:val="en-GB" w:eastAsia="en-GB"/>
        </w:rPr>
        <w:t>l</w:t>
      </w:r>
      <w:r w:rsidR="008B0FC7" w:rsidRPr="008B0FC7">
        <w:rPr>
          <w:iCs/>
          <w:sz w:val="22"/>
          <w:szCs w:val="22"/>
          <w:lang w:val="en-GB" w:eastAsia="en-GB"/>
        </w:rPr>
        <w:t xml:space="preserve">e to conduct such monitoring. </w:t>
      </w:r>
    </w:p>
    <w:p w:rsidR="006B730C" w:rsidRDefault="006B730C" w:rsidP="006B730C">
      <w:pPr>
        <w:autoSpaceDE w:val="0"/>
        <w:autoSpaceDN w:val="0"/>
        <w:adjustRightInd w:val="0"/>
        <w:rPr>
          <w:b/>
          <w:bCs/>
          <w:i/>
          <w:sz w:val="22"/>
          <w:szCs w:val="22"/>
          <w:lang w:val="en-GB" w:eastAsia="en-GB"/>
        </w:rPr>
      </w:pPr>
    </w:p>
    <w:p w:rsidR="00F018EA" w:rsidRDefault="00586267" w:rsidP="00F82887">
      <w:pPr>
        <w:autoSpaceDE w:val="0"/>
        <w:autoSpaceDN w:val="0"/>
        <w:adjustRightInd w:val="0"/>
        <w:rPr>
          <w:rFonts w:ascii="Arial" w:hAnsi="Arial"/>
          <w:b/>
          <w:bCs/>
          <w:sz w:val="22"/>
          <w:szCs w:val="22"/>
          <w:lang w:val="en-GB" w:eastAsia="en-GB"/>
        </w:rPr>
      </w:pPr>
      <w:r w:rsidRPr="00586267">
        <w:rPr>
          <w:rFonts w:ascii="Arial" w:hAnsi="Arial"/>
          <w:b/>
          <w:bCs/>
          <w:noProof/>
          <w:sz w:val="22"/>
          <w:szCs w:val="22"/>
          <w:lang w:val="en-GB" w:eastAsia="en-GB"/>
        </w:rPr>
        <w:pict>
          <v:shape id="_x0000_s1079" type="#_x0000_t202" style="position:absolute;margin-left:-1.8pt;margin-top:8.45pt;width:446.1pt;height:36.85pt;z-index:251678720" fillcolor="#eaf1dd [662]">
            <v:textbox style="mso-next-textbox:#_x0000_s1079">
              <w:txbxContent>
                <w:p w:rsidR="002566F2" w:rsidRPr="00517E63" w:rsidRDefault="002566F2" w:rsidP="00517E63">
                  <w:pPr>
                    <w:autoSpaceDE w:val="0"/>
                    <w:autoSpaceDN w:val="0"/>
                    <w:adjustRightInd w:val="0"/>
                    <w:jc w:val="center"/>
                    <w:rPr>
                      <w:b/>
                      <w:i/>
                      <w:sz w:val="22"/>
                      <w:szCs w:val="22"/>
                      <w:lang w:val="en-GB" w:eastAsia="en-GB"/>
                    </w:rPr>
                  </w:pPr>
                  <w:r w:rsidRPr="00517E63">
                    <w:rPr>
                      <w:b/>
                      <w:i/>
                      <w:sz w:val="20"/>
                      <w:szCs w:val="20"/>
                      <w:lang w:val="en-GB" w:eastAsia="en-GB"/>
                    </w:rPr>
                    <w:t xml:space="preserve">Outcome 3: </w:t>
                  </w:r>
                  <w:r w:rsidRPr="00517E63">
                    <w:rPr>
                      <w:b/>
                      <w:i/>
                      <w:sz w:val="22"/>
                      <w:szCs w:val="22"/>
                      <w:lang w:val="en-GB" w:eastAsia="en-GB"/>
                    </w:rPr>
                    <w:t>Strengthened capacity of governments for evidence-based policy making</w:t>
                  </w:r>
                </w:p>
                <w:p w:rsidR="002566F2" w:rsidRPr="00517E63" w:rsidRDefault="002566F2" w:rsidP="00517E63">
                  <w:pPr>
                    <w:autoSpaceDE w:val="0"/>
                    <w:autoSpaceDN w:val="0"/>
                    <w:adjustRightInd w:val="0"/>
                    <w:jc w:val="center"/>
                    <w:rPr>
                      <w:b/>
                      <w:i/>
                      <w:sz w:val="22"/>
                      <w:szCs w:val="22"/>
                      <w:lang w:val="en-GB" w:eastAsia="en-GB"/>
                    </w:rPr>
                  </w:pPr>
                  <w:r w:rsidRPr="00517E63">
                    <w:rPr>
                      <w:b/>
                      <w:i/>
                      <w:sz w:val="22"/>
                      <w:szCs w:val="22"/>
                      <w:lang w:val="en-GB" w:eastAsia="en-GB"/>
                    </w:rPr>
                    <w:t>and resource planning for equitable water related service provision</w:t>
                  </w:r>
                </w:p>
                <w:p w:rsidR="002566F2" w:rsidRPr="00712798" w:rsidRDefault="002566F2" w:rsidP="008F41C2">
                  <w:pPr>
                    <w:autoSpaceDE w:val="0"/>
                    <w:autoSpaceDN w:val="0"/>
                    <w:adjustRightInd w:val="0"/>
                    <w:rPr>
                      <w:b/>
                      <w:i/>
                      <w:sz w:val="20"/>
                      <w:szCs w:val="20"/>
                      <w:lang w:val="en-GB" w:eastAsia="en-GB"/>
                    </w:rPr>
                  </w:pPr>
                </w:p>
                <w:p w:rsidR="002566F2" w:rsidRDefault="002566F2" w:rsidP="008F41C2">
                  <w:pPr>
                    <w:autoSpaceDE w:val="0"/>
                    <w:autoSpaceDN w:val="0"/>
                    <w:adjustRightInd w:val="0"/>
                    <w:rPr>
                      <w:b/>
                      <w:i/>
                      <w:sz w:val="20"/>
                      <w:szCs w:val="20"/>
                      <w:lang w:val="en-GB" w:eastAsia="en-GB"/>
                    </w:rPr>
                  </w:pPr>
                </w:p>
                <w:p w:rsidR="002566F2" w:rsidRDefault="002566F2" w:rsidP="008F41C2">
                  <w:pPr>
                    <w:autoSpaceDE w:val="0"/>
                    <w:autoSpaceDN w:val="0"/>
                    <w:adjustRightInd w:val="0"/>
                  </w:pPr>
                </w:p>
              </w:txbxContent>
            </v:textbox>
            <w10:wrap type="square"/>
          </v:shape>
        </w:pict>
      </w:r>
    </w:p>
    <w:p w:rsidR="006A077D" w:rsidRPr="00526601" w:rsidRDefault="006A077D" w:rsidP="006A077D">
      <w:pPr>
        <w:autoSpaceDE w:val="0"/>
        <w:autoSpaceDN w:val="0"/>
        <w:adjustRightInd w:val="0"/>
        <w:rPr>
          <w:b/>
          <w:bCs/>
          <w:i/>
          <w:sz w:val="22"/>
          <w:szCs w:val="22"/>
          <w:lang w:val="en-GB" w:eastAsia="en-GB"/>
        </w:rPr>
      </w:pPr>
      <w:r w:rsidRPr="001615B7">
        <w:rPr>
          <w:b/>
          <w:bCs/>
          <w:i/>
          <w:sz w:val="22"/>
          <w:szCs w:val="22"/>
          <w:lang w:val="en-GB" w:eastAsia="en-GB"/>
        </w:rPr>
        <w:t>Output</w:t>
      </w:r>
      <w:r>
        <w:rPr>
          <w:b/>
          <w:bCs/>
          <w:i/>
          <w:sz w:val="22"/>
          <w:szCs w:val="22"/>
          <w:lang w:val="en-GB" w:eastAsia="en-GB"/>
        </w:rPr>
        <w:t xml:space="preserve"> 3.1</w:t>
      </w:r>
      <w:r w:rsidRPr="001615B7">
        <w:rPr>
          <w:b/>
          <w:bCs/>
          <w:i/>
          <w:sz w:val="22"/>
          <w:szCs w:val="22"/>
          <w:lang w:val="en-GB" w:eastAsia="en-GB"/>
        </w:rPr>
        <w:t>.</w:t>
      </w:r>
      <w:r w:rsidRPr="00526601">
        <w:rPr>
          <w:b/>
          <w:bCs/>
          <w:i/>
          <w:sz w:val="22"/>
          <w:szCs w:val="22"/>
          <w:lang w:val="en-GB" w:eastAsia="en-GB"/>
        </w:rPr>
        <w:t xml:space="preserve"> Improved capacity of municipal decision makers to assess and analyse the status of vulnerable groups and plan social mitigation measures/ policies</w:t>
      </w:r>
    </w:p>
    <w:p w:rsidR="00A8543F" w:rsidRDefault="00A8543F" w:rsidP="00F82887">
      <w:pPr>
        <w:autoSpaceDE w:val="0"/>
        <w:autoSpaceDN w:val="0"/>
        <w:adjustRightInd w:val="0"/>
        <w:rPr>
          <w:b/>
          <w:bCs/>
          <w:i/>
          <w:sz w:val="22"/>
          <w:szCs w:val="22"/>
          <w:lang w:val="en-GB" w:eastAsia="en-GB"/>
        </w:rPr>
      </w:pPr>
    </w:p>
    <w:p w:rsidR="00127314" w:rsidRPr="00517E63" w:rsidRDefault="00650E72" w:rsidP="00517E63">
      <w:pPr>
        <w:autoSpaceDE w:val="0"/>
        <w:autoSpaceDN w:val="0"/>
        <w:adjustRightInd w:val="0"/>
        <w:jc w:val="both"/>
        <w:rPr>
          <w:sz w:val="22"/>
          <w:szCs w:val="22"/>
          <w:lang w:val="en-GB" w:eastAsia="en-GB"/>
        </w:rPr>
      </w:pPr>
      <w:r w:rsidRPr="00650E72">
        <w:rPr>
          <w:iCs/>
          <w:sz w:val="22"/>
          <w:szCs w:val="22"/>
          <w:lang w:val="en-GB" w:eastAsia="en-GB"/>
        </w:rPr>
        <w:t xml:space="preserve">Under Output </w:t>
      </w:r>
      <w:r w:rsidR="006A077D" w:rsidRPr="00650E72">
        <w:rPr>
          <w:iCs/>
          <w:sz w:val="22"/>
          <w:szCs w:val="22"/>
          <w:lang w:val="en-GB" w:eastAsia="en-GB"/>
        </w:rPr>
        <w:t>3.1.1</w:t>
      </w:r>
      <w:r w:rsidRPr="00650E72">
        <w:rPr>
          <w:iCs/>
          <w:sz w:val="22"/>
          <w:szCs w:val="22"/>
          <w:lang w:val="en-GB" w:eastAsia="en-GB"/>
        </w:rPr>
        <w:t>, it was envisioned to s</w:t>
      </w:r>
      <w:r w:rsidR="006A077D" w:rsidRPr="00650E72">
        <w:rPr>
          <w:iCs/>
          <w:sz w:val="22"/>
          <w:szCs w:val="22"/>
          <w:lang w:val="en-GB" w:eastAsia="en-GB"/>
        </w:rPr>
        <w:t>upport to Government to develop social mitigation measures in response to increase</w:t>
      </w:r>
      <w:r w:rsidR="00517E63">
        <w:rPr>
          <w:iCs/>
          <w:sz w:val="22"/>
          <w:szCs w:val="22"/>
          <w:lang w:val="en-GB" w:eastAsia="en-GB"/>
        </w:rPr>
        <w:t>s</w:t>
      </w:r>
      <w:r w:rsidR="006A077D" w:rsidRPr="00650E72">
        <w:rPr>
          <w:iCs/>
          <w:sz w:val="22"/>
          <w:szCs w:val="22"/>
          <w:lang w:val="en-GB" w:eastAsia="en-GB"/>
        </w:rPr>
        <w:t xml:space="preserve"> in utility prices</w:t>
      </w:r>
      <w:r w:rsidRPr="00650E72">
        <w:rPr>
          <w:iCs/>
          <w:sz w:val="22"/>
          <w:szCs w:val="22"/>
          <w:lang w:val="en-GB" w:eastAsia="en-GB"/>
        </w:rPr>
        <w:t>. In particular, s</w:t>
      </w:r>
      <w:r w:rsidR="006A077D" w:rsidRPr="00650E72">
        <w:rPr>
          <w:sz w:val="22"/>
          <w:szCs w:val="22"/>
          <w:lang w:val="en-GB" w:eastAsia="en-GB"/>
        </w:rPr>
        <w:t>upport w</w:t>
      </w:r>
      <w:r w:rsidRPr="00650E72">
        <w:rPr>
          <w:sz w:val="22"/>
          <w:szCs w:val="22"/>
          <w:lang w:val="en-GB" w:eastAsia="en-GB"/>
        </w:rPr>
        <w:t xml:space="preserve">as planned for </w:t>
      </w:r>
      <w:r w:rsidR="006A077D" w:rsidRPr="00650E72">
        <w:rPr>
          <w:sz w:val="22"/>
          <w:szCs w:val="22"/>
          <w:lang w:val="en-GB" w:eastAsia="en-GB"/>
        </w:rPr>
        <w:t xml:space="preserve">joint </w:t>
      </w:r>
      <w:r w:rsidR="006A077D" w:rsidRPr="00127314">
        <w:rPr>
          <w:sz w:val="22"/>
          <w:szCs w:val="22"/>
          <w:lang w:val="en-GB" w:eastAsia="en-GB"/>
        </w:rPr>
        <w:t>municipal/cantonal and entity level forums for the development of evidence-based policy recommendations addressing the gaps in the social protection systems.</w:t>
      </w:r>
      <w:r w:rsidR="00BF44E4" w:rsidRPr="00127314">
        <w:rPr>
          <w:sz w:val="22"/>
          <w:szCs w:val="22"/>
          <w:lang w:val="en-GB" w:eastAsia="en-GB"/>
        </w:rPr>
        <w:t xml:space="preserve"> </w:t>
      </w:r>
      <w:r w:rsidR="00127314" w:rsidRPr="00127314">
        <w:rPr>
          <w:sz w:val="22"/>
          <w:szCs w:val="22"/>
          <w:lang w:val="en-GB" w:eastAsia="en-GB"/>
        </w:rPr>
        <w:t xml:space="preserve">In the first year of the project, MMBs in cooperation with expert teams from Special Focus Projects have been working on </w:t>
      </w:r>
      <w:r w:rsidR="00127314" w:rsidRPr="00517E63">
        <w:rPr>
          <w:sz w:val="22"/>
          <w:szCs w:val="22"/>
          <w:lang w:val="en-GB" w:eastAsia="en-GB"/>
        </w:rPr>
        <w:t xml:space="preserve">development of criteria and guidelines on social mitigation measures to address the economic pressure of utility prices on economically vulnerable groups. These criteria and guidelines were already adopted by MMBs in municipalities of Kladanj, Bihac, Bosanski Petrovac, Stolac, Neum, Gracanica and Trnovo. As for the other target municipalities (Istocna Ilidza, Istocno Novo Sarajevo, Rudo, Visegrad, Petrovo and Petrovac/Drinic), MMBs will be working on the criteria in the forthcoming period. </w:t>
      </w:r>
      <w:r w:rsidR="003E2323" w:rsidRPr="00517E63">
        <w:rPr>
          <w:sz w:val="22"/>
          <w:szCs w:val="22"/>
          <w:lang w:val="en-GB" w:eastAsia="en-GB"/>
        </w:rPr>
        <w:t xml:space="preserve"> </w:t>
      </w:r>
    </w:p>
    <w:p w:rsidR="00127314" w:rsidRPr="00517E63" w:rsidRDefault="00127314" w:rsidP="00517E63">
      <w:pPr>
        <w:autoSpaceDE w:val="0"/>
        <w:autoSpaceDN w:val="0"/>
        <w:adjustRightInd w:val="0"/>
        <w:jc w:val="both"/>
        <w:rPr>
          <w:sz w:val="22"/>
          <w:szCs w:val="22"/>
          <w:lang w:val="en-GB" w:eastAsia="en-GB"/>
        </w:rPr>
      </w:pPr>
    </w:p>
    <w:p w:rsidR="006A077D" w:rsidRPr="00517E63" w:rsidRDefault="00127314" w:rsidP="00517E63">
      <w:pPr>
        <w:autoSpaceDE w:val="0"/>
        <w:autoSpaceDN w:val="0"/>
        <w:adjustRightInd w:val="0"/>
        <w:jc w:val="both"/>
        <w:rPr>
          <w:i/>
          <w:sz w:val="22"/>
          <w:szCs w:val="22"/>
          <w:lang w:val="en-GB" w:eastAsia="en-GB"/>
        </w:rPr>
      </w:pPr>
      <w:r w:rsidRPr="00517E63">
        <w:rPr>
          <w:sz w:val="22"/>
          <w:szCs w:val="22"/>
          <w:lang w:val="en-GB" w:eastAsia="en-GB"/>
        </w:rPr>
        <w:t xml:space="preserve">Meetings are planned of the mixed groups of decision makers responsible for the design and implementation of the social mitigation measures as the discussion forums. Conclusions and recommendations of the discussion forums </w:t>
      </w:r>
      <w:r w:rsidR="00BA3975">
        <w:rPr>
          <w:sz w:val="22"/>
          <w:szCs w:val="22"/>
          <w:lang w:val="en-GB" w:eastAsia="en-GB"/>
        </w:rPr>
        <w:t xml:space="preserve">are expected to </w:t>
      </w:r>
      <w:r w:rsidRPr="00517E63">
        <w:rPr>
          <w:sz w:val="22"/>
          <w:szCs w:val="22"/>
          <w:lang w:val="en-GB" w:eastAsia="en-GB"/>
        </w:rPr>
        <w:t>contribute to adjustment and the improvement of targeting of the cash benefits or other forms of social mitigation measures (including subsidies, special tariffs, etc.) to address the increased economic pressure of potential increases in utility prices on economically vulnerable populations.</w:t>
      </w:r>
      <w:r w:rsidR="00517E63">
        <w:rPr>
          <w:sz w:val="22"/>
          <w:szCs w:val="22"/>
          <w:lang w:val="en-GB" w:eastAsia="en-GB"/>
        </w:rPr>
        <w:t xml:space="preserve"> </w:t>
      </w:r>
      <w:r w:rsidR="00AE6D35" w:rsidRPr="00517E63">
        <w:rPr>
          <w:sz w:val="22"/>
          <w:szCs w:val="22"/>
          <w:lang w:val="en-GB" w:eastAsia="en-GB"/>
        </w:rPr>
        <w:t xml:space="preserve">The forums </w:t>
      </w:r>
      <w:r w:rsidRPr="00517E63">
        <w:rPr>
          <w:sz w:val="22"/>
          <w:szCs w:val="22"/>
          <w:lang w:val="en-GB" w:eastAsia="en-GB"/>
        </w:rPr>
        <w:t xml:space="preserve">are </w:t>
      </w:r>
      <w:r w:rsidR="00AE6D35" w:rsidRPr="00517E63">
        <w:rPr>
          <w:sz w:val="22"/>
          <w:szCs w:val="22"/>
          <w:lang w:val="en-GB" w:eastAsia="en-GB"/>
        </w:rPr>
        <w:t xml:space="preserve">expected also to </w:t>
      </w:r>
      <w:r w:rsidR="006A077D" w:rsidRPr="00517E63">
        <w:rPr>
          <w:sz w:val="22"/>
          <w:szCs w:val="22"/>
          <w:lang w:val="en-GB" w:eastAsia="en-GB"/>
        </w:rPr>
        <w:t xml:space="preserve">have an additional objective to review of the Project’s lessons learned for potential further replication through </w:t>
      </w:r>
      <w:r w:rsidR="006A077D" w:rsidRPr="00517E63">
        <w:rPr>
          <w:sz w:val="22"/>
          <w:szCs w:val="22"/>
          <w:lang w:val="en-GB" w:eastAsia="en-GB"/>
        </w:rPr>
        <w:lastRenderedPageBreak/>
        <w:t>the social protection bodies created at municipal level.</w:t>
      </w:r>
      <w:r w:rsidR="00BF44E4" w:rsidRPr="00517E63">
        <w:rPr>
          <w:sz w:val="22"/>
          <w:szCs w:val="22"/>
          <w:lang w:val="en-GB" w:eastAsia="en-GB"/>
        </w:rPr>
        <w:t xml:space="preserve"> </w:t>
      </w:r>
      <w:r w:rsidR="003E2323" w:rsidRPr="00517E63">
        <w:rPr>
          <w:sz w:val="22"/>
          <w:szCs w:val="22"/>
          <w:lang w:val="en-GB" w:eastAsia="en-GB"/>
        </w:rPr>
        <w:t>This is an additional argument in favour of developing a well –thought-through learning strategy (</w:t>
      </w:r>
      <w:r w:rsidR="003E2323" w:rsidRPr="00517E63">
        <w:rPr>
          <w:i/>
          <w:sz w:val="22"/>
          <w:szCs w:val="22"/>
          <w:lang w:val="en-GB" w:eastAsia="en-GB"/>
        </w:rPr>
        <w:t xml:space="preserve">see the Section on Recommendations) </w:t>
      </w:r>
    </w:p>
    <w:p w:rsidR="00BF44E4" w:rsidRPr="00517E63" w:rsidRDefault="00BF44E4" w:rsidP="00517E63">
      <w:pPr>
        <w:autoSpaceDE w:val="0"/>
        <w:autoSpaceDN w:val="0"/>
        <w:adjustRightInd w:val="0"/>
        <w:jc w:val="both"/>
        <w:rPr>
          <w:b/>
          <w:i/>
          <w:iCs/>
          <w:sz w:val="22"/>
          <w:szCs w:val="22"/>
          <w:lang w:val="en-GB" w:eastAsia="en-GB"/>
        </w:rPr>
      </w:pPr>
    </w:p>
    <w:p w:rsidR="006A077D" w:rsidRDefault="00BF44E4" w:rsidP="00517E63">
      <w:pPr>
        <w:autoSpaceDE w:val="0"/>
        <w:autoSpaceDN w:val="0"/>
        <w:adjustRightInd w:val="0"/>
        <w:spacing w:after="120"/>
        <w:jc w:val="both"/>
        <w:rPr>
          <w:iCs/>
          <w:sz w:val="22"/>
          <w:szCs w:val="22"/>
          <w:lang w:val="en-GB" w:eastAsia="en-GB"/>
        </w:rPr>
      </w:pPr>
      <w:r w:rsidRPr="00BF44E4">
        <w:rPr>
          <w:iCs/>
          <w:sz w:val="22"/>
          <w:szCs w:val="22"/>
          <w:lang w:val="en-GB" w:eastAsia="en-GB"/>
        </w:rPr>
        <w:t xml:space="preserve">Under Output 3.1.2 it was planned to establish or </w:t>
      </w:r>
      <w:r w:rsidR="006A077D" w:rsidRPr="00BF44E4">
        <w:rPr>
          <w:iCs/>
          <w:sz w:val="22"/>
          <w:szCs w:val="22"/>
          <w:lang w:val="en-GB" w:eastAsia="en-GB"/>
        </w:rPr>
        <w:t>upgrad</w:t>
      </w:r>
      <w:r w:rsidRPr="00BF44E4">
        <w:rPr>
          <w:iCs/>
          <w:sz w:val="22"/>
          <w:szCs w:val="22"/>
          <w:lang w:val="en-GB" w:eastAsia="en-GB"/>
        </w:rPr>
        <w:t xml:space="preserve">e </w:t>
      </w:r>
      <w:r w:rsidR="006A077D" w:rsidRPr="00BF44E4">
        <w:rPr>
          <w:iCs/>
          <w:sz w:val="22"/>
          <w:szCs w:val="22"/>
          <w:lang w:val="en-GB" w:eastAsia="en-GB"/>
        </w:rPr>
        <w:t>the municipal data bases on social and economic indicators at municipal level</w:t>
      </w:r>
      <w:r w:rsidRPr="00BF44E4">
        <w:rPr>
          <w:iCs/>
          <w:sz w:val="22"/>
          <w:szCs w:val="22"/>
          <w:lang w:val="en-GB" w:eastAsia="en-GB"/>
        </w:rPr>
        <w:t xml:space="preserve">, including:  </w:t>
      </w:r>
    </w:p>
    <w:p w:rsidR="003E2323" w:rsidRDefault="006A077D" w:rsidP="00C656C1">
      <w:pPr>
        <w:pStyle w:val="ListParagraph"/>
        <w:numPr>
          <w:ilvl w:val="0"/>
          <w:numId w:val="15"/>
        </w:numPr>
        <w:autoSpaceDE w:val="0"/>
        <w:autoSpaceDN w:val="0"/>
        <w:adjustRightInd w:val="0"/>
        <w:spacing w:after="120" w:line="240" w:lineRule="auto"/>
        <w:jc w:val="both"/>
        <w:rPr>
          <w:rFonts w:ascii="Times New Roman" w:hAnsi="Times New Roman"/>
          <w:lang w:val="en-GB" w:eastAsia="en-GB"/>
        </w:rPr>
      </w:pPr>
      <w:r w:rsidRPr="00157AB9">
        <w:rPr>
          <w:rFonts w:ascii="Times New Roman" w:hAnsi="Times New Roman"/>
          <w:lang w:val="en-GB" w:eastAsia="en-GB"/>
        </w:rPr>
        <w:t>centralised data on the social and economic indicators, particularly those relating to the vulnerable and excluded groups.</w:t>
      </w:r>
    </w:p>
    <w:p w:rsidR="00BF44E4" w:rsidRPr="003E2323" w:rsidRDefault="006A077D" w:rsidP="00C656C1">
      <w:pPr>
        <w:pStyle w:val="ListParagraph"/>
        <w:numPr>
          <w:ilvl w:val="0"/>
          <w:numId w:val="15"/>
        </w:numPr>
        <w:autoSpaceDE w:val="0"/>
        <w:autoSpaceDN w:val="0"/>
        <w:adjustRightInd w:val="0"/>
        <w:spacing w:after="120" w:line="240" w:lineRule="auto"/>
        <w:jc w:val="both"/>
        <w:rPr>
          <w:rFonts w:ascii="Times New Roman" w:hAnsi="Times New Roman"/>
          <w:lang w:val="en-GB" w:eastAsia="en-GB"/>
        </w:rPr>
      </w:pPr>
      <w:r w:rsidRPr="003E2323">
        <w:rPr>
          <w:rFonts w:ascii="Times New Roman" w:hAnsi="Times New Roman"/>
          <w:lang w:val="en-GB" w:eastAsia="en-GB"/>
        </w:rPr>
        <w:t xml:space="preserve">training of municipal staff and CSOs on the application of the Devinfo software, the use of which has been already piloted in 10 municipalities in BiH. </w:t>
      </w:r>
    </w:p>
    <w:p w:rsidR="00517E63" w:rsidRDefault="00BF44E4" w:rsidP="00517E63">
      <w:pPr>
        <w:autoSpaceDE w:val="0"/>
        <w:autoSpaceDN w:val="0"/>
        <w:adjustRightInd w:val="0"/>
        <w:spacing w:after="120"/>
        <w:jc w:val="both"/>
        <w:rPr>
          <w:sz w:val="22"/>
          <w:szCs w:val="22"/>
          <w:lang w:val="en-GB" w:eastAsia="en-GB"/>
        </w:rPr>
      </w:pPr>
      <w:r w:rsidRPr="00157AB9">
        <w:rPr>
          <w:sz w:val="22"/>
          <w:szCs w:val="22"/>
          <w:lang w:val="en-GB" w:eastAsia="en-GB"/>
        </w:rPr>
        <w:t>Our site visits and interviews indicate that</w:t>
      </w:r>
      <w:r w:rsidR="00517E63">
        <w:rPr>
          <w:sz w:val="22"/>
          <w:szCs w:val="22"/>
          <w:lang w:val="en-GB" w:eastAsia="en-GB"/>
        </w:rPr>
        <w:t>:</w:t>
      </w:r>
    </w:p>
    <w:p w:rsidR="00517E63" w:rsidRPr="00517E63" w:rsidRDefault="00BF44E4" w:rsidP="00C656C1">
      <w:pPr>
        <w:pStyle w:val="ListParagraph"/>
        <w:numPr>
          <w:ilvl w:val="0"/>
          <w:numId w:val="70"/>
        </w:numPr>
        <w:autoSpaceDE w:val="0"/>
        <w:autoSpaceDN w:val="0"/>
        <w:adjustRightInd w:val="0"/>
        <w:spacing w:after="120" w:line="240" w:lineRule="auto"/>
        <w:ind w:left="714" w:hanging="357"/>
        <w:jc w:val="both"/>
        <w:rPr>
          <w:rFonts w:ascii="Times New Roman" w:hAnsi="Times New Roman"/>
          <w:lang w:val="en-GB" w:eastAsia="en-GB"/>
        </w:rPr>
      </w:pPr>
      <w:r w:rsidRPr="00517E63">
        <w:rPr>
          <w:rFonts w:ascii="Times New Roman" w:hAnsi="Times New Roman"/>
          <w:lang w:val="en-GB" w:eastAsia="en-GB"/>
        </w:rPr>
        <w:t>all the partner municipalities now have DevInfo installed and b</w:t>
      </w:r>
      <w:r w:rsidR="006A077D" w:rsidRPr="00517E63">
        <w:rPr>
          <w:rFonts w:ascii="Times New Roman" w:hAnsi="Times New Roman"/>
          <w:lang w:val="en-GB" w:eastAsia="en-GB"/>
        </w:rPr>
        <w:t>ased on commonly agreed social and economic indicators</w:t>
      </w:r>
      <w:r w:rsidR="00F542E6">
        <w:rPr>
          <w:rFonts w:ascii="Times New Roman" w:hAnsi="Times New Roman"/>
          <w:lang w:val="en-GB" w:eastAsia="en-GB"/>
        </w:rPr>
        <w:t>.</w:t>
      </w:r>
      <w:r w:rsidR="00BA3975">
        <w:rPr>
          <w:rFonts w:ascii="Times New Roman" w:hAnsi="Times New Roman"/>
          <w:lang w:val="en-GB" w:eastAsia="en-GB"/>
        </w:rPr>
        <w:t xml:space="preserve"> </w:t>
      </w:r>
      <w:r w:rsidR="00517E63" w:rsidRPr="00517E63">
        <w:rPr>
          <w:rFonts w:ascii="Times New Roman" w:hAnsi="Times New Roman"/>
          <w:lang w:val="en-GB" w:eastAsia="en-GB"/>
        </w:rPr>
        <w:t xml:space="preserve">Data is sent to Department for Economic Planning for upload into the common database. </w:t>
      </w:r>
      <w:r w:rsidR="00F542E6" w:rsidRPr="00F542E6">
        <w:rPr>
          <w:rFonts w:ascii="Times New Roman" w:hAnsi="Times New Roman"/>
          <w:lang w:val="en-GB" w:eastAsia="en-GB"/>
        </w:rPr>
        <w:t>Dev Info implementation has instigated UNCT initiative to work with BiH official statistic agencies in adoption of the DevInfo methodology at the national and entity level.</w:t>
      </w:r>
    </w:p>
    <w:p w:rsidR="00517E63" w:rsidRPr="00517E63" w:rsidRDefault="006A077D" w:rsidP="00C656C1">
      <w:pPr>
        <w:pStyle w:val="ListParagraph"/>
        <w:numPr>
          <w:ilvl w:val="0"/>
          <w:numId w:val="70"/>
        </w:numPr>
        <w:autoSpaceDE w:val="0"/>
        <w:autoSpaceDN w:val="0"/>
        <w:adjustRightInd w:val="0"/>
        <w:spacing w:after="120" w:line="240" w:lineRule="auto"/>
        <w:ind w:left="714" w:hanging="357"/>
        <w:jc w:val="both"/>
        <w:rPr>
          <w:rFonts w:ascii="Times New Roman" w:hAnsi="Times New Roman"/>
          <w:lang w:val="en-GB" w:eastAsia="en-GB"/>
        </w:rPr>
      </w:pPr>
      <w:r w:rsidRPr="00517E63">
        <w:rPr>
          <w:rFonts w:ascii="Times New Roman" w:hAnsi="Times New Roman"/>
          <w:lang w:val="en-GB" w:eastAsia="en-GB"/>
        </w:rPr>
        <w:t xml:space="preserve">the municipal representatives </w:t>
      </w:r>
      <w:r w:rsidR="00555039" w:rsidRPr="00517E63">
        <w:rPr>
          <w:rFonts w:ascii="Times New Roman" w:hAnsi="Times New Roman"/>
          <w:lang w:val="en-GB" w:eastAsia="en-GB"/>
        </w:rPr>
        <w:t>are trained</w:t>
      </w:r>
      <w:r w:rsidR="00BF44E4" w:rsidRPr="00517E63">
        <w:rPr>
          <w:rFonts w:ascii="Times New Roman" w:hAnsi="Times New Roman"/>
          <w:lang w:val="en-GB" w:eastAsia="en-GB"/>
        </w:rPr>
        <w:t xml:space="preserve"> </w:t>
      </w:r>
      <w:r w:rsidRPr="00517E63">
        <w:rPr>
          <w:rFonts w:ascii="Times New Roman" w:hAnsi="Times New Roman"/>
          <w:lang w:val="en-GB" w:eastAsia="en-GB"/>
        </w:rPr>
        <w:t>on the use of software and supported to collect data into a centralised Dev</w:t>
      </w:r>
      <w:r w:rsidR="00BA3975">
        <w:rPr>
          <w:rFonts w:ascii="Times New Roman" w:hAnsi="Times New Roman"/>
          <w:lang w:val="en-GB" w:eastAsia="en-GB"/>
        </w:rPr>
        <w:t>I</w:t>
      </w:r>
      <w:r w:rsidRPr="00517E63">
        <w:rPr>
          <w:rFonts w:ascii="Times New Roman" w:hAnsi="Times New Roman"/>
          <w:lang w:val="en-GB" w:eastAsia="en-GB"/>
        </w:rPr>
        <w:t xml:space="preserve">nfo </w:t>
      </w:r>
      <w:r w:rsidR="00BA3975">
        <w:rPr>
          <w:rFonts w:ascii="Times New Roman" w:hAnsi="Times New Roman"/>
          <w:lang w:val="en-GB" w:eastAsia="en-GB"/>
        </w:rPr>
        <w:t xml:space="preserve">database </w:t>
      </w:r>
      <w:r w:rsidRPr="00517E63">
        <w:rPr>
          <w:rFonts w:ascii="Times New Roman" w:hAnsi="Times New Roman"/>
          <w:lang w:val="en-GB" w:eastAsia="en-GB"/>
        </w:rPr>
        <w:t>allowing cross-referencing of data and mapping of the results achieved in social and economic sectors over the duration of the project</w:t>
      </w:r>
      <w:r w:rsidR="00517E63" w:rsidRPr="00517E63">
        <w:rPr>
          <w:rFonts w:ascii="Times New Roman" w:hAnsi="Times New Roman"/>
          <w:lang w:val="en-GB" w:eastAsia="en-GB"/>
        </w:rPr>
        <w:t>;</w:t>
      </w:r>
    </w:p>
    <w:p w:rsidR="00517E63" w:rsidRPr="00F542E6" w:rsidRDefault="006A077D" w:rsidP="00C656C1">
      <w:pPr>
        <w:pStyle w:val="ListParagraph"/>
        <w:numPr>
          <w:ilvl w:val="0"/>
          <w:numId w:val="70"/>
        </w:numPr>
        <w:autoSpaceDE w:val="0"/>
        <w:autoSpaceDN w:val="0"/>
        <w:adjustRightInd w:val="0"/>
        <w:spacing w:after="120" w:line="240" w:lineRule="auto"/>
        <w:ind w:left="714" w:hanging="357"/>
        <w:jc w:val="both"/>
        <w:rPr>
          <w:rFonts w:ascii="Times New Roman" w:hAnsi="Times New Roman"/>
          <w:lang w:val="en-GB" w:eastAsia="en-GB"/>
        </w:rPr>
      </w:pPr>
      <w:r w:rsidRPr="00F542E6">
        <w:rPr>
          <w:rFonts w:ascii="Times New Roman" w:hAnsi="Times New Roman"/>
          <w:lang w:val="en-GB" w:eastAsia="en-GB"/>
        </w:rPr>
        <w:t>IT equipment w</w:t>
      </w:r>
      <w:r w:rsidR="00BF44E4" w:rsidRPr="00F542E6">
        <w:rPr>
          <w:rFonts w:ascii="Times New Roman" w:hAnsi="Times New Roman"/>
          <w:lang w:val="en-GB" w:eastAsia="en-GB"/>
        </w:rPr>
        <w:t xml:space="preserve">as procured and </w:t>
      </w:r>
      <w:r w:rsidRPr="00F542E6">
        <w:rPr>
          <w:rFonts w:ascii="Times New Roman" w:hAnsi="Times New Roman"/>
          <w:lang w:val="en-GB" w:eastAsia="en-GB"/>
        </w:rPr>
        <w:t>software w</w:t>
      </w:r>
      <w:r w:rsidR="00BF44E4" w:rsidRPr="00F542E6">
        <w:rPr>
          <w:rFonts w:ascii="Times New Roman" w:hAnsi="Times New Roman"/>
          <w:lang w:val="en-GB" w:eastAsia="en-GB"/>
        </w:rPr>
        <w:t xml:space="preserve">as </w:t>
      </w:r>
      <w:r w:rsidRPr="00F542E6">
        <w:rPr>
          <w:rFonts w:ascii="Times New Roman" w:hAnsi="Times New Roman"/>
          <w:lang w:val="en-GB" w:eastAsia="en-GB"/>
        </w:rPr>
        <w:t>provided free of charge</w:t>
      </w:r>
      <w:r w:rsidR="00517E63" w:rsidRPr="00F542E6">
        <w:rPr>
          <w:rFonts w:ascii="Times New Roman" w:hAnsi="Times New Roman"/>
          <w:lang w:val="en-GB" w:eastAsia="en-GB"/>
        </w:rPr>
        <w:t>;</w:t>
      </w:r>
    </w:p>
    <w:p w:rsidR="00F542E6" w:rsidRPr="00F542E6" w:rsidRDefault="00517E63" w:rsidP="00C656C1">
      <w:pPr>
        <w:pStyle w:val="ListParagraph"/>
        <w:numPr>
          <w:ilvl w:val="0"/>
          <w:numId w:val="70"/>
        </w:numPr>
        <w:autoSpaceDE w:val="0"/>
        <w:autoSpaceDN w:val="0"/>
        <w:adjustRightInd w:val="0"/>
        <w:spacing w:after="120" w:line="240" w:lineRule="auto"/>
        <w:ind w:left="714" w:hanging="357"/>
        <w:jc w:val="both"/>
        <w:rPr>
          <w:rFonts w:ascii="Times New Roman" w:hAnsi="Times New Roman"/>
          <w:lang w:val="en-GB" w:eastAsia="en-GB"/>
        </w:rPr>
      </w:pPr>
      <w:r w:rsidRPr="00F542E6">
        <w:rPr>
          <w:rFonts w:ascii="Times New Roman" w:hAnsi="Times New Roman"/>
          <w:lang w:val="en-GB" w:eastAsia="en-GB"/>
        </w:rPr>
        <w:t>m</w:t>
      </w:r>
      <w:r w:rsidR="00BF44E4" w:rsidRPr="00F542E6">
        <w:rPr>
          <w:rFonts w:ascii="Times New Roman" w:hAnsi="Times New Roman"/>
          <w:lang w:val="en-GB" w:eastAsia="en-GB"/>
        </w:rPr>
        <w:t>unicipal sta</w:t>
      </w:r>
      <w:r w:rsidR="006A077D" w:rsidRPr="00F542E6">
        <w:rPr>
          <w:rFonts w:ascii="Times New Roman" w:hAnsi="Times New Roman"/>
          <w:lang w:val="en-GB" w:eastAsia="en-GB"/>
        </w:rPr>
        <w:t>ff and CSO representatives w</w:t>
      </w:r>
      <w:r w:rsidR="00BF44E4" w:rsidRPr="00F542E6">
        <w:rPr>
          <w:rFonts w:ascii="Times New Roman" w:hAnsi="Times New Roman"/>
          <w:lang w:val="en-GB" w:eastAsia="en-GB"/>
        </w:rPr>
        <w:t xml:space="preserve">ere also </w:t>
      </w:r>
      <w:r w:rsidR="006A077D" w:rsidRPr="00F542E6">
        <w:rPr>
          <w:rFonts w:ascii="Times New Roman" w:hAnsi="Times New Roman"/>
          <w:lang w:val="en-GB" w:eastAsia="en-GB"/>
        </w:rPr>
        <w:t>trained</w:t>
      </w:r>
      <w:r w:rsidR="00BF44E4" w:rsidRPr="00F542E6">
        <w:rPr>
          <w:rFonts w:ascii="Times New Roman" w:hAnsi="Times New Roman"/>
          <w:lang w:val="en-GB" w:eastAsia="en-GB"/>
        </w:rPr>
        <w:t xml:space="preserve"> o</w:t>
      </w:r>
      <w:r w:rsidR="006A077D" w:rsidRPr="00F542E6">
        <w:rPr>
          <w:rFonts w:ascii="Times New Roman" w:hAnsi="Times New Roman"/>
          <w:lang w:val="en-GB" w:eastAsia="en-GB"/>
        </w:rPr>
        <w:t xml:space="preserve">n the application of impact assessment methodology and data collection methods </w:t>
      </w:r>
      <w:r w:rsidR="00BF44E4" w:rsidRPr="00F542E6">
        <w:rPr>
          <w:rFonts w:ascii="Times New Roman" w:hAnsi="Times New Roman"/>
          <w:lang w:val="en-GB" w:eastAsia="en-GB"/>
        </w:rPr>
        <w:t>i</w:t>
      </w:r>
      <w:r w:rsidR="006A077D" w:rsidRPr="00F542E6">
        <w:rPr>
          <w:rFonts w:ascii="Times New Roman" w:hAnsi="Times New Roman"/>
          <w:lang w:val="en-GB" w:eastAsia="en-GB"/>
        </w:rPr>
        <w:t>n order to improve their capacities for the evidence-base policy making and to ensure impact assessment and other research undertaken at community level is used for decision making</w:t>
      </w:r>
      <w:r w:rsidR="005C0382">
        <w:rPr>
          <w:rFonts w:ascii="Times New Roman" w:hAnsi="Times New Roman"/>
          <w:lang w:val="en-GB" w:eastAsia="en-GB"/>
        </w:rPr>
        <w:t>;</w:t>
      </w:r>
    </w:p>
    <w:p w:rsidR="009171B8" w:rsidRPr="00F542E6" w:rsidRDefault="008B0FC7" w:rsidP="00C656C1">
      <w:pPr>
        <w:pStyle w:val="ListParagraph"/>
        <w:numPr>
          <w:ilvl w:val="0"/>
          <w:numId w:val="70"/>
        </w:numPr>
        <w:autoSpaceDE w:val="0"/>
        <w:autoSpaceDN w:val="0"/>
        <w:adjustRightInd w:val="0"/>
        <w:spacing w:after="120" w:line="240" w:lineRule="auto"/>
        <w:ind w:left="714" w:hanging="357"/>
        <w:jc w:val="both"/>
        <w:rPr>
          <w:rFonts w:ascii="Times New Roman" w:hAnsi="Times New Roman"/>
          <w:lang w:val="en-GB" w:eastAsia="en-GB"/>
        </w:rPr>
      </w:pPr>
      <w:r>
        <w:rPr>
          <w:rFonts w:ascii="Times New Roman" w:hAnsi="Times New Roman"/>
          <w:bCs/>
          <w:lang w:val="en-GB" w:eastAsia="en-GB"/>
        </w:rPr>
        <w:t>t</w:t>
      </w:r>
      <w:r w:rsidR="00501142" w:rsidRPr="00F542E6">
        <w:rPr>
          <w:rFonts w:ascii="Times New Roman" w:hAnsi="Times New Roman"/>
          <w:bCs/>
          <w:lang w:val="en-GB" w:eastAsia="en-GB"/>
        </w:rPr>
        <w:t xml:space="preserve">he list of indicators on child protection has been extended with water management at the local level, both in SPIS and </w:t>
      </w:r>
      <w:r w:rsidR="00BA3975">
        <w:rPr>
          <w:rFonts w:ascii="Times New Roman" w:hAnsi="Times New Roman"/>
          <w:bCs/>
          <w:lang w:val="en-GB" w:eastAsia="en-GB"/>
        </w:rPr>
        <w:t xml:space="preserve">JP </w:t>
      </w:r>
      <w:r w:rsidR="00501142" w:rsidRPr="00F542E6">
        <w:rPr>
          <w:rFonts w:ascii="Times New Roman" w:hAnsi="Times New Roman"/>
          <w:bCs/>
          <w:lang w:val="en-GB" w:eastAsia="en-GB"/>
        </w:rPr>
        <w:t xml:space="preserve">municipalities.  </w:t>
      </w:r>
      <w:r w:rsidR="009171B8" w:rsidRPr="00F542E6">
        <w:rPr>
          <w:rFonts w:ascii="Times New Roman" w:hAnsi="Times New Roman"/>
          <w:bCs/>
          <w:lang w:val="en-GB" w:eastAsia="en-GB"/>
        </w:rPr>
        <w:t xml:space="preserve">In the better-performing municipalities </w:t>
      </w:r>
      <w:r w:rsidR="00501142" w:rsidRPr="00F542E6">
        <w:rPr>
          <w:rFonts w:ascii="Times New Roman" w:hAnsi="Times New Roman"/>
          <w:bCs/>
          <w:lang w:val="en-GB" w:eastAsia="en-GB"/>
        </w:rPr>
        <w:t xml:space="preserve">data is utilised by municipal authorities for policy and budget planning purposes, </w:t>
      </w:r>
      <w:r w:rsidR="00BA3975">
        <w:rPr>
          <w:rFonts w:ascii="Times New Roman" w:hAnsi="Times New Roman"/>
          <w:bCs/>
          <w:lang w:val="en-GB" w:eastAsia="en-GB"/>
        </w:rPr>
        <w:t xml:space="preserve">and </w:t>
      </w:r>
      <w:r w:rsidR="00501142" w:rsidRPr="00F542E6">
        <w:rPr>
          <w:rFonts w:ascii="Times New Roman" w:hAnsi="Times New Roman"/>
          <w:bCs/>
          <w:lang w:val="en-GB" w:eastAsia="en-GB"/>
        </w:rPr>
        <w:t>by municipal Commiss</w:t>
      </w:r>
      <w:r w:rsidR="009171B8" w:rsidRPr="00F542E6">
        <w:rPr>
          <w:rFonts w:ascii="Times New Roman" w:hAnsi="Times New Roman"/>
          <w:bCs/>
          <w:lang w:val="en-GB" w:eastAsia="en-GB"/>
        </w:rPr>
        <w:t xml:space="preserve">ions for Child Protection. </w:t>
      </w:r>
      <w:r w:rsidR="00555039" w:rsidRPr="00F542E6">
        <w:rPr>
          <w:rFonts w:ascii="Times New Roman" w:hAnsi="Times New Roman"/>
          <w:bCs/>
          <w:lang w:val="en-GB" w:eastAsia="en-GB"/>
        </w:rPr>
        <w:t>The entity level governments, e.g. BiH Department for Economic Planning use the data for the purpose of providing information for development of BiH strategic planning documents and sharing with relevant entity and state ministries</w:t>
      </w:r>
      <w:r w:rsidR="005C0382">
        <w:rPr>
          <w:rFonts w:ascii="Times New Roman" w:hAnsi="Times New Roman"/>
          <w:bCs/>
          <w:lang w:val="en-GB" w:eastAsia="en-GB"/>
        </w:rPr>
        <w:t>;</w:t>
      </w:r>
      <w:r w:rsidR="00555039" w:rsidRPr="00F542E6">
        <w:rPr>
          <w:rFonts w:ascii="Times New Roman" w:hAnsi="Times New Roman"/>
          <w:bCs/>
          <w:lang w:val="en-GB" w:eastAsia="en-GB"/>
        </w:rPr>
        <w:t xml:space="preserve"> </w:t>
      </w:r>
    </w:p>
    <w:p w:rsidR="006A077D" w:rsidRPr="00E76659" w:rsidRDefault="00BF44E4" w:rsidP="00BA3975">
      <w:pPr>
        <w:autoSpaceDE w:val="0"/>
        <w:autoSpaceDN w:val="0"/>
        <w:adjustRightInd w:val="0"/>
        <w:spacing w:after="120"/>
        <w:jc w:val="both"/>
        <w:rPr>
          <w:bCs/>
          <w:sz w:val="22"/>
          <w:szCs w:val="22"/>
          <w:lang w:val="en-GB" w:eastAsia="en-GB"/>
        </w:rPr>
      </w:pPr>
      <w:r w:rsidRPr="00E76659">
        <w:rPr>
          <w:bCs/>
          <w:sz w:val="22"/>
          <w:szCs w:val="22"/>
          <w:lang w:val="en-GB" w:eastAsia="en-GB"/>
        </w:rPr>
        <w:t xml:space="preserve">Under </w:t>
      </w:r>
      <w:r w:rsidR="006A077D" w:rsidRPr="00E76659">
        <w:rPr>
          <w:bCs/>
          <w:sz w:val="22"/>
          <w:szCs w:val="22"/>
          <w:lang w:val="en-GB" w:eastAsia="en-GB"/>
        </w:rPr>
        <w:t xml:space="preserve">Output 3.2 </w:t>
      </w:r>
      <w:r w:rsidRPr="00E76659">
        <w:rPr>
          <w:bCs/>
          <w:sz w:val="22"/>
          <w:szCs w:val="22"/>
          <w:lang w:val="en-GB" w:eastAsia="en-GB"/>
        </w:rPr>
        <w:t>it was planned to i</w:t>
      </w:r>
      <w:r w:rsidR="006A077D" w:rsidRPr="00E76659">
        <w:rPr>
          <w:bCs/>
          <w:sz w:val="22"/>
          <w:szCs w:val="22"/>
          <w:lang w:val="en-GB" w:eastAsia="en-GB"/>
        </w:rPr>
        <w:t>mprove capacity of national and sub-national policy makers to collect</w:t>
      </w:r>
      <w:r w:rsidRPr="00E76659">
        <w:rPr>
          <w:bCs/>
          <w:sz w:val="22"/>
          <w:szCs w:val="22"/>
          <w:lang w:val="en-GB" w:eastAsia="en-GB"/>
        </w:rPr>
        <w:t xml:space="preserve"> </w:t>
      </w:r>
      <w:r w:rsidR="006A077D" w:rsidRPr="00E76659">
        <w:rPr>
          <w:bCs/>
          <w:sz w:val="22"/>
          <w:szCs w:val="22"/>
          <w:lang w:val="en-GB" w:eastAsia="en-GB"/>
        </w:rPr>
        <w:t xml:space="preserve">and analyse data to ensure socially equitable water service </w:t>
      </w:r>
      <w:r w:rsidR="008B0FC7">
        <w:rPr>
          <w:bCs/>
          <w:sz w:val="22"/>
          <w:szCs w:val="22"/>
          <w:lang w:val="en-GB" w:eastAsia="en-GB"/>
        </w:rPr>
        <w:t>p</w:t>
      </w:r>
      <w:r w:rsidR="006A077D" w:rsidRPr="00E76659">
        <w:rPr>
          <w:bCs/>
          <w:sz w:val="22"/>
          <w:szCs w:val="22"/>
          <w:lang w:val="en-GB" w:eastAsia="en-GB"/>
        </w:rPr>
        <w:t>rotection policies</w:t>
      </w:r>
      <w:r w:rsidRPr="00E76659">
        <w:rPr>
          <w:bCs/>
          <w:sz w:val="22"/>
          <w:szCs w:val="22"/>
          <w:lang w:val="en-GB" w:eastAsia="en-GB"/>
        </w:rPr>
        <w:t xml:space="preserve">. In particular: </w:t>
      </w:r>
    </w:p>
    <w:p w:rsidR="00493D79" w:rsidRDefault="00A56D38" w:rsidP="00C656C1">
      <w:pPr>
        <w:pStyle w:val="ListParagraph"/>
        <w:numPr>
          <w:ilvl w:val="0"/>
          <w:numId w:val="75"/>
        </w:numPr>
        <w:autoSpaceDE w:val="0"/>
        <w:autoSpaceDN w:val="0"/>
        <w:adjustRightInd w:val="0"/>
        <w:spacing w:after="120" w:line="240" w:lineRule="auto"/>
        <w:ind w:left="714" w:hanging="357"/>
        <w:jc w:val="both"/>
        <w:rPr>
          <w:rFonts w:ascii="Times New Roman" w:hAnsi="Times New Roman"/>
          <w:iCs/>
          <w:lang w:val="en-GB" w:eastAsia="en-GB"/>
        </w:rPr>
      </w:pPr>
      <w:r>
        <w:rPr>
          <w:rFonts w:ascii="Times New Roman" w:hAnsi="Times New Roman"/>
          <w:b/>
          <w:i/>
          <w:iCs/>
          <w:lang w:val="en-GB" w:eastAsia="en-GB"/>
        </w:rPr>
        <w:t xml:space="preserve">Training on M&amp;E </w:t>
      </w:r>
      <w:r w:rsidR="006A077D" w:rsidRPr="00FF3B09">
        <w:rPr>
          <w:rFonts w:ascii="Times New Roman" w:hAnsi="Times New Roman"/>
          <w:b/>
          <w:i/>
          <w:iCs/>
          <w:lang w:val="en-GB" w:eastAsia="en-GB"/>
        </w:rPr>
        <w:t>and HRBA approach to social protection assessment and</w:t>
      </w:r>
      <w:r w:rsidR="00BF44E4" w:rsidRPr="00FF3B09">
        <w:rPr>
          <w:rFonts w:ascii="Times New Roman" w:hAnsi="Times New Roman"/>
          <w:b/>
          <w:i/>
          <w:iCs/>
          <w:lang w:val="en-GB" w:eastAsia="en-GB"/>
        </w:rPr>
        <w:t xml:space="preserve"> </w:t>
      </w:r>
      <w:r w:rsidR="006A077D" w:rsidRPr="00FF3B09">
        <w:rPr>
          <w:rFonts w:ascii="Times New Roman" w:hAnsi="Times New Roman"/>
          <w:b/>
          <w:i/>
          <w:iCs/>
          <w:lang w:val="en-GB" w:eastAsia="en-GB"/>
        </w:rPr>
        <w:t>planning for state-level and sub-national policy makers</w:t>
      </w:r>
      <w:r w:rsidR="006A077D" w:rsidRPr="00FF3B09">
        <w:rPr>
          <w:rFonts w:ascii="Times New Roman" w:hAnsi="Times New Roman"/>
          <w:iCs/>
          <w:lang w:val="en-GB" w:eastAsia="en-GB"/>
        </w:rPr>
        <w:t>.</w:t>
      </w:r>
      <w:r w:rsidR="00494D92" w:rsidRPr="00FF3B09">
        <w:rPr>
          <w:rFonts w:ascii="Times New Roman" w:hAnsi="Times New Roman"/>
        </w:rPr>
        <w:t xml:space="preserve"> </w:t>
      </w:r>
      <w:r w:rsidR="00311802" w:rsidRPr="00FF3B09">
        <w:rPr>
          <w:rFonts w:ascii="Times New Roman" w:hAnsi="Times New Roman"/>
          <w:iCs/>
          <w:lang w:val="en-GB" w:eastAsia="en-GB"/>
        </w:rPr>
        <w:t>Municipality staff/</w:t>
      </w:r>
      <w:r w:rsidR="00311802">
        <w:rPr>
          <w:rFonts w:ascii="Times New Roman" w:hAnsi="Times New Roman"/>
          <w:iCs/>
          <w:lang w:val="en-GB" w:eastAsia="en-GB"/>
        </w:rPr>
        <w:t>MMB</w:t>
      </w:r>
      <w:r w:rsidR="00311802" w:rsidRPr="00FF3B09">
        <w:rPr>
          <w:rFonts w:ascii="Times New Roman" w:hAnsi="Times New Roman"/>
          <w:iCs/>
          <w:lang w:val="en-GB" w:eastAsia="en-GB"/>
        </w:rPr>
        <w:t xml:space="preserve"> </w:t>
      </w:r>
      <w:r w:rsidR="00311802">
        <w:rPr>
          <w:rFonts w:ascii="Times New Roman" w:hAnsi="Times New Roman"/>
          <w:iCs/>
          <w:lang w:val="en-GB" w:eastAsia="en-GB"/>
        </w:rPr>
        <w:t xml:space="preserve">members </w:t>
      </w:r>
      <w:r w:rsidR="00311802" w:rsidRPr="00FF3B09">
        <w:rPr>
          <w:rFonts w:ascii="Times New Roman" w:hAnsi="Times New Roman"/>
          <w:iCs/>
          <w:lang w:val="en-GB" w:eastAsia="en-GB"/>
        </w:rPr>
        <w:t>were</w:t>
      </w:r>
      <w:r w:rsidR="00311802">
        <w:rPr>
          <w:rFonts w:ascii="Times New Roman" w:hAnsi="Times New Roman"/>
          <w:iCs/>
          <w:lang w:val="en-GB" w:eastAsia="en-GB"/>
        </w:rPr>
        <w:t xml:space="preserve"> trained in M&amp;E and </w:t>
      </w:r>
      <w:r w:rsidR="00311802" w:rsidRPr="00FF3B09">
        <w:rPr>
          <w:rFonts w:ascii="Times New Roman" w:hAnsi="Times New Roman"/>
          <w:iCs/>
          <w:lang w:val="en-GB" w:eastAsia="en-GB"/>
        </w:rPr>
        <w:t>HRBA approach to social protection assessment and planning for state-level and sub-national policy makers.</w:t>
      </w:r>
    </w:p>
    <w:p w:rsidR="00493D79" w:rsidRPr="008C54E1" w:rsidRDefault="006A077D" w:rsidP="00C656C1">
      <w:pPr>
        <w:pStyle w:val="ListParagraph"/>
        <w:numPr>
          <w:ilvl w:val="0"/>
          <w:numId w:val="75"/>
        </w:numPr>
        <w:autoSpaceDE w:val="0"/>
        <w:autoSpaceDN w:val="0"/>
        <w:adjustRightInd w:val="0"/>
        <w:spacing w:after="120" w:line="240" w:lineRule="auto"/>
        <w:ind w:left="714" w:hanging="357"/>
        <w:jc w:val="both"/>
        <w:rPr>
          <w:rFonts w:ascii="Times New Roman" w:hAnsi="Times New Roman"/>
          <w:iCs/>
          <w:lang w:val="en-GB" w:eastAsia="en-GB"/>
        </w:rPr>
      </w:pPr>
      <w:r w:rsidRPr="00493D79">
        <w:rPr>
          <w:rFonts w:ascii="Times New Roman" w:hAnsi="Times New Roman"/>
          <w:b/>
          <w:i/>
          <w:iCs/>
          <w:lang w:val="en-GB" w:eastAsia="en-GB"/>
        </w:rPr>
        <w:t>Implementation of two rounds of the Child Rights/Social Impact Assessment including 1,000</w:t>
      </w:r>
      <w:r w:rsidR="003E2323" w:rsidRPr="00493D79">
        <w:rPr>
          <w:rFonts w:ascii="Times New Roman" w:hAnsi="Times New Roman"/>
          <w:b/>
          <w:i/>
          <w:iCs/>
          <w:lang w:val="en-GB" w:eastAsia="en-GB"/>
        </w:rPr>
        <w:t xml:space="preserve"> households per assessmen</w:t>
      </w:r>
      <w:r w:rsidR="00BA3975">
        <w:rPr>
          <w:rFonts w:ascii="Times New Roman" w:hAnsi="Times New Roman"/>
          <w:b/>
          <w:i/>
          <w:iCs/>
          <w:lang w:val="en-GB" w:eastAsia="en-GB"/>
        </w:rPr>
        <w:t>t</w:t>
      </w:r>
      <w:r w:rsidR="003E2323" w:rsidRPr="00493D79">
        <w:rPr>
          <w:rFonts w:ascii="Times New Roman" w:hAnsi="Times New Roman"/>
          <w:b/>
          <w:i/>
          <w:iCs/>
          <w:lang w:val="en-GB" w:eastAsia="en-GB"/>
        </w:rPr>
        <w:t xml:space="preserve">. </w:t>
      </w:r>
      <w:r w:rsidR="003E2323" w:rsidRPr="00493D79">
        <w:rPr>
          <w:rFonts w:ascii="Times New Roman" w:hAnsi="Times New Roman"/>
          <w:lang w:val="en-GB" w:eastAsia="en-GB"/>
        </w:rPr>
        <w:t>First round</w:t>
      </w:r>
      <w:r w:rsidR="00AE6D35" w:rsidRPr="00493D79">
        <w:rPr>
          <w:rFonts w:ascii="Times New Roman" w:hAnsi="Times New Roman"/>
          <w:lang w:val="en-GB" w:eastAsia="en-GB"/>
        </w:rPr>
        <w:t xml:space="preserve"> was planned to be conducted at the start of the project, but was not</w:t>
      </w:r>
      <w:r w:rsidR="00493D79" w:rsidRPr="00493D79">
        <w:rPr>
          <w:rFonts w:ascii="Times New Roman" w:hAnsi="Times New Roman"/>
          <w:lang w:val="en-GB" w:eastAsia="en-GB"/>
        </w:rPr>
        <w:t>.</w:t>
      </w:r>
      <w:r w:rsidR="00493D79" w:rsidRPr="00493D79">
        <w:rPr>
          <w:rFonts w:ascii="Arial" w:hAnsi="Arial"/>
          <w:lang w:val="en-GB" w:eastAsia="en-GB"/>
        </w:rPr>
        <w:t xml:space="preserve"> </w:t>
      </w:r>
      <w:r w:rsidR="00493D79" w:rsidRPr="008C54E1">
        <w:rPr>
          <w:rFonts w:ascii="Times New Roman" w:hAnsi="Times New Roman"/>
          <w:lang w:val="en-GB" w:eastAsia="en-GB"/>
        </w:rPr>
        <w:t>According to UNCIEF, initially, the plan was to conduct this survey with reference to and in line with UNDP's component on introduction of economic water tariffs and the cost-benefit analysis of the subsidies and the effects they would have on the poorest categories of the population, but: “...</w:t>
      </w:r>
      <w:r w:rsidR="00493D79" w:rsidRPr="008C54E1">
        <w:rPr>
          <w:rFonts w:ascii="Times New Roman" w:hAnsi="Times New Roman"/>
          <w:i/>
          <w:lang w:val="en-GB" w:eastAsia="en-GB"/>
        </w:rPr>
        <w:t>as this component has been revised by UNDP, it was realized that CRIA in this sense was not relevant any more for DEG, and so the concept was revised and it took time</w:t>
      </w:r>
      <w:r w:rsidR="00493D79" w:rsidRPr="008C54E1">
        <w:rPr>
          <w:rFonts w:ascii="Times New Roman" w:hAnsi="Times New Roman"/>
          <w:lang w:val="en-GB" w:eastAsia="en-GB"/>
        </w:rPr>
        <w:t>”</w:t>
      </w:r>
      <w:r w:rsidR="00BA3975">
        <w:rPr>
          <w:rStyle w:val="FootnoteReference"/>
          <w:rFonts w:ascii="Times New Roman" w:hAnsi="Times New Roman"/>
          <w:lang w:val="en-GB" w:eastAsia="en-GB"/>
        </w:rPr>
        <w:footnoteReference w:id="36"/>
      </w:r>
      <w:r w:rsidR="00493D79" w:rsidRPr="008C54E1">
        <w:rPr>
          <w:rFonts w:ascii="Times New Roman" w:hAnsi="Times New Roman"/>
          <w:lang w:val="en-GB" w:eastAsia="en-GB"/>
        </w:rPr>
        <w:t xml:space="preserve">. This raises questions about the somewhat unclear and not –harmonized expectations that the partners had about the potential and willingness that the </w:t>
      </w:r>
      <w:r w:rsidR="00493D79" w:rsidRPr="008C54E1">
        <w:rPr>
          <w:rFonts w:ascii="Times New Roman" w:hAnsi="Times New Roman"/>
          <w:lang w:val="en-GB" w:eastAsia="en-GB"/>
        </w:rPr>
        <w:lastRenderedPageBreak/>
        <w:t xml:space="preserve">municipalities have/will have about drastically increasing water tariffs to reach cost recovery levels </w:t>
      </w:r>
      <w:r w:rsidR="008B0FC7">
        <w:rPr>
          <w:rFonts w:ascii="Times New Roman" w:hAnsi="Times New Roman"/>
          <w:lang w:val="en-GB" w:eastAsia="en-GB"/>
        </w:rPr>
        <w:t>quickly</w:t>
      </w:r>
      <w:r w:rsidR="00493D79" w:rsidRPr="008C54E1">
        <w:rPr>
          <w:rFonts w:ascii="Times New Roman" w:hAnsi="Times New Roman"/>
          <w:lang w:val="en-GB" w:eastAsia="en-GB"/>
        </w:rPr>
        <w:t>. Cleary, this would not have been feasible. Our interviews indicate that at this stage there is still reluctance on behalf of many municipalities to increase the tariffs drastically. There seem to be two factors here. One of them is indeed the fear of this unpopular action by the mayors. But objectively, increases in tariffs should be increased gradually</w:t>
      </w:r>
      <w:r w:rsidR="008C54E1" w:rsidRPr="008C54E1">
        <w:rPr>
          <w:rFonts w:ascii="Times New Roman" w:hAnsi="Times New Roman"/>
          <w:lang w:val="en-GB" w:eastAsia="en-GB"/>
        </w:rPr>
        <w:t>, with parallel efforts to reduce the losses. Having said that, it is important that the process is closely monitored by the JP</w:t>
      </w:r>
      <w:r w:rsidR="00BA3975">
        <w:rPr>
          <w:rFonts w:ascii="Times New Roman" w:hAnsi="Times New Roman"/>
          <w:lang w:val="en-GB" w:eastAsia="en-GB"/>
        </w:rPr>
        <w:t xml:space="preserve">, which among other issues will allow to judge whether bringing in MMBs into the picture affects the incentives with regards to tariff setting </w:t>
      </w:r>
    </w:p>
    <w:p w:rsidR="006C6754" w:rsidRPr="00BA3975" w:rsidRDefault="00494D92" w:rsidP="00C656C1">
      <w:pPr>
        <w:pStyle w:val="ListParagraph"/>
        <w:numPr>
          <w:ilvl w:val="0"/>
          <w:numId w:val="75"/>
        </w:numPr>
        <w:autoSpaceDE w:val="0"/>
        <w:autoSpaceDN w:val="0"/>
        <w:adjustRightInd w:val="0"/>
        <w:spacing w:after="120" w:line="240" w:lineRule="auto"/>
        <w:ind w:left="714" w:hanging="357"/>
        <w:jc w:val="both"/>
        <w:rPr>
          <w:rFonts w:ascii="Times New Roman" w:hAnsi="Times New Roman"/>
          <w:lang w:val="en-GB" w:eastAsia="en-GB"/>
        </w:rPr>
      </w:pPr>
      <w:r w:rsidRPr="00157AB9">
        <w:rPr>
          <w:rFonts w:ascii="Times New Roman" w:hAnsi="Times New Roman"/>
          <w:b/>
          <w:i/>
          <w:lang w:val="en-GB" w:eastAsia="en-GB"/>
        </w:rPr>
        <w:t xml:space="preserve">Representatives of the state, entity and cantonal institutions </w:t>
      </w:r>
      <w:r w:rsidRPr="00494D92">
        <w:rPr>
          <w:rFonts w:ascii="Times New Roman" w:hAnsi="Times New Roman"/>
          <w:b/>
          <w:i/>
          <w:lang w:val="en-GB" w:eastAsia="en-GB"/>
        </w:rPr>
        <w:t xml:space="preserve">representatives of the state, entity and cantonal institutions accountable for social protection will be trained via a five-day training (combination of two 2.5 days training) so that they possess skills to plan, commission and support implementation of the monitoring and evaluation of the social protection policies at relevant administrative levels. </w:t>
      </w:r>
      <w:r w:rsidR="006C6754" w:rsidRPr="00BA3975">
        <w:rPr>
          <w:rFonts w:ascii="Times New Roman" w:hAnsi="Times New Roman"/>
          <w:lang w:val="en-GB" w:eastAsia="en-GB"/>
        </w:rPr>
        <w:t xml:space="preserve">The training was held in June </w:t>
      </w:r>
      <w:r w:rsidR="00BA3975" w:rsidRPr="00BA3975">
        <w:rPr>
          <w:rFonts w:ascii="Arial" w:hAnsi="Arial"/>
          <w:lang w:val="en-GB" w:eastAsia="en-GB"/>
        </w:rPr>
        <w:t>2</w:t>
      </w:r>
      <w:r w:rsidR="00BA3975">
        <w:rPr>
          <w:rFonts w:ascii="Arial" w:hAnsi="Arial"/>
          <w:lang w:val="en-GB" w:eastAsia="en-GB"/>
        </w:rPr>
        <w:t xml:space="preserve">011 </w:t>
      </w:r>
      <w:r w:rsidR="006C6754" w:rsidRPr="00BA3975">
        <w:rPr>
          <w:rFonts w:ascii="Arial" w:hAnsi="Arial"/>
          <w:lang w:val="en-GB" w:eastAsia="en-GB"/>
        </w:rPr>
        <w:t>and</w:t>
      </w:r>
      <w:r w:rsidR="006C6754" w:rsidRPr="00BA3975">
        <w:rPr>
          <w:rFonts w:ascii="Times New Roman" w:hAnsi="Times New Roman"/>
          <w:lang w:val="en-GB" w:eastAsia="en-GB"/>
        </w:rPr>
        <w:t xml:space="preserve"> 39 local community members were trained in PPD and M&amp;E</w:t>
      </w:r>
      <w:r w:rsidR="00BA3975" w:rsidRPr="00BA3975">
        <w:rPr>
          <w:rFonts w:ascii="Times New Roman" w:hAnsi="Times New Roman"/>
          <w:lang w:val="en-GB" w:eastAsia="en-GB"/>
        </w:rPr>
        <w:t xml:space="preserve"> techniques and analysis as defined in the HRBA approach to programming and in the impact assessment methodology.</w:t>
      </w:r>
    </w:p>
    <w:p w:rsidR="003E2323" w:rsidRPr="00685204" w:rsidRDefault="003E2323" w:rsidP="00F542E6">
      <w:pPr>
        <w:autoSpaceDE w:val="0"/>
        <w:autoSpaceDN w:val="0"/>
        <w:adjustRightInd w:val="0"/>
        <w:jc w:val="both"/>
        <w:rPr>
          <w:bCs/>
          <w:sz w:val="22"/>
          <w:szCs w:val="22"/>
          <w:lang w:val="en-GB" w:eastAsia="en-GB"/>
        </w:rPr>
      </w:pPr>
      <w:r w:rsidRPr="00685204">
        <w:rPr>
          <w:bCs/>
          <w:sz w:val="22"/>
          <w:szCs w:val="22"/>
          <w:lang w:val="en-GB" w:eastAsia="en-GB"/>
        </w:rPr>
        <w:t>The extent of the use of the database</w:t>
      </w:r>
      <w:r w:rsidR="00494D92" w:rsidRPr="00685204">
        <w:rPr>
          <w:bCs/>
          <w:sz w:val="22"/>
          <w:szCs w:val="22"/>
          <w:lang w:val="en-GB" w:eastAsia="en-GB"/>
        </w:rPr>
        <w:t>s (both DevInfo and the databases on vulnerable</w:t>
      </w:r>
      <w:r w:rsidR="00685204">
        <w:rPr>
          <w:bCs/>
          <w:sz w:val="22"/>
          <w:szCs w:val="22"/>
          <w:lang w:val="en-GB" w:eastAsia="en-GB"/>
        </w:rPr>
        <w:t xml:space="preserve"> households</w:t>
      </w:r>
      <w:r w:rsidR="00555039" w:rsidRPr="00685204">
        <w:rPr>
          <w:bCs/>
          <w:sz w:val="22"/>
          <w:szCs w:val="22"/>
          <w:lang w:val="en-GB" w:eastAsia="en-GB"/>
        </w:rPr>
        <w:t>) for</w:t>
      </w:r>
      <w:r w:rsidRPr="00685204">
        <w:rPr>
          <w:bCs/>
          <w:sz w:val="22"/>
          <w:szCs w:val="22"/>
          <w:lang w:val="en-GB" w:eastAsia="en-GB"/>
        </w:rPr>
        <w:t xml:space="preserve"> their internal work differs </w:t>
      </w:r>
      <w:r w:rsidR="00494D92" w:rsidRPr="00685204">
        <w:rPr>
          <w:bCs/>
          <w:sz w:val="22"/>
          <w:szCs w:val="22"/>
          <w:lang w:val="en-GB" w:eastAsia="en-GB"/>
        </w:rPr>
        <w:t xml:space="preserve">across the </w:t>
      </w:r>
      <w:r w:rsidRPr="00685204">
        <w:rPr>
          <w:bCs/>
          <w:sz w:val="22"/>
          <w:szCs w:val="22"/>
          <w:lang w:val="en-GB" w:eastAsia="en-GB"/>
        </w:rPr>
        <w:t>partner municipalit</w:t>
      </w:r>
      <w:r w:rsidR="00494D92" w:rsidRPr="00685204">
        <w:rPr>
          <w:bCs/>
          <w:sz w:val="22"/>
          <w:szCs w:val="22"/>
          <w:lang w:val="en-GB" w:eastAsia="en-GB"/>
        </w:rPr>
        <w:t>i</w:t>
      </w:r>
      <w:r w:rsidRPr="00685204">
        <w:rPr>
          <w:bCs/>
          <w:sz w:val="22"/>
          <w:szCs w:val="22"/>
          <w:lang w:val="en-GB" w:eastAsia="en-GB"/>
        </w:rPr>
        <w:t>es, as ou</w:t>
      </w:r>
      <w:r w:rsidR="00494D92" w:rsidRPr="00685204">
        <w:rPr>
          <w:bCs/>
          <w:sz w:val="22"/>
          <w:szCs w:val="22"/>
          <w:lang w:val="en-GB" w:eastAsia="en-GB"/>
        </w:rPr>
        <w:t>r</w:t>
      </w:r>
      <w:r w:rsidRPr="00685204">
        <w:rPr>
          <w:bCs/>
          <w:sz w:val="22"/>
          <w:szCs w:val="22"/>
          <w:lang w:val="en-GB" w:eastAsia="en-GB"/>
        </w:rPr>
        <w:t xml:space="preserve"> interviews and site visits</w:t>
      </w:r>
      <w:r w:rsidR="00494D92" w:rsidRPr="00685204">
        <w:rPr>
          <w:bCs/>
          <w:sz w:val="22"/>
          <w:szCs w:val="22"/>
          <w:lang w:val="en-GB" w:eastAsia="en-GB"/>
        </w:rPr>
        <w:t xml:space="preserve"> indicate</w:t>
      </w:r>
      <w:r w:rsidRPr="00685204">
        <w:rPr>
          <w:bCs/>
          <w:sz w:val="22"/>
          <w:szCs w:val="22"/>
          <w:lang w:val="en-GB" w:eastAsia="en-GB"/>
        </w:rPr>
        <w:t xml:space="preserve">. It is important to understand the reasons for that. </w:t>
      </w:r>
      <w:r w:rsidR="00F542E6" w:rsidRPr="00685204">
        <w:rPr>
          <w:bCs/>
          <w:sz w:val="22"/>
          <w:szCs w:val="22"/>
          <w:lang w:val="en-GB" w:eastAsia="en-GB"/>
        </w:rPr>
        <w:t xml:space="preserve">A </w:t>
      </w:r>
      <w:r w:rsidRPr="00685204">
        <w:rPr>
          <w:bCs/>
          <w:sz w:val="22"/>
          <w:szCs w:val="22"/>
          <w:lang w:val="en-GB" w:eastAsia="en-GB"/>
        </w:rPr>
        <w:t>national consultant should be hired jointly by UNDP and UNICEF to carry out such an assessment, which will enable taking remedial action</w:t>
      </w:r>
      <w:r w:rsidR="00685204">
        <w:rPr>
          <w:bCs/>
          <w:sz w:val="22"/>
          <w:szCs w:val="22"/>
          <w:lang w:val="en-GB" w:eastAsia="en-GB"/>
        </w:rPr>
        <w:t xml:space="preserve"> (this could be combined with the assessment of the factors underlying the variability of MMB performance</w:t>
      </w:r>
      <w:r w:rsidRPr="00685204">
        <w:rPr>
          <w:bCs/>
          <w:sz w:val="22"/>
          <w:szCs w:val="22"/>
          <w:lang w:val="en-GB" w:eastAsia="en-GB"/>
        </w:rPr>
        <w:t xml:space="preserve">. </w:t>
      </w:r>
    </w:p>
    <w:p w:rsidR="00553E59" w:rsidRPr="00BB603F" w:rsidRDefault="00BE4B73" w:rsidP="00C656C1">
      <w:pPr>
        <w:pStyle w:val="Heading3"/>
        <w:numPr>
          <w:ilvl w:val="2"/>
          <w:numId w:val="1"/>
        </w:numPr>
        <w:rPr>
          <w:rFonts w:ascii="Times New Roman" w:hAnsi="Times New Roman" w:cs="Times New Roman"/>
          <w:i/>
        </w:rPr>
      </w:pPr>
      <w:bookmarkStart w:id="65" w:name="_Toc302077448"/>
      <w:bookmarkStart w:id="66" w:name="_Toc307270207"/>
      <w:r w:rsidRPr="00BB603F">
        <w:rPr>
          <w:rFonts w:ascii="Times New Roman" w:hAnsi="Times New Roman" w:cs="Times New Roman"/>
          <w:i/>
        </w:rPr>
        <w:t xml:space="preserve">Factors </w:t>
      </w:r>
      <w:r w:rsidR="00553E59" w:rsidRPr="00BB603F">
        <w:rPr>
          <w:rFonts w:ascii="Times New Roman" w:hAnsi="Times New Roman" w:cs="Times New Roman"/>
          <w:i/>
        </w:rPr>
        <w:t>contributing to progress or delay in the achievement of the outputs and outcomes</w:t>
      </w:r>
      <w:bookmarkEnd w:id="65"/>
      <w:bookmarkEnd w:id="66"/>
      <w:r w:rsidR="00553E59" w:rsidRPr="00BB603F">
        <w:rPr>
          <w:rFonts w:ascii="Times New Roman" w:hAnsi="Times New Roman" w:cs="Times New Roman"/>
          <w:i/>
        </w:rPr>
        <w:t xml:space="preserve"> </w:t>
      </w:r>
    </w:p>
    <w:p w:rsidR="00CD57E2" w:rsidRDefault="00CD57E2" w:rsidP="00CD57E2"/>
    <w:p w:rsidR="00F542E6" w:rsidRDefault="00494D92" w:rsidP="00F542E6">
      <w:pPr>
        <w:autoSpaceDE w:val="0"/>
        <w:autoSpaceDN w:val="0"/>
        <w:adjustRightInd w:val="0"/>
        <w:spacing w:after="120"/>
        <w:contextualSpacing/>
        <w:jc w:val="both"/>
        <w:rPr>
          <w:sz w:val="22"/>
          <w:szCs w:val="22"/>
          <w:lang w:val="en-GB"/>
        </w:rPr>
      </w:pPr>
      <w:r>
        <w:rPr>
          <w:sz w:val="22"/>
          <w:szCs w:val="22"/>
          <w:lang w:val="en-GB"/>
        </w:rPr>
        <w:t>A h</w:t>
      </w:r>
      <w:r w:rsidR="00BB603F">
        <w:rPr>
          <w:sz w:val="22"/>
          <w:szCs w:val="22"/>
          <w:lang w:val="en-GB"/>
        </w:rPr>
        <w:t>and</w:t>
      </w:r>
      <w:r>
        <w:rPr>
          <w:sz w:val="22"/>
          <w:szCs w:val="22"/>
          <w:lang w:val="en-GB"/>
        </w:rPr>
        <w:t>s</w:t>
      </w:r>
      <w:r w:rsidR="00BB603F">
        <w:rPr>
          <w:sz w:val="22"/>
          <w:szCs w:val="22"/>
          <w:lang w:val="en-GB"/>
        </w:rPr>
        <w:t>-on and innovative approach by the program management was undoubtedly a factor contributing the successes achieved by the project.</w:t>
      </w:r>
    </w:p>
    <w:p w:rsidR="00F542E6" w:rsidRDefault="00F542E6" w:rsidP="00F542E6">
      <w:pPr>
        <w:autoSpaceDE w:val="0"/>
        <w:autoSpaceDN w:val="0"/>
        <w:adjustRightInd w:val="0"/>
        <w:spacing w:after="120"/>
        <w:contextualSpacing/>
        <w:jc w:val="both"/>
        <w:rPr>
          <w:sz w:val="22"/>
          <w:szCs w:val="22"/>
          <w:lang w:val="en-GB"/>
        </w:rPr>
      </w:pPr>
    </w:p>
    <w:p w:rsidR="00685204" w:rsidRDefault="00BB603F" w:rsidP="00F542E6">
      <w:pPr>
        <w:autoSpaceDE w:val="0"/>
        <w:autoSpaceDN w:val="0"/>
        <w:adjustRightInd w:val="0"/>
        <w:spacing w:after="120"/>
        <w:contextualSpacing/>
        <w:jc w:val="both"/>
        <w:rPr>
          <w:sz w:val="22"/>
          <w:szCs w:val="22"/>
          <w:lang w:val="en-GB"/>
        </w:rPr>
      </w:pPr>
      <w:r>
        <w:rPr>
          <w:sz w:val="22"/>
          <w:szCs w:val="22"/>
          <w:lang w:val="en-GB"/>
        </w:rPr>
        <w:t xml:space="preserve">Ideally, the program should have more effective </w:t>
      </w:r>
      <w:r w:rsidR="00685204">
        <w:rPr>
          <w:sz w:val="22"/>
          <w:szCs w:val="22"/>
          <w:lang w:val="en-GB"/>
        </w:rPr>
        <w:t xml:space="preserve">and routinely used </w:t>
      </w:r>
      <w:r>
        <w:rPr>
          <w:sz w:val="22"/>
          <w:szCs w:val="22"/>
          <w:lang w:val="en-GB"/>
        </w:rPr>
        <w:t xml:space="preserve">management tools for planning the activities, which would have also made </w:t>
      </w:r>
      <w:r w:rsidR="00685204">
        <w:rPr>
          <w:sz w:val="22"/>
          <w:szCs w:val="22"/>
          <w:lang w:val="en-GB"/>
        </w:rPr>
        <w:t xml:space="preserve">it possible to track </w:t>
      </w:r>
      <w:r>
        <w:rPr>
          <w:sz w:val="22"/>
          <w:szCs w:val="22"/>
          <w:lang w:val="en-GB"/>
        </w:rPr>
        <w:t xml:space="preserve">the planned and actual timeframes for project </w:t>
      </w:r>
      <w:r w:rsidRPr="003A7D72">
        <w:rPr>
          <w:sz w:val="22"/>
          <w:szCs w:val="22"/>
          <w:lang w:val="en-GB"/>
        </w:rPr>
        <w:t>implementation</w:t>
      </w:r>
      <w:r w:rsidR="00685204">
        <w:rPr>
          <w:sz w:val="22"/>
          <w:szCs w:val="22"/>
          <w:lang w:val="en-GB"/>
        </w:rPr>
        <w:t xml:space="preserve"> at activity level</w:t>
      </w:r>
      <w:r w:rsidRPr="003A7D72">
        <w:rPr>
          <w:sz w:val="22"/>
          <w:szCs w:val="22"/>
          <w:lang w:val="en-GB"/>
        </w:rPr>
        <w:t xml:space="preserve">. </w:t>
      </w:r>
      <w:r w:rsidR="003A7D72">
        <w:rPr>
          <w:sz w:val="22"/>
          <w:szCs w:val="22"/>
          <w:lang w:val="en-GB"/>
        </w:rPr>
        <w:t xml:space="preserve"> </w:t>
      </w:r>
    </w:p>
    <w:p w:rsidR="00685204" w:rsidRDefault="00685204" w:rsidP="00F542E6">
      <w:pPr>
        <w:autoSpaceDE w:val="0"/>
        <w:autoSpaceDN w:val="0"/>
        <w:adjustRightInd w:val="0"/>
        <w:spacing w:after="120"/>
        <w:contextualSpacing/>
        <w:jc w:val="both"/>
        <w:rPr>
          <w:sz w:val="22"/>
          <w:szCs w:val="22"/>
          <w:lang w:val="en-GB"/>
        </w:rPr>
      </w:pPr>
    </w:p>
    <w:p w:rsidR="00494D92" w:rsidRDefault="00324553" w:rsidP="00F542E6">
      <w:pPr>
        <w:autoSpaceDE w:val="0"/>
        <w:autoSpaceDN w:val="0"/>
        <w:adjustRightInd w:val="0"/>
        <w:spacing w:after="120"/>
        <w:contextualSpacing/>
        <w:jc w:val="both"/>
        <w:rPr>
          <w:sz w:val="22"/>
          <w:szCs w:val="22"/>
          <w:lang w:val="en-GB"/>
        </w:rPr>
      </w:pPr>
      <w:r>
        <w:rPr>
          <w:sz w:val="22"/>
          <w:szCs w:val="22"/>
          <w:lang w:val="en-GB"/>
        </w:rPr>
        <w:t>Some of the drawbacks of the program design contributed to the delays of certain elements of the project (e.g. in the case of the household survey, to capture the effects of the assumed increases in water tariffs</w:t>
      </w:r>
      <w:r w:rsidR="00685204">
        <w:rPr>
          <w:sz w:val="22"/>
          <w:szCs w:val="22"/>
          <w:lang w:val="en-GB"/>
        </w:rPr>
        <w:t>; as well as not allowing time for the selection of municipalities</w:t>
      </w:r>
      <w:r>
        <w:rPr>
          <w:sz w:val="22"/>
          <w:szCs w:val="22"/>
          <w:lang w:val="en-GB"/>
        </w:rPr>
        <w:t>).</w:t>
      </w:r>
    </w:p>
    <w:p w:rsidR="009171B8" w:rsidRDefault="009171B8" w:rsidP="00F542E6">
      <w:pPr>
        <w:autoSpaceDE w:val="0"/>
        <w:autoSpaceDN w:val="0"/>
        <w:adjustRightInd w:val="0"/>
        <w:spacing w:after="120"/>
        <w:contextualSpacing/>
        <w:jc w:val="both"/>
        <w:rPr>
          <w:sz w:val="22"/>
          <w:szCs w:val="22"/>
          <w:lang w:val="en-GB"/>
        </w:rPr>
      </w:pPr>
    </w:p>
    <w:p w:rsidR="00CD57E2" w:rsidRPr="003A7D72" w:rsidRDefault="00BB603F" w:rsidP="00F542E6">
      <w:pPr>
        <w:autoSpaceDE w:val="0"/>
        <w:autoSpaceDN w:val="0"/>
        <w:adjustRightInd w:val="0"/>
        <w:spacing w:after="120"/>
        <w:contextualSpacing/>
        <w:jc w:val="both"/>
        <w:rPr>
          <w:sz w:val="22"/>
          <w:szCs w:val="22"/>
          <w:lang w:val="en-GB"/>
        </w:rPr>
      </w:pPr>
      <w:r w:rsidRPr="003A7D72">
        <w:rPr>
          <w:sz w:val="22"/>
          <w:szCs w:val="22"/>
          <w:lang w:val="en-GB"/>
        </w:rPr>
        <w:t xml:space="preserve">A closer and more detailed information exchange between UNDP and UNICEF would have helped to achieve a better consistency between the program outcomes. </w:t>
      </w:r>
      <w:r w:rsidR="003A7D72" w:rsidRPr="003A7D72">
        <w:rPr>
          <w:sz w:val="22"/>
          <w:szCs w:val="22"/>
          <w:lang w:val="en-GB"/>
        </w:rPr>
        <w:t xml:space="preserve"> C</w:t>
      </w:r>
      <w:r w:rsidR="00324553">
        <w:rPr>
          <w:sz w:val="22"/>
          <w:szCs w:val="22"/>
          <w:lang w:val="en-GB"/>
        </w:rPr>
        <w:t>o</w:t>
      </w:r>
      <w:r w:rsidR="003A7D72" w:rsidRPr="003A7D72">
        <w:rPr>
          <w:sz w:val="22"/>
          <w:szCs w:val="22"/>
          <w:lang w:val="en-GB"/>
        </w:rPr>
        <w:t xml:space="preserve">operation with the UN projects on local governance development at a more detailed level, with the aim to </w:t>
      </w:r>
      <w:r w:rsidR="00555039" w:rsidRPr="003A7D72">
        <w:rPr>
          <w:sz w:val="22"/>
          <w:szCs w:val="22"/>
          <w:lang w:val="en-GB"/>
        </w:rPr>
        <w:t>achieve</w:t>
      </w:r>
      <w:r w:rsidR="003A7D72" w:rsidRPr="003A7D72">
        <w:rPr>
          <w:sz w:val="22"/>
          <w:szCs w:val="22"/>
          <w:lang w:val="en-GB"/>
        </w:rPr>
        <w:t xml:space="preserve"> synergies could have been stronger. </w:t>
      </w:r>
      <w:r w:rsidRPr="003A7D72">
        <w:rPr>
          <w:sz w:val="22"/>
          <w:szCs w:val="22"/>
          <w:lang w:val="en-GB"/>
        </w:rPr>
        <w:t xml:space="preserve">   </w:t>
      </w:r>
      <w:r w:rsidR="00CD57E2" w:rsidRPr="003A7D72">
        <w:rPr>
          <w:sz w:val="22"/>
          <w:szCs w:val="22"/>
          <w:lang w:val="en-GB"/>
        </w:rPr>
        <w:t xml:space="preserve"> </w:t>
      </w:r>
    </w:p>
    <w:p w:rsidR="009171B8" w:rsidRDefault="009171B8" w:rsidP="00F542E6">
      <w:pPr>
        <w:autoSpaceDE w:val="0"/>
        <w:autoSpaceDN w:val="0"/>
        <w:adjustRightInd w:val="0"/>
        <w:spacing w:after="120"/>
        <w:contextualSpacing/>
        <w:jc w:val="both"/>
        <w:rPr>
          <w:sz w:val="22"/>
          <w:szCs w:val="22"/>
          <w:lang w:val="en-GB"/>
        </w:rPr>
      </w:pPr>
    </w:p>
    <w:p w:rsidR="00CD57E2" w:rsidRPr="003A7D72" w:rsidRDefault="003A7D72" w:rsidP="00F542E6">
      <w:pPr>
        <w:autoSpaceDE w:val="0"/>
        <w:autoSpaceDN w:val="0"/>
        <w:adjustRightInd w:val="0"/>
        <w:spacing w:after="120"/>
        <w:contextualSpacing/>
        <w:jc w:val="both"/>
        <w:rPr>
          <w:sz w:val="22"/>
          <w:szCs w:val="22"/>
        </w:rPr>
      </w:pPr>
      <w:r w:rsidRPr="003A7D72">
        <w:rPr>
          <w:sz w:val="22"/>
          <w:szCs w:val="22"/>
          <w:lang w:val="en-GB"/>
        </w:rPr>
        <w:t xml:space="preserve">The external factors that affect the effectiveness and efficiency of the program include: </w:t>
      </w:r>
      <w:r w:rsidR="00CD57E2" w:rsidRPr="003A7D72">
        <w:rPr>
          <w:sz w:val="22"/>
          <w:szCs w:val="22"/>
          <w:lang w:val="en-GB"/>
        </w:rPr>
        <w:t xml:space="preserve"> political uncertainties</w:t>
      </w:r>
      <w:r w:rsidRPr="003A7D72">
        <w:rPr>
          <w:sz w:val="22"/>
          <w:szCs w:val="22"/>
          <w:lang w:val="en-GB"/>
        </w:rPr>
        <w:t xml:space="preserve"> and the ob</w:t>
      </w:r>
      <w:r w:rsidR="00CD57E2" w:rsidRPr="003A7D72">
        <w:rPr>
          <w:sz w:val="22"/>
          <w:szCs w:val="22"/>
          <w:lang w:val="en-GB"/>
        </w:rPr>
        <w:t>jective realities of the institutional set up of water sector</w:t>
      </w:r>
    </w:p>
    <w:p w:rsidR="00BE4B73" w:rsidRPr="00BE4B73" w:rsidRDefault="00BE4B73" w:rsidP="00C656C1">
      <w:pPr>
        <w:pStyle w:val="Heading3"/>
        <w:numPr>
          <w:ilvl w:val="2"/>
          <w:numId w:val="1"/>
        </w:numPr>
        <w:rPr>
          <w:rFonts w:ascii="Times New Roman" w:hAnsi="Times New Roman" w:cs="Times New Roman"/>
          <w:i/>
          <w:sz w:val="22"/>
          <w:szCs w:val="22"/>
          <w:lang w:val="en-GB" w:eastAsia="en-GB"/>
        </w:rPr>
      </w:pPr>
      <w:bookmarkStart w:id="67" w:name="_Toc302077449"/>
      <w:bookmarkStart w:id="68" w:name="_Ref302250142"/>
      <w:bookmarkStart w:id="69" w:name="_Ref302250642"/>
      <w:bookmarkStart w:id="70" w:name="_Toc307270208"/>
      <w:r w:rsidRPr="00BE4B73">
        <w:rPr>
          <w:rFonts w:ascii="Times New Roman" w:hAnsi="Times New Roman" w:cs="Times New Roman"/>
          <w:i/>
          <w:lang w:val="en-GB" w:eastAsia="en-GB"/>
        </w:rPr>
        <w:t>M&amp;E and Learning</w:t>
      </w:r>
      <w:bookmarkEnd w:id="67"/>
      <w:bookmarkEnd w:id="68"/>
      <w:bookmarkEnd w:id="69"/>
      <w:bookmarkEnd w:id="70"/>
      <w:r w:rsidRPr="00BE4B73">
        <w:rPr>
          <w:rFonts w:ascii="Times New Roman" w:hAnsi="Times New Roman" w:cs="Times New Roman"/>
          <w:i/>
          <w:lang w:val="en-GB" w:eastAsia="en-GB"/>
        </w:rPr>
        <w:t xml:space="preserve"> </w:t>
      </w:r>
      <w:r w:rsidRPr="00BE4B73">
        <w:rPr>
          <w:rFonts w:ascii="Times New Roman" w:hAnsi="Times New Roman" w:cs="Times New Roman"/>
          <w:i/>
          <w:sz w:val="22"/>
          <w:szCs w:val="22"/>
          <w:lang w:val="en-GB" w:eastAsia="en-GB"/>
        </w:rPr>
        <w:t xml:space="preserve"> </w:t>
      </w:r>
    </w:p>
    <w:p w:rsidR="00BE4B73" w:rsidRDefault="00BE4B73" w:rsidP="00BE4B73">
      <w:pPr>
        <w:autoSpaceDE w:val="0"/>
        <w:autoSpaceDN w:val="0"/>
        <w:adjustRightInd w:val="0"/>
        <w:rPr>
          <w:sz w:val="22"/>
          <w:szCs w:val="22"/>
          <w:highlight w:val="yellow"/>
          <w:lang w:val="en-GB" w:eastAsia="en-GB"/>
        </w:rPr>
      </w:pPr>
    </w:p>
    <w:p w:rsidR="003A7D72" w:rsidRPr="006743A5" w:rsidRDefault="0062026B" w:rsidP="00F542E6">
      <w:pPr>
        <w:autoSpaceDE w:val="0"/>
        <w:autoSpaceDN w:val="0"/>
        <w:adjustRightInd w:val="0"/>
        <w:spacing w:after="120" w:line="20" w:lineRule="atLeast"/>
        <w:jc w:val="both"/>
        <w:rPr>
          <w:sz w:val="22"/>
          <w:szCs w:val="22"/>
          <w:lang w:val="en-GB" w:eastAsia="en-GB"/>
        </w:rPr>
      </w:pPr>
      <w:r w:rsidRPr="006743A5">
        <w:rPr>
          <w:sz w:val="22"/>
          <w:szCs w:val="22"/>
          <w:lang w:val="en-GB" w:eastAsia="en-GB"/>
        </w:rPr>
        <w:t xml:space="preserve">In-house monitoring and evaluation (M&amp;E) of implementation progress </w:t>
      </w:r>
      <w:r w:rsidR="00F2281C" w:rsidRPr="006743A5">
        <w:rPr>
          <w:sz w:val="22"/>
          <w:szCs w:val="22"/>
          <w:lang w:val="en-GB" w:eastAsia="en-GB"/>
        </w:rPr>
        <w:t xml:space="preserve">is </w:t>
      </w:r>
      <w:r w:rsidRPr="006743A5">
        <w:rPr>
          <w:sz w:val="22"/>
          <w:szCs w:val="22"/>
          <w:lang w:val="en-GB" w:eastAsia="en-GB"/>
        </w:rPr>
        <w:t>coordinated through the Resident Coordinator’s Office, and performed on the basis of the</w:t>
      </w:r>
      <w:r w:rsidR="00F2281C" w:rsidRPr="006743A5">
        <w:rPr>
          <w:sz w:val="22"/>
          <w:szCs w:val="22"/>
          <w:lang w:val="en-GB" w:eastAsia="en-GB"/>
        </w:rPr>
        <w:t xml:space="preserve"> </w:t>
      </w:r>
      <w:r w:rsidRPr="006743A5">
        <w:rPr>
          <w:sz w:val="22"/>
          <w:szCs w:val="22"/>
          <w:lang w:val="en-GB" w:eastAsia="en-GB"/>
        </w:rPr>
        <w:t>project document, which specifies the Joint Programme implementation milestones.</w:t>
      </w:r>
      <w:r w:rsidR="00F2281C" w:rsidRPr="006743A5">
        <w:rPr>
          <w:sz w:val="22"/>
          <w:szCs w:val="22"/>
          <w:lang w:val="en-GB" w:eastAsia="en-GB"/>
        </w:rPr>
        <w:t xml:space="preserve"> This was envisioned in the PD. The M&amp;E team is an integral support function for the set of MDG-F projects, with the primary responsibility was to ensure </w:t>
      </w:r>
      <w:r w:rsidR="00F2281C" w:rsidRPr="006743A5">
        <w:rPr>
          <w:sz w:val="22"/>
          <w:szCs w:val="22"/>
          <w:lang w:val="en-GB" w:eastAsia="en-GB"/>
        </w:rPr>
        <w:lastRenderedPageBreak/>
        <w:t>a consistent flow of high-quality data to the project managers and programme and steering committees. The primary task of the team was</w:t>
      </w:r>
      <w:r w:rsidRPr="006743A5">
        <w:rPr>
          <w:sz w:val="22"/>
          <w:szCs w:val="22"/>
          <w:lang w:val="en-GB" w:eastAsia="en-GB"/>
        </w:rPr>
        <w:t xml:space="preserve"> to</w:t>
      </w:r>
      <w:r w:rsidR="00F2281C" w:rsidRPr="006743A5">
        <w:rPr>
          <w:sz w:val="22"/>
          <w:szCs w:val="22"/>
          <w:lang w:val="en-GB" w:eastAsia="en-GB"/>
        </w:rPr>
        <w:t xml:space="preserve"> </w:t>
      </w:r>
      <w:r w:rsidRPr="006743A5">
        <w:rPr>
          <w:sz w:val="22"/>
          <w:szCs w:val="22"/>
          <w:lang w:val="en-GB" w:eastAsia="en-GB"/>
        </w:rPr>
        <w:t>support</w:t>
      </w:r>
      <w:r w:rsidR="00F2281C" w:rsidRPr="006743A5">
        <w:rPr>
          <w:sz w:val="22"/>
          <w:szCs w:val="22"/>
          <w:lang w:val="en-GB" w:eastAsia="en-GB"/>
        </w:rPr>
        <w:t xml:space="preserve">: </w:t>
      </w:r>
      <w:r w:rsidR="00F542E6">
        <w:rPr>
          <w:sz w:val="22"/>
          <w:szCs w:val="22"/>
          <w:lang w:val="en-GB" w:eastAsia="en-GB"/>
        </w:rPr>
        <w:tab/>
      </w:r>
    </w:p>
    <w:p w:rsidR="00BF1955" w:rsidRPr="00BF1955" w:rsidRDefault="00555039" w:rsidP="00C656C1">
      <w:pPr>
        <w:pStyle w:val="ListParagraph"/>
        <w:numPr>
          <w:ilvl w:val="0"/>
          <w:numId w:val="71"/>
        </w:numPr>
        <w:autoSpaceDE w:val="0"/>
        <w:autoSpaceDN w:val="0"/>
        <w:adjustRightInd w:val="0"/>
        <w:spacing w:after="120" w:line="20" w:lineRule="atLeast"/>
        <w:jc w:val="both"/>
        <w:rPr>
          <w:rFonts w:ascii="Times New Roman" w:hAnsi="Times New Roman"/>
          <w:lang w:val="en-GB" w:eastAsia="en-GB"/>
        </w:rPr>
      </w:pPr>
      <w:r w:rsidRPr="00BF1955">
        <w:rPr>
          <w:rFonts w:ascii="Times New Roman" w:hAnsi="Times New Roman"/>
          <w:lang w:val="en-GB" w:eastAsia="en-GB"/>
        </w:rPr>
        <w:t xml:space="preserve">the Joint Programme Coordinator and Agency Project Staff of each MDG-F Joint Programme to establish the base line data sets, </w:t>
      </w:r>
      <w:r>
        <w:rPr>
          <w:rFonts w:ascii="Times New Roman" w:hAnsi="Times New Roman"/>
          <w:lang w:val="en-GB" w:eastAsia="en-GB"/>
        </w:rPr>
        <w:t xml:space="preserve">to </w:t>
      </w:r>
      <w:r w:rsidRPr="00BF1955">
        <w:rPr>
          <w:rFonts w:ascii="Times New Roman" w:hAnsi="Times New Roman"/>
          <w:lang w:val="en-GB" w:eastAsia="en-GB"/>
        </w:rPr>
        <w:t xml:space="preserve">advise on best practice monitoring, carry out field trips across the Joint Programme areas, and advise the RC, the Joint Programme Coordinators and agency staff on the outcomes of the monitoring. </w:t>
      </w:r>
    </w:p>
    <w:p w:rsidR="00F542E6" w:rsidRPr="00F542E6" w:rsidRDefault="0062026B" w:rsidP="00C656C1">
      <w:pPr>
        <w:pStyle w:val="ListParagraph"/>
        <w:numPr>
          <w:ilvl w:val="0"/>
          <w:numId w:val="71"/>
        </w:numPr>
        <w:autoSpaceDE w:val="0"/>
        <w:autoSpaceDN w:val="0"/>
        <w:adjustRightInd w:val="0"/>
        <w:spacing w:after="120" w:line="20" w:lineRule="atLeast"/>
        <w:jc w:val="both"/>
        <w:rPr>
          <w:rFonts w:ascii="Times New Roman" w:hAnsi="Times New Roman"/>
          <w:lang w:val="en-GB" w:eastAsia="en-GB"/>
        </w:rPr>
      </w:pPr>
      <w:r w:rsidRPr="00BF1955">
        <w:rPr>
          <w:rFonts w:ascii="Times New Roman" w:hAnsi="Times New Roman"/>
          <w:lang w:val="en-GB" w:eastAsia="en-GB"/>
        </w:rPr>
        <w:t>the regular reporting process to the RC, the Programme Management</w:t>
      </w:r>
      <w:r w:rsidR="00CD57E2" w:rsidRPr="00BF1955">
        <w:rPr>
          <w:rFonts w:ascii="Times New Roman" w:hAnsi="Times New Roman"/>
          <w:lang w:val="en-GB" w:eastAsia="en-GB"/>
        </w:rPr>
        <w:t xml:space="preserve"> </w:t>
      </w:r>
      <w:r w:rsidRPr="00BF1955">
        <w:rPr>
          <w:rFonts w:ascii="Times New Roman" w:hAnsi="Times New Roman"/>
          <w:lang w:val="en-GB" w:eastAsia="en-GB"/>
        </w:rPr>
        <w:t xml:space="preserve">Committee, the National Steering Committee and the MDG-Secretariat. </w:t>
      </w:r>
    </w:p>
    <w:p w:rsidR="00F2281C" w:rsidRPr="006743A5" w:rsidRDefault="00F2281C" w:rsidP="00C53A9A">
      <w:pPr>
        <w:autoSpaceDE w:val="0"/>
        <w:autoSpaceDN w:val="0"/>
        <w:adjustRightInd w:val="0"/>
        <w:jc w:val="both"/>
        <w:rPr>
          <w:sz w:val="22"/>
          <w:szCs w:val="22"/>
          <w:lang w:val="en-GB" w:eastAsia="en-GB"/>
        </w:rPr>
      </w:pPr>
      <w:r w:rsidRPr="006743A5">
        <w:rPr>
          <w:sz w:val="22"/>
          <w:szCs w:val="22"/>
          <w:lang w:val="en-GB" w:eastAsia="en-GB"/>
        </w:rPr>
        <w:t xml:space="preserve">As it has worked out for this project, the M&amp;E team </w:t>
      </w:r>
      <w:r w:rsidR="00555039" w:rsidRPr="006743A5">
        <w:rPr>
          <w:sz w:val="22"/>
          <w:szCs w:val="22"/>
          <w:lang w:val="en-GB" w:eastAsia="en-GB"/>
        </w:rPr>
        <w:t>also supports</w:t>
      </w:r>
      <w:r w:rsidRPr="006743A5">
        <w:rPr>
          <w:sz w:val="22"/>
          <w:szCs w:val="22"/>
          <w:lang w:val="en-GB" w:eastAsia="en-GB"/>
        </w:rPr>
        <w:t xml:space="preserve"> </w:t>
      </w:r>
      <w:r w:rsidR="00C53A9A">
        <w:rPr>
          <w:sz w:val="22"/>
          <w:szCs w:val="22"/>
          <w:lang w:val="en-GB" w:eastAsia="en-GB"/>
        </w:rPr>
        <w:t xml:space="preserve">the overall MDG monitoring role </w:t>
      </w:r>
      <w:r w:rsidRPr="006743A5">
        <w:rPr>
          <w:sz w:val="22"/>
          <w:szCs w:val="22"/>
          <w:lang w:val="en-GB" w:eastAsia="en-GB"/>
        </w:rPr>
        <w:t xml:space="preserve">for the RC office. Hence while the team performs the basic functions in line with what was described above, the time for the latter is somewhat constrained. </w:t>
      </w:r>
    </w:p>
    <w:p w:rsidR="00F2281C" w:rsidRPr="006743A5" w:rsidRDefault="00F2281C" w:rsidP="00CD57E2">
      <w:pPr>
        <w:autoSpaceDE w:val="0"/>
        <w:autoSpaceDN w:val="0"/>
        <w:adjustRightInd w:val="0"/>
        <w:rPr>
          <w:sz w:val="22"/>
          <w:szCs w:val="22"/>
          <w:lang w:val="en-GB" w:eastAsia="en-GB"/>
        </w:rPr>
      </w:pPr>
    </w:p>
    <w:p w:rsidR="00F542E6" w:rsidRPr="00F542E6" w:rsidRDefault="00F542E6" w:rsidP="00F542E6">
      <w:pPr>
        <w:autoSpaceDE w:val="0"/>
        <w:autoSpaceDN w:val="0"/>
        <w:adjustRightInd w:val="0"/>
        <w:jc w:val="both"/>
        <w:rPr>
          <w:sz w:val="22"/>
          <w:szCs w:val="22"/>
          <w:lang w:val="en-GB" w:eastAsia="en-GB"/>
        </w:rPr>
      </w:pPr>
      <w:r w:rsidRPr="006743A5">
        <w:rPr>
          <w:sz w:val="22"/>
          <w:szCs w:val="22"/>
          <w:lang w:val="en-GB" w:eastAsia="en-GB"/>
        </w:rPr>
        <w:t>The PMC is responsible for monitoring the progress of the activities in the logframe and of overseeing the collection of informat</w:t>
      </w:r>
      <w:r>
        <w:rPr>
          <w:sz w:val="22"/>
          <w:szCs w:val="22"/>
          <w:lang w:val="en-GB" w:eastAsia="en-GB"/>
        </w:rPr>
        <w:t xml:space="preserve">ion against indicators. These are </w:t>
      </w:r>
      <w:r w:rsidRPr="006743A5">
        <w:rPr>
          <w:sz w:val="22"/>
          <w:szCs w:val="22"/>
          <w:lang w:val="en-GB" w:eastAsia="en-GB"/>
        </w:rPr>
        <w:t>reported annually to the National Steering Committee. Based on the Annual Workplan and Budget of each output, the Resident Coordinator’s Off</w:t>
      </w:r>
      <w:r>
        <w:rPr>
          <w:sz w:val="22"/>
          <w:szCs w:val="22"/>
          <w:lang w:val="en-GB" w:eastAsia="en-GB"/>
        </w:rPr>
        <w:t xml:space="preserve">ice, with UNDP and UNICEF, </w:t>
      </w:r>
      <w:r w:rsidRPr="006743A5">
        <w:rPr>
          <w:sz w:val="22"/>
          <w:szCs w:val="22"/>
          <w:lang w:val="en-GB" w:eastAsia="en-GB"/>
        </w:rPr>
        <w:t xml:space="preserve">monitor the project's progress. The annual review of </w:t>
      </w:r>
      <w:r w:rsidR="00685204">
        <w:rPr>
          <w:sz w:val="22"/>
          <w:szCs w:val="22"/>
          <w:lang w:val="en-GB" w:eastAsia="en-GB"/>
        </w:rPr>
        <w:t xml:space="preserve">the JP </w:t>
      </w:r>
      <w:r w:rsidRPr="00F542E6">
        <w:rPr>
          <w:sz w:val="22"/>
          <w:szCs w:val="22"/>
          <w:lang w:val="en-GB" w:eastAsia="en-GB"/>
        </w:rPr>
        <w:t xml:space="preserve">is implemented collectively by national partners and participating UN organizations. Annual review results are in the form of a single report, thus reducing transaction costs. A common format for reporting based on results-based annual programme level reporting </w:t>
      </w:r>
      <w:r w:rsidR="00685204">
        <w:rPr>
          <w:sz w:val="22"/>
          <w:szCs w:val="22"/>
          <w:lang w:val="en-GB" w:eastAsia="en-GB"/>
        </w:rPr>
        <w:t>is</w:t>
      </w:r>
      <w:r w:rsidRPr="00F542E6">
        <w:rPr>
          <w:sz w:val="22"/>
          <w:szCs w:val="22"/>
          <w:lang w:val="en-GB" w:eastAsia="en-GB"/>
        </w:rPr>
        <w:t xml:space="preserve"> used.  </w:t>
      </w:r>
    </w:p>
    <w:p w:rsidR="00F542E6" w:rsidRPr="00F542E6" w:rsidRDefault="00F542E6" w:rsidP="00F542E6">
      <w:pPr>
        <w:autoSpaceDE w:val="0"/>
        <w:autoSpaceDN w:val="0"/>
        <w:adjustRightInd w:val="0"/>
        <w:jc w:val="both"/>
        <w:rPr>
          <w:sz w:val="22"/>
          <w:szCs w:val="22"/>
          <w:lang w:val="en-GB" w:eastAsia="en-GB"/>
        </w:rPr>
      </w:pPr>
    </w:p>
    <w:p w:rsidR="00F2281C" w:rsidRPr="006743A5" w:rsidRDefault="0062026B" w:rsidP="00F542E6">
      <w:pPr>
        <w:autoSpaceDE w:val="0"/>
        <w:autoSpaceDN w:val="0"/>
        <w:adjustRightInd w:val="0"/>
        <w:jc w:val="both"/>
        <w:rPr>
          <w:sz w:val="22"/>
          <w:szCs w:val="22"/>
          <w:lang w:val="en-GB" w:eastAsia="en-GB"/>
        </w:rPr>
      </w:pPr>
      <w:r w:rsidRPr="006743A5">
        <w:rPr>
          <w:sz w:val="22"/>
          <w:szCs w:val="22"/>
          <w:lang w:val="en-GB" w:eastAsia="en-GB"/>
        </w:rPr>
        <w:t>The Programme Monitoring Framework provides a summary of outcomes,</w:t>
      </w:r>
      <w:r w:rsidR="00CD57E2" w:rsidRPr="006743A5">
        <w:rPr>
          <w:sz w:val="22"/>
          <w:szCs w:val="22"/>
          <w:lang w:val="en-GB" w:eastAsia="en-GB"/>
        </w:rPr>
        <w:t xml:space="preserve"> o</w:t>
      </w:r>
      <w:r w:rsidRPr="006743A5">
        <w:rPr>
          <w:sz w:val="22"/>
          <w:szCs w:val="22"/>
          <w:lang w:val="en-GB" w:eastAsia="en-GB"/>
        </w:rPr>
        <w:t>utputs, activities, indicators, and means of verification.</w:t>
      </w:r>
      <w:r w:rsidR="00CD57E2" w:rsidRPr="006743A5">
        <w:rPr>
          <w:sz w:val="22"/>
          <w:szCs w:val="22"/>
          <w:lang w:val="en-GB" w:eastAsia="en-GB"/>
        </w:rPr>
        <w:t xml:space="preserve"> </w:t>
      </w:r>
      <w:r w:rsidRPr="006743A5">
        <w:rPr>
          <w:sz w:val="22"/>
          <w:szCs w:val="22"/>
          <w:lang w:val="en-GB" w:eastAsia="en-GB"/>
        </w:rPr>
        <w:t>These form the basis of the programme monitoring and evaluation system</w:t>
      </w:r>
      <w:r w:rsidR="00F2281C" w:rsidRPr="006743A5">
        <w:rPr>
          <w:sz w:val="22"/>
          <w:szCs w:val="22"/>
          <w:lang w:val="en-GB" w:eastAsia="en-GB"/>
        </w:rPr>
        <w:t xml:space="preserve">. The system which is now in place </w:t>
      </w:r>
      <w:r w:rsidR="00555039" w:rsidRPr="006743A5">
        <w:rPr>
          <w:sz w:val="22"/>
          <w:szCs w:val="22"/>
          <w:lang w:val="en-GB" w:eastAsia="en-GB"/>
        </w:rPr>
        <w:t>was refined</w:t>
      </w:r>
      <w:r w:rsidRPr="006743A5">
        <w:rPr>
          <w:sz w:val="22"/>
          <w:szCs w:val="22"/>
          <w:lang w:val="en-GB" w:eastAsia="en-GB"/>
        </w:rPr>
        <w:t xml:space="preserve"> during the inception phase of the Joint Programme. </w:t>
      </w:r>
      <w:r w:rsidR="00685204">
        <w:rPr>
          <w:sz w:val="22"/>
          <w:szCs w:val="22"/>
          <w:lang w:val="en-GB" w:eastAsia="en-GB"/>
        </w:rPr>
        <w:t xml:space="preserve"> </w:t>
      </w:r>
    </w:p>
    <w:p w:rsidR="00F2281C" w:rsidRPr="006743A5" w:rsidRDefault="00F2281C" w:rsidP="00F542E6">
      <w:pPr>
        <w:autoSpaceDE w:val="0"/>
        <w:autoSpaceDN w:val="0"/>
        <w:adjustRightInd w:val="0"/>
        <w:jc w:val="both"/>
        <w:rPr>
          <w:sz w:val="22"/>
          <w:szCs w:val="22"/>
          <w:lang w:val="en-GB" w:eastAsia="en-GB"/>
        </w:rPr>
      </w:pPr>
    </w:p>
    <w:p w:rsidR="00CD57E2" w:rsidRPr="006743A5" w:rsidRDefault="00CD57E2" w:rsidP="00F542E6">
      <w:pPr>
        <w:autoSpaceDE w:val="0"/>
        <w:autoSpaceDN w:val="0"/>
        <w:adjustRightInd w:val="0"/>
        <w:spacing w:after="120"/>
        <w:jc w:val="both"/>
        <w:rPr>
          <w:sz w:val="22"/>
          <w:szCs w:val="22"/>
          <w:lang w:val="en-GB" w:eastAsia="en-GB"/>
        </w:rPr>
      </w:pPr>
      <w:r w:rsidRPr="006743A5">
        <w:rPr>
          <w:sz w:val="22"/>
          <w:szCs w:val="22"/>
          <w:lang w:val="en-GB" w:eastAsia="en-GB"/>
        </w:rPr>
        <w:t>Based on the interviews</w:t>
      </w:r>
      <w:r w:rsidR="00F2281C" w:rsidRPr="006743A5">
        <w:rPr>
          <w:sz w:val="22"/>
          <w:szCs w:val="22"/>
          <w:lang w:val="en-GB" w:eastAsia="en-GB"/>
        </w:rPr>
        <w:t>, the i</w:t>
      </w:r>
      <w:r w:rsidRPr="006743A5">
        <w:rPr>
          <w:sz w:val="22"/>
          <w:szCs w:val="22"/>
          <w:lang w:val="en-GB" w:eastAsia="en-GB"/>
        </w:rPr>
        <w:t>nitial framework was too long. The</w:t>
      </w:r>
      <w:r w:rsidR="00685204">
        <w:rPr>
          <w:sz w:val="22"/>
          <w:szCs w:val="22"/>
          <w:lang w:val="en-GB" w:eastAsia="en-GB"/>
        </w:rPr>
        <w:t xml:space="preserve"> M&amp;E team </w:t>
      </w:r>
      <w:r w:rsidRPr="006743A5">
        <w:rPr>
          <w:sz w:val="22"/>
          <w:szCs w:val="22"/>
          <w:lang w:val="en-GB" w:eastAsia="en-GB"/>
        </w:rPr>
        <w:t xml:space="preserve">reduced it, but </w:t>
      </w:r>
      <w:r w:rsidR="003A7D72">
        <w:rPr>
          <w:sz w:val="22"/>
          <w:szCs w:val="22"/>
          <w:lang w:val="en-GB" w:eastAsia="en-GB"/>
        </w:rPr>
        <w:t xml:space="preserve">the framework is </w:t>
      </w:r>
      <w:r w:rsidRPr="006743A5">
        <w:rPr>
          <w:sz w:val="22"/>
          <w:szCs w:val="22"/>
          <w:lang w:val="en-GB" w:eastAsia="en-GB"/>
        </w:rPr>
        <w:t>still extensive</w:t>
      </w:r>
      <w:r w:rsidR="003A7D72">
        <w:rPr>
          <w:sz w:val="22"/>
          <w:szCs w:val="22"/>
          <w:lang w:val="en-GB" w:eastAsia="en-GB"/>
        </w:rPr>
        <w:t xml:space="preserve"> and not learning-oriented. </w:t>
      </w:r>
      <w:r w:rsidRPr="006743A5">
        <w:rPr>
          <w:sz w:val="22"/>
          <w:szCs w:val="22"/>
          <w:lang w:val="en-GB" w:eastAsia="en-GB"/>
        </w:rPr>
        <w:t xml:space="preserve">Overall </w:t>
      </w:r>
      <w:r w:rsidR="003A7D72">
        <w:rPr>
          <w:sz w:val="22"/>
          <w:szCs w:val="22"/>
          <w:lang w:val="en-GB" w:eastAsia="en-GB"/>
        </w:rPr>
        <w:t xml:space="preserve">there could have been a better </w:t>
      </w:r>
      <w:r w:rsidRPr="006743A5">
        <w:rPr>
          <w:sz w:val="22"/>
          <w:szCs w:val="22"/>
          <w:lang w:val="en-GB" w:eastAsia="en-GB"/>
        </w:rPr>
        <w:t>thought- through design</w:t>
      </w:r>
      <w:r w:rsidR="00F2281C" w:rsidRPr="006743A5">
        <w:rPr>
          <w:sz w:val="22"/>
          <w:szCs w:val="22"/>
          <w:lang w:val="en-GB" w:eastAsia="en-GB"/>
        </w:rPr>
        <w:t xml:space="preserve"> of evaluation</w:t>
      </w:r>
      <w:r w:rsidR="003A7D72">
        <w:rPr>
          <w:sz w:val="22"/>
          <w:szCs w:val="22"/>
          <w:lang w:val="en-GB" w:eastAsia="en-GB"/>
        </w:rPr>
        <w:t>/learning for the project</w:t>
      </w:r>
      <w:r w:rsidRPr="006743A5">
        <w:rPr>
          <w:sz w:val="22"/>
          <w:szCs w:val="22"/>
          <w:lang w:val="en-GB" w:eastAsia="en-GB"/>
        </w:rPr>
        <w:t xml:space="preserve">, e.g. </w:t>
      </w:r>
    </w:p>
    <w:p w:rsidR="00366D1C" w:rsidRPr="00453EA3" w:rsidRDefault="00494D92" w:rsidP="00C656C1">
      <w:pPr>
        <w:pStyle w:val="ListParagraph"/>
        <w:numPr>
          <w:ilvl w:val="0"/>
          <w:numId w:val="86"/>
        </w:numPr>
        <w:autoSpaceDE w:val="0"/>
        <w:autoSpaceDN w:val="0"/>
        <w:adjustRightInd w:val="0"/>
        <w:spacing w:after="120" w:line="240" w:lineRule="auto"/>
        <w:jc w:val="both"/>
        <w:rPr>
          <w:rFonts w:ascii="Times New Roman" w:hAnsi="Times New Roman"/>
          <w:color w:val="000000" w:themeColor="text1"/>
          <w:lang w:val="en-GB"/>
        </w:rPr>
      </w:pPr>
      <w:r>
        <w:rPr>
          <w:rFonts w:ascii="Times New Roman" w:hAnsi="Times New Roman"/>
          <w:lang w:val="en-GB" w:eastAsia="en-GB"/>
        </w:rPr>
        <w:t>S</w:t>
      </w:r>
      <w:r w:rsidR="00BE4B73" w:rsidRPr="00366D1C">
        <w:rPr>
          <w:rFonts w:ascii="Times New Roman" w:hAnsi="Times New Roman"/>
          <w:lang w:val="en-GB" w:eastAsia="en-GB"/>
        </w:rPr>
        <w:t>election of the municipalities</w:t>
      </w:r>
      <w:r w:rsidR="00CD57E2" w:rsidRPr="00366D1C">
        <w:rPr>
          <w:rFonts w:ascii="Times New Roman" w:hAnsi="Times New Roman"/>
          <w:lang w:val="en-GB" w:eastAsia="en-GB"/>
        </w:rPr>
        <w:t xml:space="preserve">: </w:t>
      </w:r>
      <w:r w:rsidR="00BE4B73" w:rsidRPr="00366D1C">
        <w:rPr>
          <w:rFonts w:ascii="Times New Roman" w:hAnsi="Times New Roman"/>
          <w:lang w:val="en-GB" w:eastAsia="en-GB"/>
        </w:rPr>
        <w:t>for</w:t>
      </w:r>
      <w:r w:rsidR="00CD57E2" w:rsidRPr="00366D1C">
        <w:rPr>
          <w:rFonts w:ascii="Times New Roman" w:hAnsi="Times New Roman"/>
          <w:lang w:val="en-GB" w:eastAsia="en-GB"/>
        </w:rPr>
        <w:t xml:space="preserve"> </w:t>
      </w:r>
      <w:r w:rsidR="00BE4B73" w:rsidRPr="00366D1C">
        <w:rPr>
          <w:rFonts w:ascii="Times New Roman" w:hAnsi="Times New Roman"/>
          <w:lang w:val="en-GB" w:eastAsia="en-GB"/>
        </w:rPr>
        <w:t>t</w:t>
      </w:r>
      <w:r w:rsidR="00CD57E2" w:rsidRPr="00366D1C">
        <w:rPr>
          <w:rFonts w:ascii="Times New Roman" w:hAnsi="Times New Roman"/>
          <w:lang w:val="en-GB" w:eastAsia="en-GB"/>
        </w:rPr>
        <w:t xml:space="preserve">he </w:t>
      </w:r>
      <w:r w:rsidR="003A7D72" w:rsidRPr="00366D1C">
        <w:rPr>
          <w:rFonts w:ascii="Times New Roman" w:hAnsi="Times New Roman"/>
          <w:lang w:val="en-GB" w:eastAsia="en-GB"/>
        </w:rPr>
        <w:t>S</w:t>
      </w:r>
      <w:r w:rsidR="00CD57E2" w:rsidRPr="00366D1C">
        <w:rPr>
          <w:rFonts w:ascii="Times New Roman" w:hAnsi="Times New Roman"/>
          <w:lang w:val="en-GB" w:eastAsia="en-GB"/>
        </w:rPr>
        <w:t xml:space="preserve">tudy </w:t>
      </w:r>
      <w:r w:rsidR="003A7D72" w:rsidRPr="00366D1C">
        <w:rPr>
          <w:rFonts w:ascii="Times New Roman" w:hAnsi="Times New Roman"/>
          <w:lang w:val="en-GB" w:eastAsia="en-GB"/>
        </w:rPr>
        <w:t xml:space="preserve">the list of the municipalities </w:t>
      </w:r>
      <w:r w:rsidR="00CD57E2" w:rsidRPr="00366D1C">
        <w:rPr>
          <w:rFonts w:ascii="Times New Roman" w:hAnsi="Times New Roman"/>
          <w:lang w:val="en-GB" w:eastAsia="en-GB"/>
        </w:rPr>
        <w:t xml:space="preserve">is not </w:t>
      </w:r>
      <w:r w:rsidR="00BE4B73" w:rsidRPr="00366D1C">
        <w:rPr>
          <w:rFonts w:ascii="Times New Roman" w:hAnsi="Times New Roman"/>
          <w:lang w:val="en-GB" w:eastAsia="en-GB"/>
        </w:rPr>
        <w:t xml:space="preserve">the same as the final </w:t>
      </w:r>
      <w:r w:rsidR="00BE4B73" w:rsidRPr="00453EA3">
        <w:rPr>
          <w:rFonts w:ascii="Times New Roman" w:hAnsi="Times New Roman"/>
          <w:lang w:val="en-GB" w:eastAsia="en-GB"/>
        </w:rPr>
        <w:t xml:space="preserve">selection. </w:t>
      </w:r>
      <w:r w:rsidR="00CD57E2" w:rsidRPr="00453EA3">
        <w:rPr>
          <w:rFonts w:ascii="Times New Roman" w:hAnsi="Times New Roman"/>
          <w:lang w:val="en-GB" w:eastAsia="en-GB"/>
        </w:rPr>
        <w:t>If it were, more baseline information would have been available, which could have been compared to end results</w:t>
      </w:r>
    </w:p>
    <w:p w:rsidR="00C53A9A" w:rsidRPr="00453EA3" w:rsidRDefault="00C53A9A" w:rsidP="00C656C1">
      <w:pPr>
        <w:pStyle w:val="ListParagraph"/>
        <w:numPr>
          <w:ilvl w:val="0"/>
          <w:numId w:val="86"/>
        </w:numPr>
        <w:autoSpaceDE w:val="0"/>
        <w:autoSpaceDN w:val="0"/>
        <w:adjustRightInd w:val="0"/>
        <w:spacing w:after="120" w:line="40" w:lineRule="atLeast"/>
        <w:jc w:val="both"/>
        <w:rPr>
          <w:rFonts w:ascii="Times New Roman" w:hAnsi="Times New Roman"/>
          <w:color w:val="000000" w:themeColor="text1"/>
          <w:lang w:val="en-GB"/>
        </w:rPr>
      </w:pPr>
      <w:r w:rsidRPr="00453EA3">
        <w:rPr>
          <w:rFonts w:ascii="Times New Roman" w:hAnsi="Times New Roman"/>
          <w:color w:val="000000" w:themeColor="text1"/>
        </w:rPr>
        <w:t xml:space="preserve">as </w:t>
      </w:r>
      <w:r w:rsidR="00453EA3" w:rsidRPr="00453EA3">
        <w:rPr>
          <w:rFonts w:ascii="Times New Roman" w:hAnsi="Times New Roman"/>
          <w:color w:val="000000" w:themeColor="text1"/>
        </w:rPr>
        <w:t xml:space="preserve">was </w:t>
      </w:r>
      <w:r w:rsidRPr="00453EA3">
        <w:rPr>
          <w:rFonts w:ascii="Times New Roman" w:hAnsi="Times New Roman"/>
          <w:color w:val="000000" w:themeColor="text1"/>
        </w:rPr>
        <w:t xml:space="preserve">mentioned in </w:t>
      </w:r>
      <w:r w:rsidR="00453EA3" w:rsidRPr="00453EA3">
        <w:rPr>
          <w:rFonts w:ascii="Times New Roman" w:hAnsi="Times New Roman"/>
          <w:color w:val="000000" w:themeColor="text1"/>
        </w:rPr>
        <w:t>Section 3.1.1.2. (d)</w:t>
      </w:r>
      <w:r w:rsidRPr="00453EA3">
        <w:rPr>
          <w:rFonts w:ascii="Times New Roman" w:hAnsi="Times New Roman"/>
          <w:color w:val="000000" w:themeColor="text1"/>
        </w:rPr>
        <w:t xml:space="preserve"> </w:t>
      </w:r>
    </w:p>
    <w:p w:rsidR="003A7D72" w:rsidRPr="00B619B9" w:rsidRDefault="00CD57E2" w:rsidP="00C656C1">
      <w:pPr>
        <w:pStyle w:val="ListParagraph"/>
        <w:numPr>
          <w:ilvl w:val="1"/>
          <w:numId w:val="32"/>
        </w:numPr>
        <w:autoSpaceDE w:val="0"/>
        <w:autoSpaceDN w:val="0"/>
        <w:adjustRightInd w:val="0"/>
        <w:spacing w:after="120" w:line="40" w:lineRule="atLeast"/>
        <w:jc w:val="both"/>
        <w:rPr>
          <w:rFonts w:ascii="Times New Roman" w:hAnsi="Times New Roman"/>
          <w:color w:val="000000" w:themeColor="text1"/>
          <w:lang w:val="en-GB"/>
        </w:rPr>
      </w:pPr>
      <w:r w:rsidRPr="00453EA3">
        <w:rPr>
          <w:rFonts w:ascii="Times New Roman" w:hAnsi="Times New Roman"/>
          <w:color w:val="000000" w:themeColor="text1"/>
        </w:rPr>
        <w:t xml:space="preserve">Learning is not well integrated into the program design. </w:t>
      </w:r>
      <w:r w:rsidR="003A7D72" w:rsidRPr="00453EA3">
        <w:rPr>
          <w:rFonts w:ascii="Times New Roman" w:hAnsi="Times New Roman"/>
          <w:color w:val="000000" w:themeColor="text1"/>
        </w:rPr>
        <w:t xml:space="preserve">The project is by definition a pilot/demonstrative one, and hence, there </w:t>
      </w:r>
      <w:r w:rsidR="00C53A9A" w:rsidRPr="00453EA3">
        <w:rPr>
          <w:rFonts w:ascii="Times New Roman" w:hAnsi="Times New Roman"/>
          <w:color w:val="000000" w:themeColor="text1"/>
        </w:rPr>
        <w:t xml:space="preserve">is a need </w:t>
      </w:r>
      <w:r w:rsidR="003A7D72" w:rsidRPr="00453EA3">
        <w:rPr>
          <w:rFonts w:ascii="Times New Roman" w:hAnsi="Times New Roman"/>
          <w:color w:val="000000" w:themeColor="text1"/>
        </w:rPr>
        <w:t xml:space="preserve">identify </w:t>
      </w:r>
      <w:r w:rsidR="00553E59" w:rsidRPr="00453EA3">
        <w:rPr>
          <w:rFonts w:ascii="Times New Roman" w:hAnsi="Times New Roman"/>
          <w:color w:val="000000" w:themeColor="text1"/>
          <w:lang w:val="en-GB"/>
        </w:rPr>
        <w:t>good practices, success stories, or transferable examples</w:t>
      </w:r>
      <w:r w:rsidR="003A7D72" w:rsidRPr="00453EA3">
        <w:rPr>
          <w:rFonts w:ascii="Times New Roman" w:hAnsi="Times New Roman"/>
          <w:color w:val="000000" w:themeColor="text1"/>
          <w:lang w:val="en-GB"/>
        </w:rPr>
        <w:t xml:space="preserve"> (they are in fact </w:t>
      </w:r>
      <w:r w:rsidR="00555039" w:rsidRPr="00453EA3">
        <w:rPr>
          <w:rFonts w:ascii="Times New Roman" w:hAnsi="Times New Roman"/>
          <w:color w:val="000000" w:themeColor="text1"/>
          <w:lang w:val="en-GB"/>
        </w:rPr>
        <w:t>identified,</w:t>
      </w:r>
      <w:r w:rsidR="003A7D72" w:rsidRPr="00453EA3">
        <w:rPr>
          <w:rFonts w:ascii="Times New Roman" w:hAnsi="Times New Roman"/>
          <w:color w:val="000000" w:themeColor="text1"/>
          <w:lang w:val="en-GB"/>
        </w:rPr>
        <w:t xml:space="preserve"> part by the Project management unit, and partly, in the process of this evaluation-</w:t>
      </w:r>
      <w:r w:rsidR="003A7D72" w:rsidRPr="00B619B9">
        <w:rPr>
          <w:rFonts w:ascii="Times New Roman" w:hAnsi="Times New Roman"/>
          <w:color w:val="000000" w:themeColor="text1"/>
          <w:lang w:val="en-GB"/>
        </w:rPr>
        <w:t xml:space="preserve"> see the Section on Recommendations), but with a budget to accompany the task and drive the respective activities. </w:t>
      </w:r>
    </w:p>
    <w:p w:rsidR="00152D31" w:rsidRDefault="00494D92" w:rsidP="00C656C1">
      <w:pPr>
        <w:pStyle w:val="ListParagraph"/>
        <w:numPr>
          <w:ilvl w:val="1"/>
          <w:numId w:val="32"/>
        </w:numPr>
        <w:autoSpaceDE w:val="0"/>
        <w:autoSpaceDN w:val="0"/>
        <w:adjustRightInd w:val="0"/>
        <w:spacing w:after="120" w:line="40" w:lineRule="atLeast"/>
        <w:jc w:val="both"/>
        <w:rPr>
          <w:rFonts w:ascii="Times New Roman" w:hAnsi="Times New Roman"/>
          <w:color w:val="000000" w:themeColor="text1"/>
          <w:lang w:val="en-GB"/>
        </w:rPr>
      </w:pPr>
      <w:r>
        <w:rPr>
          <w:rFonts w:ascii="Times New Roman" w:hAnsi="Times New Roman"/>
          <w:color w:val="000000" w:themeColor="text1"/>
          <w:lang w:val="en-GB"/>
        </w:rPr>
        <w:t xml:space="preserve">The household surveys </w:t>
      </w:r>
      <w:r w:rsidR="00152D31">
        <w:rPr>
          <w:rFonts w:ascii="Times New Roman" w:hAnsi="Times New Roman"/>
          <w:color w:val="000000" w:themeColor="text1"/>
          <w:lang w:val="en-GB"/>
        </w:rPr>
        <w:t>by UNCIEF: t</w:t>
      </w:r>
      <w:r w:rsidR="00B619B9">
        <w:rPr>
          <w:rFonts w:ascii="Times New Roman" w:hAnsi="Times New Roman"/>
          <w:color w:val="000000" w:themeColor="text1"/>
          <w:lang w:val="en-GB"/>
        </w:rPr>
        <w:t>ying the idea with the across-the-board expected increases in water tariffs led to the fact that the baseline survey was not carried out. T</w:t>
      </w:r>
      <w:r w:rsidR="00152D31">
        <w:rPr>
          <w:rFonts w:ascii="Times New Roman" w:hAnsi="Times New Roman"/>
          <w:color w:val="000000" w:themeColor="text1"/>
          <w:lang w:val="en-GB"/>
        </w:rPr>
        <w:t>here are doubts about the effectiveness of having surveys now (mid way) and at the end.</w:t>
      </w:r>
    </w:p>
    <w:p w:rsidR="00152D31" w:rsidRDefault="00B619B9" w:rsidP="00C656C1">
      <w:pPr>
        <w:pStyle w:val="ListParagraph"/>
        <w:numPr>
          <w:ilvl w:val="1"/>
          <w:numId w:val="32"/>
        </w:numPr>
        <w:autoSpaceDE w:val="0"/>
        <w:autoSpaceDN w:val="0"/>
        <w:adjustRightInd w:val="0"/>
        <w:spacing w:after="120" w:line="40" w:lineRule="atLeast"/>
        <w:jc w:val="both"/>
        <w:rPr>
          <w:rFonts w:ascii="Times New Roman" w:hAnsi="Times New Roman"/>
          <w:color w:val="000000" w:themeColor="text1"/>
          <w:lang w:val="en-GB"/>
        </w:rPr>
      </w:pPr>
      <w:r>
        <w:rPr>
          <w:rFonts w:ascii="Times New Roman" w:hAnsi="Times New Roman"/>
          <w:color w:val="000000" w:themeColor="text1"/>
          <w:lang w:val="en-GB"/>
        </w:rPr>
        <w:t xml:space="preserve">While a public awareness campaign was planned and the changing of residents’ attitudes and practices in relation to water supply are important, no mechanism was planned to assess the effectiveness of the public awareness campaign, e.g. though </w:t>
      </w:r>
      <w:r w:rsidR="00152D31">
        <w:rPr>
          <w:rFonts w:ascii="Times New Roman" w:hAnsi="Times New Roman"/>
          <w:color w:val="000000" w:themeColor="text1"/>
          <w:lang w:val="en-GB"/>
        </w:rPr>
        <w:t>KAP surveys</w:t>
      </w:r>
      <w:r>
        <w:rPr>
          <w:rFonts w:ascii="Times New Roman" w:hAnsi="Times New Roman"/>
          <w:color w:val="000000" w:themeColor="text1"/>
          <w:lang w:val="en-GB"/>
        </w:rPr>
        <w:t xml:space="preserve"> (Knowledge, Attitudes, Practices)</w:t>
      </w:r>
      <w:r w:rsidR="00A95C31">
        <w:rPr>
          <w:rFonts w:ascii="Times New Roman" w:hAnsi="Times New Roman"/>
          <w:color w:val="000000" w:themeColor="text1"/>
          <w:lang w:val="en-GB"/>
        </w:rPr>
        <w:t>. One idea would be to replace the household</w:t>
      </w:r>
      <w:r w:rsidR="005C0382">
        <w:rPr>
          <w:rFonts w:ascii="Times New Roman" w:hAnsi="Times New Roman"/>
          <w:color w:val="000000" w:themeColor="text1"/>
          <w:lang w:val="en-GB"/>
        </w:rPr>
        <w:t xml:space="preserve"> survey (above) with a KAP study</w:t>
      </w:r>
      <w:r w:rsidR="005C0382">
        <w:rPr>
          <w:rFonts w:ascii="Arial" w:hAnsi="Arial"/>
          <w:color w:val="000000" w:themeColor="text1"/>
          <w:lang w:val="en-GB"/>
        </w:rPr>
        <w:t>;</w:t>
      </w:r>
      <w:r w:rsidR="00152D31">
        <w:rPr>
          <w:rFonts w:ascii="Times New Roman" w:hAnsi="Times New Roman"/>
          <w:color w:val="000000" w:themeColor="text1"/>
          <w:lang w:val="en-GB"/>
        </w:rPr>
        <w:t xml:space="preserve"> </w:t>
      </w:r>
    </w:p>
    <w:p w:rsidR="00494D92" w:rsidRPr="00453EA3" w:rsidRDefault="00494D92" w:rsidP="00C656C1">
      <w:pPr>
        <w:pStyle w:val="ListParagraph"/>
        <w:numPr>
          <w:ilvl w:val="0"/>
          <w:numId w:val="32"/>
        </w:numPr>
        <w:autoSpaceDE w:val="0"/>
        <w:autoSpaceDN w:val="0"/>
        <w:adjustRightInd w:val="0"/>
        <w:spacing w:after="120" w:line="40" w:lineRule="atLeast"/>
        <w:jc w:val="both"/>
        <w:rPr>
          <w:rFonts w:ascii="Times New Roman" w:hAnsi="Times New Roman"/>
          <w:color w:val="000000" w:themeColor="text1"/>
          <w:lang w:val="en-GB"/>
        </w:rPr>
      </w:pPr>
      <w:r>
        <w:rPr>
          <w:rFonts w:ascii="Times New Roman" w:hAnsi="Times New Roman"/>
          <w:color w:val="000000" w:themeColor="text1"/>
          <w:lang w:val="en-GB"/>
        </w:rPr>
        <w:lastRenderedPageBreak/>
        <w:t>Case studies, and assessment of the innovative models that are being developed</w:t>
      </w:r>
      <w:r w:rsidR="00A95C31">
        <w:rPr>
          <w:rFonts w:ascii="Times New Roman" w:hAnsi="Times New Roman"/>
          <w:color w:val="000000" w:themeColor="text1"/>
          <w:lang w:val="en-GB"/>
        </w:rPr>
        <w:t xml:space="preserve"> or emerging in water supply were/</w:t>
      </w:r>
      <w:r>
        <w:rPr>
          <w:rFonts w:ascii="Times New Roman" w:hAnsi="Times New Roman"/>
          <w:color w:val="000000" w:themeColor="text1"/>
          <w:lang w:val="en-GB"/>
        </w:rPr>
        <w:t>are needed to understand whether they are serving the roles that were expected from them; understand the factors that lie behind varied performance of different municipalities</w:t>
      </w:r>
      <w:r w:rsidR="00A95C31">
        <w:rPr>
          <w:rFonts w:ascii="Times New Roman" w:hAnsi="Times New Roman"/>
          <w:color w:val="000000" w:themeColor="text1"/>
          <w:lang w:val="en-GB"/>
        </w:rPr>
        <w:t xml:space="preserve">, utilities, MMBs, etc </w:t>
      </w:r>
      <w:r>
        <w:rPr>
          <w:rFonts w:ascii="Times New Roman" w:hAnsi="Times New Roman"/>
          <w:color w:val="000000" w:themeColor="text1"/>
          <w:lang w:val="en-GB"/>
        </w:rPr>
        <w:t xml:space="preserve"> This would have helped not only to take a remedial action, but also to feed into plans for replication of these models  (see the Section on </w:t>
      </w:r>
      <w:r w:rsidRPr="00453EA3">
        <w:rPr>
          <w:rFonts w:ascii="Times New Roman" w:hAnsi="Times New Roman"/>
          <w:color w:val="000000" w:themeColor="text1"/>
          <w:lang w:val="en-GB"/>
        </w:rPr>
        <w:t>Recommendations)</w:t>
      </w:r>
    </w:p>
    <w:p w:rsidR="00C53A9A" w:rsidRPr="00453EA3" w:rsidRDefault="00C53A9A" w:rsidP="00C656C1">
      <w:pPr>
        <w:pStyle w:val="ListParagraph"/>
        <w:numPr>
          <w:ilvl w:val="0"/>
          <w:numId w:val="32"/>
        </w:numPr>
        <w:autoSpaceDE w:val="0"/>
        <w:autoSpaceDN w:val="0"/>
        <w:adjustRightInd w:val="0"/>
        <w:spacing w:after="120" w:line="40" w:lineRule="atLeast"/>
        <w:jc w:val="both"/>
        <w:rPr>
          <w:rFonts w:ascii="Times New Roman" w:hAnsi="Times New Roman"/>
          <w:color w:val="000000" w:themeColor="text1"/>
          <w:lang w:val="en-GB"/>
        </w:rPr>
      </w:pPr>
      <w:r w:rsidRPr="00453EA3">
        <w:rPr>
          <w:rFonts w:ascii="Times New Roman" w:hAnsi="Times New Roman"/>
          <w:color w:val="000000" w:themeColor="text1"/>
          <w:lang w:val="en-GB"/>
        </w:rPr>
        <w:t xml:space="preserve">As mentioned in </w:t>
      </w:r>
      <w:r w:rsidR="00453EA3" w:rsidRPr="00453EA3">
        <w:rPr>
          <w:rFonts w:ascii="Times New Roman" w:hAnsi="Times New Roman"/>
          <w:color w:val="000000" w:themeColor="text1"/>
          <w:lang w:val="en-GB"/>
        </w:rPr>
        <w:t xml:space="preserve">Section 3.3.2., Output 2.3. </w:t>
      </w:r>
      <w:r w:rsidRPr="00453EA3">
        <w:rPr>
          <w:rFonts w:ascii="Times New Roman" w:hAnsi="Times New Roman"/>
          <w:color w:val="000000" w:themeColor="text1"/>
          <w:lang w:val="en-GB"/>
        </w:rPr>
        <w:t>it would be important to set up monitoring mechanisms to assess changes that take place at WUs both performance and process –wise) and ensure that MMBs are able to conduct such monitoring.</w:t>
      </w:r>
    </w:p>
    <w:p w:rsidR="00651C2D" w:rsidRPr="00E546C3" w:rsidRDefault="00553E59" w:rsidP="00C656C1">
      <w:pPr>
        <w:pStyle w:val="Heading3"/>
        <w:numPr>
          <w:ilvl w:val="2"/>
          <w:numId w:val="1"/>
        </w:numPr>
        <w:rPr>
          <w:rFonts w:ascii="Times New Roman" w:hAnsi="Times New Roman" w:cs="Times New Roman"/>
          <w:i/>
          <w:sz w:val="26"/>
          <w:szCs w:val="26"/>
        </w:rPr>
      </w:pPr>
      <w:bookmarkStart w:id="71" w:name="_Toc302077450"/>
      <w:bookmarkStart w:id="72" w:name="_Ref302250087"/>
      <w:bookmarkStart w:id="73" w:name="_Toc307270209"/>
      <w:r w:rsidRPr="00E546C3">
        <w:rPr>
          <w:rFonts w:ascii="Times New Roman" w:hAnsi="Times New Roman" w:cs="Times New Roman"/>
          <w:i/>
          <w:sz w:val="26"/>
          <w:szCs w:val="26"/>
        </w:rPr>
        <w:t>Sustainability</w:t>
      </w:r>
      <w:r w:rsidR="00E0106B" w:rsidRPr="00E546C3">
        <w:rPr>
          <w:rFonts w:ascii="Times New Roman" w:hAnsi="Times New Roman" w:cs="Times New Roman"/>
          <w:i/>
          <w:sz w:val="26"/>
          <w:szCs w:val="26"/>
        </w:rPr>
        <w:t xml:space="preserve"> and potential for replication</w:t>
      </w:r>
      <w:bookmarkEnd w:id="71"/>
      <w:bookmarkEnd w:id="72"/>
      <w:bookmarkEnd w:id="73"/>
      <w:r w:rsidR="00E0106B" w:rsidRPr="00E546C3">
        <w:rPr>
          <w:rFonts w:ascii="Times New Roman" w:hAnsi="Times New Roman" w:cs="Times New Roman"/>
          <w:i/>
          <w:sz w:val="26"/>
          <w:szCs w:val="26"/>
        </w:rPr>
        <w:t xml:space="preserve"> </w:t>
      </w:r>
    </w:p>
    <w:p w:rsidR="00651C2D" w:rsidRDefault="00651C2D" w:rsidP="00553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color w:val="000000" w:themeColor="text1"/>
        </w:rPr>
      </w:pPr>
    </w:p>
    <w:p w:rsidR="0019318C" w:rsidRPr="00A95C31" w:rsidRDefault="0019318C" w:rsidP="0059756D">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sz w:val="22"/>
          <w:szCs w:val="22"/>
          <w:lang w:val="en-GB" w:eastAsia="en-GB"/>
        </w:rPr>
      </w:pPr>
      <w:r w:rsidRPr="00A95C31">
        <w:rPr>
          <w:sz w:val="22"/>
          <w:szCs w:val="22"/>
          <w:lang w:val="en-GB" w:eastAsia="en-GB"/>
        </w:rPr>
        <w:t xml:space="preserve">The JP’s vision for Sustainability was </w:t>
      </w:r>
      <w:r w:rsidR="00A95C31" w:rsidRPr="00A95C31">
        <w:rPr>
          <w:sz w:val="22"/>
          <w:szCs w:val="22"/>
          <w:lang w:val="en-GB" w:eastAsia="en-GB"/>
        </w:rPr>
        <w:t xml:space="preserve">based on the </w:t>
      </w:r>
      <w:r w:rsidR="00152D31" w:rsidRPr="00A95C31">
        <w:rPr>
          <w:sz w:val="22"/>
          <w:szCs w:val="22"/>
          <w:lang w:val="en-GB" w:eastAsia="en-GB"/>
        </w:rPr>
        <w:t>combination of the following</w:t>
      </w:r>
      <w:r w:rsidRPr="00A95C31">
        <w:rPr>
          <w:sz w:val="22"/>
          <w:szCs w:val="22"/>
          <w:lang w:val="en-GB" w:eastAsia="en-GB"/>
        </w:rPr>
        <w:t xml:space="preserve">: </w:t>
      </w:r>
    </w:p>
    <w:p w:rsidR="00A95C31"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A95C31">
        <w:rPr>
          <w:rFonts w:ascii="Times New Roman" w:hAnsi="Times New Roman"/>
          <w:lang w:val="en-GB" w:eastAsia="en-GB"/>
        </w:rPr>
        <w:t xml:space="preserve">having </w:t>
      </w:r>
      <w:r w:rsidR="00A95C31">
        <w:rPr>
          <w:rFonts w:ascii="Times New Roman" w:hAnsi="Times New Roman"/>
          <w:lang w:val="en-GB" w:eastAsia="en-GB"/>
        </w:rPr>
        <w:t xml:space="preserve">multi-year </w:t>
      </w:r>
      <w:r w:rsidRPr="00A95C31">
        <w:rPr>
          <w:rFonts w:ascii="Times New Roman" w:hAnsi="Times New Roman"/>
          <w:lang w:val="en-GB" w:eastAsia="en-GB"/>
        </w:rPr>
        <w:t xml:space="preserve">municipal action plans </w:t>
      </w:r>
      <w:r w:rsidR="00A95C31" w:rsidRPr="00A95C31">
        <w:rPr>
          <w:rFonts w:ascii="Times New Roman" w:hAnsi="Times New Roman"/>
          <w:lang w:val="en-GB" w:eastAsia="en-GB"/>
        </w:rPr>
        <w:t>•</w:t>
      </w:r>
      <w:r w:rsidR="00A95C31" w:rsidRPr="00A95C31">
        <w:rPr>
          <w:rFonts w:ascii="Times New Roman" w:hAnsi="Times New Roman"/>
          <w:lang w:val="en-GB" w:eastAsia="en-GB"/>
        </w:rPr>
        <w:tab/>
        <w:t xml:space="preserve">for the improvement of access to quality water supply </w:t>
      </w:r>
      <w:r w:rsidRPr="00A95C31">
        <w:rPr>
          <w:rFonts w:ascii="Times New Roman" w:hAnsi="Times New Roman"/>
          <w:lang w:val="en-GB" w:eastAsia="en-GB"/>
        </w:rPr>
        <w:t xml:space="preserve">in place, </w:t>
      </w:r>
      <w:r w:rsidR="00A95C31">
        <w:rPr>
          <w:rFonts w:ascii="Times New Roman" w:hAnsi="Times New Roman"/>
          <w:lang w:val="en-GB" w:eastAsia="en-GB"/>
        </w:rPr>
        <w:t xml:space="preserve">leading to </w:t>
      </w:r>
      <w:r w:rsidRPr="00A95C31">
        <w:rPr>
          <w:rFonts w:ascii="Times New Roman" w:hAnsi="Times New Roman"/>
          <w:lang w:val="en-GB" w:eastAsia="en-GB"/>
        </w:rPr>
        <w:t>restored infrastructure</w:t>
      </w:r>
      <w:r w:rsidR="00A95C31">
        <w:rPr>
          <w:rFonts w:ascii="Times New Roman" w:hAnsi="Times New Roman"/>
          <w:lang w:val="en-GB" w:eastAsia="en-GB"/>
        </w:rPr>
        <w:t>;</w:t>
      </w:r>
    </w:p>
    <w:p w:rsidR="0019318C" w:rsidRPr="00A95C31"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A95C31">
        <w:rPr>
          <w:rFonts w:ascii="Times New Roman" w:hAnsi="Times New Roman"/>
          <w:lang w:val="en-GB" w:eastAsia="en-GB"/>
        </w:rPr>
        <w:t>adequate water pricing and</w:t>
      </w:r>
      <w:r w:rsidR="00A95C31" w:rsidRPr="00A95C31">
        <w:rPr>
          <w:rFonts w:ascii="Times New Roman" w:hAnsi="Times New Roman"/>
          <w:lang w:val="en-GB" w:eastAsia="en-GB"/>
        </w:rPr>
        <w:t xml:space="preserve"> </w:t>
      </w:r>
      <w:r w:rsidRPr="00A95C31">
        <w:rPr>
          <w:rFonts w:ascii="Times New Roman" w:hAnsi="Times New Roman"/>
          <w:lang w:val="en-GB" w:eastAsia="en-GB"/>
        </w:rPr>
        <w:t>social protection policies developed as products of the programme’s implementation</w:t>
      </w:r>
      <w:r w:rsidR="00A95C31">
        <w:rPr>
          <w:rFonts w:ascii="Times New Roman" w:hAnsi="Times New Roman"/>
          <w:lang w:val="en-GB" w:eastAsia="en-GB"/>
        </w:rPr>
        <w:t>;</w:t>
      </w:r>
    </w:p>
    <w:p w:rsidR="00A95C31"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A95C31">
        <w:rPr>
          <w:rFonts w:ascii="Times New Roman" w:hAnsi="Times New Roman"/>
          <w:lang w:val="en-GB" w:eastAsia="en-GB"/>
        </w:rPr>
        <w:t>focus on capacity building leaving a legacy of more able practitioners to continue to better serve citizens in the future</w:t>
      </w:r>
      <w:r w:rsidR="00106B38">
        <w:rPr>
          <w:rFonts w:ascii="Times New Roman" w:hAnsi="Times New Roman"/>
          <w:lang w:val="en-GB" w:eastAsia="en-GB"/>
        </w:rPr>
        <w:t>;</w:t>
      </w:r>
      <w:r w:rsidRPr="00A95C31">
        <w:rPr>
          <w:rFonts w:ascii="Times New Roman" w:hAnsi="Times New Roman"/>
          <w:lang w:val="en-GB" w:eastAsia="en-GB"/>
        </w:rPr>
        <w:t xml:space="preserve"> </w:t>
      </w:r>
    </w:p>
    <w:p w:rsidR="008B40AA" w:rsidRPr="00A95C31" w:rsidRDefault="00A95C31"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Pr>
          <w:rFonts w:ascii="Times New Roman" w:hAnsi="Times New Roman"/>
          <w:lang w:val="en-GB" w:eastAsia="en-GB"/>
        </w:rPr>
        <w:t xml:space="preserve">collaboration </w:t>
      </w:r>
      <w:r w:rsidR="0019318C" w:rsidRPr="00A95C31">
        <w:rPr>
          <w:rFonts w:ascii="Times New Roman" w:hAnsi="Times New Roman"/>
          <w:lang w:val="en-GB" w:eastAsia="en-GB"/>
        </w:rPr>
        <w:t xml:space="preserve">with other donor projects </w:t>
      </w:r>
      <w:r>
        <w:rPr>
          <w:rFonts w:ascii="Times New Roman" w:hAnsi="Times New Roman"/>
          <w:lang w:val="en-GB" w:eastAsia="en-GB"/>
        </w:rPr>
        <w:t xml:space="preserve">- </w:t>
      </w:r>
      <w:r w:rsidR="0019318C" w:rsidRPr="00A95C31">
        <w:rPr>
          <w:rFonts w:ascii="Times New Roman" w:hAnsi="Times New Roman"/>
          <w:lang w:val="en-GB" w:eastAsia="en-GB"/>
        </w:rPr>
        <w:t>offers the potential for adding to the</w:t>
      </w:r>
      <w:r w:rsidR="008B40AA" w:rsidRPr="00A95C31">
        <w:rPr>
          <w:rFonts w:ascii="Times New Roman" w:hAnsi="Times New Roman"/>
          <w:lang w:val="en-GB" w:eastAsia="en-GB"/>
        </w:rPr>
        <w:t xml:space="preserve"> </w:t>
      </w:r>
      <w:r w:rsidR="0019318C" w:rsidRPr="00A95C31">
        <w:rPr>
          <w:rFonts w:ascii="Times New Roman" w:hAnsi="Times New Roman"/>
          <w:lang w:val="en-GB" w:eastAsia="en-GB"/>
        </w:rPr>
        <w:t xml:space="preserve">sustainability of the </w:t>
      </w:r>
      <w:r>
        <w:rPr>
          <w:rFonts w:ascii="Times New Roman" w:hAnsi="Times New Roman"/>
          <w:lang w:val="en-GB" w:eastAsia="en-GB"/>
        </w:rPr>
        <w:t xml:space="preserve">JP funded </w:t>
      </w:r>
      <w:r w:rsidR="0019318C" w:rsidRPr="00A95C31">
        <w:rPr>
          <w:rFonts w:ascii="Times New Roman" w:hAnsi="Times New Roman"/>
          <w:lang w:val="en-GB" w:eastAsia="en-GB"/>
        </w:rPr>
        <w:t>intervention</w:t>
      </w:r>
      <w:r>
        <w:rPr>
          <w:rFonts w:ascii="Times New Roman" w:hAnsi="Times New Roman"/>
          <w:lang w:val="en-GB" w:eastAsia="en-GB"/>
        </w:rPr>
        <w:t>s</w:t>
      </w:r>
      <w:r w:rsidR="0019318C" w:rsidRPr="00A95C31">
        <w:rPr>
          <w:rFonts w:ascii="Times New Roman" w:hAnsi="Times New Roman"/>
          <w:lang w:val="en-GB" w:eastAsia="en-GB"/>
        </w:rPr>
        <w:t xml:space="preserve"> by increasing the funds</w:t>
      </w:r>
      <w:r w:rsidR="008B40AA" w:rsidRPr="00A95C31">
        <w:rPr>
          <w:rFonts w:ascii="Times New Roman" w:hAnsi="Times New Roman"/>
          <w:lang w:val="en-GB" w:eastAsia="en-GB"/>
        </w:rPr>
        <w:t xml:space="preserve"> available for </w:t>
      </w:r>
      <w:r w:rsidR="0019318C" w:rsidRPr="00A95C31">
        <w:rPr>
          <w:rFonts w:ascii="Times New Roman" w:hAnsi="Times New Roman"/>
          <w:lang w:val="en-GB" w:eastAsia="en-GB"/>
        </w:rPr>
        <w:t>infrastructure investments, and thereby increasing the incentive for the joint</w:t>
      </w:r>
      <w:r w:rsidR="008B40AA" w:rsidRPr="00A95C31">
        <w:rPr>
          <w:rFonts w:ascii="Times New Roman" w:hAnsi="Times New Roman"/>
          <w:lang w:val="en-GB" w:eastAsia="en-GB"/>
        </w:rPr>
        <w:t xml:space="preserve"> </w:t>
      </w:r>
      <w:r w:rsidR="0019318C" w:rsidRPr="00A95C31">
        <w:rPr>
          <w:rFonts w:ascii="Times New Roman" w:hAnsi="Times New Roman"/>
          <w:lang w:val="en-GB" w:eastAsia="en-GB"/>
        </w:rPr>
        <w:t>programme’s beneficiaries to participate in less tangible activities</w:t>
      </w:r>
      <w:r w:rsidR="00106B38">
        <w:rPr>
          <w:rFonts w:ascii="Times New Roman" w:hAnsi="Times New Roman"/>
          <w:lang w:val="en-GB" w:eastAsia="en-GB"/>
        </w:rPr>
        <w:t>;</w:t>
      </w:r>
    </w:p>
    <w:p w:rsidR="00106B38"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106B38">
        <w:rPr>
          <w:rFonts w:ascii="Times New Roman" w:hAnsi="Times New Roman"/>
          <w:lang w:val="en-GB" w:eastAsia="en-GB"/>
        </w:rPr>
        <w:t>establishing coherence and synergies</w:t>
      </w:r>
      <w:r w:rsidR="008B40AA" w:rsidRPr="00106B38">
        <w:rPr>
          <w:rFonts w:ascii="Times New Roman" w:hAnsi="Times New Roman"/>
          <w:lang w:val="en-GB" w:eastAsia="en-GB"/>
        </w:rPr>
        <w:t xml:space="preserve"> </w:t>
      </w:r>
      <w:r w:rsidRPr="00106B38">
        <w:rPr>
          <w:rFonts w:ascii="Times New Roman" w:hAnsi="Times New Roman"/>
          <w:lang w:val="en-GB" w:eastAsia="en-GB"/>
        </w:rPr>
        <w:t>with the approach and policy processes of UNDP’s multi-year local governance projects</w:t>
      </w:r>
      <w:r w:rsidR="008B40AA" w:rsidRPr="00106B38">
        <w:rPr>
          <w:rFonts w:ascii="Times New Roman" w:hAnsi="Times New Roman"/>
          <w:lang w:val="en-GB" w:eastAsia="en-GB"/>
        </w:rPr>
        <w:t xml:space="preserve"> </w:t>
      </w:r>
      <w:r w:rsidRPr="00106B38">
        <w:rPr>
          <w:rFonts w:ascii="Times New Roman" w:hAnsi="Times New Roman"/>
          <w:lang w:val="en-GB" w:eastAsia="en-GB"/>
        </w:rPr>
        <w:t>in the area of promoting inclusive and integrated local development planning, systematic</w:t>
      </w:r>
      <w:r w:rsidR="008B40AA" w:rsidRPr="00106B38">
        <w:rPr>
          <w:rFonts w:ascii="Times New Roman" w:hAnsi="Times New Roman"/>
          <w:lang w:val="en-GB" w:eastAsia="en-GB"/>
        </w:rPr>
        <w:t xml:space="preserve"> </w:t>
      </w:r>
      <w:r w:rsidRPr="00106B38">
        <w:rPr>
          <w:rFonts w:ascii="Times New Roman" w:hAnsi="Times New Roman"/>
          <w:lang w:val="en-GB" w:eastAsia="en-GB"/>
        </w:rPr>
        <w:t>municipal capacity building, and strengthening of civil society-municipal administration</w:t>
      </w:r>
      <w:r w:rsidR="008B40AA" w:rsidRPr="00106B38">
        <w:rPr>
          <w:rFonts w:ascii="Times New Roman" w:hAnsi="Times New Roman"/>
          <w:lang w:val="en-GB" w:eastAsia="en-GB"/>
        </w:rPr>
        <w:t xml:space="preserve"> </w:t>
      </w:r>
      <w:r w:rsidRPr="00106B38">
        <w:rPr>
          <w:rFonts w:ascii="Times New Roman" w:hAnsi="Times New Roman"/>
          <w:lang w:val="en-GB" w:eastAsia="en-GB"/>
        </w:rPr>
        <w:t>interaction at the local level</w:t>
      </w:r>
      <w:r w:rsidR="00C53A9A">
        <w:rPr>
          <w:rFonts w:ascii="Times New Roman" w:hAnsi="Times New Roman"/>
          <w:lang w:val="en-GB" w:eastAsia="en-GB"/>
        </w:rPr>
        <w:t>;</w:t>
      </w:r>
      <w:r w:rsidR="00106B38">
        <w:rPr>
          <w:rStyle w:val="FootnoteReference"/>
          <w:rFonts w:ascii="Times New Roman" w:hAnsi="Times New Roman"/>
          <w:lang w:val="en-GB" w:eastAsia="en-GB"/>
        </w:rPr>
        <w:footnoteReference w:id="37"/>
      </w:r>
    </w:p>
    <w:p w:rsidR="008B40AA" w:rsidRPr="00106B38"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106B38">
        <w:rPr>
          <w:rFonts w:ascii="Times New Roman" w:hAnsi="Times New Roman"/>
          <w:lang w:val="en-GB" w:eastAsia="en-GB"/>
        </w:rPr>
        <w:t>collaboration with the MDGF Environment</w:t>
      </w:r>
      <w:r w:rsidR="008B40AA" w:rsidRPr="00106B38">
        <w:rPr>
          <w:rFonts w:ascii="Times New Roman" w:hAnsi="Times New Roman"/>
          <w:lang w:val="en-GB" w:eastAsia="en-GB"/>
        </w:rPr>
        <w:t xml:space="preserve"> </w:t>
      </w:r>
      <w:r w:rsidRPr="00106B38">
        <w:rPr>
          <w:rFonts w:ascii="Times New Roman" w:hAnsi="Times New Roman"/>
          <w:lang w:val="en-GB" w:eastAsia="en-GB"/>
        </w:rPr>
        <w:t>joint programme ensur</w:t>
      </w:r>
      <w:r w:rsidR="00106B38" w:rsidRPr="00106B38">
        <w:rPr>
          <w:rFonts w:ascii="Times New Roman" w:hAnsi="Times New Roman"/>
          <w:lang w:val="en-GB" w:eastAsia="en-GB"/>
        </w:rPr>
        <w:t>ing</w:t>
      </w:r>
      <w:r w:rsidRPr="00106B38">
        <w:rPr>
          <w:rFonts w:ascii="Times New Roman" w:hAnsi="Times New Roman"/>
          <w:lang w:val="en-GB" w:eastAsia="en-GB"/>
        </w:rPr>
        <w:t xml:space="preserve"> that alignment and contributions to the </w:t>
      </w:r>
      <w:r w:rsidR="00106B38" w:rsidRPr="00106B38">
        <w:rPr>
          <w:rFonts w:ascii="Times New Roman" w:hAnsi="Times New Roman"/>
          <w:lang w:val="en-GB" w:eastAsia="en-GB"/>
        </w:rPr>
        <w:t>Local Environmental action Plans (</w:t>
      </w:r>
      <w:r w:rsidRPr="00106B38">
        <w:rPr>
          <w:rFonts w:ascii="Times New Roman" w:hAnsi="Times New Roman"/>
          <w:lang w:val="en-GB" w:eastAsia="en-GB"/>
        </w:rPr>
        <w:t>LEAP’s</w:t>
      </w:r>
      <w:r w:rsidR="00106B38" w:rsidRPr="00106B38">
        <w:rPr>
          <w:rFonts w:ascii="Times New Roman" w:hAnsi="Times New Roman"/>
          <w:lang w:val="en-GB" w:eastAsia="en-GB"/>
        </w:rPr>
        <w:t>)</w:t>
      </w:r>
      <w:r w:rsidRPr="00106B38">
        <w:rPr>
          <w:rFonts w:ascii="Times New Roman" w:hAnsi="Times New Roman"/>
          <w:lang w:val="en-GB" w:eastAsia="en-GB"/>
        </w:rPr>
        <w:t xml:space="preserve"> are</w:t>
      </w:r>
      <w:r w:rsidR="008B40AA" w:rsidRPr="00106B38">
        <w:rPr>
          <w:rFonts w:ascii="Times New Roman" w:hAnsi="Times New Roman"/>
          <w:lang w:val="en-GB" w:eastAsia="en-GB"/>
        </w:rPr>
        <w:t xml:space="preserve"> </w:t>
      </w:r>
      <w:r w:rsidRPr="00106B38">
        <w:rPr>
          <w:rFonts w:ascii="Times New Roman" w:hAnsi="Times New Roman"/>
          <w:lang w:val="en-GB" w:eastAsia="en-GB"/>
        </w:rPr>
        <w:t>maximized</w:t>
      </w:r>
      <w:r w:rsidR="00106B38" w:rsidRPr="00106B38">
        <w:rPr>
          <w:rFonts w:ascii="Times New Roman" w:hAnsi="Times New Roman"/>
          <w:lang w:val="en-GB" w:eastAsia="en-GB"/>
        </w:rPr>
        <w:t>. Some municipalities have developed LEAPs. To the extent possible, the activities in Outcome 2 were supposed to be designed to work within the LEAP framework.  The activities in Outcome 2 were also expected to make a contribution to strengthening the LEAPs, and be implemented to complement the efforts and activities in the MDGF Environment joint programme;</w:t>
      </w:r>
    </w:p>
    <w:p w:rsidR="00106B38"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106B38">
        <w:rPr>
          <w:rFonts w:ascii="Times New Roman" w:hAnsi="Times New Roman"/>
          <w:lang w:val="en-GB" w:eastAsia="en-GB"/>
        </w:rPr>
        <w:t>complement</w:t>
      </w:r>
      <w:r w:rsidR="00106B38" w:rsidRPr="00106B38">
        <w:rPr>
          <w:rFonts w:ascii="Times New Roman" w:hAnsi="Times New Roman"/>
          <w:lang w:val="en-GB" w:eastAsia="en-GB"/>
        </w:rPr>
        <w:t>ing</w:t>
      </w:r>
      <w:r w:rsidRPr="00106B38">
        <w:rPr>
          <w:rFonts w:ascii="Times New Roman" w:hAnsi="Times New Roman"/>
          <w:lang w:val="en-GB" w:eastAsia="en-GB"/>
        </w:rPr>
        <w:t xml:space="preserve"> the expected strengthening of</w:t>
      </w:r>
      <w:r w:rsidR="008B40AA" w:rsidRPr="00106B38">
        <w:rPr>
          <w:rFonts w:ascii="Times New Roman" w:hAnsi="Times New Roman"/>
          <w:lang w:val="en-GB" w:eastAsia="en-GB"/>
        </w:rPr>
        <w:t xml:space="preserve"> </w:t>
      </w:r>
      <w:r w:rsidRPr="00106B38">
        <w:rPr>
          <w:rFonts w:ascii="Times New Roman" w:hAnsi="Times New Roman"/>
          <w:lang w:val="en-GB" w:eastAsia="en-GB"/>
        </w:rPr>
        <w:t>CSOs by the project ‘Reinforcement of Local Democracy’ financed from the IPA 2007</w:t>
      </w:r>
      <w:r w:rsidR="008B40AA" w:rsidRPr="00106B38">
        <w:rPr>
          <w:rFonts w:ascii="Times New Roman" w:hAnsi="Times New Roman"/>
          <w:lang w:val="en-GB" w:eastAsia="en-GB"/>
        </w:rPr>
        <w:t xml:space="preserve"> </w:t>
      </w:r>
      <w:r w:rsidRPr="00106B38">
        <w:rPr>
          <w:rFonts w:ascii="Times New Roman" w:hAnsi="Times New Roman"/>
          <w:lang w:val="en-GB" w:eastAsia="en-GB"/>
        </w:rPr>
        <w:t>and implemented by the UNDP</w:t>
      </w:r>
      <w:r w:rsidR="00C53A9A">
        <w:rPr>
          <w:rFonts w:ascii="Times New Roman" w:hAnsi="Times New Roman"/>
          <w:lang w:val="en-GB" w:eastAsia="en-GB"/>
        </w:rPr>
        <w:t>;</w:t>
      </w:r>
      <w:r w:rsidRPr="00106B38">
        <w:rPr>
          <w:rFonts w:ascii="Times New Roman" w:hAnsi="Times New Roman"/>
          <w:lang w:val="en-GB" w:eastAsia="en-GB"/>
        </w:rPr>
        <w:t xml:space="preserve"> </w:t>
      </w:r>
    </w:p>
    <w:p w:rsidR="008B40AA" w:rsidRPr="00106B38" w:rsidRDefault="00106B38"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Pr>
          <w:rFonts w:ascii="Times New Roman" w:hAnsi="Times New Roman"/>
          <w:lang w:val="en-GB" w:eastAsia="en-GB"/>
        </w:rPr>
        <w:t>p</w:t>
      </w:r>
      <w:r w:rsidR="0019318C" w:rsidRPr="00106B38">
        <w:rPr>
          <w:rFonts w:ascii="Times New Roman" w:hAnsi="Times New Roman"/>
          <w:lang w:val="en-GB" w:eastAsia="en-GB"/>
        </w:rPr>
        <w:t xml:space="preserve">articipatory process designs </w:t>
      </w:r>
      <w:r>
        <w:rPr>
          <w:rFonts w:ascii="Times New Roman" w:hAnsi="Times New Roman"/>
          <w:lang w:val="en-GB" w:eastAsia="en-GB"/>
        </w:rPr>
        <w:t xml:space="preserve">which were </w:t>
      </w:r>
      <w:r w:rsidR="0019318C" w:rsidRPr="00106B38">
        <w:rPr>
          <w:rFonts w:ascii="Times New Roman" w:hAnsi="Times New Roman"/>
          <w:lang w:val="en-GB" w:eastAsia="en-GB"/>
        </w:rPr>
        <w:t xml:space="preserve">also </w:t>
      </w:r>
      <w:r>
        <w:rPr>
          <w:rFonts w:ascii="Times New Roman" w:hAnsi="Times New Roman"/>
          <w:lang w:val="en-GB" w:eastAsia="en-GB"/>
        </w:rPr>
        <w:t xml:space="preserve">to </w:t>
      </w:r>
      <w:r w:rsidR="0019318C" w:rsidRPr="00106B38">
        <w:rPr>
          <w:rFonts w:ascii="Times New Roman" w:hAnsi="Times New Roman"/>
          <w:lang w:val="en-GB" w:eastAsia="en-GB"/>
        </w:rPr>
        <w:t>be informed by the Local Action Group (LAG)</w:t>
      </w:r>
      <w:r w:rsidR="008B40AA" w:rsidRPr="00106B38">
        <w:rPr>
          <w:rFonts w:ascii="Times New Roman" w:hAnsi="Times New Roman"/>
          <w:lang w:val="en-GB" w:eastAsia="en-GB"/>
        </w:rPr>
        <w:t xml:space="preserve"> </w:t>
      </w:r>
      <w:r w:rsidR="0019318C" w:rsidRPr="00106B38">
        <w:rPr>
          <w:rFonts w:ascii="Times New Roman" w:hAnsi="Times New Roman"/>
          <w:lang w:val="en-GB" w:eastAsia="en-GB"/>
        </w:rPr>
        <w:t>model, which represents formal partnerships of the government, non-government, and</w:t>
      </w:r>
      <w:r w:rsidR="008B40AA" w:rsidRPr="00106B38">
        <w:rPr>
          <w:rFonts w:ascii="Times New Roman" w:hAnsi="Times New Roman"/>
          <w:lang w:val="en-GB" w:eastAsia="en-GB"/>
        </w:rPr>
        <w:t xml:space="preserve"> </w:t>
      </w:r>
      <w:r w:rsidR="0019318C" w:rsidRPr="00106B38">
        <w:rPr>
          <w:rFonts w:ascii="Times New Roman" w:hAnsi="Times New Roman"/>
          <w:lang w:val="en-GB" w:eastAsia="en-GB"/>
        </w:rPr>
        <w:t>the business sector on the local level</w:t>
      </w:r>
      <w:r>
        <w:rPr>
          <w:rStyle w:val="FootnoteReference"/>
          <w:rFonts w:ascii="Times New Roman" w:hAnsi="Times New Roman"/>
          <w:lang w:val="en-GB" w:eastAsia="en-GB"/>
        </w:rPr>
        <w:footnoteReference w:id="38"/>
      </w:r>
      <w:r w:rsidR="0019318C" w:rsidRPr="00106B38">
        <w:rPr>
          <w:rFonts w:ascii="Times New Roman" w:hAnsi="Times New Roman"/>
          <w:lang w:val="en-GB" w:eastAsia="en-GB"/>
        </w:rPr>
        <w:t>. Through a cooperative</w:t>
      </w:r>
      <w:r w:rsidR="008B40AA" w:rsidRPr="00106B38">
        <w:rPr>
          <w:rFonts w:ascii="Times New Roman" w:hAnsi="Times New Roman"/>
          <w:lang w:val="en-GB" w:eastAsia="en-GB"/>
        </w:rPr>
        <w:t xml:space="preserve"> </w:t>
      </w:r>
      <w:r w:rsidR="0019318C" w:rsidRPr="00106B38">
        <w:rPr>
          <w:rFonts w:ascii="Times New Roman" w:hAnsi="Times New Roman"/>
          <w:lang w:val="en-GB" w:eastAsia="en-GB"/>
        </w:rPr>
        <w:t>effort between UNDP, the European Commission, and the BiH Ministry of Human Rights</w:t>
      </w:r>
      <w:r w:rsidR="008B40AA" w:rsidRPr="00106B38">
        <w:rPr>
          <w:rFonts w:ascii="Times New Roman" w:hAnsi="Times New Roman"/>
          <w:lang w:val="en-GB" w:eastAsia="en-GB"/>
        </w:rPr>
        <w:t xml:space="preserve"> </w:t>
      </w:r>
      <w:r w:rsidR="0019318C" w:rsidRPr="00106B38">
        <w:rPr>
          <w:rFonts w:ascii="Times New Roman" w:hAnsi="Times New Roman"/>
          <w:lang w:val="en-GB" w:eastAsia="en-GB"/>
        </w:rPr>
        <w:t>and Refugees, the first three such groups in BiH were officially registered in September,</w:t>
      </w:r>
      <w:r w:rsidR="008B40AA" w:rsidRPr="00106B38">
        <w:rPr>
          <w:rFonts w:ascii="Times New Roman" w:hAnsi="Times New Roman"/>
          <w:lang w:val="en-GB" w:eastAsia="en-GB"/>
        </w:rPr>
        <w:t xml:space="preserve"> </w:t>
      </w:r>
      <w:r w:rsidR="0019318C" w:rsidRPr="00106B38">
        <w:rPr>
          <w:rFonts w:ascii="Times New Roman" w:hAnsi="Times New Roman"/>
          <w:lang w:val="en-GB" w:eastAsia="en-GB"/>
        </w:rPr>
        <w:t>2008</w:t>
      </w:r>
      <w:r w:rsidR="00C53A9A">
        <w:rPr>
          <w:rFonts w:ascii="Times New Roman" w:hAnsi="Times New Roman"/>
          <w:lang w:val="en-GB" w:eastAsia="en-GB"/>
        </w:rPr>
        <w:t>;</w:t>
      </w:r>
    </w:p>
    <w:p w:rsidR="0019318C" w:rsidRPr="00311802" w:rsidRDefault="0019318C" w:rsidP="00C656C1">
      <w:pPr>
        <w:pStyle w:val="ListParagraph"/>
        <w:widowControl w:val="0"/>
        <w:numPr>
          <w:ilvl w:val="0"/>
          <w:numId w:val="37"/>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0" w:lineRule="atLeast"/>
        <w:jc w:val="both"/>
        <w:rPr>
          <w:rFonts w:ascii="Times New Roman" w:hAnsi="Times New Roman"/>
          <w:lang w:val="en-GB" w:eastAsia="en-GB"/>
        </w:rPr>
      </w:pPr>
      <w:r w:rsidRPr="00106B38">
        <w:rPr>
          <w:rFonts w:ascii="Times New Roman" w:hAnsi="Times New Roman"/>
          <w:lang w:val="en-GB" w:eastAsia="en-GB"/>
        </w:rPr>
        <w:lastRenderedPageBreak/>
        <w:t xml:space="preserve">support from Government counterparts at </w:t>
      </w:r>
      <w:r w:rsidRPr="00311802">
        <w:rPr>
          <w:rFonts w:ascii="Times New Roman" w:hAnsi="Times New Roman"/>
          <w:lang w:val="en-GB" w:eastAsia="en-GB"/>
        </w:rPr>
        <w:t>the state and entity</w:t>
      </w:r>
      <w:r w:rsidR="008B40AA" w:rsidRPr="00311802">
        <w:rPr>
          <w:rFonts w:ascii="Times New Roman" w:hAnsi="Times New Roman"/>
          <w:lang w:val="en-GB" w:eastAsia="en-GB"/>
        </w:rPr>
        <w:t xml:space="preserve"> </w:t>
      </w:r>
      <w:r w:rsidR="00106B38" w:rsidRPr="00311802">
        <w:rPr>
          <w:rFonts w:ascii="Times New Roman" w:hAnsi="Times New Roman"/>
          <w:lang w:val="en-GB" w:eastAsia="en-GB"/>
        </w:rPr>
        <w:t xml:space="preserve">levels, expected to </w:t>
      </w:r>
      <w:r w:rsidRPr="00311802">
        <w:rPr>
          <w:rFonts w:ascii="Times New Roman" w:hAnsi="Times New Roman"/>
          <w:lang w:val="en-GB" w:eastAsia="en-GB"/>
        </w:rPr>
        <w:t>improve the chances for the achievement of successful implementation</w:t>
      </w:r>
      <w:r w:rsidR="00C53A9A">
        <w:rPr>
          <w:rFonts w:ascii="Times New Roman" w:hAnsi="Times New Roman"/>
          <w:lang w:val="en-GB" w:eastAsia="en-GB"/>
        </w:rPr>
        <w:t>;</w:t>
      </w:r>
      <w:r w:rsidR="00106B38" w:rsidRPr="00311802">
        <w:rPr>
          <w:rStyle w:val="FootnoteReference"/>
          <w:rFonts w:ascii="Times New Roman" w:hAnsi="Times New Roman"/>
          <w:lang w:val="en-GB" w:eastAsia="en-GB"/>
        </w:rPr>
        <w:footnoteReference w:id="39"/>
      </w:r>
      <w:r w:rsidRPr="00311802">
        <w:rPr>
          <w:rFonts w:ascii="Times New Roman" w:hAnsi="Times New Roman"/>
          <w:lang w:val="en-GB" w:eastAsia="en-GB"/>
        </w:rPr>
        <w:t xml:space="preserve"> </w:t>
      </w:r>
    </w:p>
    <w:p w:rsidR="00607825" w:rsidRPr="00106B38" w:rsidRDefault="00607825" w:rsidP="00C656C1">
      <w:pPr>
        <w:pStyle w:val="ListParagraph"/>
        <w:numPr>
          <w:ilvl w:val="0"/>
          <w:numId w:val="37"/>
        </w:numPr>
        <w:tabs>
          <w:tab w:val="left" w:pos="851"/>
        </w:tabs>
        <w:autoSpaceDE w:val="0"/>
        <w:autoSpaceDN w:val="0"/>
        <w:adjustRightInd w:val="0"/>
        <w:spacing w:after="120" w:line="20" w:lineRule="atLeast"/>
        <w:jc w:val="both"/>
        <w:rPr>
          <w:rFonts w:ascii="Times New Roman" w:hAnsi="Times New Roman"/>
          <w:lang w:val="en-GB" w:eastAsia="en-GB"/>
        </w:rPr>
      </w:pPr>
      <w:r w:rsidRPr="00106B38">
        <w:rPr>
          <w:rFonts w:ascii="Times New Roman" w:hAnsi="Times New Roman"/>
          <w:lang w:val="en-GB" w:eastAsia="en-GB"/>
        </w:rPr>
        <w:t>To replicate the reforms in other municipalities, the programme was intending to cooperate with the Bosnian Association of Water Utilities and the existing Associations of Municipalities. Furthermore, the lessons learnt from the capacity development initiatives in this joint programme were to be used as an input into UNDP’s Mu</w:t>
      </w:r>
      <w:r w:rsidR="00C53A9A">
        <w:rPr>
          <w:rFonts w:ascii="Times New Roman" w:hAnsi="Times New Roman"/>
          <w:lang w:val="en-GB" w:eastAsia="en-GB"/>
        </w:rPr>
        <w:t>nicipal Training System project;</w:t>
      </w:r>
    </w:p>
    <w:p w:rsidR="008B40AA" w:rsidRPr="00E40F88" w:rsidRDefault="008B40AA" w:rsidP="00EB582A">
      <w:pPr>
        <w:autoSpaceDE w:val="0"/>
        <w:autoSpaceDN w:val="0"/>
        <w:adjustRightInd w:val="0"/>
        <w:spacing w:after="120"/>
        <w:rPr>
          <w:sz w:val="22"/>
          <w:szCs w:val="22"/>
          <w:lang w:val="en-GB" w:eastAsia="en-GB"/>
        </w:rPr>
      </w:pPr>
      <w:r w:rsidRPr="00E40F88">
        <w:rPr>
          <w:sz w:val="22"/>
          <w:szCs w:val="22"/>
          <w:lang w:val="en-GB" w:eastAsia="en-GB"/>
        </w:rPr>
        <w:t>Significant progress</w:t>
      </w:r>
      <w:r w:rsidR="0059756D">
        <w:rPr>
          <w:sz w:val="22"/>
          <w:szCs w:val="22"/>
          <w:lang w:val="en-GB" w:eastAsia="en-GB"/>
        </w:rPr>
        <w:t xml:space="preserve"> is achieved in terms of assuring sustainability of the program results</w:t>
      </w:r>
      <w:r w:rsidRPr="00E40F88">
        <w:rPr>
          <w:sz w:val="22"/>
          <w:szCs w:val="22"/>
          <w:lang w:val="en-GB" w:eastAsia="en-GB"/>
        </w:rPr>
        <w:t>, e.g. with</w:t>
      </w:r>
      <w:r w:rsidR="0059756D">
        <w:rPr>
          <w:sz w:val="22"/>
          <w:szCs w:val="22"/>
          <w:lang w:val="en-GB" w:eastAsia="en-GB"/>
        </w:rPr>
        <w:t>:</w:t>
      </w:r>
      <w:r w:rsidRPr="00E40F88">
        <w:rPr>
          <w:sz w:val="22"/>
          <w:szCs w:val="22"/>
          <w:lang w:val="en-GB" w:eastAsia="en-GB"/>
        </w:rPr>
        <w:t xml:space="preserve"> </w:t>
      </w:r>
    </w:p>
    <w:p w:rsidR="005C0382" w:rsidRDefault="00411E21" w:rsidP="00C656C1">
      <w:pPr>
        <w:pStyle w:val="ListParagraph"/>
        <w:numPr>
          <w:ilvl w:val="0"/>
          <w:numId w:val="76"/>
        </w:numPr>
        <w:autoSpaceDE w:val="0"/>
        <w:autoSpaceDN w:val="0"/>
        <w:adjustRightInd w:val="0"/>
        <w:spacing w:after="120" w:line="20" w:lineRule="atLeast"/>
        <w:jc w:val="both"/>
        <w:rPr>
          <w:rFonts w:ascii="Times New Roman" w:hAnsi="Times New Roman"/>
        </w:rPr>
      </w:pPr>
      <w:r w:rsidRPr="00E043D4">
        <w:rPr>
          <w:rFonts w:ascii="Times New Roman" w:hAnsi="Times New Roman"/>
        </w:rPr>
        <w:t xml:space="preserve">the programme is supported </w:t>
      </w:r>
      <w:r w:rsidRPr="00311802">
        <w:rPr>
          <w:rFonts w:ascii="Times New Roman" w:hAnsi="Times New Roman"/>
        </w:rPr>
        <w:t>by national and local institutions</w:t>
      </w:r>
      <w:r w:rsidR="00152D31" w:rsidRPr="00311802">
        <w:rPr>
          <w:rFonts w:ascii="Times New Roman" w:hAnsi="Times New Roman"/>
        </w:rPr>
        <w:t xml:space="preserve">. </w:t>
      </w:r>
      <w:r w:rsidR="008D203C">
        <w:rPr>
          <w:rFonts w:ascii="Times New Roman" w:hAnsi="Times New Roman"/>
        </w:rPr>
        <w:t xml:space="preserve">There are positive demonstrations that </w:t>
      </w:r>
      <w:r w:rsidR="00152D31" w:rsidRPr="00311802">
        <w:rPr>
          <w:rFonts w:ascii="Times New Roman" w:hAnsi="Times New Roman"/>
        </w:rPr>
        <w:t>these institutions show</w:t>
      </w:r>
      <w:r w:rsidRPr="00311802">
        <w:rPr>
          <w:rFonts w:ascii="Times New Roman" w:hAnsi="Times New Roman"/>
        </w:rPr>
        <w:t xml:space="preserve"> </w:t>
      </w:r>
      <w:r w:rsidR="008D203C">
        <w:rPr>
          <w:rFonts w:ascii="Times New Roman" w:hAnsi="Times New Roman"/>
        </w:rPr>
        <w:t xml:space="preserve">certain </w:t>
      </w:r>
      <w:r w:rsidRPr="00311802">
        <w:rPr>
          <w:rFonts w:ascii="Times New Roman" w:hAnsi="Times New Roman"/>
        </w:rPr>
        <w:t xml:space="preserve">leadership commitment </w:t>
      </w:r>
      <w:r w:rsidR="005C0382">
        <w:rPr>
          <w:rFonts w:ascii="Times New Roman" w:hAnsi="Times New Roman"/>
        </w:rPr>
        <w:t xml:space="preserve">and ownership </w:t>
      </w:r>
      <w:r w:rsidRPr="00311802">
        <w:rPr>
          <w:rFonts w:ascii="Times New Roman" w:hAnsi="Times New Roman"/>
        </w:rPr>
        <w:t>to</w:t>
      </w:r>
      <w:r w:rsidR="005C0382">
        <w:rPr>
          <w:rFonts w:ascii="Times New Roman" w:hAnsi="Times New Roman"/>
        </w:rPr>
        <w:t>wards the JP;</w:t>
      </w:r>
      <w:r w:rsidRPr="00311802">
        <w:rPr>
          <w:rFonts w:ascii="Times New Roman" w:hAnsi="Times New Roman"/>
        </w:rPr>
        <w:t xml:space="preserve"> </w:t>
      </w:r>
    </w:p>
    <w:p w:rsidR="00EB582A" w:rsidRDefault="005C0382"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rPr>
        <w:t>o</w:t>
      </w:r>
      <w:r w:rsidR="00411E21" w:rsidRPr="00311802">
        <w:rPr>
          <w:rFonts w:ascii="Times New Roman" w:hAnsi="Times New Roman"/>
        </w:rPr>
        <w:t>perating capacities</w:t>
      </w:r>
      <w:r w:rsidR="00411E21" w:rsidRPr="00F5557B">
        <w:rPr>
          <w:rFonts w:ascii="Times New Roman" w:hAnsi="Times New Roman"/>
        </w:rPr>
        <w:t xml:space="preserve"> </w:t>
      </w:r>
      <w:r w:rsidR="00EB582A">
        <w:rPr>
          <w:rFonts w:ascii="Times New Roman" w:hAnsi="Times New Roman"/>
        </w:rPr>
        <w:t>were</w:t>
      </w:r>
      <w:r w:rsidR="00411E21" w:rsidRPr="00F5557B">
        <w:rPr>
          <w:rFonts w:ascii="Times New Roman" w:hAnsi="Times New Roman"/>
        </w:rPr>
        <w:t xml:space="preserve"> created and/or reinforced in national partners</w:t>
      </w:r>
      <w:r w:rsidR="008D203C">
        <w:rPr>
          <w:rFonts w:ascii="Times New Roman" w:hAnsi="Times New Roman"/>
        </w:rPr>
        <w:t>;</w:t>
      </w:r>
      <w:r w:rsidR="00152D31" w:rsidRPr="00F5557B">
        <w:rPr>
          <w:rFonts w:ascii="Times New Roman" w:hAnsi="Times New Roman"/>
        </w:rPr>
        <w:t xml:space="preserve"> </w:t>
      </w:r>
    </w:p>
    <w:p w:rsidR="00EB582A" w:rsidRDefault="008D203C"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rPr>
        <w:t>t</w:t>
      </w:r>
      <w:r w:rsidR="00EB582A" w:rsidRPr="00EB582A">
        <w:rPr>
          <w:rFonts w:ascii="Times New Roman" w:hAnsi="Times New Roman"/>
        </w:rPr>
        <w:t>he programme advocated for more solid structure for water related policies at the nation level resulting in establishment of Department for Water in key stakeholder Ministry of Foreign Trade and Economic Relationship (MOFTER). It is expected that Department for Water becomes hub for all future interventions in the water supply sector and to take an active role in coordination activities. The department needs more support and capacity building to operate effectively. And more work is needed at the higher (than municipalities) level to contribute to unlocking the bottlenecks in institutional setup and operating environment of the water sector entities in a sustainable manner</w:t>
      </w:r>
      <w:r>
        <w:rPr>
          <w:rFonts w:ascii="Times New Roman" w:hAnsi="Times New Roman"/>
        </w:rPr>
        <w:t xml:space="preserve">, e.g. through service standards, incentives for WUs and benchmarks;  </w:t>
      </w:r>
    </w:p>
    <w:p w:rsidR="00E83E6B" w:rsidRDefault="008D203C"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rPr>
        <w:t>m</w:t>
      </w:r>
      <w:r w:rsidR="00E043D4" w:rsidRPr="00F5557B">
        <w:rPr>
          <w:rFonts w:ascii="Times New Roman" w:hAnsi="Times New Roman"/>
        </w:rPr>
        <w:t>asterplans are getting integrated into the strategic plans for the developments of the local governments</w:t>
      </w:r>
      <w:r w:rsidR="00EB582A">
        <w:rPr>
          <w:rFonts w:ascii="Times New Roman" w:hAnsi="Times New Roman"/>
        </w:rPr>
        <w:t>: m</w:t>
      </w:r>
      <w:r w:rsidR="00E043D4" w:rsidRPr="00F5557B">
        <w:rPr>
          <w:rFonts w:ascii="Times New Roman" w:hAnsi="Times New Roman"/>
        </w:rPr>
        <w:t>ore needs to be done in this regards</w:t>
      </w:r>
      <w:r w:rsidR="00152D31" w:rsidRPr="00F5557B">
        <w:rPr>
          <w:rFonts w:ascii="Times New Roman" w:hAnsi="Times New Roman"/>
        </w:rPr>
        <w:t xml:space="preserve"> to ensure the sustainability of the JP</w:t>
      </w:r>
      <w:r w:rsidR="009171B8">
        <w:rPr>
          <w:rFonts w:ascii="Times New Roman" w:hAnsi="Times New Roman"/>
        </w:rPr>
        <w:t>.</w:t>
      </w:r>
      <w:r w:rsidR="00411E21" w:rsidRPr="00F5557B">
        <w:rPr>
          <w:rFonts w:ascii="Times New Roman" w:hAnsi="Times New Roman"/>
        </w:rPr>
        <w:t xml:space="preserve"> </w:t>
      </w:r>
    </w:p>
    <w:p w:rsidR="00E83E6B" w:rsidRPr="00E83E6B" w:rsidRDefault="008D203C"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lang w:val="en-GB"/>
        </w:rPr>
        <w:t>t</w:t>
      </w:r>
      <w:r w:rsidR="00E83E6B" w:rsidRPr="00E83E6B">
        <w:rPr>
          <w:rFonts w:ascii="Times New Roman" w:hAnsi="Times New Roman"/>
          <w:lang w:val="en-GB"/>
        </w:rPr>
        <w:t xml:space="preserve">he JP on Access to Water Supply works well with the MDGF Environmental program:  (a) LEAPs are incorporating the Masterplans; and (b) in the implementation of infrastructure projects the JP on Access to Water Supply is targeting priorities from the Masterplan but also taking into account whether the problems were recognised in LEAPs. The two projects overlap however only in 7 municipalities </w:t>
      </w:r>
      <w:r>
        <w:rPr>
          <w:rFonts w:ascii="Times New Roman" w:hAnsi="Times New Roman"/>
          <w:lang w:val="en-GB"/>
        </w:rPr>
        <w:t>and it would be good if this good practice covered all 13 partner municipalities;</w:t>
      </w:r>
    </w:p>
    <w:p w:rsidR="00152D31" w:rsidRPr="00555039" w:rsidRDefault="008D203C"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rPr>
        <w:t>s</w:t>
      </w:r>
      <w:r w:rsidR="00411E21" w:rsidRPr="00E40F88">
        <w:rPr>
          <w:rFonts w:ascii="Times New Roman" w:hAnsi="Times New Roman"/>
        </w:rPr>
        <w:t>ome of the partners have sufficient financial capacity to keep up the ben</w:t>
      </w:r>
      <w:r w:rsidR="00152D31">
        <w:rPr>
          <w:rFonts w:ascii="Times New Roman" w:hAnsi="Times New Roman"/>
        </w:rPr>
        <w:t>efits produced by the programme</w:t>
      </w:r>
      <w:r w:rsidR="00152D31" w:rsidRPr="00555039">
        <w:rPr>
          <w:rFonts w:ascii="Times New Roman" w:hAnsi="Times New Roman"/>
        </w:rPr>
        <w:t>, and some-not.</w:t>
      </w:r>
      <w:r w:rsidR="00411E21" w:rsidRPr="00555039">
        <w:rPr>
          <w:rFonts w:ascii="Times New Roman" w:hAnsi="Times New Roman"/>
        </w:rPr>
        <w:t xml:space="preserve"> </w:t>
      </w:r>
      <w:r w:rsidR="00152D31" w:rsidRPr="00555039">
        <w:rPr>
          <w:rFonts w:ascii="Times New Roman" w:hAnsi="Times New Roman"/>
        </w:rPr>
        <w:t xml:space="preserve"> </w:t>
      </w:r>
      <w:r w:rsidR="00E043D4" w:rsidRPr="00555039">
        <w:rPr>
          <w:rFonts w:ascii="Times New Roman" w:hAnsi="Times New Roman"/>
        </w:rPr>
        <w:t>Some important linkages were established</w:t>
      </w:r>
      <w:r w:rsidR="00EB582A">
        <w:rPr>
          <w:rFonts w:ascii="Times New Roman" w:hAnsi="Times New Roman"/>
        </w:rPr>
        <w:t xml:space="preserve">, </w:t>
      </w:r>
      <w:r w:rsidR="00E043D4" w:rsidRPr="00555039">
        <w:rPr>
          <w:rFonts w:ascii="Times New Roman" w:hAnsi="Times New Roman"/>
        </w:rPr>
        <w:t xml:space="preserve">e.g. </w:t>
      </w:r>
      <w:r w:rsidR="00EB582A">
        <w:rPr>
          <w:rFonts w:ascii="Times New Roman" w:hAnsi="Times New Roman"/>
        </w:rPr>
        <w:t xml:space="preserve">with </w:t>
      </w:r>
      <w:r w:rsidR="00E043D4" w:rsidRPr="00555039">
        <w:rPr>
          <w:rFonts w:ascii="Times New Roman" w:hAnsi="Times New Roman"/>
        </w:rPr>
        <w:t xml:space="preserve">EIB. </w:t>
      </w:r>
      <w:r w:rsidR="00555039" w:rsidRPr="00555039">
        <w:rPr>
          <w:rFonts w:ascii="Times New Roman" w:hAnsi="Times New Roman"/>
        </w:rPr>
        <w:t xml:space="preserve">More active linkages to access available financial sources are being created. </w:t>
      </w:r>
      <w:r w:rsidR="008C54E1" w:rsidRPr="00555039">
        <w:rPr>
          <w:rFonts w:ascii="Times New Roman" w:hAnsi="Times New Roman"/>
        </w:rPr>
        <w:t>M</w:t>
      </w:r>
      <w:r w:rsidR="00411E21" w:rsidRPr="00555039">
        <w:rPr>
          <w:rFonts w:ascii="Times New Roman" w:hAnsi="Times New Roman"/>
        </w:rPr>
        <w:t>ore opportunities could be sought</w:t>
      </w:r>
      <w:r w:rsidR="00EB582A">
        <w:rPr>
          <w:rFonts w:ascii="Times New Roman" w:hAnsi="Times New Roman"/>
        </w:rPr>
        <w:t>, however</w:t>
      </w:r>
      <w:r>
        <w:rPr>
          <w:rFonts w:ascii="Times New Roman" w:hAnsi="Times New Roman"/>
        </w:rPr>
        <w:t>;</w:t>
      </w:r>
      <w:r w:rsidR="009171B8" w:rsidRPr="00555039">
        <w:rPr>
          <w:rFonts w:ascii="Times New Roman" w:hAnsi="Times New Roman"/>
        </w:rPr>
        <w:t xml:space="preserve"> </w:t>
      </w:r>
      <w:r w:rsidR="00152D31" w:rsidRPr="00555039">
        <w:rPr>
          <w:rFonts w:ascii="Times New Roman" w:hAnsi="Times New Roman"/>
        </w:rPr>
        <w:t xml:space="preserve"> </w:t>
      </w:r>
    </w:p>
    <w:p w:rsidR="008C54E1" w:rsidRDefault="008D203C"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rPr>
        <w:t>u</w:t>
      </w:r>
      <w:r w:rsidR="008C54E1">
        <w:rPr>
          <w:rFonts w:ascii="Times New Roman" w:hAnsi="Times New Roman"/>
        </w:rPr>
        <w:t>nless the tariffs are increased to cost recovery levels, the sustainability of the project outcomes will be under threat. As argue</w:t>
      </w:r>
      <w:r w:rsidR="00230A51">
        <w:rPr>
          <w:rFonts w:ascii="Times New Roman" w:hAnsi="Times New Roman"/>
        </w:rPr>
        <w:t>d</w:t>
      </w:r>
      <w:r w:rsidR="008C54E1">
        <w:rPr>
          <w:rFonts w:ascii="Times New Roman" w:hAnsi="Times New Roman"/>
        </w:rPr>
        <w:t xml:space="preserve"> above, this will have to be a gradual process, but it is important that the JP monitors the process and derives lessons learnt</w:t>
      </w:r>
      <w:r w:rsidR="00EB582A">
        <w:rPr>
          <w:rFonts w:ascii="Times New Roman" w:hAnsi="Times New Roman"/>
        </w:rPr>
        <w:t xml:space="preserve">, coupled with an intensified work with the higher level governments to introduce guidelines for tariff setting and benchmarks. </w:t>
      </w:r>
      <w:r w:rsidR="008C54E1">
        <w:rPr>
          <w:rFonts w:ascii="Times New Roman" w:hAnsi="Times New Roman"/>
        </w:rPr>
        <w:t xml:space="preserve">. </w:t>
      </w:r>
    </w:p>
    <w:p w:rsidR="00EB582A" w:rsidRPr="00EB582A" w:rsidRDefault="008B40AA" w:rsidP="00C656C1">
      <w:pPr>
        <w:pStyle w:val="ListParagraph"/>
        <w:numPr>
          <w:ilvl w:val="0"/>
          <w:numId w:val="76"/>
        </w:numPr>
        <w:autoSpaceDE w:val="0"/>
        <w:autoSpaceDN w:val="0"/>
        <w:adjustRightInd w:val="0"/>
        <w:spacing w:after="120" w:line="20" w:lineRule="atLeast"/>
        <w:jc w:val="both"/>
        <w:rPr>
          <w:rFonts w:ascii="Times New Roman" w:hAnsi="Times New Roman"/>
        </w:rPr>
      </w:pPr>
      <w:r w:rsidRPr="00F5557B">
        <w:rPr>
          <w:rFonts w:ascii="Times New Roman" w:hAnsi="Times New Roman"/>
          <w:lang w:val="en-GB" w:eastAsia="en-GB"/>
        </w:rPr>
        <w:t xml:space="preserve">MMBs </w:t>
      </w:r>
      <w:r w:rsidR="00E043D4" w:rsidRPr="00F5557B">
        <w:rPr>
          <w:rFonts w:ascii="Times New Roman" w:hAnsi="Times New Roman"/>
          <w:lang w:val="en-GB" w:eastAsia="en-GB"/>
        </w:rPr>
        <w:t xml:space="preserve">are established and institutionalized at </w:t>
      </w:r>
      <w:r w:rsidR="008D203C">
        <w:rPr>
          <w:rFonts w:ascii="Times New Roman" w:hAnsi="Times New Roman"/>
          <w:lang w:val="en-GB" w:eastAsia="en-GB"/>
        </w:rPr>
        <w:t xml:space="preserve">many of the partner </w:t>
      </w:r>
      <w:r w:rsidR="00E043D4" w:rsidRPr="00F5557B">
        <w:rPr>
          <w:rFonts w:ascii="Times New Roman" w:hAnsi="Times New Roman"/>
          <w:lang w:val="en-GB" w:eastAsia="en-GB"/>
        </w:rPr>
        <w:t xml:space="preserve">the municipalities.  But to ensure that they are sustainable platforms, effectively serving their functions, more targeted approach </w:t>
      </w:r>
      <w:r w:rsidR="008D203C">
        <w:rPr>
          <w:rFonts w:ascii="Times New Roman" w:hAnsi="Times New Roman"/>
          <w:lang w:val="en-GB" w:eastAsia="en-GB"/>
        </w:rPr>
        <w:t>is needed for their development;</w:t>
      </w:r>
    </w:p>
    <w:p w:rsidR="00E043D4" w:rsidRPr="00F5557B" w:rsidRDefault="00EB582A" w:rsidP="00C656C1">
      <w:pPr>
        <w:pStyle w:val="ListParagraph"/>
        <w:numPr>
          <w:ilvl w:val="0"/>
          <w:numId w:val="76"/>
        </w:numPr>
        <w:autoSpaceDE w:val="0"/>
        <w:autoSpaceDN w:val="0"/>
        <w:adjustRightInd w:val="0"/>
        <w:spacing w:after="120" w:line="20" w:lineRule="atLeast"/>
        <w:jc w:val="both"/>
        <w:rPr>
          <w:rFonts w:ascii="Times New Roman" w:hAnsi="Times New Roman"/>
        </w:rPr>
      </w:pPr>
      <w:r>
        <w:rPr>
          <w:rFonts w:ascii="Times New Roman" w:hAnsi="Times New Roman"/>
          <w:lang w:val="en-GB" w:eastAsia="en-GB"/>
        </w:rPr>
        <w:t>More targeted support is needed for the municipal councils, and in parallel fashion</w:t>
      </w:r>
      <w:r w:rsidR="008D203C">
        <w:rPr>
          <w:rFonts w:ascii="Times New Roman" w:hAnsi="Times New Roman"/>
          <w:lang w:val="en-GB" w:eastAsia="en-GB"/>
        </w:rPr>
        <w:t>,</w:t>
      </w:r>
      <w:r>
        <w:rPr>
          <w:rFonts w:ascii="Times New Roman" w:hAnsi="Times New Roman"/>
          <w:lang w:val="en-GB" w:eastAsia="en-GB"/>
        </w:rPr>
        <w:t xml:space="preserve"> working both with them and line ministries to introduce service delivery standards, incentives and </w:t>
      </w:r>
      <w:r>
        <w:rPr>
          <w:rFonts w:ascii="Times New Roman" w:hAnsi="Times New Roman"/>
          <w:lang w:val="en-GB" w:eastAsia="en-GB"/>
        </w:rPr>
        <w:lastRenderedPageBreak/>
        <w:t xml:space="preserve">benchmarks, as well as for </w:t>
      </w:r>
      <w:r w:rsidR="00411E21" w:rsidRPr="00F5557B">
        <w:rPr>
          <w:rFonts w:ascii="Times New Roman" w:hAnsi="Times New Roman"/>
          <w:color w:val="000000" w:themeColor="text1"/>
          <w:lang w:val="en-GB"/>
        </w:rPr>
        <w:t>funding, replication and policy level work</w:t>
      </w:r>
      <w:r w:rsidR="00F5557B" w:rsidRPr="00F5557B">
        <w:rPr>
          <w:rFonts w:ascii="Times New Roman" w:hAnsi="Times New Roman"/>
          <w:color w:val="000000" w:themeColor="text1"/>
          <w:lang w:val="en-GB"/>
        </w:rPr>
        <w:t>, e.g. to achieve a m</w:t>
      </w:r>
      <w:r w:rsidR="00E043D4" w:rsidRPr="00F5557B">
        <w:rPr>
          <w:rFonts w:ascii="Times New Roman" w:hAnsi="Times New Roman"/>
          <w:color w:val="000000" w:themeColor="text1"/>
          <w:lang w:val="en-GB"/>
        </w:rPr>
        <w:t>ore explicit commercialization approaches</w:t>
      </w:r>
      <w:r w:rsidR="00F5557B" w:rsidRPr="00F5557B">
        <w:rPr>
          <w:rFonts w:ascii="Times New Roman" w:hAnsi="Times New Roman"/>
          <w:color w:val="000000" w:themeColor="text1"/>
          <w:lang w:val="en-GB"/>
        </w:rPr>
        <w:t xml:space="preserve"> for water suppliers</w:t>
      </w:r>
      <w:r w:rsidR="008D203C">
        <w:rPr>
          <w:rFonts w:ascii="Times New Roman" w:hAnsi="Times New Roman"/>
          <w:color w:val="000000" w:themeColor="text1"/>
          <w:lang w:val="en-GB"/>
        </w:rPr>
        <w:t>;</w:t>
      </w:r>
    </w:p>
    <w:p w:rsidR="00F5557B" w:rsidRPr="00F5557B" w:rsidRDefault="008B40AA" w:rsidP="00C656C1">
      <w:pPr>
        <w:pStyle w:val="ListParagraph"/>
        <w:numPr>
          <w:ilvl w:val="0"/>
          <w:numId w:val="76"/>
        </w:numPr>
        <w:autoSpaceDE w:val="0"/>
        <w:autoSpaceDN w:val="0"/>
        <w:adjustRightInd w:val="0"/>
        <w:spacing w:after="120" w:line="20" w:lineRule="atLeast"/>
        <w:jc w:val="both"/>
        <w:rPr>
          <w:rFonts w:ascii="Times New Roman" w:hAnsi="Times New Roman"/>
        </w:rPr>
      </w:pPr>
      <w:r w:rsidRPr="00F5557B">
        <w:rPr>
          <w:rFonts w:ascii="Times New Roman" w:hAnsi="Times New Roman"/>
        </w:rPr>
        <w:t>The social assistance component coordinates well with the WB</w:t>
      </w:r>
      <w:r w:rsidR="00EB582A">
        <w:rPr>
          <w:rFonts w:ascii="Times New Roman" w:hAnsi="Times New Roman"/>
        </w:rPr>
        <w:t xml:space="preserve"> let </w:t>
      </w:r>
      <w:r w:rsidRPr="00F5557B">
        <w:rPr>
          <w:rFonts w:ascii="Times New Roman" w:hAnsi="Times New Roman"/>
        </w:rPr>
        <w:t xml:space="preserve">program </w:t>
      </w:r>
      <w:r w:rsidR="00EB582A">
        <w:rPr>
          <w:rFonts w:ascii="Times New Roman" w:hAnsi="Times New Roman"/>
        </w:rPr>
        <w:t xml:space="preserve">aimed at supporting BiH government in </w:t>
      </w:r>
      <w:r w:rsidR="00E043D4" w:rsidRPr="00F5557B">
        <w:rPr>
          <w:rFonts w:ascii="Times New Roman" w:hAnsi="Times New Roman"/>
        </w:rPr>
        <w:t>the reform of social assistance</w:t>
      </w:r>
      <w:r w:rsidR="00EB582A">
        <w:rPr>
          <w:rFonts w:ascii="Times New Roman" w:hAnsi="Times New Roman"/>
        </w:rPr>
        <w:t xml:space="preserve"> system</w:t>
      </w:r>
      <w:r w:rsidR="00E043D4" w:rsidRPr="00F5557B">
        <w:rPr>
          <w:rFonts w:ascii="Times New Roman" w:hAnsi="Times New Roman"/>
        </w:rPr>
        <w:t>.</w:t>
      </w:r>
      <w:r w:rsidR="00EB582A">
        <w:rPr>
          <w:rFonts w:ascii="Times New Roman" w:hAnsi="Times New Roman"/>
        </w:rPr>
        <w:t xml:space="preserve"> Thus there is a good chance that the initiatives under the social component of the program, and in particular, vulnerability based assessment and identification of the households in need of assistance would feed into the future reformed system of social assistance</w:t>
      </w:r>
      <w:r w:rsidR="008D203C">
        <w:rPr>
          <w:rFonts w:ascii="Times New Roman" w:hAnsi="Times New Roman"/>
        </w:rPr>
        <w:t>;</w:t>
      </w:r>
      <w:r w:rsidR="00EB582A">
        <w:rPr>
          <w:rFonts w:ascii="Times New Roman" w:hAnsi="Times New Roman"/>
        </w:rPr>
        <w:t xml:space="preserve">    </w:t>
      </w:r>
      <w:r w:rsidR="00E043D4" w:rsidRPr="00F5557B">
        <w:rPr>
          <w:rFonts w:ascii="Times New Roman" w:hAnsi="Times New Roman"/>
        </w:rPr>
        <w:t xml:space="preserve"> </w:t>
      </w:r>
    </w:p>
    <w:p w:rsidR="00F5557B" w:rsidRPr="00F5557B" w:rsidRDefault="00F5557B" w:rsidP="00C656C1">
      <w:pPr>
        <w:pStyle w:val="ListParagraph"/>
        <w:numPr>
          <w:ilvl w:val="0"/>
          <w:numId w:val="76"/>
        </w:numPr>
        <w:autoSpaceDE w:val="0"/>
        <w:autoSpaceDN w:val="0"/>
        <w:adjustRightInd w:val="0"/>
        <w:spacing w:after="120" w:line="20" w:lineRule="atLeast"/>
        <w:jc w:val="both"/>
        <w:rPr>
          <w:rFonts w:ascii="Times New Roman" w:hAnsi="Times New Roman"/>
        </w:rPr>
      </w:pPr>
      <w:r w:rsidRPr="00F5557B">
        <w:rPr>
          <w:rFonts w:ascii="Times New Roman" w:hAnsi="Times New Roman"/>
        </w:rPr>
        <w:t>Public education component has started (e.g. through TV, PARs, s</w:t>
      </w:r>
      <w:r w:rsidR="008B40AA" w:rsidRPr="00F5557B">
        <w:rPr>
          <w:rFonts w:ascii="Times New Roman" w:hAnsi="Times New Roman"/>
        </w:rPr>
        <w:t>chool</w:t>
      </w:r>
      <w:r w:rsidRPr="00F5557B">
        <w:rPr>
          <w:rFonts w:ascii="Times New Roman" w:hAnsi="Times New Roman"/>
        </w:rPr>
        <w:t xml:space="preserve">s- in cooperation with UNESCO), but a more strategic approach is needed to make these efforts sustainable. </w:t>
      </w:r>
    </w:p>
    <w:p w:rsidR="00F5557B" w:rsidRDefault="00F5557B" w:rsidP="00C656C1">
      <w:pPr>
        <w:pStyle w:val="ListParagraph"/>
        <w:numPr>
          <w:ilvl w:val="0"/>
          <w:numId w:val="76"/>
        </w:numPr>
        <w:autoSpaceDE w:val="0"/>
        <w:autoSpaceDN w:val="0"/>
        <w:adjustRightInd w:val="0"/>
        <w:spacing w:after="120" w:line="20" w:lineRule="atLeast"/>
        <w:jc w:val="both"/>
        <w:rPr>
          <w:rFonts w:ascii="Times New Roman" w:hAnsi="Times New Roman"/>
        </w:rPr>
      </w:pPr>
      <w:r w:rsidRPr="00F5557B">
        <w:rPr>
          <w:rFonts w:ascii="Times New Roman" w:hAnsi="Times New Roman"/>
        </w:rPr>
        <w:t xml:space="preserve">Cooperation with the </w:t>
      </w:r>
      <w:r w:rsidR="0020194E" w:rsidRPr="00F5557B">
        <w:rPr>
          <w:rFonts w:ascii="Times New Roman" w:hAnsi="Times New Roman"/>
        </w:rPr>
        <w:t>Association of Municipalit</w:t>
      </w:r>
      <w:r w:rsidRPr="00F5557B">
        <w:rPr>
          <w:rFonts w:ascii="Times New Roman" w:hAnsi="Times New Roman"/>
        </w:rPr>
        <w:t>i</w:t>
      </w:r>
      <w:r w:rsidR="0020194E" w:rsidRPr="00F5557B">
        <w:rPr>
          <w:rFonts w:ascii="Times New Roman" w:hAnsi="Times New Roman"/>
        </w:rPr>
        <w:t>es</w:t>
      </w:r>
      <w:r w:rsidRPr="00F5557B">
        <w:rPr>
          <w:rFonts w:ascii="Times New Roman" w:hAnsi="Times New Roman"/>
        </w:rPr>
        <w:t xml:space="preserve"> and the Association of </w:t>
      </w:r>
      <w:r w:rsidR="00411E21" w:rsidRPr="00F5557B">
        <w:rPr>
          <w:rFonts w:ascii="Times New Roman" w:hAnsi="Times New Roman"/>
        </w:rPr>
        <w:t>W</w:t>
      </w:r>
      <w:r w:rsidRPr="00F5557B">
        <w:rPr>
          <w:rFonts w:ascii="Times New Roman" w:hAnsi="Times New Roman"/>
        </w:rPr>
        <w:t>ater Utilities has started, but a more targeted and specific capacity building assistance/</w:t>
      </w:r>
      <w:r w:rsidR="009171B8">
        <w:rPr>
          <w:rFonts w:ascii="Times New Roman" w:hAnsi="Times New Roman"/>
        </w:rPr>
        <w:t>cooperation programme is needed</w:t>
      </w:r>
      <w:r w:rsidR="004A3A28">
        <w:rPr>
          <w:rFonts w:ascii="Times New Roman" w:hAnsi="Times New Roman"/>
        </w:rPr>
        <w:t>.</w:t>
      </w:r>
      <w:r w:rsidR="004A3A28">
        <w:rPr>
          <w:rFonts w:ascii="Arial" w:hAnsi="Arial"/>
        </w:rPr>
        <w:t xml:space="preserve"> </w:t>
      </w:r>
      <w:r w:rsidR="004A3A28" w:rsidRPr="004A3A28">
        <w:rPr>
          <w:rFonts w:ascii="Times New Roman" w:hAnsi="Times New Roman"/>
        </w:rPr>
        <w:t xml:space="preserve">Currently the Association of Municipalities receives capacity building assistance from SIDA and USAID. However, if the task is to build their capacity in promoting water supply issues, targeted assistance will be needed.  </w:t>
      </w:r>
      <w:r w:rsidR="00555039" w:rsidRPr="004A3A28">
        <w:rPr>
          <w:rFonts w:ascii="Times New Roman" w:hAnsi="Times New Roman"/>
        </w:rPr>
        <w:t xml:space="preserve">Overall however, the capacities of both associations are assessed as weak, by the interviewees, and the assistance to them should be based </w:t>
      </w:r>
      <w:r w:rsidR="00555039">
        <w:rPr>
          <w:rFonts w:ascii="Times New Roman" w:hAnsi="Times New Roman"/>
        </w:rPr>
        <w:t>o</w:t>
      </w:r>
      <w:r w:rsidR="00555039" w:rsidRPr="004A3A28">
        <w:rPr>
          <w:rFonts w:ascii="Times New Roman" w:hAnsi="Times New Roman"/>
        </w:rPr>
        <w:t>n a thor</w:t>
      </w:r>
      <w:r w:rsidR="00555039">
        <w:rPr>
          <w:rFonts w:ascii="Times New Roman" w:hAnsi="Times New Roman"/>
        </w:rPr>
        <w:t>o</w:t>
      </w:r>
      <w:r w:rsidR="00555039" w:rsidRPr="004A3A28">
        <w:rPr>
          <w:rFonts w:ascii="Times New Roman" w:hAnsi="Times New Roman"/>
        </w:rPr>
        <w:t xml:space="preserve">ugh assessment of the potential of success. </w:t>
      </w:r>
    </w:p>
    <w:p w:rsidR="00426D07" w:rsidRDefault="00426D07" w:rsidP="00426D07">
      <w:pPr>
        <w:autoSpaceDE w:val="0"/>
        <w:autoSpaceDN w:val="0"/>
        <w:adjustRightInd w:val="0"/>
        <w:contextualSpacing/>
        <w:jc w:val="both"/>
        <w:rPr>
          <w:color w:val="000000" w:themeColor="text1"/>
          <w:sz w:val="22"/>
          <w:szCs w:val="22"/>
        </w:rPr>
      </w:pPr>
      <w:r w:rsidRPr="006B4501">
        <w:rPr>
          <w:color w:val="000000" w:themeColor="text1"/>
          <w:sz w:val="22"/>
          <w:szCs w:val="22"/>
        </w:rPr>
        <w:t xml:space="preserve">The </w:t>
      </w:r>
      <w:r>
        <w:rPr>
          <w:color w:val="000000" w:themeColor="text1"/>
          <w:sz w:val="22"/>
          <w:szCs w:val="22"/>
        </w:rPr>
        <w:t xml:space="preserve">threats to sustainability </w:t>
      </w:r>
      <w:r w:rsidRPr="006B4501">
        <w:rPr>
          <w:color w:val="000000" w:themeColor="text1"/>
          <w:sz w:val="22"/>
          <w:szCs w:val="22"/>
        </w:rPr>
        <w:t xml:space="preserve">lie more in the constitutional crisis that the </w:t>
      </w:r>
      <w:r w:rsidRPr="00453EA3">
        <w:rPr>
          <w:color w:val="000000" w:themeColor="text1"/>
          <w:sz w:val="22"/>
          <w:szCs w:val="22"/>
        </w:rPr>
        <w:t>country faces, which are reflected in the</w:t>
      </w:r>
      <w:r w:rsidRPr="006B4501">
        <w:rPr>
          <w:color w:val="000000" w:themeColor="text1"/>
          <w:sz w:val="22"/>
          <w:szCs w:val="22"/>
        </w:rPr>
        <w:t xml:space="preserve"> fragmented governance, unclear and overlapping institutional responsibilities, weak central governance, as well as weak sectoral governance at the entity </w:t>
      </w:r>
      <w:r w:rsidRPr="00453EA3">
        <w:rPr>
          <w:color w:val="000000" w:themeColor="text1"/>
          <w:sz w:val="22"/>
          <w:szCs w:val="22"/>
        </w:rPr>
        <w:t>level ministries, as described in the</w:t>
      </w:r>
      <w:r>
        <w:rPr>
          <w:color w:val="000000" w:themeColor="text1"/>
          <w:sz w:val="22"/>
          <w:szCs w:val="22"/>
        </w:rPr>
        <w:t xml:space="preserve"> beginning of this report</w:t>
      </w:r>
      <w:r w:rsidRPr="006B4501">
        <w:rPr>
          <w:color w:val="000000" w:themeColor="text1"/>
          <w:sz w:val="22"/>
          <w:szCs w:val="22"/>
        </w:rPr>
        <w:t xml:space="preserve">. </w:t>
      </w:r>
      <w:r>
        <w:rPr>
          <w:color w:val="000000" w:themeColor="text1"/>
          <w:sz w:val="22"/>
          <w:szCs w:val="22"/>
        </w:rPr>
        <w:t xml:space="preserve">While these problems are outside the </w:t>
      </w:r>
      <w:r w:rsidR="000B77BC">
        <w:rPr>
          <w:color w:val="000000" w:themeColor="text1"/>
          <w:sz w:val="22"/>
          <w:szCs w:val="22"/>
        </w:rPr>
        <w:t>scope</w:t>
      </w:r>
      <w:r>
        <w:rPr>
          <w:color w:val="000000" w:themeColor="text1"/>
          <w:sz w:val="22"/>
          <w:szCs w:val="22"/>
        </w:rPr>
        <w:t xml:space="preserve"> of the JP, the recommendations identified in this report will help to mitigate </w:t>
      </w:r>
      <w:r w:rsidR="000B77BC">
        <w:rPr>
          <w:color w:val="000000" w:themeColor="text1"/>
          <w:sz w:val="22"/>
          <w:szCs w:val="22"/>
        </w:rPr>
        <w:t>these threats</w:t>
      </w:r>
      <w:r>
        <w:rPr>
          <w:color w:val="000000" w:themeColor="text1"/>
          <w:sz w:val="22"/>
          <w:szCs w:val="22"/>
        </w:rPr>
        <w:t xml:space="preserve">, support sustainability of the program results and increase the potential for replication. </w:t>
      </w:r>
    </w:p>
    <w:p w:rsidR="00E0106B" w:rsidRPr="00BA0267" w:rsidRDefault="00E0106B" w:rsidP="00C656C1">
      <w:pPr>
        <w:pStyle w:val="Heading3"/>
        <w:numPr>
          <w:ilvl w:val="2"/>
          <w:numId w:val="1"/>
        </w:numPr>
        <w:rPr>
          <w:rFonts w:ascii="Times New Roman" w:hAnsi="Times New Roman" w:cs="Times New Roman"/>
          <w:i/>
        </w:rPr>
      </w:pPr>
      <w:bookmarkStart w:id="74" w:name="_Toc302077451"/>
      <w:bookmarkStart w:id="75" w:name="_Toc307270210"/>
      <w:r w:rsidRPr="00BA0267">
        <w:rPr>
          <w:rFonts w:ascii="Times New Roman" w:hAnsi="Times New Roman" w:cs="Times New Roman"/>
          <w:i/>
        </w:rPr>
        <w:t>Potential for Impact</w:t>
      </w:r>
      <w:bookmarkEnd w:id="74"/>
      <w:bookmarkEnd w:id="75"/>
      <w:r w:rsidRPr="00BA0267">
        <w:rPr>
          <w:rFonts w:ascii="Times New Roman" w:hAnsi="Times New Roman" w:cs="Times New Roman"/>
          <w:i/>
        </w:rPr>
        <w:t xml:space="preserve">  </w:t>
      </w:r>
    </w:p>
    <w:p w:rsidR="00553E59" w:rsidRPr="00075399" w:rsidRDefault="00553E59" w:rsidP="00553E59">
      <w:pPr>
        <w:tabs>
          <w:tab w:val="left" w:pos="1808"/>
        </w:tabs>
        <w:autoSpaceDE w:val="0"/>
        <w:autoSpaceDN w:val="0"/>
        <w:adjustRightInd w:val="0"/>
        <w:rPr>
          <w:color w:val="000000"/>
        </w:rPr>
      </w:pPr>
    </w:p>
    <w:p w:rsidR="00BE4B73" w:rsidRPr="00301624" w:rsidRDefault="00BE4B73" w:rsidP="0059756D">
      <w:pPr>
        <w:autoSpaceDE w:val="0"/>
        <w:autoSpaceDN w:val="0"/>
        <w:adjustRightInd w:val="0"/>
        <w:contextualSpacing/>
        <w:jc w:val="both"/>
        <w:rPr>
          <w:color w:val="000000" w:themeColor="text1"/>
          <w:sz w:val="22"/>
          <w:szCs w:val="22"/>
          <w:lang w:val="en-GB"/>
        </w:rPr>
      </w:pPr>
      <w:r w:rsidRPr="00301624">
        <w:rPr>
          <w:color w:val="000000" w:themeColor="text1"/>
          <w:sz w:val="22"/>
          <w:szCs w:val="22"/>
          <w:lang w:val="en-GB"/>
        </w:rPr>
        <w:t>The JP is contributing to the Millennium Development Goals (access to quality water supply, poverty, etc) at the local and national levels.</w:t>
      </w:r>
      <w:r w:rsidR="00F5557B" w:rsidRPr="00301624">
        <w:rPr>
          <w:color w:val="000000" w:themeColor="text1"/>
          <w:sz w:val="22"/>
          <w:szCs w:val="22"/>
          <w:lang w:val="en-GB"/>
        </w:rPr>
        <w:t xml:space="preserve"> However there is no sufficient information as yet to make any judgement of the extent of this contribution of the JP to this goal</w:t>
      </w:r>
      <w:r w:rsidRPr="00301624">
        <w:rPr>
          <w:color w:val="000000" w:themeColor="text1"/>
          <w:sz w:val="22"/>
          <w:szCs w:val="22"/>
          <w:lang w:val="en-GB"/>
        </w:rPr>
        <w:t xml:space="preserve"> </w:t>
      </w:r>
    </w:p>
    <w:p w:rsidR="00F5557B" w:rsidRPr="00301624" w:rsidRDefault="00F5557B" w:rsidP="0059756D">
      <w:pPr>
        <w:autoSpaceDE w:val="0"/>
        <w:autoSpaceDN w:val="0"/>
        <w:adjustRightInd w:val="0"/>
        <w:spacing w:after="120"/>
        <w:contextualSpacing/>
        <w:jc w:val="both"/>
        <w:rPr>
          <w:sz w:val="22"/>
          <w:szCs w:val="22"/>
          <w:lang w:val="en-GB"/>
        </w:rPr>
      </w:pPr>
    </w:p>
    <w:p w:rsidR="0019318C" w:rsidRPr="00301624" w:rsidRDefault="0019318C" w:rsidP="0059756D">
      <w:pPr>
        <w:autoSpaceDE w:val="0"/>
        <w:autoSpaceDN w:val="0"/>
        <w:adjustRightInd w:val="0"/>
        <w:spacing w:after="120"/>
        <w:contextualSpacing/>
        <w:jc w:val="both"/>
        <w:rPr>
          <w:color w:val="000000" w:themeColor="text1"/>
          <w:sz w:val="22"/>
          <w:szCs w:val="22"/>
        </w:rPr>
      </w:pPr>
      <w:r w:rsidRPr="00301624">
        <w:rPr>
          <w:color w:val="000000" w:themeColor="text1"/>
          <w:sz w:val="22"/>
          <w:szCs w:val="22"/>
          <w:lang w:val="en-GB"/>
        </w:rPr>
        <w:t xml:space="preserve">The joint programme is </w:t>
      </w:r>
      <w:r w:rsidR="00F5557B" w:rsidRPr="00301624">
        <w:rPr>
          <w:color w:val="000000" w:themeColor="text1"/>
          <w:sz w:val="22"/>
          <w:szCs w:val="22"/>
          <w:lang w:val="en-GB"/>
        </w:rPr>
        <w:t xml:space="preserve">also </w:t>
      </w:r>
      <w:r w:rsidRPr="00301624">
        <w:rPr>
          <w:color w:val="000000" w:themeColor="text1"/>
          <w:sz w:val="22"/>
          <w:szCs w:val="22"/>
          <w:lang w:val="en-GB"/>
        </w:rPr>
        <w:t xml:space="preserve">contributing to </w:t>
      </w:r>
      <w:r w:rsidRPr="00301624">
        <w:rPr>
          <w:color w:val="000000" w:themeColor="text1"/>
          <w:sz w:val="22"/>
          <w:szCs w:val="22"/>
        </w:rPr>
        <w:t>cross-cutting issues, including</w:t>
      </w:r>
      <w:r w:rsidR="00F5557B" w:rsidRPr="00301624">
        <w:rPr>
          <w:color w:val="000000" w:themeColor="text1"/>
          <w:sz w:val="22"/>
          <w:szCs w:val="22"/>
        </w:rPr>
        <w:t xml:space="preserve">: </w:t>
      </w:r>
      <w:r w:rsidRPr="00301624">
        <w:rPr>
          <w:color w:val="000000" w:themeColor="text1"/>
          <w:sz w:val="22"/>
          <w:szCs w:val="22"/>
        </w:rPr>
        <w:t>gender equality</w:t>
      </w:r>
      <w:r w:rsidR="00F5557B" w:rsidRPr="00301624">
        <w:rPr>
          <w:color w:val="000000" w:themeColor="text1"/>
          <w:sz w:val="22"/>
          <w:szCs w:val="22"/>
        </w:rPr>
        <w:t xml:space="preserve">; </w:t>
      </w:r>
      <w:r w:rsidRPr="00301624">
        <w:rPr>
          <w:color w:val="000000" w:themeColor="text1"/>
          <w:sz w:val="22"/>
          <w:szCs w:val="22"/>
        </w:rPr>
        <w:t>social inclusion</w:t>
      </w:r>
      <w:r w:rsidR="00F5557B" w:rsidRPr="00301624">
        <w:rPr>
          <w:color w:val="000000" w:themeColor="text1"/>
          <w:sz w:val="22"/>
          <w:szCs w:val="22"/>
        </w:rPr>
        <w:t>; and e</w:t>
      </w:r>
      <w:r w:rsidRPr="00301624">
        <w:rPr>
          <w:color w:val="000000" w:themeColor="text1"/>
          <w:sz w:val="22"/>
          <w:szCs w:val="22"/>
        </w:rPr>
        <w:t>nvironmental sustainability</w:t>
      </w:r>
      <w:r w:rsidR="00F5557B" w:rsidRPr="00301624">
        <w:rPr>
          <w:color w:val="000000" w:themeColor="text1"/>
          <w:sz w:val="22"/>
          <w:szCs w:val="22"/>
        </w:rPr>
        <w:t xml:space="preserve">. A better designed evaluation and learning strategy is needed however (with a budget for it) to assess the extent of this contribution towards the end of the project  </w:t>
      </w:r>
      <w:r w:rsidRPr="00301624">
        <w:rPr>
          <w:color w:val="000000" w:themeColor="text1"/>
          <w:sz w:val="22"/>
          <w:szCs w:val="22"/>
        </w:rPr>
        <w:t xml:space="preserve"> </w:t>
      </w:r>
    </w:p>
    <w:p w:rsidR="00553E59" w:rsidRPr="00F5557B" w:rsidRDefault="00553E59" w:rsidP="00553E59">
      <w:pPr>
        <w:rPr>
          <w:lang w:val="en-GB"/>
        </w:rPr>
      </w:pPr>
    </w:p>
    <w:p w:rsidR="007C5D2A" w:rsidRDefault="007C5D2A" w:rsidP="00C656C1">
      <w:pPr>
        <w:pStyle w:val="Heading1"/>
        <w:numPr>
          <w:ilvl w:val="0"/>
          <w:numId w:val="7"/>
        </w:numPr>
        <w:ind w:left="714" w:hanging="357"/>
        <w:rPr>
          <w:rStyle w:val="Heading1Char"/>
          <w:rFonts w:ascii="Times New Roman" w:hAnsi="Times New Roman" w:cs="Times New Roman"/>
          <w:b/>
          <w:caps/>
          <w:sz w:val="28"/>
          <w:szCs w:val="28"/>
        </w:rPr>
      </w:pPr>
      <w:bookmarkStart w:id="76" w:name="_Toc307270211"/>
      <w:bookmarkStart w:id="77" w:name="_Toc302077452"/>
      <w:r w:rsidRPr="00E546C3">
        <w:rPr>
          <w:rStyle w:val="Heading1Char"/>
          <w:rFonts w:ascii="Times New Roman" w:hAnsi="Times New Roman" w:cs="Times New Roman"/>
          <w:b/>
          <w:caps/>
          <w:sz w:val="28"/>
          <w:szCs w:val="28"/>
        </w:rPr>
        <w:t>Conclusions and lessons learned</w:t>
      </w:r>
      <w:bookmarkEnd w:id="76"/>
      <w:r w:rsidRPr="00E546C3">
        <w:rPr>
          <w:rStyle w:val="Heading1Char"/>
          <w:rFonts w:ascii="Times New Roman" w:hAnsi="Times New Roman" w:cs="Times New Roman"/>
          <w:b/>
          <w:caps/>
          <w:sz w:val="28"/>
          <w:szCs w:val="28"/>
        </w:rPr>
        <w:t xml:space="preserve"> </w:t>
      </w:r>
      <w:bookmarkEnd w:id="77"/>
    </w:p>
    <w:p w:rsidR="00250A31" w:rsidRDefault="00250A31" w:rsidP="00250A31">
      <w:pPr>
        <w:rPr>
          <w:rFonts w:ascii="Arial" w:hAnsi="Arial"/>
        </w:rPr>
      </w:pPr>
    </w:p>
    <w:p w:rsidR="00B56EA8" w:rsidRPr="00915949" w:rsidRDefault="00B56EA8" w:rsidP="009761FA">
      <w:pPr>
        <w:ind w:right="-46"/>
        <w:contextualSpacing/>
        <w:jc w:val="both"/>
        <w:rPr>
          <w:sz w:val="22"/>
          <w:szCs w:val="22"/>
        </w:rPr>
      </w:pPr>
      <w:r w:rsidRPr="00915949">
        <w:rPr>
          <w:sz w:val="22"/>
          <w:szCs w:val="22"/>
        </w:rPr>
        <w:t>The JP is on the track of securing effective collaboration between institutional building, infrastructure works and social protection components, which would enable local ownership the project and its sustainability.</w:t>
      </w:r>
    </w:p>
    <w:p w:rsidR="00B56EA8" w:rsidRPr="00915949" w:rsidRDefault="00B56EA8" w:rsidP="00B56EA8">
      <w:pPr>
        <w:ind w:right="216"/>
        <w:contextualSpacing/>
        <w:jc w:val="both"/>
        <w:rPr>
          <w:color w:val="FF0000"/>
          <w:sz w:val="20"/>
        </w:rPr>
      </w:pPr>
    </w:p>
    <w:p w:rsidR="00B56EA8" w:rsidRPr="000E7350" w:rsidRDefault="00B56EA8" w:rsidP="00B56EA8">
      <w:pPr>
        <w:autoSpaceDE w:val="0"/>
        <w:autoSpaceDN w:val="0"/>
        <w:adjustRightInd w:val="0"/>
        <w:spacing w:after="120"/>
        <w:jc w:val="both"/>
        <w:rPr>
          <w:sz w:val="22"/>
          <w:szCs w:val="22"/>
        </w:rPr>
      </w:pPr>
      <w:r w:rsidRPr="000E7350">
        <w:rPr>
          <w:sz w:val="22"/>
          <w:szCs w:val="22"/>
        </w:rPr>
        <w:t xml:space="preserve">The program is in its mid way, and it effectively started with a 6 </w:t>
      </w:r>
      <w:r w:rsidR="000B77BC" w:rsidRPr="000E7350">
        <w:rPr>
          <w:sz w:val="22"/>
          <w:szCs w:val="22"/>
        </w:rPr>
        <w:t>months’</w:t>
      </w:r>
      <w:r w:rsidRPr="000E7350">
        <w:rPr>
          <w:sz w:val="22"/>
          <w:szCs w:val="22"/>
        </w:rPr>
        <w:t xml:space="preserve"> </w:t>
      </w:r>
      <w:r w:rsidR="008D203C">
        <w:rPr>
          <w:sz w:val="22"/>
          <w:szCs w:val="22"/>
        </w:rPr>
        <w:t xml:space="preserve">time </w:t>
      </w:r>
      <w:r w:rsidRPr="000E7350">
        <w:rPr>
          <w:sz w:val="22"/>
          <w:szCs w:val="22"/>
        </w:rPr>
        <w:t xml:space="preserve">lag as compared to its initial plan since 6 months were needed for identification process of the partner municipalities- something no envisioned in the Project document. Hence one can only speak about some tentative </w:t>
      </w:r>
      <w:r w:rsidRPr="000E7350">
        <w:rPr>
          <w:b/>
          <w:i/>
          <w:sz w:val="22"/>
          <w:szCs w:val="22"/>
        </w:rPr>
        <w:t xml:space="preserve">emerging </w:t>
      </w:r>
      <w:r w:rsidRPr="000E7350">
        <w:rPr>
          <w:sz w:val="22"/>
          <w:szCs w:val="22"/>
        </w:rPr>
        <w:t>best practices. Also, the MTR, as mentioned, and stipulated by the TOR was a fast pace exercise, while to make a convincing case of a best practice, one needs to conduct a thorough assessment</w:t>
      </w:r>
      <w:r w:rsidR="008D203C">
        <w:rPr>
          <w:sz w:val="22"/>
          <w:szCs w:val="22"/>
        </w:rPr>
        <w:t>s</w:t>
      </w:r>
      <w:r w:rsidRPr="000E7350">
        <w:rPr>
          <w:sz w:val="22"/>
          <w:szCs w:val="22"/>
        </w:rPr>
        <w:t xml:space="preserve"> – at least good case studies on specific issues.  Learning, through, at least case studies was not part of the project design, as was mentioned, and this is another factor that makes making </w:t>
      </w:r>
      <w:r w:rsidRPr="000E7350">
        <w:rPr>
          <w:sz w:val="22"/>
          <w:szCs w:val="22"/>
        </w:rPr>
        <w:lastRenderedPageBreak/>
        <w:t xml:space="preserve">judgments about best practices brought about by the project at this stage challenging and premature. </w:t>
      </w:r>
      <w:r w:rsidR="00311802" w:rsidRPr="000E7350">
        <w:rPr>
          <w:sz w:val="22"/>
          <w:szCs w:val="22"/>
        </w:rPr>
        <w:t>Several elements of the project</w:t>
      </w:r>
      <w:r w:rsidR="008D203C">
        <w:rPr>
          <w:sz w:val="22"/>
          <w:szCs w:val="22"/>
        </w:rPr>
        <w:t xml:space="preserve"> are proving to be best practices</w:t>
      </w:r>
      <w:r w:rsidR="00311802" w:rsidRPr="000E7350">
        <w:rPr>
          <w:sz w:val="22"/>
          <w:szCs w:val="22"/>
        </w:rPr>
        <w:t>, e.g.</w:t>
      </w:r>
      <w:r w:rsidR="00311802">
        <w:rPr>
          <w:sz w:val="22"/>
          <w:szCs w:val="22"/>
        </w:rPr>
        <w:t>:</w:t>
      </w:r>
    </w:p>
    <w:p w:rsidR="00B56EA8" w:rsidRPr="000E7350" w:rsidRDefault="00B56EA8"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sidRPr="000E7350">
        <w:rPr>
          <w:rFonts w:ascii="Times New Roman" w:hAnsi="Times New Roman"/>
        </w:rPr>
        <w:t xml:space="preserve">establishment of MMBs as consultative platforms at the municipalities, which, among other issues tackle identification and support of vulnerable in their communities, including with water supply </w:t>
      </w:r>
      <w:r w:rsidR="008D203C">
        <w:rPr>
          <w:rFonts w:ascii="Times New Roman" w:hAnsi="Times New Roman"/>
        </w:rPr>
        <w:t xml:space="preserve">related issues </w:t>
      </w:r>
      <w:r w:rsidRPr="000E7350">
        <w:rPr>
          <w:rFonts w:ascii="Times New Roman" w:hAnsi="Times New Roman"/>
        </w:rPr>
        <w:t xml:space="preserve">and bring in accountability/informative element to the operation of municipal water utilities; </w:t>
      </w:r>
    </w:p>
    <w:p w:rsidR="00B56EA8" w:rsidRPr="000E7350" w:rsidRDefault="00B56EA8"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sidRPr="000E7350">
        <w:rPr>
          <w:rFonts w:ascii="Times New Roman" w:hAnsi="Times New Roman"/>
        </w:rPr>
        <w:t>supporting municipalities</w:t>
      </w:r>
      <w:r w:rsidR="008D203C">
        <w:rPr>
          <w:rFonts w:ascii="Times New Roman" w:hAnsi="Times New Roman"/>
        </w:rPr>
        <w:t xml:space="preserve"> with water sector masterplans </w:t>
      </w:r>
      <w:r w:rsidRPr="000E7350">
        <w:rPr>
          <w:rFonts w:ascii="Times New Roman" w:hAnsi="Times New Roman"/>
        </w:rPr>
        <w:t>help</w:t>
      </w:r>
      <w:r w:rsidR="008D203C">
        <w:rPr>
          <w:rFonts w:ascii="Times New Roman" w:hAnsi="Times New Roman"/>
        </w:rPr>
        <w:t>s</w:t>
      </w:r>
      <w:r w:rsidRPr="000E7350">
        <w:rPr>
          <w:rFonts w:ascii="Times New Roman" w:hAnsi="Times New Roman"/>
        </w:rPr>
        <w:t xml:space="preserve"> to unlock funding sources for the municipalities which would not have such a possibility without external assistance, as well as informing sectoral policy making for higher level governments; </w:t>
      </w:r>
    </w:p>
    <w:p w:rsidR="00B56EA8" w:rsidRPr="000E7350" w:rsidRDefault="00B56EA8" w:rsidP="00C656C1">
      <w:pPr>
        <w:pStyle w:val="ListParagraph"/>
        <w:numPr>
          <w:ilvl w:val="0"/>
          <w:numId w:val="73"/>
        </w:numPr>
        <w:autoSpaceDE w:val="0"/>
        <w:autoSpaceDN w:val="0"/>
        <w:adjustRightInd w:val="0"/>
        <w:spacing w:after="120" w:line="240" w:lineRule="auto"/>
        <w:ind w:left="714" w:hanging="357"/>
        <w:jc w:val="both"/>
        <w:rPr>
          <w:rFonts w:ascii="Times New Roman" w:hAnsi="Times New Roman"/>
        </w:rPr>
      </w:pPr>
      <w:r w:rsidRPr="000E7350">
        <w:rPr>
          <w:rFonts w:ascii="Times New Roman" w:hAnsi="Times New Roman"/>
        </w:rPr>
        <w:t>combining work with the municipalities with the support and advocacy at the higher levels of the government, which will help to put the requirement for improved service delivery based on financial sustainability of municipal water utilities on a more sustainable footing</w:t>
      </w:r>
    </w:p>
    <w:p w:rsidR="00B56EA8" w:rsidRPr="000E7350" w:rsidRDefault="00B56EA8" w:rsidP="00B56EA8">
      <w:pPr>
        <w:autoSpaceDE w:val="0"/>
        <w:autoSpaceDN w:val="0"/>
        <w:adjustRightInd w:val="0"/>
        <w:contextualSpacing/>
        <w:jc w:val="both"/>
        <w:rPr>
          <w:color w:val="000000" w:themeColor="text1"/>
          <w:sz w:val="22"/>
          <w:szCs w:val="22"/>
          <w:lang w:val="en-GB"/>
        </w:rPr>
      </w:pPr>
      <w:r w:rsidRPr="000E7350">
        <w:rPr>
          <w:color w:val="000000" w:themeColor="text1"/>
          <w:sz w:val="22"/>
          <w:szCs w:val="22"/>
          <w:lang w:val="en-GB"/>
        </w:rPr>
        <w:t>The JP is contributing to the Millennium Development Goals (access to quality water supply, poverty, etc) at the local and national levels. However there is no sufficient information as yet to make any judgement of the extent of this contribution of the JP to this goal: this will need to be a part of the end of the project evaluation.</w:t>
      </w:r>
    </w:p>
    <w:p w:rsidR="00B56EA8" w:rsidRPr="000E7350" w:rsidRDefault="00B56EA8" w:rsidP="00B56EA8">
      <w:pPr>
        <w:autoSpaceDE w:val="0"/>
        <w:autoSpaceDN w:val="0"/>
        <w:adjustRightInd w:val="0"/>
        <w:jc w:val="both"/>
        <w:rPr>
          <w:sz w:val="22"/>
          <w:szCs w:val="22"/>
        </w:rPr>
      </w:pPr>
    </w:p>
    <w:p w:rsidR="00B56EA8" w:rsidRPr="000E7350" w:rsidRDefault="00B56EA8" w:rsidP="00B56EA8">
      <w:pPr>
        <w:autoSpaceDE w:val="0"/>
        <w:autoSpaceDN w:val="0"/>
        <w:adjustRightInd w:val="0"/>
        <w:jc w:val="both"/>
        <w:rPr>
          <w:sz w:val="22"/>
          <w:szCs w:val="22"/>
        </w:rPr>
      </w:pPr>
      <w:r w:rsidRPr="000E7350">
        <w:rPr>
          <w:sz w:val="22"/>
          <w:szCs w:val="22"/>
        </w:rPr>
        <w:t xml:space="preserve">The duration of the Programme is hardly sufficient to ensure a cycle that will support the sustainability of the interventions. In particular, close involvement with entity level sector ministries, further support to the Water Department of Water at MOFTER, in line with the potential activities described above, will require additional time and funding. </w:t>
      </w:r>
    </w:p>
    <w:p w:rsidR="00B56EA8" w:rsidRDefault="00B56EA8" w:rsidP="00250A31">
      <w:pPr>
        <w:rPr>
          <w:rFonts w:ascii="Arial" w:hAnsi="Arial"/>
        </w:rPr>
      </w:pPr>
    </w:p>
    <w:p w:rsidR="00250A31" w:rsidRDefault="00366D1C" w:rsidP="00C656C1">
      <w:pPr>
        <w:pStyle w:val="ListParagraph"/>
        <w:numPr>
          <w:ilvl w:val="2"/>
          <w:numId w:val="5"/>
        </w:numPr>
        <w:ind w:left="900" w:hanging="333"/>
        <w:rPr>
          <w:rFonts w:ascii="Times New Roman" w:hAnsi="Times New Roman"/>
          <w:b/>
          <w:i/>
        </w:rPr>
      </w:pPr>
      <w:r>
        <w:rPr>
          <w:rFonts w:ascii="Times New Roman" w:hAnsi="Times New Roman"/>
          <w:b/>
          <w:i/>
        </w:rPr>
        <w:t>D</w:t>
      </w:r>
      <w:r w:rsidR="00250A31" w:rsidRPr="00745E59">
        <w:rPr>
          <w:rFonts w:ascii="Times New Roman" w:hAnsi="Times New Roman"/>
          <w:b/>
          <w:i/>
        </w:rPr>
        <w:t>esign level</w:t>
      </w:r>
    </w:p>
    <w:p w:rsidR="00366D1C" w:rsidRPr="00C54546" w:rsidRDefault="00366D1C" w:rsidP="0059756D">
      <w:pPr>
        <w:jc w:val="both"/>
        <w:rPr>
          <w:sz w:val="22"/>
          <w:szCs w:val="22"/>
        </w:rPr>
      </w:pPr>
      <w:r w:rsidRPr="000C41FE">
        <w:rPr>
          <w:sz w:val="22"/>
          <w:szCs w:val="22"/>
        </w:rPr>
        <w:t>The project addresses an important issue for Bosnia and Herzegovina. The project design is adequate in that it aims to bring together the t</w:t>
      </w:r>
      <w:r w:rsidR="004F3C8B" w:rsidRPr="000C41FE">
        <w:rPr>
          <w:sz w:val="22"/>
          <w:szCs w:val="22"/>
        </w:rPr>
        <w:t>wo</w:t>
      </w:r>
      <w:r w:rsidRPr="000C41FE">
        <w:rPr>
          <w:sz w:val="22"/>
          <w:szCs w:val="22"/>
        </w:rPr>
        <w:t xml:space="preserve"> building blocks necessary for achieving sustainable, affordable, effective and accountable service delivery: capacity building for water utilities and improving the accountability mechanisms </w:t>
      </w:r>
      <w:r w:rsidR="004F3C8B" w:rsidRPr="000C41FE">
        <w:rPr>
          <w:sz w:val="22"/>
          <w:szCs w:val="22"/>
        </w:rPr>
        <w:t xml:space="preserve">for the </w:t>
      </w:r>
      <w:r w:rsidRPr="000C41FE">
        <w:rPr>
          <w:sz w:val="22"/>
          <w:szCs w:val="22"/>
        </w:rPr>
        <w:t>operati</w:t>
      </w:r>
      <w:r w:rsidR="004F3C8B" w:rsidRPr="000C41FE">
        <w:rPr>
          <w:sz w:val="22"/>
          <w:szCs w:val="22"/>
        </w:rPr>
        <w:t>on of water utilities and municipalities.</w:t>
      </w:r>
      <w:r w:rsidRPr="000C41FE">
        <w:rPr>
          <w:sz w:val="22"/>
          <w:szCs w:val="22"/>
        </w:rPr>
        <w:t xml:space="preserve"> </w:t>
      </w:r>
      <w:r w:rsidR="000C41FE" w:rsidRPr="000C41FE">
        <w:rPr>
          <w:sz w:val="22"/>
          <w:szCs w:val="22"/>
        </w:rPr>
        <w:t xml:space="preserve"> One aspect where the project design could have been better elaborated relates to the role of MMBs as  it pertains to the water sector as opposed to other issues having social significance – in the context of the overall scope of </w:t>
      </w:r>
      <w:r w:rsidR="000C41FE" w:rsidRPr="00C54546">
        <w:rPr>
          <w:sz w:val="22"/>
          <w:szCs w:val="22"/>
        </w:rPr>
        <w:t xml:space="preserve">work of municipalities, as well as linking the outcome envisioned under this program to strategic development of municipalities. </w:t>
      </w:r>
      <w:r w:rsidR="00230A51">
        <w:rPr>
          <w:sz w:val="22"/>
          <w:szCs w:val="22"/>
        </w:rPr>
        <w:t xml:space="preserve">Also, expectations about municipalities’ increasing water tariffs needed better elaboration, with consequences for other </w:t>
      </w:r>
      <w:r w:rsidR="00555039">
        <w:rPr>
          <w:sz w:val="22"/>
          <w:szCs w:val="22"/>
        </w:rPr>
        <w:t>components (</w:t>
      </w:r>
      <w:r w:rsidR="00230A51">
        <w:rPr>
          <w:sz w:val="22"/>
          <w:szCs w:val="22"/>
        </w:rPr>
        <w:t xml:space="preserve">e.g. capturing their impact on households). </w:t>
      </w:r>
      <w:r w:rsidR="000C41FE" w:rsidRPr="00C54546">
        <w:rPr>
          <w:sz w:val="22"/>
          <w:szCs w:val="22"/>
        </w:rPr>
        <w:t xml:space="preserve">Additionally, a stronger evaluation/learning component would have benefitted the program to result in recommendations and concrete actions to enhance the potential for replication.  </w:t>
      </w:r>
    </w:p>
    <w:p w:rsidR="00366D1C" w:rsidRPr="004F3C8B" w:rsidRDefault="00366D1C" w:rsidP="00366D1C">
      <w:pPr>
        <w:rPr>
          <w:sz w:val="22"/>
          <w:szCs w:val="22"/>
        </w:rPr>
      </w:pPr>
    </w:p>
    <w:p w:rsidR="00250A31" w:rsidRDefault="00366D1C" w:rsidP="00C656C1">
      <w:pPr>
        <w:pStyle w:val="ListParagraph"/>
        <w:numPr>
          <w:ilvl w:val="2"/>
          <w:numId w:val="5"/>
        </w:numPr>
        <w:ind w:left="900" w:hanging="333"/>
        <w:rPr>
          <w:rFonts w:ascii="Times New Roman" w:hAnsi="Times New Roman"/>
          <w:b/>
          <w:i/>
        </w:rPr>
      </w:pPr>
      <w:r>
        <w:rPr>
          <w:rFonts w:ascii="Times New Roman" w:hAnsi="Times New Roman"/>
          <w:b/>
          <w:i/>
        </w:rPr>
        <w:t>P</w:t>
      </w:r>
      <w:r w:rsidR="00250A31" w:rsidRPr="00745E59">
        <w:rPr>
          <w:rFonts w:ascii="Times New Roman" w:hAnsi="Times New Roman"/>
          <w:b/>
          <w:i/>
        </w:rPr>
        <w:t xml:space="preserve">rocess level </w:t>
      </w:r>
    </w:p>
    <w:p w:rsidR="003F189A" w:rsidRDefault="000C41FE" w:rsidP="0059756D">
      <w:pPr>
        <w:jc w:val="both"/>
        <w:rPr>
          <w:sz w:val="22"/>
          <w:szCs w:val="22"/>
        </w:rPr>
      </w:pPr>
      <w:r w:rsidRPr="000C41FE">
        <w:rPr>
          <w:sz w:val="22"/>
          <w:szCs w:val="22"/>
        </w:rPr>
        <w:t>At the process level, the program management initiated and succeeded in some advancement related to bringing the third building block into the picture- engagement with entity and state level government bodies, resulting in the establishment of the Department for Water</w:t>
      </w:r>
      <w:r w:rsidR="003F189A">
        <w:rPr>
          <w:sz w:val="22"/>
          <w:szCs w:val="22"/>
        </w:rPr>
        <w:t xml:space="preserve"> within MOFTER.</w:t>
      </w:r>
    </w:p>
    <w:p w:rsidR="00C54546" w:rsidRDefault="00C54546" w:rsidP="0059756D">
      <w:pPr>
        <w:jc w:val="both"/>
        <w:rPr>
          <w:rFonts w:ascii="Arial" w:hAnsi="Arial"/>
          <w:sz w:val="22"/>
          <w:szCs w:val="22"/>
        </w:rPr>
      </w:pPr>
    </w:p>
    <w:p w:rsidR="00C54546" w:rsidRPr="00C54546" w:rsidRDefault="00C54546" w:rsidP="0059756D">
      <w:pPr>
        <w:jc w:val="both"/>
        <w:rPr>
          <w:sz w:val="22"/>
          <w:szCs w:val="22"/>
        </w:rPr>
      </w:pPr>
      <w:r w:rsidRPr="00C54546">
        <w:rPr>
          <w:sz w:val="22"/>
          <w:szCs w:val="22"/>
        </w:rPr>
        <w:t xml:space="preserve">The program ensured active engagement of the residents in forming PAG groups, and establishing the MMBs; in identifying the vulnerable households in the respective communities as well as training of the MMBs to continue the work in the future. </w:t>
      </w:r>
    </w:p>
    <w:p w:rsidR="00C54546" w:rsidRPr="00C54546" w:rsidRDefault="00C54546" w:rsidP="0059756D">
      <w:pPr>
        <w:jc w:val="both"/>
        <w:rPr>
          <w:sz w:val="22"/>
          <w:szCs w:val="22"/>
        </w:rPr>
      </w:pPr>
    </w:p>
    <w:p w:rsidR="003F189A" w:rsidRDefault="00C54546" w:rsidP="0059756D">
      <w:pPr>
        <w:jc w:val="both"/>
        <w:rPr>
          <w:sz w:val="22"/>
          <w:szCs w:val="22"/>
        </w:rPr>
      </w:pPr>
      <w:r w:rsidRPr="00C54546">
        <w:rPr>
          <w:sz w:val="22"/>
          <w:szCs w:val="22"/>
        </w:rPr>
        <w:t xml:space="preserve">A few areas where the program could be improved are: having a clear timeline of the planned activities for the whole duration of the project; a more strategic and clear approach towards training of </w:t>
      </w:r>
      <w:r w:rsidRPr="00C54546">
        <w:rPr>
          <w:sz w:val="22"/>
          <w:szCs w:val="22"/>
        </w:rPr>
        <w:lastRenderedPageBreak/>
        <w:t>the WU staff (in addition to experience sharing between the water utilities, which in itself is an innovative approach, but, potentially not sufficient)</w:t>
      </w:r>
    </w:p>
    <w:p w:rsidR="003F189A" w:rsidRDefault="003F189A" w:rsidP="0059756D">
      <w:pPr>
        <w:jc w:val="both"/>
        <w:rPr>
          <w:sz w:val="22"/>
          <w:szCs w:val="22"/>
        </w:rPr>
      </w:pPr>
      <w:r>
        <w:rPr>
          <w:sz w:val="22"/>
          <w:szCs w:val="22"/>
        </w:rPr>
        <w:t xml:space="preserve">Ideally large scale public awareness campaigns were to be started earlier, than it is planned now (during the second phase), as was envisioned in the PD.  A Communications Strategy is however developed now and if implemented effectively with innovative elements this could contribute largely towards changing knowledge, attitudes and practices of the residents largely. </w:t>
      </w:r>
    </w:p>
    <w:p w:rsidR="003F189A" w:rsidRDefault="003F189A" w:rsidP="0059756D">
      <w:pPr>
        <w:jc w:val="both"/>
        <w:rPr>
          <w:sz w:val="22"/>
          <w:szCs w:val="22"/>
        </w:rPr>
      </w:pPr>
    </w:p>
    <w:p w:rsidR="003F189A" w:rsidRDefault="00C47CFF" w:rsidP="003F189A">
      <w:pPr>
        <w:jc w:val="both"/>
        <w:rPr>
          <w:sz w:val="22"/>
          <w:szCs w:val="22"/>
        </w:rPr>
      </w:pPr>
      <w:r w:rsidRPr="00C47CFF">
        <w:rPr>
          <w:sz w:val="22"/>
          <w:szCs w:val="22"/>
        </w:rPr>
        <w:t xml:space="preserve">Cooperation between UNDP and </w:t>
      </w:r>
      <w:r w:rsidRPr="00B56EA8">
        <w:rPr>
          <w:rFonts w:ascii="Arial" w:hAnsi="Arial"/>
          <w:sz w:val="22"/>
          <w:szCs w:val="22"/>
        </w:rPr>
        <w:t>UN</w:t>
      </w:r>
      <w:r w:rsidR="00B56EA8">
        <w:rPr>
          <w:rFonts w:ascii="Arial" w:hAnsi="Arial"/>
          <w:sz w:val="22"/>
          <w:szCs w:val="22"/>
        </w:rPr>
        <w:t xml:space="preserve">ISEF </w:t>
      </w:r>
      <w:r w:rsidRPr="00C47CFF">
        <w:rPr>
          <w:sz w:val="22"/>
          <w:szCs w:val="22"/>
        </w:rPr>
        <w:t xml:space="preserve">is </w:t>
      </w:r>
      <w:r w:rsidR="00555039" w:rsidRPr="00C47CFF">
        <w:rPr>
          <w:sz w:val="22"/>
          <w:szCs w:val="22"/>
        </w:rPr>
        <w:t>good;</w:t>
      </w:r>
      <w:r w:rsidRPr="00C47CFF">
        <w:rPr>
          <w:sz w:val="22"/>
          <w:szCs w:val="22"/>
        </w:rPr>
        <w:t xml:space="preserve"> however a more detailed information sharing is advised</w:t>
      </w:r>
      <w:r w:rsidR="003F189A">
        <w:rPr>
          <w:sz w:val="22"/>
          <w:szCs w:val="22"/>
        </w:rPr>
        <w:t xml:space="preserve"> between the agencies, as well as better coordination of their work in a given municipality.</w:t>
      </w:r>
    </w:p>
    <w:p w:rsidR="003F189A" w:rsidRDefault="003F189A" w:rsidP="003F189A">
      <w:pPr>
        <w:jc w:val="both"/>
        <w:rPr>
          <w:b/>
          <w:i/>
        </w:rPr>
      </w:pPr>
    </w:p>
    <w:p w:rsidR="00250A31" w:rsidRPr="00745E59" w:rsidRDefault="00366D1C" w:rsidP="00C656C1">
      <w:pPr>
        <w:pStyle w:val="ListParagraph"/>
        <w:numPr>
          <w:ilvl w:val="2"/>
          <w:numId w:val="5"/>
        </w:numPr>
        <w:ind w:left="900" w:hanging="333"/>
        <w:rPr>
          <w:rFonts w:ascii="Times New Roman" w:hAnsi="Times New Roman"/>
          <w:b/>
          <w:i/>
        </w:rPr>
      </w:pPr>
      <w:r>
        <w:rPr>
          <w:rFonts w:ascii="Times New Roman" w:hAnsi="Times New Roman"/>
          <w:b/>
          <w:i/>
        </w:rPr>
        <w:t>R</w:t>
      </w:r>
      <w:r w:rsidR="00250A31" w:rsidRPr="00745E59">
        <w:rPr>
          <w:rFonts w:ascii="Times New Roman" w:hAnsi="Times New Roman"/>
          <w:b/>
          <w:i/>
        </w:rPr>
        <w:t xml:space="preserve">esults level </w:t>
      </w:r>
    </w:p>
    <w:p w:rsidR="00250A31" w:rsidRPr="00745E59" w:rsidRDefault="00250A31" w:rsidP="00C656C1">
      <w:pPr>
        <w:pStyle w:val="ListParagraph"/>
        <w:numPr>
          <w:ilvl w:val="0"/>
          <w:numId w:val="33"/>
        </w:numPr>
        <w:ind w:hanging="333"/>
        <w:rPr>
          <w:rFonts w:ascii="Times New Roman" w:hAnsi="Times New Roman"/>
          <w:b/>
          <w:i/>
        </w:rPr>
      </w:pPr>
      <w:r w:rsidRPr="00745E59">
        <w:rPr>
          <w:rFonts w:ascii="Times New Roman" w:hAnsi="Times New Roman"/>
          <w:b/>
          <w:i/>
        </w:rPr>
        <w:t xml:space="preserve">local level in pilot municipalities  </w:t>
      </w:r>
    </w:p>
    <w:p w:rsidR="00250A31" w:rsidRPr="0059756D" w:rsidRDefault="00250A31" w:rsidP="0059756D">
      <w:pPr>
        <w:spacing w:after="120"/>
        <w:jc w:val="both"/>
        <w:rPr>
          <w:sz w:val="22"/>
          <w:szCs w:val="22"/>
        </w:rPr>
      </w:pPr>
      <w:r w:rsidRPr="0059756D">
        <w:rPr>
          <w:sz w:val="22"/>
          <w:szCs w:val="22"/>
        </w:rPr>
        <w:t>The project is progressing well and important achievements are in place</w:t>
      </w:r>
      <w:r w:rsidR="002F7687" w:rsidRPr="0059756D">
        <w:rPr>
          <w:sz w:val="22"/>
          <w:szCs w:val="22"/>
        </w:rPr>
        <w:t>,</w:t>
      </w:r>
      <w:r w:rsidRPr="0059756D">
        <w:rPr>
          <w:sz w:val="22"/>
          <w:szCs w:val="22"/>
        </w:rPr>
        <w:t xml:space="preserve"> which have a good potential to improve the water supply for the residents of the selected municipalities. </w:t>
      </w:r>
      <w:r w:rsidR="00296EC2">
        <w:rPr>
          <w:rFonts w:ascii="Arial" w:hAnsi="Arial"/>
          <w:sz w:val="22"/>
          <w:szCs w:val="22"/>
        </w:rPr>
        <w:t xml:space="preserve">The </w:t>
      </w:r>
      <w:r w:rsidR="00296EC2" w:rsidRPr="00296EC2">
        <w:rPr>
          <w:sz w:val="22"/>
          <w:szCs w:val="22"/>
        </w:rPr>
        <w:t xml:space="preserve">project is </w:t>
      </w:r>
      <w:r w:rsidR="00296EC2">
        <w:rPr>
          <w:sz w:val="22"/>
          <w:szCs w:val="22"/>
        </w:rPr>
        <w:t xml:space="preserve">also on track of </w:t>
      </w:r>
      <w:r w:rsidR="00296EC2" w:rsidRPr="00296EC2">
        <w:rPr>
          <w:sz w:val="22"/>
          <w:szCs w:val="22"/>
        </w:rPr>
        <w:t>securing effective collaboration between institutional building, infrastructure works and social protection components, which would enable local ownership the project and its sustainability.</w:t>
      </w:r>
      <w:r w:rsidR="00296EC2">
        <w:rPr>
          <w:sz w:val="22"/>
          <w:szCs w:val="22"/>
        </w:rPr>
        <w:t xml:space="preserve"> </w:t>
      </w:r>
      <w:r w:rsidRPr="0059756D">
        <w:rPr>
          <w:sz w:val="22"/>
          <w:szCs w:val="22"/>
        </w:rPr>
        <w:t>In particular</w:t>
      </w:r>
      <w:r w:rsidR="00296EC2">
        <w:rPr>
          <w:sz w:val="22"/>
          <w:szCs w:val="22"/>
        </w:rPr>
        <w:t>:</w:t>
      </w:r>
    </w:p>
    <w:p w:rsidR="0026201C" w:rsidRPr="0059756D" w:rsidRDefault="00250A31" w:rsidP="00C656C1">
      <w:pPr>
        <w:pStyle w:val="ListParagraph"/>
        <w:numPr>
          <w:ilvl w:val="0"/>
          <w:numId w:val="34"/>
        </w:numPr>
        <w:spacing w:after="120" w:line="240" w:lineRule="auto"/>
        <w:ind w:left="721" w:hanging="335"/>
        <w:jc w:val="both"/>
        <w:rPr>
          <w:rFonts w:ascii="Times New Roman" w:hAnsi="Times New Roman"/>
        </w:rPr>
      </w:pPr>
      <w:r w:rsidRPr="0059756D">
        <w:rPr>
          <w:rFonts w:ascii="Times New Roman" w:hAnsi="Times New Roman"/>
        </w:rPr>
        <w:t>Masterplans</w:t>
      </w:r>
      <w:r w:rsidR="00C54546" w:rsidRPr="0059756D">
        <w:rPr>
          <w:rFonts w:ascii="Times New Roman" w:hAnsi="Times New Roman"/>
        </w:rPr>
        <w:t xml:space="preserve"> and water sector studies</w:t>
      </w:r>
      <w:r w:rsidRPr="0059756D">
        <w:rPr>
          <w:rFonts w:ascii="Times New Roman" w:hAnsi="Times New Roman"/>
        </w:rPr>
        <w:t>, based on comprehensive assessments</w:t>
      </w:r>
      <w:r w:rsidR="00C54546" w:rsidRPr="0059756D">
        <w:rPr>
          <w:rFonts w:ascii="Times New Roman" w:hAnsi="Times New Roman"/>
        </w:rPr>
        <w:t xml:space="preserve"> that </w:t>
      </w:r>
      <w:r w:rsidR="00555039" w:rsidRPr="0059756D">
        <w:rPr>
          <w:rFonts w:ascii="Times New Roman" w:hAnsi="Times New Roman"/>
        </w:rPr>
        <w:t>were</w:t>
      </w:r>
      <w:r w:rsidR="00C54546" w:rsidRPr="0059756D">
        <w:rPr>
          <w:rFonts w:ascii="Times New Roman" w:hAnsi="Times New Roman"/>
        </w:rPr>
        <w:t xml:space="preserve"> carried out </w:t>
      </w:r>
      <w:r w:rsidRPr="0059756D">
        <w:rPr>
          <w:rFonts w:ascii="Times New Roman" w:hAnsi="Times New Roman"/>
        </w:rPr>
        <w:t>have the potential to unlock the funding from IFIs</w:t>
      </w:r>
      <w:r w:rsidR="00C54546" w:rsidRPr="0059756D">
        <w:rPr>
          <w:rFonts w:ascii="Times New Roman" w:hAnsi="Times New Roman"/>
        </w:rPr>
        <w:t xml:space="preserve"> for the pilot municipalities. Already, the program has managed to broker a number of potentially promising investment/loan projects</w:t>
      </w:r>
      <w:r w:rsidR="0026201C" w:rsidRPr="0059756D">
        <w:rPr>
          <w:rFonts w:ascii="Times New Roman" w:hAnsi="Times New Roman"/>
        </w:rPr>
        <w:t xml:space="preserve">. One area for improvement and future work is ensuring a closer link between the </w:t>
      </w:r>
      <w:r w:rsidR="00555039" w:rsidRPr="0059756D">
        <w:rPr>
          <w:rFonts w:ascii="Times New Roman" w:hAnsi="Times New Roman"/>
        </w:rPr>
        <w:t>JP and</w:t>
      </w:r>
      <w:r w:rsidR="0026201C" w:rsidRPr="0059756D">
        <w:rPr>
          <w:rFonts w:ascii="Times New Roman" w:hAnsi="Times New Roman"/>
        </w:rPr>
        <w:t xml:space="preserve"> other projects in support of developing local governance (strategic planning, program based budgeting in particular).   </w:t>
      </w:r>
    </w:p>
    <w:p w:rsidR="0087626E" w:rsidRDefault="0087626E" w:rsidP="00C656C1">
      <w:pPr>
        <w:pStyle w:val="ListParagraph"/>
        <w:numPr>
          <w:ilvl w:val="0"/>
          <w:numId w:val="34"/>
        </w:numPr>
        <w:spacing w:after="120" w:line="240" w:lineRule="auto"/>
        <w:ind w:left="721" w:hanging="335"/>
        <w:jc w:val="both"/>
        <w:rPr>
          <w:rFonts w:ascii="Times New Roman" w:hAnsi="Times New Roman"/>
        </w:rPr>
      </w:pPr>
      <w:r>
        <w:rPr>
          <w:rFonts w:ascii="Times New Roman" w:hAnsi="Times New Roman"/>
        </w:rPr>
        <w:t xml:space="preserve">Municipalities have shown a keen interest in improving water supply in their service areas. This has manifested itself in large amount of cofunding for the infrastructure projects (US$435.000). </w:t>
      </w:r>
    </w:p>
    <w:p w:rsidR="00230A51" w:rsidRPr="0059756D" w:rsidRDefault="00230A51" w:rsidP="00C656C1">
      <w:pPr>
        <w:pStyle w:val="ListParagraph"/>
        <w:numPr>
          <w:ilvl w:val="0"/>
          <w:numId w:val="34"/>
        </w:numPr>
        <w:spacing w:after="120" w:line="240" w:lineRule="auto"/>
        <w:ind w:left="721" w:hanging="335"/>
        <w:jc w:val="both"/>
        <w:rPr>
          <w:rFonts w:ascii="Times New Roman" w:hAnsi="Times New Roman"/>
        </w:rPr>
      </w:pPr>
      <w:r w:rsidRPr="0059756D">
        <w:rPr>
          <w:rFonts w:ascii="Times New Roman" w:hAnsi="Times New Roman"/>
        </w:rPr>
        <w:t xml:space="preserve">Most of the municipalities are proving to be reluctant to increase water tariffs drastically to reach cost recovery levels. It has subjective reasons but also objective ones: this has to be a gradual process, accompanied by efforts to decrease the losses and attract investments. The municipalities need however continued guidance by the JP. It is also important to </w:t>
      </w:r>
      <w:r w:rsidR="00555039" w:rsidRPr="0059756D">
        <w:rPr>
          <w:rFonts w:ascii="Times New Roman" w:hAnsi="Times New Roman"/>
        </w:rPr>
        <w:t>monitor</w:t>
      </w:r>
      <w:r w:rsidRPr="0059756D">
        <w:rPr>
          <w:rFonts w:ascii="Times New Roman" w:hAnsi="Times New Roman"/>
        </w:rPr>
        <w:t xml:space="preserve"> the process closely to derive lessons learnt. </w:t>
      </w:r>
    </w:p>
    <w:p w:rsidR="00FE4DFE" w:rsidRDefault="00250A31" w:rsidP="00FE4DFE">
      <w:pPr>
        <w:numPr>
          <w:ilvl w:val="0"/>
          <w:numId w:val="16"/>
        </w:numPr>
        <w:spacing w:after="120"/>
        <w:jc w:val="both"/>
        <w:rPr>
          <w:sz w:val="22"/>
          <w:szCs w:val="22"/>
        </w:rPr>
      </w:pPr>
      <w:r w:rsidRPr="0059756D">
        <w:t xml:space="preserve">MMBs </w:t>
      </w:r>
      <w:r w:rsidR="00C54546" w:rsidRPr="0059756D">
        <w:t xml:space="preserve">were </w:t>
      </w:r>
      <w:r w:rsidRPr="0059756D">
        <w:t>establishe</w:t>
      </w:r>
      <w:r w:rsidR="00C54546" w:rsidRPr="0059756D">
        <w:t xml:space="preserve">d in all target municipalities. </w:t>
      </w:r>
      <w:r w:rsidR="00FE4DFE" w:rsidRPr="00FA6EE8">
        <w:rPr>
          <w:sz w:val="22"/>
          <w:szCs w:val="22"/>
        </w:rPr>
        <w:t xml:space="preserve">Despite the short time for preparation and realization of activities in the </w:t>
      </w:r>
      <w:r w:rsidR="00FE4DFE">
        <w:rPr>
          <w:sz w:val="22"/>
          <w:szCs w:val="22"/>
        </w:rPr>
        <w:t>JP</w:t>
      </w:r>
      <w:r w:rsidR="00FE4DFE" w:rsidRPr="00FA6EE8">
        <w:rPr>
          <w:sz w:val="22"/>
          <w:szCs w:val="22"/>
        </w:rPr>
        <w:t xml:space="preserve">, </w:t>
      </w:r>
      <w:r w:rsidR="00FE4DFE">
        <w:rPr>
          <w:sz w:val="22"/>
          <w:szCs w:val="22"/>
        </w:rPr>
        <w:t xml:space="preserve">most of the </w:t>
      </w:r>
      <w:r w:rsidR="00FE4DFE" w:rsidRPr="00FA6EE8">
        <w:rPr>
          <w:sz w:val="22"/>
          <w:szCs w:val="22"/>
        </w:rPr>
        <w:t xml:space="preserve">MMBs successfully realized planned tasks and embraced the concept of HRBAP methodology with the purpose of achieving best interests for children and adults; </w:t>
      </w:r>
    </w:p>
    <w:p w:rsidR="00FE4DFE" w:rsidRPr="00FE4DFE" w:rsidRDefault="00FE4DFE" w:rsidP="00FE4DFE">
      <w:pPr>
        <w:numPr>
          <w:ilvl w:val="0"/>
          <w:numId w:val="16"/>
        </w:numPr>
        <w:spacing w:after="120"/>
        <w:jc w:val="both"/>
        <w:rPr>
          <w:sz w:val="22"/>
          <w:szCs w:val="22"/>
        </w:rPr>
      </w:pPr>
      <w:r w:rsidRPr="00353C4D">
        <w:rPr>
          <w:sz w:val="22"/>
          <w:szCs w:val="22"/>
        </w:rPr>
        <w:t xml:space="preserve">Assessments and situation analyses made in area of social and child protection, in many municipalities enable them to conduct qualitative and quantitative analysis about the current situation in </w:t>
      </w:r>
      <w:r w:rsidRPr="00FE4DFE">
        <w:rPr>
          <w:sz w:val="22"/>
          <w:szCs w:val="22"/>
        </w:rPr>
        <w:t xml:space="preserve">institutions and organizations which implement activities in the area of social protection of children and adults in local communities;  </w:t>
      </w:r>
    </w:p>
    <w:p w:rsidR="0026201C" w:rsidRPr="0059756D" w:rsidRDefault="00FE4DFE" w:rsidP="00C656C1">
      <w:pPr>
        <w:pStyle w:val="ListParagraph"/>
        <w:numPr>
          <w:ilvl w:val="0"/>
          <w:numId w:val="34"/>
        </w:numPr>
        <w:spacing w:after="120" w:line="240" w:lineRule="auto"/>
        <w:ind w:left="721" w:hanging="335"/>
        <w:jc w:val="both"/>
        <w:rPr>
          <w:rFonts w:ascii="Times New Roman" w:hAnsi="Times New Roman"/>
        </w:rPr>
      </w:pPr>
      <w:r w:rsidRPr="00FE4DFE">
        <w:rPr>
          <w:rFonts w:ascii="Times New Roman" w:hAnsi="Times New Roman"/>
        </w:rPr>
        <w:t xml:space="preserve">MMBs/Commissions </w:t>
      </w:r>
      <w:r w:rsidR="00250A31" w:rsidRPr="00FE4DFE">
        <w:rPr>
          <w:rFonts w:ascii="Times New Roman" w:hAnsi="Times New Roman"/>
        </w:rPr>
        <w:t xml:space="preserve">help to bring the </w:t>
      </w:r>
      <w:r w:rsidRPr="00FE4DFE">
        <w:rPr>
          <w:rFonts w:ascii="Times New Roman" w:hAnsi="Times New Roman"/>
        </w:rPr>
        <w:t xml:space="preserve">accountability </w:t>
      </w:r>
      <w:r w:rsidR="00296EC2" w:rsidRPr="00FE4DFE">
        <w:rPr>
          <w:rFonts w:ascii="Times New Roman" w:hAnsi="Times New Roman"/>
        </w:rPr>
        <w:t xml:space="preserve">element into the oversight of water utilities, ensuring that the rights of the </w:t>
      </w:r>
      <w:r w:rsidR="00250A31" w:rsidRPr="00FE4DFE">
        <w:rPr>
          <w:rFonts w:ascii="Times New Roman" w:hAnsi="Times New Roman"/>
        </w:rPr>
        <w:t xml:space="preserve">residents and especially the poor and vulnerable </w:t>
      </w:r>
      <w:r w:rsidR="00296EC2" w:rsidRPr="00FE4DFE">
        <w:rPr>
          <w:rFonts w:ascii="Times New Roman" w:hAnsi="Times New Roman"/>
        </w:rPr>
        <w:t xml:space="preserve">are included in the </w:t>
      </w:r>
      <w:r w:rsidR="00250A31" w:rsidRPr="00FE4DFE">
        <w:rPr>
          <w:rFonts w:ascii="Times New Roman" w:hAnsi="Times New Roman"/>
        </w:rPr>
        <w:t>decision making</w:t>
      </w:r>
      <w:r w:rsidR="0026201C" w:rsidRPr="00FE4DFE">
        <w:rPr>
          <w:rFonts w:ascii="Times New Roman" w:hAnsi="Times New Roman"/>
        </w:rPr>
        <w:t xml:space="preserve"> </w:t>
      </w:r>
      <w:r w:rsidR="00296EC2" w:rsidRPr="00FE4DFE">
        <w:rPr>
          <w:rFonts w:ascii="Times New Roman" w:hAnsi="Times New Roman"/>
        </w:rPr>
        <w:t xml:space="preserve">process </w:t>
      </w:r>
      <w:r w:rsidR="0026201C" w:rsidRPr="00FE4DFE">
        <w:rPr>
          <w:rFonts w:ascii="Times New Roman" w:hAnsi="Times New Roman"/>
        </w:rPr>
        <w:t xml:space="preserve">with regards to both municipalities and water utilities. One potential area for the improvement and future work is bringing in more clarity in terms of the </w:t>
      </w:r>
      <w:r w:rsidR="00296EC2" w:rsidRPr="00FE4DFE">
        <w:rPr>
          <w:rFonts w:ascii="Times New Roman" w:hAnsi="Times New Roman"/>
        </w:rPr>
        <w:t xml:space="preserve">multisectoral role </w:t>
      </w:r>
      <w:r w:rsidR="0026201C" w:rsidRPr="00FE4DFE">
        <w:rPr>
          <w:rFonts w:ascii="Times New Roman" w:hAnsi="Times New Roman"/>
        </w:rPr>
        <w:t xml:space="preserve">of MMBs </w:t>
      </w:r>
      <w:r w:rsidR="00296EC2" w:rsidRPr="00FE4DFE">
        <w:rPr>
          <w:rFonts w:ascii="Times New Roman" w:hAnsi="Times New Roman"/>
        </w:rPr>
        <w:t>at municipalities (</w:t>
      </w:r>
      <w:r w:rsidR="009761FA" w:rsidRPr="00FE4DFE">
        <w:rPr>
          <w:rFonts w:ascii="Times New Roman" w:hAnsi="Times New Roman"/>
        </w:rPr>
        <w:t>vis a vis water sector</w:t>
      </w:r>
      <w:r w:rsidR="00296EC2" w:rsidRPr="00FE4DFE">
        <w:rPr>
          <w:rFonts w:ascii="Times New Roman" w:hAnsi="Times New Roman"/>
        </w:rPr>
        <w:t xml:space="preserve">; in name as well as in nature) </w:t>
      </w:r>
      <w:r w:rsidR="0026201C" w:rsidRPr="00FE4DFE">
        <w:rPr>
          <w:rFonts w:ascii="Times New Roman" w:hAnsi="Times New Roman"/>
        </w:rPr>
        <w:t xml:space="preserve">as well </w:t>
      </w:r>
      <w:r w:rsidR="009761FA" w:rsidRPr="00FE4DFE">
        <w:rPr>
          <w:rFonts w:ascii="Times New Roman" w:hAnsi="Times New Roman"/>
        </w:rPr>
        <w:t xml:space="preserve">supporting </w:t>
      </w:r>
      <w:r w:rsidR="0026201C" w:rsidRPr="00FE4DFE">
        <w:rPr>
          <w:rFonts w:ascii="Times New Roman" w:hAnsi="Times New Roman"/>
        </w:rPr>
        <w:t>advanc</w:t>
      </w:r>
      <w:r w:rsidR="009761FA">
        <w:rPr>
          <w:rFonts w:ascii="Times New Roman" w:hAnsi="Times New Roman"/>
        </w:rPr>
        <w:t>ement of their work.</w:t>
      </w:r>
      <w:r w:rsidR="0026201C" w:rsidRPr="0059756D">
        <w:rPr>
          <w:rFonts w:ascii="Times New Roman" w:hAnsi="Times New Roman"/>
        </w:rPr>
        <w:t xml:space="preserve"> </w:t>
      </w:r>
      <w:r w:rsidR="00052C9E" w:rsidRPr="0059756D">
        <w:rPr>
          <w:rFonts w:ascii="Times New Roman" w:hAnsi="Times New Roman"/>
        </w:rPr>
        <w:t xml:space="preserve">Also, there are </w:t>
      </w:r>
      <w:r w:rsidR="00052C9E" w:rsidRPr="0059756D">
        <w:rPr>
          <w:rFonts w:ascii="Times New Roman" w:hAnsi="Times New Roman"/>
        </w:rPr>
        <w:lastRenderedPageBreak/>
        <w:t xml:space="preserve">municipalities which perform better </w:t>
      </w:r>
      <w:r w:rsidR="000B77BC" w:rsidRPr="0059756D">
        <w:rPr>
          <w:rFonts w:ascii="Times New Roman" w:hAnsi="Times New Roman"/>
        </w:rPr>
        <w:t>than some</w:t>
      </w:r>
      <w:r w:rsidR="00052C9E" w:rsidRPr="0059756D">
        <w:rPr>
          <w:rFonts w:ascii="Times New Roman" w:hAnsi="Times New Roman"/>
        </w:rPr>
        <w:t xml:space="preserve"> others in terms of PAG activity: the latter need a mo</w:t>
      </w:r>
      <w:r w:rsidR="009761FA">
        <w:rPr>
          <w:rFonts w:ascii="Times New Roman" w:hAnsi="Times New Roman"/>
        </w:rPr>
        <w:t xml:space="preserve">re targeted support to catch up. . </w:t>
      </w:r>
    </w:p>
    <w:p w:rsidR="0026201C" w:rsidRPr="0059756D" w:rsidRDefault="0026201C" w:rsidP="00C656C1">
      <w:pPr>
        <w:pStyle w:val="ListParagraph"/>
        <w:numPr>
          <w:ilvl w:val="0"/>
          <w:numId w:val="35"/>
        </w:numPr>
        <w:spacing w:after="120" w:line="240" w:lineRule="auto"/>
        <w:ind w:left="721" w:hanging="335"/>
        <w:jc w:val="both"/>
        <w:rPr>
          <w:rFonts w:ascii="Times New Roman" w:hAnsi="Times New Roman"/>
        </w:rPr>
      </w:pPr>
      <w:r w:rsidRPr="0059756D">
        <w:rPr>
          <w:rFonts w:ascii="Times New Roman" w:hAnsi="Times New Roman"/>
        </w:rPr>
        <w:t xml:space="preserve">Municipalities are better informed now with </w:t>
      </w:r>
      <w:r w:rsidR="00311802" w:rsidRPr="0059756D">
        <w:rPr>
          <w:rFonts w:ascii="Times New Roman" w:hAnsi="Times New Roman"/>
        </w:rPr>
        <w:t>knowledge</w:t>
      </w:r>
      <w:r w:rsidRPr="0059756D">
        <w:rPr>
          <w:rFonts w:ascii="Times New Roman" w:hAnsi="Times New Roman"/>
        </w:rPr>
        <w:t xml:space="preserve"> of the vulnerable households in their communities.  This is a good start for the upcoming reform of the social assistance reform – and the JP successfully cooperates with the WB, which is leading these efforts. </w:t>
      </w:r>
    </w:p>
    <w:p w:rsidR="00052C9E" w:rsidRPr="0059756D" w:rsidRDefault="0026201C" w:rsidP="00C656C1">
      <w:pPr>
        <w:pStyle w:val="ListParagraph"/>
        <w:numPr>
          <w:ilvl w:val="0"/>
          <w:numId w:val="35"/>
        </w:numPr>
        <w:spacing w:after="120" w:line="240" w:lineRule="auto"/>
        <w:ind w:left="721" w:hanging="335"/>
        <w:jc w:val="both"/>
        <w:rPr>
          <w:rFonts w:ascii="Times New Roman" w:hAnsi="Times New Roman"/>
        </w:rPr>
      </w:pPr>
      <w:r w:rsidRPr="0059756D">
        <w:rPr>
          <w:rFonts w:ascii="Times New Roman" w:hAnsi="Times New Roman"/>
        </w:rPr>
        <w:t>Municipalities are also better equipped with the information databases (DevInfo) which</w:t>
      </w:r>
      <w:r w:rsidR="00296EC2">
        <w:rPr>
          <w:rFonts w:ascii="Times New Roman" w:hAnsi="Times New Roman"/>
        </w:rPr>
        <w:t>, coupled with training in evidence-based policy making</w:t>
      </w:r>
      <w:r w:rsidRPr="0059756D">
        <w:rPr>
          <w:rFonts w:ascii="Times New Roman" w:hAnsi="Times New Roman"/>
        </w:rPr>
        <w:t xml:space="preserve"> </w:t>
      </w:r>
      <w:r w:rsidR="00296EC2">
        <w:rPr>
          <w:rFonts w:ascii="Times New Roman" w:hAnsi="Times New Roman"/>
        </w:rPr>
        <w:t xml:space="preserve">already helps them to improve their performance </w:t>
      </w:r>
      <w:r w:rsidRPr="0059756D">
        <w:rPr>
          <w:rFonts w:ascii="Times New Roman" w:hAnsi="Times New Roman"/>
        </w:rPr>
        <w:t xml:space="preserve">especially in the areas, which are of direct relevance to the poor and vulnerable. </w:t>
      </w:r>
      <w:r w:rsidR="00052C9E" w:rsidRPr="0059756D">
        <w:rPr>
          <w:rFonts w:ascii="Times New Roman" w:hAnsi="Times New Roman"/>
        </w:rPr>
        <w:t xml:space="preserve"> Information flows to the state bodies in charge of social assistance is taking place already in many of the target municipalities </w:t>
      </w:r>
    </w:p>
    <w:p w:rsidR="00250A31" w:rsidRPr="0059756D" w:rsidRDefault="00052C9E" w:rsidP="00C656C1">
      <w:pPr>
        <w:pStyle w:val="ListParagraph"/>
        <w:numPr>
          <w:ilvl w:val="0"/>
          <w:numId w:val="35"/>
        </w:numPr>
        <w:spacing w:after="120" w:line="240" w:lineRule="auto"/>
        <w:ind w:left="721" w:hanging="335"/>
        <w:jc w:val="both"/>
        <w:rPr>
          <w:rFonts w:ascii="Times New Roman" w:hAnsi="Times New Roman"/>
        </w:rPr>
      </w:pPr>
      <w:r w:rsidRPr="0059756D">
        <w:rPr>
          <w:rFonts w:ascii="Times New Roman" w:hAnsi="Times New Roman"/>
        </w:rPr>
        <w:t xml:space="preserve">MMBs in </w:t>
      </w:r>
      <w:r w:rsidR="008614AF" w:rsidRPr="0059756D">
        <w:rPr>
          <w:rFonts w:ascii="Times New Roman" w:hAnsi="Times New Roman"/>
        </w:rPr>
        <w:t xml:space="preserve">all </w:t>
      </w:r>
      <w:r w:rsidRPr="0059756D">
        <w:rPr>
          <w:rFonts w:ascii="Times New Roman" w:hAnsi="Times New Roman"/>
        </w:rPr>
        <w:t xml:space="preserve">municipalities have developed Action Plans. They were trained in how to </w:t>
      </w:r>
      <w:r w:rsidR="00311802" w:rsidRPr="0059756D">
        <w:rPr>
          <w:rFonts w:ascii="Times New Roman" w:hAnsi="Times New Roman"/>
        </w:rPr>
        <w:t>develop</w:t>
      </w:r>
      <w:r w:rsidRPr="0059756D">
        <w:rPr>
          <w:rFonts w:ascii="Times New Roman" w:hAnsi="Times New Roman"/>
        </w:rPr>
        <w:t xml:space="preserve"> these sustainably to reflect the needs of the vulnerable. Some priority activities were funded from the project budgets with small grants. </w:t>
      </w:r>
      <w:r w:rsidR="00CE16A2" w:rsidRPr="0059756D">
        <w:rPr>
          <w:rFonts w:ascii="Times New Roman" w:hAnsi="Times New Roman"/>
        </w:rPr>
        <w:t>Action Plans are in th</w:t>
      </w:r>
      <w:r w:rsidR="0059756D" w:rsidRPr="0059756D">
        <w:rPr>
          <w:rFonts w:ascii="Times New Roman" w:hAnsi="Times New Roman"/>
        </w:rPr>
        <w:t xml:space="preserve">e process of implementation in </w:t>
      </w:r>
      <w:r w:rsidR="0059756D" w:rsidRPr="0059756D">
        <w:rPr>
          <w:rFonts w:ascii="Arial" w:hAnsi="Arial"/>
        </w:rPr>
        <w:t>all</w:t>
      </w:r>
      <w:r w:rsidR="00CE16A2" w:rsidRPr="0059756D">
        <w:rPr>
          <w:rFonts w:ascii="Times New Roman" w:hAnsi="Times New Roman"/>
        </w:rPr>
        <w:t xml:space="preserve"> municipalities.</w:t>
      </w:r>
      <w:r w:rsidR="009761FA">
        <w:rPr>
          <w:rFonts w:ascii="Times New Roman" w:hAnsi="Times New Roman"/>
        </w:rPr>
        <w:t xml:space="preserve">  </w:t>
      </w:r>
    </w:p>
    <w:p w:rsidR="0087626E" w:rsidRDefault="00052C9E" w:rsidP="00C656C1">
      <w:pPr>
        <w:pStyle w:val="ListParagraph"/>
        <w:numPr>
          <w:ilvl w:val="0"/>
          <w:numId w:val="35"/>
        </w:numPr>
        <w:spacing w:after="120" w:line="240" w:lineRule="auto"/>
        <w:ind w:left="721" w:hanging="335"/>
        <w:jc w:val="both"/>
        <w:rPr>
          <w:rFonts w:ascii="Times New Roman" w:hAnsi="Times New Roman"/>
        </w:rPr>
      </w:pPr>
      <w:r w:rsidRPr="0059756D">
        <w:rPr>
          <w:rFonts w:ascii="Times New Roman" w:hAnsi="Times New Roman"/>
        </w:rPr>
        <w:t>MMBs have started developing strategies on how to assist the vulnerable with water sector issues (</w:t>
      </w:r>
      <w:r w:rsidR="00DD57F3" w:rsidRPr="0059756D">
        <w:rPr>
          <w:rFonts w:ascii="Times New Roman" w:hAnsi="Times New Roman"/>
        </w:rPr>
        <w:t>e.g.</w:t>
      </w:r>
      <w:r w:rsidRPr="0059756D">
        <w:rPr>
          <w:rFonts w:ascii="Times New Roman" w:hAnsi="Times New Roman"/>
        </w:rPr>
        <w:t xml:space="preserve">, subventions from the municipality budgets, social tariffs by water utilities, etc). It is important to continue monitoring these developments and continuing to assist the MMBs, water utilities and municipalities in this regard.   </w:t>
      </w:r>
    </w:p>
    <w:p w:rsidR="00250A31" w:rsidRPr="0087626E" w:rsidRDefault="00C47CFF" w:rsidP="00C656C1">
      <w:pPr>
        <w:pStyle w:val="ListParagraph"/>
        <w:numPr>
          <w:ilvl w:val="0"/>
          <w:numId w:val="35"/>
        </w:numPr>
        <w:spacing w:after="120" w:line="240" w:lineRule="auto"/>
        <w:ind w:left="721" w:hanging="335"/>
        <w:jc w:val="both"/>
        <w:rPr>
          <w:rFonts w:ascii="Times New Roman" w:hAnsi="Times New Roman"/>
        </w:rPr>
      </w:pPr>
      <w:r w:rsidRPr="0087626E">
        <w:rPr>
          <w:rFonts w:ascii="Times New Roman" w:hAnsi="Times New Roman"/>
        </w:rPr>
        <w:t xml:space="preserve">PAR groups were formed </w:t>
      </w:r>
      <w:r w:rsidR="008614AF" w:rsidRPr="0087626E">
        <w:rPr>
          <w:rFonts w:ascii="Times New Roman" w:hAnsi="Times New Roman"/>
        </w:rPr>
        <w:t xml:space="preserve">with UNICEF support </w:t>
      </w:r>
      <w:r w:rsidRPr="0087626E">
        <w:rPr>
          <w:rFonts w:ascii="Times New Roman" w:hAnsi="Times New Roman"/>
        </w:rPr>
        <w:t xml:space="preserve">which involved schoolchildren in action research. These also were built upon with the UNESCO component, whereby they fundraised for small scale water projects, thereby also contributing to public awareness raising. This is an interesting approach, but it would be important to assess the effectiveness </w:t>
      </w:r>
    </w:p>
    <w:p w:rsidR="00745E59" w:rsidRPr="00745E59" w:rsidRDefault="00C47CFF" w:rsidP="00C656C1">
      <w:pPr>
        <w:pStyle w:val="ListParagraph"/>
        <w:numPr>
          <w:ilvl w:val="0"/>
          <w:numId w:val="33"/>
        </w:numPr>
        <w:ind w:hanging="333"/>
        <w:rPr>
          <w:rFonts w:ascii="Times New Roman" w:hAnsi="Times New Roman"/>
          <w:b/>
          <w:i/>
        </w:rPr>
      </w:pPr>
      <w:r>
        <w:rPr>
          <w:rFonts w:ascii="Times New Roman" w:hAnsi="Times New Roman"/>
          <w:b/>
          <w:i/>
        </w:rPr>
        <w:t xml:space="preserve">Canton and </w:t>
      </w:r>
      <w:r w:rsidR="00745E59" w:rsidRPr="00745E59">
        <w:rPr>
          <w:rFonts w:ascii="Times New Roman" w:hAnsi="Times New Roman"/>
          <w:b/>
          <w:i/>
        </w:rPr>
        <w:t xml:space="preserve">Entity level </w:t>
      </w:r>
    </w:p>
    <w:p w:rsidR="00C47CFF" w:rsidRPr="00991601" w:rsidRDefault="00C47CFF" w:rsidP="00C656C1">
      <w:pPr>
        <w:pStyle w:val="ListParagraph"/>
        <w:numPr>
          <w:ilvl w:val="0"/>
          <w:numId w:val="53"/>
        </w:numPr>
        <w:spacing w:after="120" w:line="240" w:lineRule="auto"/>
        <w:ind w:left="1105" w:hanging="357"/>
        <w:jc w:val="both"/>
        <w:rPr>
          <w:rFonts w:ascii="Times New Roman" w:hAnsi="Times New Roman"/>
        </w:rPr>
      </w:pPr>
      <w:r w:rsidRPr="00991601">
        <w:rPr>
          <w:rFonts w:ascii="Times New Roman" w:hAnsi="Times New Roman"/>
        </w:rPr>
        <w:t>The r</w:t>
      </w:r>
      <w:r w:rsidR="00745E59" w:rsidRPr="00991601">
        <w:rPr>
          <w:rFonts w:ascii="Times New Roman" w:hAnsi="Times New Roman"/>
        </w:rPr>
        <w:t>esearch</w:t>
      </w:r>
      <w:r w:rsidRPr="00991601">
        <w:rPr>
          <w:rFonts w:ascii="Times New Roman" w:hAnsi="Times New Roman"/>
        </w:rPr>
        <w:t xml:space="preserve"> and masterplans developed within the JP have been very useful for these levels of the government to inform elaboration of Water Sector strategies. </w:t>
      </w:r>
      <w:r w:rsidR="006C6754" w:rsidRPr="00991601">
        <w:rPr>
          <w:rFonts w:ascii="Times New Roman" w:hAnsi="Times New Roman"/>
        </w:rPr>
        <w:t>The FBIH has made Water Management Strategy, which has passed a public hearing campaign and the same was adopted by the Government of the Federation and the House of Representatives of the FBIH, and is expected to be adopted by the House of Peoples of FBIH. The strategy was prepared for a period of 12 years and includes planned institutional reforms, legal and regulatory measures, evaluation of investments for the water supply necessary to achieve planned objectives</w:t>
      </w:r>
      <w:r w:rsidR="00203FB8" w:rsidRPr="00991601">
        <w:rPr>
          <w:rStyle w:val="FootnoteReference"/>
          <w:rFonts w:ascii="Times New Roman" w:hAnsi="Times New Roman"/>
        </w:rPr>
        <w:footnoteReference w:id="40"/>
      </w:r>
      <w:r w:rsidR="0087626E">
        <w:rPr>
          <w:rFonts w:ascii="Times New Roman" w:hAnsi="Times New Roman"/>
        </w:rPr>
        <w:t xml:space="preserve">. The work with the entity </w:t>
      </w:r>
      <w:r w:rsidR="000B77BC">
        <w:rPr>
          <w:rFonts w:ascii="Times New Roman" w:hAnsi="Times New Roman"/>
        </w:rPr>
        <w:t xml:space="preserve">level </w:t>
      </w:r>
      <w:r w:rsidR="000B77BC" w:rsidRPr="00991601">
        <w:rPr>
          <w:rFonts w:ascii="Times New Roman" w:hAnsi="Times New Roman"/>
        </w:rPr>
        <w:t>ministries</w:t>
      </w:r>
      <w:r w:rsidR="0087626E">
        <w:rPr>
          <w:rFonts w:ascii="Times New Roman" w:hAnsi="Times New Roman"/>
        </w:rPr>
        <w:t xml:space="preserve"> needs to be intensified however with a goal to see service standards, key benchmarks, and incentive mechanisms adopted.  </w:t>
      </w:r>
    </w:p>
    <w:p w:rsidR="00BC4883" w:rsidRPr="00991601" w:rsidRDefault="00C47CFF" w:rsidP="00C656C1">
      <w:pPr>
        <w:pStyle w:val="ListParagraph"/>
        <w:numPr>
          <w:ilvl w:val="0"/>
          <w:numId w:val="53"/>
        </w:numPr>
        <w:spacing w:after="120" w:line="240" w:lineRule="auto"/>
        <w:ind w:left="1105" w:hanging="357"/>
        <w:jc w:val="both"/>
        <w:rPr>
          <w:rFonts w:ascii="Times New Roman" w:hAnsi="Times New Roman"/>
        </w:rPr>
      </w:pPr>
      <w:r w:rsidRPr="00991601">
        <w:rPr>
          <w:rFonts w:ascii="Times New Roman" w:hAnsi="Times New Roman"/>
        </w:rPr>
        <w:t xml:space="preserve">The concept of MMBs should ideally be imbedded in the laws. </w:t>
      </w:r>
      <w:r w:rsidR="00DD57F3" w:rsidRPr="00991601">
        <w:rPr>
          <w:rFonts w:ascii="Times New Roman" w:hAnsi="Times New Roman"/>
        </w:rPr>
        <w:t>Th</w:t>
      </w:r>
      <w:r w:rsidR="00BC4883" w:rsidRPr="00991601">
        <w:rPr>
          <w:rFonts w:ascii="Times New Roman" w:hAnsi="Times New Roman"/>
        </w:rPr>
        <w:t xml:space="preserve">ere is </w:t>
      </w:r>
      <w:r w:rsidRPr="00991601">
        <w:rPr>
          <w:rFonts w:ascii="Times New Roman" w:hAnsi="Times New Roman"/>
        </w:rPr>
        <w:t xml:space="preserve">already </w:t>
      </w:r>
      <w:r w:rsidR="00BC4883" w:rsidRPr="00991601">
        <w:rPr>
          <w:rFonts w:ascii="Times New Roman" w:hAnsi="Times New Roman"/>
        </w:rPr>
        <w:t xml:space="preserve">a draft Law </w:t>
      </w:r>
      <w:r w:rsidRPr="00991601">
        <w:rPr>
          <w:rFonts w:ascii="Times New Roman" w:hAnsi="Times New Roman"/>
        </w:rPr>
        <w:t>in the Republic of Srpska, which is an important achievement</w:t>
      </w:r>
      <w:r w:rsidR="00203FB8" w:rsidRPr="00991601">
        <w:rPr>
          <w:rFonts w:ascii="Times New Roman" w:hAnsi="Times New Roman"/>
        </w:rPr>
        <w:t>: this should b</w:t>
      </w:r>
      <w:r w:rsidR="00E9615D" w:rsidRPr="00991601">
        <w:rPr>
          <w:rFonts w:ascii="Times New Roman" w:hAnsi="Times New Roman"/>
        </w:rPr>
        <w:t>e</w:t>
      </w:r>
      <w:r w:rsidR="00203FB8" w:rsidRPr="00991601">
        <w:rPr>
          <w:rFonts w:ascii="Times New Roman" w:hAnsi="Times New Roman"/>
        </w:rPr>
        <w:t xml:space="preserve"> followed through with for FB</w:t>
      </w:r>
      <w:r w:rsidR="00BC4883" w:rsidRPr="00991601">
        <w:rPr>
          <w:rFonts w:ascii="Times New Roman" w:hAnsi="Times New Roman"/>
        </w:rPr>
        <w:t>i</w:t>
      </w:r>
      <w:r w:rsidR="00203FB8" w:rsidRPr="00991601">
        <w:rPr>
          <w:rFonts w:ascii="Times New Roman" w:hAnsi="Times New Roman"/>
        </w:rPr>
        <w:t>H in cooperation with the UN and other initiatives in support of local governance development.</w:t>
      </w:r>
      <w:r w:rsidR="00CE16A2" w:rsidRPr="00991601">
        <w:t xml:space="preserve"> </w:t>
      </w:r>
    </w:p>
    <w:p w:rsidR="00203FB8" w:rsidRPr="00991601" w:rsidRDefault="00203FB8" w:rsidP="00C656C1">
      <w:pPr>
        <w:pStyle w:val="ListParagraph"/>
        <w:numPr>
          <w:ilvl w:val="0"/>
          <w:numId w:val="53"/>
        </w:numPr>
        <w:spacing w:after="120" w:line="240" w:lineRule="auto"/>
        <w:ind w:left="1105" w:hanging="357"/>
        <w:jc w:val="both"/>
        <w:rPr>
          <w:rFonts w:ascii="Times New Roman" w:hAnsi="Times New Roman"/>
        </w:rPr>
      </w:pPr>
      <w:r w:rsidRPr="00991601">
        <w:rPr>
          <w:rFonts w:ascii="Times New Roman" w:hAnsi="Times New Roman"/>
        </w:rPr>
        <w:t xml:space="preserve">The JP contributed to the ongoing work by the Association of Municipalities, aimed at developing laws on communal services in the two entities. This needs to be continued, ensuring that the findings from the project are fed into the process </w:t>
      </w:r>
    </w:p>
    <w:p w:rsidR="00745E59" w:rsidRPr="00991601" w:rsidRDefault="00745E59" w:rsidP="00C656C1">
      <w:pPr>
        <w:pStyle w:val="ListParagraph"/>
        <w:numPr>
          <w:ilvl w:val="0"/>
          <w:numId w:val="33"/>
        </w:numPr>
        <w:ind w:hanging="333"/>
        <w:jc w:val="both"/>
        <w:rPr>
          <w:rFonts w:ascii="Times New Roman" w:hAnsi="Times New Roman"/>
          <w:b/>
          <w:i/>
        </w:rPr>
      </w:pPr>
      <w:r w:rsidRPr="00991601">
        <w:rPr>
          <w:rFonts w:ascii="Times New Roman" w:hAnsi="Times New Roman"/>
          <w:b/>
          <w:i/>
        </w:rPr>
        <w:t xml:space="preserve">State level </w:t>
      </w:r>
    </w:p>
    <w:p w:rsidR="00B443B5" w:rsidRPr="00991601" w:rsidRDefault="00B443B5" w:rsidP="00C656C1">
      <w:pPr>
        <w:pStyle w:val="ListParagraph"/>
        <w:numPr>
          <w:ilvl w:val="0"/>
          <w:numId w:val="55"/>
        </w:numPr>
        <w:spacing w:after="120" w:line="240" w:lineRule="auto"/>
        <w:ind w:left="714" w:hanging="357"/>
        <w:jc w:val="both"/>
        <w:rPr>
          <w:rFonts w:ascii="Times New Roman" w:hAnsi="Times New Roman"/>
        </w:rPr>
      </w:pPr>
      <w:r w:rsidRPr="00991601">
        <w:rPr>
          <w:rFonts w:ascii="Times New Roman" w:hAnsi="Times New Roman"/>
        </w:rPr>
        <w:t xml:space="preserve">The programme advocated for more solid structure for water related policies at the nation level resulting in establishment of Department for Water in key stakeholder Ministry of </w:t>
      </w:r>
      <w:r w:rsidRPr="00991601">
        <w:rPr>
          <w:rFonts w:ascii="Times New Roman" w:hAnsi="Times New Roman"/>
        </w:rPr>
        <w:lastRenderedPageBreak/>
        <w:t>Foreign Trade and Economic Relationship (MOFTER). It is expected that Department for Water becomes hub for all future interventions in the water supply sector and to take an active role in coordination activities</w:t>
      </w:r>
      <w:r w:rsidR="004A3A28" w:rsidRPr="00991601">
        <w:rPr>
          <w:rFonts w:ascii="Times New Roman" w:hAnsi="Times New Roman"/>
        </w:rPr>
        <w:t xml:space="preserve"> (</w:t>
      </w:r>
      <w:r w:rsidR="00DD57F3" w:rsidRPr="00991601">
        <w:rPr>
          <w:rFonts w:ascii="Times New Roman" w:hAnsi="Times New Roman"/>
        </w:rPr>
        <w:t>e.g.</w:t>
      </w:r>
      <w:r w:rsidR="004A3A28" w:rsidRPr="00991601">
        <w:rPr>
          <w:rFonts w:ascii="Times New Roman" w:hAnsi="Times New Roman"/>
        </w:rPr>
        <w:t xml:space="preserve"> between entities) as well as setting some ground rules for tariff setting</w:t>
      </w:r>
      <w:r w:rsidRPr="00991601">
        <w:rPr>
          <w:rFonts w:ascii="Times New Roman" w:hAnsi="Times New Roman"/>
        </w:rPr>
        <w:t>.</w:t>
      </w:r>
      <w:r w:rsidR="00203FB8" w:rsidRPr="00991601">
        <w:rPr>
          <w:rFonts w:ascii="Times New Roman" w:hAnsi="Times New Roman"/>
        </w:rPr>
        <w:t xml:space="preserve"> </w:t>
      </w:r>
      <w:r w:rsidR="004A3A28" w:rsidRPr="00991601">
        <w:rPr>
          <w:rFonts w:ascii="Times New Roman" w:hAnsi="Times New Roman"/>
        </w:rPr>
        <w:t xml:space="preserve">It was established only year ago and has only 4 staff. </w:t>
      </w:r>
      <w:r w:rsidR="00203FB8" w:rsidRPr="00991601">
        <w:rPr>
          <w:rFonts w:ascii="Times New Roman" w:hAnsi="Times New Roman"/>
        </w:rPr>
        <w:t>The department needs more support and capacity building to operate effectively. And more work is needed at th</w:t>
      </w:r>
      <w:r w:rsidR="0087626E">
        <w:rPr>
          <w:rFonts w:ascii="Times New Roman" w:hAnsi="Times New Roman"/>
        </w:rPr>
        <w:t>is level, and with the Water Department in particular (e.g. for the latter develop agreed by all tariff setting guidelines) to un</w:t>
      </w:r>
      <w:r w:rsidR="00203FB8" w:rsidRPr="00991601">
        <w:rPr>
          <w:rFonts w:ascii="Times New Roman" w:hAnsi="Times New Roman"/>
        </w:rPr>
        <w:t>lock the bottlenecks in operating environment of the water sector entities in a sustainable manner</w:t>
      </w:r>
      <w:r w:rsidR="0087626E">
        <w:rPr>
          <w:rFonts w:ascii="Times New Roman" w:hAnsi="Times New Roman"/>
        </w:rPr>
        <w:t xml:space="preserve">. </w:t>
      </w:r>
    </w:p>
    <w:p w:rsidR="00745E59" w:rsidRPr="00991601" w:rsidRDefault="00203FB8" w:rsidP="00C656C1">
      <w:pPr>
        <w:pStyle w:val="ListParagraph"/>
        <w:numPr>
          <w:ilvl w:val="0"/>
          <w:numId w:val="55"/>
        </w:numPr>
        <w:spacing w:after="120" w:line="240" w:lineRule="auto"/>
        <w:ind w:left="714" w:hanging="357"/>
        <w:jc w:val="both"/>
        <w:rPr>
          <w:rFonts w:ascii="Times New Roman" w:hAnsi="Times New Roman"/>
        </w:rPr>
      </w:pPr>
      <w:r w:rsidRPr="00991601">
        <w:rPr>
          <w:rFonts w:ascii="Times New Roman" w:hAnsi="Times New Roman"/>
        </w:rPr>
        <w:t xml:space="preserve">Cooperation with the Association of Municipalities and the Association of Water Utilities has started, but a more targeted and specific capacity building assistance/cooperation programme is needed </w:t>
      </w:r>
      <w:r w:rsidR="00745E59" w:rsidRPr="00991601">
        <w:rPr>
          <w:rFonts w:ascii="Times New Roman" w:hAnsi="Times New Roman"/>
        </w:rPr>
        <w:t xml:space="preserve"> </w:t>
      </w:r>
    </w:p>
    <w:p w:rsidR="00B443B5" w:rsidRDefault="00B443B5" w:rsidP="00C656C1">
      <w:pPr>
        <w:pStyle w:val="ListParagraph"/>
        <w:numPr>
          <w:ilvl w:val="0"/>
          <w:numId w:val="33"/>
        </w:numPr>
        <w:rPr>
          <w:rFonts w:ascii="Times New Roman" w:hAnsi="Times New Roman"/>
          <w:b/>
          <w:i/>
        </w:rPr>
      </w:pPr>
      <w:r w:rsidRPr="00B443B5">
        <w:rPr>
          <w:rFonts w:ascii="Times New Roman" w:hAnsi="Times New Roman"/>
          <w:b/>
          <w:i/>
        </w:rPr>
        <w:t xml:space="preserve">Cross-cutting issues  </w:t>
      </w:r>
    </w:p>
    <w:p w:rsidR="00B443B5" w:rsidRPr="00BC4883" w:rsidRDefault="00B443B5" w:rsidP="00C656C1">
      <w:pPr>
        <w:pStyle w:val="ListParagraph"/>
        <w:numPr>
          <w:ilvl w:val="0"/>
          <w:numId w:val="56"/>
        </w:numPr>
        <w:spacing w:after="120" w:line="240" w:lineRule="auto"/>
        <w:ind w:left="714" w:hanging="357"/>
        <w:jc w:val="both"/>
        <w:rPr>
          <w:rFonts w:ascii="Times New Roman" w:hAnsi="Times New Roman"/>
        </w:rPr>
      </w:pPr>
      <w:r w:rsidRPr="00BC4883">
        <w:rPr>
          <w:rFonts w:ascii="Times New Roman" w:hAnsi="Times New Roman"/>
        </w:rPr>
        <w:t xml:space="preserve">The Program ensured active participation of women in the MMBs, thus contributing to more active participation of women in decision making at the municipality level, as well as addressing the problems which are of acute importance for women. </w:t>
      </w:r>
    </w:p>
    <w:p w:rsidR="00B443B5" w:rsidRDefault="00B443B5" w:rsidP="00C656C1">
      <w:pPr>
        <w:pStyle w:val="ListParagraph"/>
        <w:numPr>
          <w:ilvl w:val="0"/>
          <w:numId w:val="56"/>
        </w:numPr>
        <w:spacing w:after="120" w:line="240" w:lineRule="auto"/>
        <w:ind w:left="714" w:hanging="357"/>
        <w:jc w:val="both"/>
        <w:rPr>
          <w:rFonts w:ascii="Times New Roman" w:hAnsi="Times New Roman"/>
        </w:rPr>
      </w:pPr>
      <w:r w:rsidRPr="00BC4883">
        <w:rPr>
          <w:rFonts w:ascii="Times New Roman" w:hAnsi="Times New Roman"/>
        </w:rPr>
        <w:t>Youth are being actively involved in forming PAG</w:t>
      </w:r>
      <w:r w:rsidR="00BC4883" w:rsidRPr="00BC4883">
        <w:rPr>
          <w:rFonts w:ascii="Times New Roman" w:hAnsi="Times New Roman"/>
        </w:rPr>
        <w:t xml:space="preserve"> and PAR groups, ensuring their </w:t>
      </w:r>
      <w:r w:rsidRPr="00BC4883">
        <w:rPr>
          <w:rFonts w:ascii="Times New Roman" w:hAnsi="Times New Roman"/>
        </w:rPr>
        <w:t xml:space="preserve">engagement in the solving of the community problems from an early age. This is a good investment to promote their future engagement as well. </w:t>
      </w:r>
    </w:p>
    <w:p w:rsidR="0087626E" w:rsidRPr="00BC4883" w:rsidRDefault="0087626E" w:rsidP="0087626E">
      <w:pPr>
        <w:pStyle w:val="ListParagraph"/>
        <w:spacing w:after="120" w:line="240" w:lineRule="auto"/>
        <w:ind w:left="714"/>
        <w:jc w:val="both"/>
        <w:rPr>
          <w:rFonts w:ascii="Times New Roman" w:hAnsi="Times New Roman"/>
        </w:rPr>
      </w:pPr>
    </w:p>
    <w:p w:rsidR="007C5D2A" w:rsidRDefault="007C5D2A" w:rsidP="00C656C1">
      <w:pPr>
        <w:pStyle w:val="Heading1"/>
        <w:numPr>
          <w:ilvl w:val="0"/>
          <w:numId w:val="7"/>
        </w:numPr>
        <w:ind w:left="714" w:hanging="357"/>
        <w:rPr>
          <w:rStyle w:val="Heading1Char"/>
          <w:rFonts w:ascii="Times New Roman" w:hAnsi="Times New Roman" w:cs="Times New Roman"/>
          <w:b/>
          <w:caps/>
          <w:sz w:val="28"/>
          <w:szCs w:val="28"/>
        </w:rPr>
      </w:pPr>
      <w:bookmarkStart w:id="78" w:name="_Toc302077453"/>
      <w:bookmarkStart w:id="79" w:name="_Toc307270212"/>
      <w:r w:rsidRPr="00E546C3">
        <w:rPr>
          <w:rStyle w:val="Heading1Char"/>
          <w:rFonts w:ascii="Times New Roman" w:hAnsi="Times New Roman" w:cs="Times New Roman"/>
          <w:b/>
          <w:caps/>
          <w:sz w:val="28"/>
          <w:szCs w:val="28"/>
        </w:rPr>
        <w:t>Recommendations</w:t>
      </w:r>
      <w:bookmarkEnd w:id="78"/>
      <w:bookmarkEnd w:id="79"/>
    </w:p>
    <w:p w:rsidR="002F1EE7" w:rsidRDefault="002F1EE7" w:rsidP="002F1EE7">
      <w:pPr>
        <w:rPr>
          <w:rFonts w:ascii="Arial" w:hAnsi="Arial"/>
        </w:rPr>
      </w:pPr>
    </w:p>
    <w:p w:rsidR="008936B6" w:rsidRPr="00991601" w:rsidRDefault="00BC4883" w:rsidP="00C656C1">
      <w:pPr>
        <w:pStyle w:val="Heading2"/>
        <w:numPr>
          <w:ilvl w:val="1"/>
          <w:numId w:val="7"/>
        </w:numPr>
        <w:rPr>
          <w:rFonts w:ascii="Times New Roman" w:hAnsi="Times New Roman" w:cs="Times New Roman"/>
          <w:caps/>
          <w:color w:val="548DD4" w:themeColor="text2" w:themeTint="99"/>
          <w:sz w:val="24"/>
          <w:szCs w:val="24"/>
        </w:rPr>
      </w:pPr>
      <w:bookmarkStart w:id="80" w:name="_Toc307270213"/>
      <w:r w:rsidRPr="00991601">
        <w:rPr>
          <w:rFonts w:ascii="Times New Roman" w:hAnsi="Times New Roman" w:cs="Times New Roman"/>
          <w:caps/>
          <w:color w:val="548DD4" w:themeColor="text2" w:themeTint="99"/>
          <w:sz w:val="24"/>
          <w:szCs w:val="24"/>
        </w:rPr>
        <w:t>C</w:t>
      </w:r>
      <w:r w:rsidR="008936B6" w:rsidRPr="00991601">
        <w:rPr>
          <w:rFonts w:ascii="Times New Roman" w:hAnsi="Times New Roman" w:cs="Times New Roman"/>
          <w:caps/>
          <w:color w:val="548DD4" w:themeColor="text2" w:themeTint="99"/>
          <w:sz w:val="24"/>
          <w:szCs w:val="24"/>
        </w:rPr>
        <w:t xml:space="preserve">urrent </w:t>
      </w:r>
      <w:r w:rsidRPr="00991601">
        <w:rPr>
          <w:rFonts w:ascii="Times New Roman" w:hAnsi="Times New Roman" w:cs="Times New Roman"/>
          <w:caps/>
          <w:color w:val="548DD4" w:themeColor="text2" w:themeTint="99"/>
          <w:sz w:val="24"/>
          <w:szCs w:val="24"/>
        </w:rPr>
        <w:t>P</w:t>
      </w:r>
      <w:r w:rsidR="008936B6" w:rsidRPr="00991601">
        <w:rPr>
          <w:rFonts w:ascii="Times New Roman" w:hAnsi="Times New Roman" w:cs="Times New Roman"/>
          <w:caps/>
          <w:color w:val="548DD4" w:themeColor="text2" w:themeTint="99"/>
          <w:sz w:val="24"/>
          <w:szCs w:val="24"/>
        </w:rPr>
        <w:t>rogramme</w:t>
      </w:r>
      <w:bookmarkEnd w:id="80"/>
      <w:r w:rsidR="008936B6" w:rsidRPr="00991601">
        <w:rPr>
          <w:rFonts w:ascii="Times New Roman" w:hAnsi="Times New Roman" w:cs="Times New Roman"/>
          <w:caps/>
          <w:color w:val="548DD4" w:themeColor="text2" w:themeTint="99"/>
          <w:sz w:val="24"/>
          <w:szCs w:val="24"/>
        </w:rPr>
        <w:t xml:space="preserve"> </w:t>
      </w:r>
    </w:p>
    <w:p w:rsidR="008936B6" w:rsidRDefault="008936B6" w:rsidP="002F1EE7">
      <w:pPr>
        <w:rPr>
          <w:rFonts w:ascii="Arial" w:hAnsi="Arial"/>
        </w:rPr>
      </w:pPr>
    </w:p>
    <w:p w:rsidR="00C346FC" w:rsidRPr="00230A51" w:rsidRDefault="00C346FC" w:rsidP="00C656C1">
      <w:pPr>
        <w:pStyle w:val="ListParagraph"/>
        <w:numPr>
          <w:ilvl w:val="0"/>
          <w:numId w:val="54"/>
        </w:numPr>
        <w:spacing w:after="120" w:line="240" w:lineRule="auto"/>
        <w:jc w:val="both"/>
        <w:rPr>
          <w:rFonts w:ascii="Times New Roman" w:hAnsi="Times New Roman"/>
        </w:rPr>
      </w:pPr>
      <w:r w:rsidRPr="00C346FC">
        <w:rPr>
          <w:rFonts w:ascii="Times New Roman" w:hAnsi="Times New Roman"/>
          <w:bCs/>
          <w:lang w:val="en-GB" w:eastAsia="en-GB"/>
        </w:rPr>
        <w:t>Develop a time bound planning</w:t>
      </w:r>
      <w:r w:rsidRPr="00C346FC">
        <w:rPr>
          <w:rFonts w:ascii="Times New Roman" w:hAnsi="Times New Roman"/>
        </w:rPr>
        <w:t xml:space="preserve"> tool for the project management with clear deadlines for each activity. </w:t>
      </w:r>
      <w:r>
        <w:rPr>
          <w:rFonts w:ascii="Times New Roman" w:hAnsi="Times New Roman"/>
        </w:rPr>
        <w:t xml:space="preserve"> </w:t>
      </w:r>
      <w:r w:rsidRPr="00C346FC">
        <w:rPr>
          <w:rFonts w:ascii="Times New Roman" w:hAnsi="Times New Roman"/>
          <w:bCs/>
          <w:lang w:val="en-GB" w:eastAsia="en-GB"/>
        </w:rPr>
        <w:t>Ensure better and in-detail coordination and information sharing between UNDP and UNICEF</w:t>
      </w:r>
    </w:p>
    <w:p w:rsidR="00080D25" w:rsidRPr="007F4EBF" w:rsidRDefault="00080D25" w:rsidP="00C656C1">
      <w:pPr>
        <w:pStyle w:val="ListParagraph"/>
        <w:numPr>
          <w:ilvl w:val="0"/>
          <w:numId w:val="54"/>
        </w:numPr>
        <w:spacing w:after="120" w:line="240" w:lineRule="auto"/>
        <w:jc w:val="both"/>
        <w:rPr>
          <w:rFonts w:ascii="Times New Roman" w:hAnsi="Times New Roman"/>
        </w:rPr>
      </w:pPr>
      <w:r>
        <w:rPr>
          <w:rFonts w:ascii="Times New Roman" w:hAnsi="Times New Roman"/>
        </w:rPr>
        <w:t xml:space="preserve">Continue to support water utilities with technical assistance with regards to the implementation of their strategies. Monitor the developments related to increasing water tariffs. </w:t>
      </w:r>
      <w:r w:rsidR="00DD57F3" w:rsidRPr="007F4EBF">
        <w:rPr>
          <w:rFonts w:ascii="Times New Roman" w:hAnsi="Times New Roman"/>
        </w:rPr>
        <w:t>Incorporate this</w:t>
      </w:r>
      <w:r w:rsidRPr="007F4EBF">
        <w:rPr>
          <w:rFonts w:ascii="Times New Roman" w:hAnsi="Times New Roman"/>
        </w:rPr>
        <w:t xml:space="preserve"> into the Learning plan. </w:t>
      </w:r>
    </w:p>
    <w:p w:rsidR="00D15D4D" w:rsidRPr="00080D25" w:rsidRDefault="00DD57F3" w:rsidP="00C656C1">
      <w:pPr>
        <w:pStyle w:val="ListParagraph"/>
        <w:numPr>
          <w:ilvl w:val="0"/>
          <w:numId w:val="54"/>
        </w:numPr>
        <w:spacing w:after="120" w:line="240" w:lineRule="auto"/>
        <w:jc w:val="both"/>
        <w:rPr>
          <w:rFonts w:ascii="Times New Roman" w:hAnsi="Times New Roman"/>
        </w:rPr>
      </w:pPr>
      <w:r w:rsidRPr="007F4EBF">
        <w:rPr>
          <w:rFonts w:ascii="Times New Roman" w:hAnsi="Times New Roman"/>
        </w:rPr>
        <w:t xml:space="preserve">Review the </w:t>
      </w:r>
      <w:r w:rsidR="0068743A" w:rsidRPr="007F4EBF">
        <w:rPr>
          <w:rFonts w:ascii="Times New Roman" w:hAnsi="Times New Roman"/>
        </w:rPr>
        <w:t xml:space="preserve">place </w:t>
      </w:r>
      <w:r w:rsidRPr="007F4EBF">
        <w:rPr>
          <w:rFonts w:ascii="Times New Roman" w:hAnsi="Times New Roman"/>
        </w:rPr>
        <w:t xml:space="preserve">of the MMBs in each municipality [narrow (only water) vs. wider role] helping to clarify their mandate vis-a-vis other potentially existing consultative platforms. </w:t>
      </w:r>
      <w:r w:rsidR="00D15D4D" w:rsidRPr="007F4EBF">
        <w:rPr>
          <w:rFonts w:ascii="Times New Roman" w:hAnsi="Times New Roman"/>
        </w:rPr>
        <w:t>C</w:t>
      </w:r>
      <w:r w:rsidR="00843662" w:rsidRPr="007F4EBF">
        <w:rPr>
          <w:rFonts w:ascii="Times New Roman" w:hAnsi="Times New Roman"/>
        </w:rPr>
        <w:t>oordinat</w:t>
      </w:r>
      <w:r w:rsidR="00D15D4D" w:rsidRPr="007F4EBF">
        <w:rPr>
          <w:rFonts w:ascii="Times New Roman" w:hAnsi="Times New Roman"/>
        </w:rPr>
        <w:t>e</w:t>
      </w:r>
      <w:r w:rsidR="00843662" w:rsidRPr="007F4EBF">
        <w:rPr>
          <w:rFonts w:ascii="Times New Roman" w:hAnsi="Times New Roman"/>
        </w:rPr>
        <w:t xml:space="preserve"> this activity with various projects (including those of UNDP, but not only) on local governance development</w:t>
      </w:r>
      <w:r w:rsidR="00843662" w:rsidRPr="00080D25">
        <w:rPr>
          <w:rFonts w:ascii="Times New Roman" w:hAnsi="Times New Roman"/>
        </w:rPr>
        <w:t>.</w:t>
      </w:r>
      <w:r w:rsidR="006A3745" w:rsidRPr="00080D25">
        <w:rPr>
          <w:rFonts w:ascii="Times New Roman" w:hAnsi="Times New Roman"/>
          <w:bCs/>
          <w:lang w:val="en-GB" w:eastAsia="en-GB"/>
        </w:rPr>
        <w:t xml:space="preserve"> </w:t>
      </w:r>
      <w:r w:rsidR="0068743A">
        <w:rPr>
          <w:rFonts w:ascii="Times New Roman" w:hAnsi="Times New Roman"/>
          <w:bCs/>
          <w:lang w:val="en-GB" w:eastAsia="en-GB"/>
        </w:rPr>
        <w:t>If these are multisector, then ensure that this is reflected in the names of the Commissions (into which MMBs are formalized) and Action Plans</w:t>
      </w:r>
    </w:p>
    <w:p w:rsidR="00D15D4D" w:rsidRPr="00B443B5" w:rsidRDefault="00C346FC" w:rsidP="00C656C1">
      <w:pPr>
        <w:pStyle w:val="ListParagraph"/>
        <w:numPr>
          <w:ilvl w:val="0"/>
          <w:numId w:val="54"/>
        </w:numPr>
        <w:spacing w:after="120" w:line="240" w:lineRule="auto"/>
        <w:jc w:val="both"/>
        <w:rPr>
          <w:rFonts w:ascii="Times New Roman" w:hAnsi="Times New Roman"/>
        </w:rPr>
      </w:pPr>
      <w:r>
        <w:rPr>
          <w:rFonts w:ascii="Times New Roman" w:hAnsi="Times New Roman"/>
          <w:bCs/>
          <w:lang w:val="en-GB" w:eastAsia="en-GB"/>
        </w:rPr>
        <w:t>Ensure a b</w:t>
      </w:r>
      <w:r w:rsidR="00843662" w:rsidRPr="00B443B5">
        <w:rPr>
          <w:rFonts w:ascii="Times New Roman" w:hAnsi="Times New Roman"/>
          <w:bCs/>
          <w:lang w:val="en-GB" w:eastAsia="en-GB"/>
        </w:rPr>
        <w:t xml:space="preserve">etter </w:t>
      </w:r>
      <w:r w:rsidR="00D15D4D" w:rsidRPr="00B443B5">
        <w:rPr>
          <w:rFonts w:ascii="Times New Roman" w:hAnsi="Times New Roman"/>
          <w:bCs/>
          <w:lang w:val="en-GB" w:eastAsia="en-GB"/>
        </w:rPr>
        <w:t xml:space="preserve">and in-detail </w:t>
      </w:r>
      <w:r w:rsidR="00843662" w:rsidRPr="00B443B5">
        <w:rPr>
          <w:rFonts w:ascii="Times New Roman" w:hAnsi="Times New Roman"/>
          <w:bCs/>
          <w:lang w:val="en-GB" w:eastAsia="en-GB"/>
        </w:rPr>
        <w:t>coordination to achieve synergies with UNDP (and other) programs on local governance development</w:t>
      </w:r>
      <w:r w:rsidR="00D15D4D" w:rsidRPr="00B443B5">
        <w:rPr>
          <w:rFonts w:ascii="Times New Roman" w:hAnsi="Times New Roman"/>
          <w:bCs/>
          <w:lang w:val="en-GB" w:eastAsia="en-GB"/>
        </w:rPr>
        <w:t xml:space="preserve">. In particular, to link the masterplans </w:t>
      </w:r>
      <w:r w:rsidR="0068743A">
        <w:rPr>
          <w:rFonts w:ascii="Times New Roman" w:hAnsi="Times New Roman"/>
          <w:bCs/>
          <w:lang w:val="en-GB" w:eastAsia="en-GB"/>
        </w:rPr>
        <w:t xml:space="preserve">and MMB/Commission Action Plans </w:t>
      </w:r>
      <w:r w:rsidR="00D15D4D" w:rsidRPr="00B443B5">
        <w:rPr>
          <w:rFonts w:ascii="Times New Roman" w:hAnsi="Times New Roman"/>
          <w:bCs/>
          <w:lang w:val="en-GB" w:eastAsia="en-GB"/>
        </w:rPr>
        <w:t>with the strategy formulation by the municipalities (based on program based budgeting) and encouraging IMC</w:t>
      </w:r>
      <w:r>
        <w:rPr>
          <w:rFonts w:ascii="Times New Roman" w:hAnsi="Times New Roman"/>
          <w:bCs/>
          <w:lang w:val="en-GB" w:eastAsia="en-GB"/>
        </w:rPr>
        <w:t xml:space="preserve">. </w:t>
      </w:r>
      <w:r w:rsidR="00D15D4D" w:rsidRPr="00B443B5">
        <w:rPr>
          <w:rFonts w:ascii="Times New Roman" w:hAnsi="Times New Roman"/>
          <w:bCs/>
          <w:lang w:val="en-GB" w:eastAsia="en-GB"/>
        </w:rPr>
        <w:t xml:space="preserve"> </w:t>
      </w:r>
    </w:p>
    <w:p w:rsidR="002D2A6F" w:rsidRPr="00B443B5" w:rsidRDefault="00D15D4D" w:rsidP="00C656C1">
      <w:pPr>
        <w:pStyle w:val="ListParagraph"/>
        <w:numPr>
          <w:ilvl w:val="0"/>
          <w:numId w:val="54"/>
        </w:numPr>
        <w:spacing w:after="120" w:line="240" w:lineRule="auto"/>
        <w:jc w:val="both"/>
        <w:rPr>
          <w:rFonts w:ascii="Times New Roman" w:hAnsi="Times New Roman"/>
        </w:rPr>
      </w:pPr>
      <w:r w:rsidRPr="00B443B5">
        <w:rPr>
          <w:rFonts w:ascii="Times New Roman" w:hAnsi="Times New Roman"/>
          <w:bCs/>
          <w:lang w:val="en-GB" w:eastAsia="en-GB"/>
        </w:rPr>
        <w:t xml:space="preserve">Investigate </w:t>
      </w:r>
      <w:r w:rsidR="00843662" w:rsidRPr="00B443B5">
        <w:rPr>
          <w:rFonts w:ascii="Times New Roman" w:hAnsi="Times New Roman"/>
          <w:bCs/>
          <w:lang w:val="en-GB" w:eastAsia="en-GB"/>
        </w:rPr>
        <w:t xml:space="preserve">cooperation </w:t>
      </w:r>
      <w:r w:rsidRPr="00B443B5">
        <w:rPr>
          <w:rFonts w:ascii="Times New Roman" w:hAnsi="Times New Roman"/>
          <w:bCs/>
          <w:lang w:val="en-GB" w:eastAsia="en-GB"/>
        </w:rPr>
        <w:t xml:space="preserve">opportunities with the </w:t>
      </w:r>
      <w:r w:rsidR="00843662" w:rsidRPr="00B443B5">
        <w:rPr>
          <w:rFonts w:ascii="Times New Roman" w:hAnsi="Times New Roman"/>
          <w:bCs/>
          <w:lang w:val="en-GB" w:eastAsia="en-GB"/>
        </w:rPr>
        <w:t xml:space="preserve">regional development agencies </w:t>
      </w:r>
      <w:r w:rsidRPr="00B443B5">
        <w:rPr>
          <w:rFonts w:ascii="Times New Roman" w:hAnsi="Times New Roman"/>
          <w:bCs/>
          <w:lang w:val="en-GB" w:eastAsia="en-GB"/>
        </w:rPr>
        <w:t xml:space="preserve">(e.g. in terms of attracting funding) </w:t>
      </w:r>
    </w:p>
    <w:p w:rsidR="00C346FC" w:rsidRPr="00080D25" w:rsidRDefault="00D15D4D" w:rsidP="00C656C1">
      <w:pPr>
        <w:pStyle w:val="ListParagraph"/>
        <w:numPr>
          <w:ilvl w:val="0"/>
          <w:numId w:val="54"/>
        </w:numPr>
        <w:spacing w:after="120" w:line="240" w:lineRule="auto"/>
        <w:jc w:val="both"/>
        <w:rPr>
          <w:rFonts w:ascii="Times New Roman" w:hAnsi="Times New Roman"/>
        </w:rPr>
      </w:pPr>
      <w:r w:rsidRPr="00080D25">
        <w:rPr>
          <w:rFonts w:ascii="Times New Roman" w:hAnsi="Times New Roman"/>
        </w:rPr>
        <w:t>Develop a m</w:t>
      </w:r>
      <w:r w:rsidR="00843662" w:rsidRPr="00080D25">
        <w:rPr>
          <w:rFonts w:ascii="Times New Roman" w:hAnsi="Times New Roman"/>
        </w:rPr>
        <w:t>ore system</w:t>
      </w:r>
      <w:r w:rsidRPr="00080D25">
        <w:rPr>
          <w:rFonts w:ascii="Times New Roman" w:hAnsi="Times New Roman"/>
        </w:rPr>
        <w:t>ic</w:t>
      </w:r>
      <w:r w:rsidR="00843662" w:rsidRPr="00080D25">
        <w:rPr>
          <w:rFonts w:ascii="Times New Roman" w:hAnsi="Times New Roman"/>
        </w:rPr>
        <w:t xml:space="preserve"> approach to training</w:t>
      </w:r>
      <w:r w:rsidR="00080D25" w:rsidRPr="00080D25">
        <w:rPr>
          <w:rFonts w:ascii="Times New Roman" w:hAnsi="Times New Roman"/>
        </w:rPr>
        <w:t xml:space="preserve"> of municipality and water utility staff and MMBs (regarding water supply issues)</w:t>
      </w:r>
      <w:r w:rsidR="00C346FC" w:rsidRPr="00080D25">
        <w:rPr>
          <w:rFonts w:ascii="Times New Roman" w:hAnsi="Times New Roman"/>
        </w:rPr>
        <w:t xml:space="preserve">, </w:t>
      </w:r>
      <w:r w:rsidR="00080D25" w:rsidRPr="00080D25">
        <w:rPr>
          <w:rFonts w:ascii="Times New Roman" w:hAnsi="Times New Roman"/>
        </w:rPr>
        <w:t xml:space="preserve">as well as Municipal Councils. </w:t>
      </w:r>
      <w:r w:rsidR="00311802">
        <w:rPr>
          <w:rFonts w:ascii="Times New Roman" w:hAnsi="Times New Roman"/>
        </w:rPr>
        <w:t>, t</w:t>
      </w:r>
      <w:r w:rsidR="00311802" w:rsidRPr="00080D25">
        <w:rPr>
          <w:rFonts w:ascii="Times New Roman" w:hAnsi="Times New Roman"/>
        </w:rPr>
        <w:t xml:space="preserve">o be preceded by </w:t>
      </w:r>
      <w:r w:rsidR="00311802" w:rsidRPr="00080D25">
        <w:rPr>
          <w:rFonts w:ascii="Times New Roman" w:hAnsi="Times New Roman"/>
        </w:rPr>
        <w:lastRenderedPageBreak/>
        <w:t xml:space="preserve">assessments of the persisting training needs of water utility staff. </w:t>
      </w:r>
      <w:r w:rsidR="00C346FC" w:rsidRPr="00080D25">
        <w:rPr>
          <w:rFonts w:ascii="Times New Roman" w:hAnsi="Times New Roman"/>
        </w:rPr>
        <w:t xml:space="preserve">Ensure that the effectiveness of these efforts </w:t>
      </w:r>
      <w:r w:rsidR="00DD57F3" w:rsidRPr="00080D25">
        <w:rPr>
          <w:rFonts w:ascii="Times New Roman" w:hAnsi="Times New Roman"/>
        </w:rPr>
        <w:t>is</w:t>
      </w:r>
      <w:r w:rsidR="00C346FC" w:rsidRPr="00080D25">
        <w:rPr>
          <w:rFonts w:ascii="Times New Roman" w:hAnsi="Times New Roman"/>
        </w:rPr>
        <w:t xml:space="preserve"> assessed. </w:t>
      </w:r>
    </w:p>
    <w:p w:rsidR="00CD41D4" w:rsidRPr="00CD41D4" w:rsidRDefault="00C346FC" w:rsidP="00C656C1">
      <w:pPr>
        <w:pStyle w:val="ListParagraph"/>
        <w:numPr>
          <w:ilvl w:val="0"/>
          <w:numId w:val="54"/>
        </w:numPr>
        <w:spacing w:after="120" w:line="240" w:lineRule="auto"/>
        <w:jc w:val="both"/>
        <w:rPr>
          <w:rFonts w:ascii="Times New Roman" w:hAnsi="Times New Roman"/>
        </w:rPr>
      </w:pPr>
      <w:r w:rsidRPr="00CD41D4">
        <w:rPr>
          <w:rFonts w:ascii="Times New Roman" w:hAnsi="Times New Roman"/>
        </w:rPr>
        <w:t xml:space="preserve">Develop and implement a more systematic approach to </w:t>
      </w:r>
      <w:r w:rsidR="00D15D4D" w:rsidRPr="00CD41D4">
        <w:rPr>
          <w:rFonts w:ascii="Times New Roman" w:hAnsi="Times New Roman"/>
        </w:rPr>
        <w:t xml:space="preserve">public awareness </w:t>
      </w:r>
      <w:r w:rsidRPr="00CD41D4">
        <w:rPr>
          <w:rFonts w:ascii="Times New Roman" w:hAnsi="Times New Roman"/>
        </w:rPr>
        <w:t xml:space="preserve">among the population. </w:t>
      </w:r>
      <w:r w:rsidR="00D15D4D" w:rsidRPr="00CD41D4">
        <w:rPr>
          <w:rFonts w:ascii="Times New Roman" w:hAnsi="Times New Roman"/>
        </w:rPr>
        <w:t xml:space="preserve">Ensure that the effectiveness of these efforts </w:t>
      </w:r>
      <w:r w:rsidR="00DD57F3" w:rsidRPr="00CD41D4">
        <w:rPr>
          <w:rFonts w:ascii="Times New Roman" w:hAnsi="Times New Roman"/>
        </w:rPr>
        <w:t>is</w:t>
      </w:r>
      <w:r w:rsidR="00D15D4D" w:rsidRPr="00CD41D4">
        <w:rPr>
          <w:rFonts w:ascii="Times New Roman" w:hAnsi="Times New Roman"/>
        </w:rPr>
        <w:t xml:space="preserve"> assessed. </w:t>
      </w:r>
      <w:r w:rsidR="0068743A" w:rsidRPr="00CD41D4">
        <w:rPr>
          <w:rFonts w:ascii="Times New Roman" w:hAnsi="Times New Roman"/>
        </w:rPr>
        <w:t xml:space="preserve">It is noted that </w:t>
      </w:r>
      <w:r w:rsidR="00CE16A2" w:rsidRPr="00CD41D4">
        <w:rPr>
          <w:rFonts w:ascii="Times New Roman" w:hAnsi="Times New Roman"/>
        </w:rPr>
        <w:t xml:space="preserve">the </w:t>
      </w:r>
      <w:r w:rsidR="0068743A" w:rsidRPr="00CD41D4">
        <w:rPr>
          <w:rFonts w:ascii="Times New Roman" w:hAnsi="Times New Roman"/>
        </w:rPr>
        <w:t>Program Plan for 2</w:t>
      </w:r>
      <w:r w:rsidR="00CE16A2" w:rsidRPr="00CD41D4">
        <w:rPr>
          <w:rFonts w:ascii="Times New Roman" w:hAnsi="Times New Roman"/>
        </w:rPr>
        <w:t xml:space="preserve">012 </w:t>
      </w:r>
      <w:r w:rsidR="0068743A" w:rsidRPr="00CD41D4">
        <w:rPr>
          <w:rFonts w:ascii="Times New Roman" w:hAnsi="Times New Roman"/>
        </w:rPr>
        <w:t xml:space="preserve">includes </w:t>
      </w:r>
      <w:r w:rsidR="00CE16A2" w:rsidRPr="00CD41D4">
        <w:rPr>
          <w:rFonts w:ascii="Times New Roman" w:hAnsi="Times New Roman"/>
        </w:rPr>
        <w:t>activities related to raising public awareness among population.</w:t>
      </w:r>
    </w:p>
    <w:p w:rsidR="009761FA" w:rsidRDefault="00D15D4D" w:rsidP="00C656C1">
      <w:pPr>
        <w:pStyle w:val="ListParagraph"/>
        <w:numPr>
          <w:ilvl w:val="0"/>
          <w:numId w:val="54"/>
        </w:numPr>
        <w:spacing w:after="120" w:line="240" w:lineRule="auto"/>
        <w:jc w:val="both"/>
        <w:rPr>
          <w:rFonts w:ascii="Times New Roman" w:hAnsi="Times New Roman"/>
        </w:rPr>
      </w:pPr>
      <w:r w:rsidRPr="00CD41D4">
        <w:rPr>
          <w:rFonts w:ascii="Times New Roman" w:hAnsi="Times New Roman"/>
        </w:rPr>
        <w:t xml:space="preserve">Develop </w:t>
      </w:r>
      <w:r w:rsidR="00C346FC" w:rsidRPr="00CD41D4">
        <w:rPr>
          <w:rFonts w:ascii="Times New Roman" w:hAnsi="Times New Roman"/>
        </w:rPr>
        <w:t xml:space="preserve">and implement </w:t>
      </w:r>
      <w:r w:rsidRPr="00CD41D4">
        <w:rPr>
          <w:rFonts w:ascii="Times New Roman" w:hAnsi="Times New Roman"/>
        </w:rPr>
        <w:t>a well-designed plan for the evaluation of the program outcomes and impact</w:t>
      </w:r>
      <w:r w:rsidR="0068743A" w:rsidRPr="00CD41D4">
        <w:rPr>
          <w:rFonts w:ascii="Times New Roman" w:hAnsi="Times New Roman"/>
        </w:rPr>
        <w:t xml:space="preserve">. Well designed </w:t>
      </w:r>
      <w:r w:rsidR="00C346FC" w:rsidRPr="00CD41D4">
        <w:rPr>
          <w:rFonts w:ascii="Times New Roman" w:hAnsi="Times New Roman"/>
        </w:rPr>
        <w:t xml:space="preserve">case studies </w:t>
      </w:r>
      <w:r w:rsidR="0068743A" w:rsidRPr="00CD41D4">
        <w:rPr>
          <w:rFonts w:ascii="Times New Roman" w:hAnsi="Times New Roman"/>
        </w:rPr>
        <w:t xml:space="preserve">could be utilized </w:t>
      </w:r>
      <w:r w:rsidR="00C346FC" w:rsidRPr="00CD41D4">
        <w:rPr>
          <w:rFonts w:ascii="Times New Roman" w:hAnsi="Times New Roman"/>
        </w:rPr>
        <w:t xml:space="preserve">to </w:t>
      </w:r>
      <w:r w:rsidRPr="00CD41D4">
        <w:rPr>
          <w:rFonts w:ascii="Times New Roman" w:hAnsi="Times New Roman"/>
        </w:rPr>
        <w:t>generate valuable learning</w:t>
      </w:r>
      <w:r w:rsidR="00C346FC" w:rsidRPr="00CD41D4">
        <w:rPr>
          <w:rFonts w:ascii="Times New Roman" w:hAnsi="Times New Roman"/>
        </w:rPr>
        <w:t xml:space="preserve"> about the </w:t>
      </w:r>
      <w:r w:rsidR="0068743A" w:rsidRPr="00CD41D4">
        <w:rPr>
          <w:rFonts w:ascii="Times New Roman" w:hAnsi="Times New Roman"/>
        </w:rPr>
        <w:t xml:space="preserve">water supply management </w:t>
      </w:r>
      <w:r w:rsidR="00C346FC" w:rsidRPr="00CD41D4">
        <w:rPr>
          <w:rFonts w:ascii="Times New Roman" w:hAnsi="Times New Roman"/>
        </w:rPr>
        <w:t>models</w:t>
      </w:r>
      <w:r w:rsidR="00B50368" w:rsidRPr="00CD41D4">
        <w:rPr>
          <w:rFonts w:ascii="Times New Roman" w:hAnsi="Times New Roman"/>
        </w:rPr>
        <w:t xml:space="preserve">, as well governance models. Topics for case studies could include: </w:t>
      </w:r>
      <w:r w:rsidR="00B50368" w:rsidRPr="00CD41D4">
        <w:rPr>
          <w:rFonts w:ascii="Times New Roman" w:hAnsi="Times New Roman"/>
          <w:i/>
        </w:rPr>
        <w:t xml:space="preserve">IMC for water service delivery; </w:t>
      </w:r>
      <w:r w:rsidR="0068743A" w:rsidRPr="00CD41D4">
        <w:rPr>
          <w:rFonts w:ascii="Times New Roman" w:hAnsi="Times New Roman"/>
          <w:i/>
        </w:rPr>
        <w:t>Villages-city connections</w:t>
      </w:r>
      <w:r w:rsidR="00311802" w:rsidRPr="00CD41D4">
        <w:rPr>
          <w:rFonts w:ascii="Times New Roman" w:hAnsi="Times New Roman"/>
          <w:i/>
        </w:rPr>
        <w:t>; performance</w:t>
      </w:r>
      <w:r w:rsidR="0068743A" w:rsidRPr="00CD41D4">
        <w:rPr>
          <w:rFonts w:ascii="Times New Roman" w:hAnsi="Times New Roman"/>
          <w:i/>
        </w:rPr>
        <w:t xml:space="preserve"> of varieties of governance structures at water utilities (e.g. the effects of PSP)</w:t>
      </w:r>
      <w:r w:rsidR="00B50368" w:rsidRPr="00CD41D4">
        <w:rPr>
          <w:rFonts w:ascii="Times New Roman" w:hAnsi="Times New Roman"/>
          <w:i/>
        </w:rPr>
        <w:t xml:space="preserve">; </w:t>
      </w:r>
      <w:r w:rsidR="0068743A" w:rsidRPr="00CD41D4">
        <w:rPr>
          <w:rFonts w:ascii="Times New Roman" w:hAnsi="Times New Roman"/>
          <w:i/>
        </w:rPr>
        <w:t>WU and Small scale water suppliers: cooperation vs. competition</w:t>
      </w:r>
      <w:r w:rsidR="00B50368" w:rsidRPr="00CD41D4">
        <w:rPr>
          <w:rFonts w:ascii="Times New Roman" w:hAnsi="Times New Roman"/>
          <w:i/>
        </w:rPr>
        <w:t>; e</w:t>
      </w:r>
      <w:r w:rsidR="0068743A" w:rsidRPr="00CD41D4">
        <w:rPr>
          <w:rFonts w:ascii="Times New Roman" w:hAnsi="Times New Roman"/>
          <w:i/>
        </w:rPr>
        <w:t>ffects of political dy</w:t>
      </w:r>
      <w:r w:rsidR="00B50368" w:rsidRPr="00CD41D4">
        <w:rPr>
          <w:rFonts w:ascii="Times New Roman" w:hAnsi="Times New Roman"/>
          <w:i/>
        </w:rPr>
        <w:t>namics on water tariff policies; w</w:t>
      </w:r>
      <w:r w:rsidR="0068743A" w:rsidRPr="00CD41D4">
        <w:rPr>
          <w:rFonts w:ascii="Times New Roman" w:hAnsi="Times New Roman"/>
          <w:i/>
        </w:rPr>
        <w:t>ater quality monitoring systems: what works</w:t>
      </w:r>
      <w:r w:rsidR="00B50368" w:rsidRPr="00CD41D4">
        <w:rPr>
          <w:rFonts w:ascii="Times New Roman" w:hAnsi="Times New Roman"/>
          <w:i/>
        </w:rPr>
        <w:t>; s</w:t>
      </w:r>
      <w:r w:rsidR="0068743A" w:rsidRPr="00CD41D4">
        <w:rPr>
          <w:rFonts w:ascii="Times New Roman" w:hAnsi="Times New Roman"/>
          <w:i/>
        </w:rPr>
        <w:t>uccessful modalities of assisting the poor (related to increasing water tariffs)</w:t>
      </w:r>
      <w:r w:rsidR="00B50368" w:rsidRPr="00CD41D4">
        <w:rPr>
          <w:rFonts w:ascii="Times New Roman" w:hAnsi="Times New Roman"/>
          <w:i/>
        </w:rPr>
        <w:t xml:space="preserve">; </w:t>
      </w:r>
      <w:r w:rsidR="00311802" w:rsidRPr="00CD41D4">
        <w:rPr>
          <w:rFonts w:ascii="Times New Roman" w:hAnsi="Times New Roman"/>
          <w:i/>
        </w:rPr>
        <w:t>Success factors</w:t>
      </w:r>
      <w:r w:rsidR="0068743A" w:rsidRPr="00CD41D4">
        <w:rPr>
          <w:rFonts w:ascii="Times New Roman" w:hAnsi="Times New Roman"/>
          <w:i/>
        </w:rPr>
        <w:t xml:space="preserve"> for MMBs, etc</w:t>
      </w:r>
      <w:r w:rsidR="00B50368" w:rsidRPr="00CD41D4">
        <w:rPr>
          <w:rFonts w:ascii="Times New Roman" w:hAnsi="Times New Roman"/>
          <w:i/>
        </w:rPr>
        <w:t xml:space="preserve">. </w:t>
      </w:r>
      <w:r w:rsidR="00C346FC" w:rsidRPr="00CD41D4">
        <w:rPr>
          <w:rFonts w:ascii="Times New Roman" w:hAnsi="Times New Roman"/>
        </w:rPr>
        <w:t xml:space="preserve"> </w:t>
      </w:r>
      <w:r w:rsidR="0068743A" w:rsidRPr="00CD41D4">
        <w:rPr>
          <w:rFonts w:ascii="Times New Roman" w:hAnsi="Times New Roman"/>
        </w:rPr>
        <w:t>KAP survey could be used to assess behavior change related to public awareness</w:t>
      </w:r>
      <w:r w:rsidR="00B50368" w:rsidRPr="00CD41D4">
        <w:rPr>
          <w:rFonts w:ascii="Times New Roman" w:hAnsi="Times New Roman"/>
        </w:rPr>
        <w:t xml:space="preserve"> campaigns</w:t>
      </w:r>
      <w:r w:rsidR="0068743A" w:rsidRPr="00CD41D4">
        <w:rPr>
          <w:rFonts w:ascii="Times New Roman" w:hAnsi="Times New Roman"/>
        </w:rPr>
        <w:t>.</w:t>
      </w:r>
    </w:p>
    <w:p w:rsidR="00B50368" w:rsidRPr="009761FA" w:rsidRDefault="00C346FC" w:rsidP="00C656C1">
      <w:pPr>
        <w:pStyle w:val="ListParagraph"/>
        <w:numPr>
          <w:ilvl w:val="0"/>
          <w:numId w:val="54"/>
        </w:numPr>
        <w:spacing w:after="120" w:line="240" w:lineRule="auto"/>
        <w:jc w:val="both"/>
        <w:rPr>
          <w:rFonts w:ascii="Times New Roman" w:hAnsi="Times New Roman"/>
        </w:rPr>
      </w:pPr>
      <w:r w:rsidRPr="009761FA">
        <w:rPr>
          <w:rFonts w:ascii="Times New Roman" w:hAnsi="Times New Roman"/>
        </w:rPr>
        <w:t xml:space="preserve">Ensure that </w:t>
      </w:r>
      <w:r w:rsidRPr="009761FA">
        <w:rPr>
          <w:rFonts w:ascii="Times New Roman" w:hAnsi="Times New Roman"/>
          <w:iCs/>
          <w:lang w:val="en-GB" w:eastAsia="en-GB"/>
        </w:rPr>
        <w:t xml:space="preserve">monitoring mechanisms are developed </w:t>
      </w:r>
      <w:r w:rsidR="00B50368" w:rsidRPr="009761FA">
        <w:rPr>
          <w:rFonts w:ascii="Times New Roman" w:hAnsi="Times New Roman"/>
          <w:iCs/>
          <w:lang w:val="en-GB" w:eastAsia="en-GB"/>
        </w:rPr>
        <w:t xml:space="preserve">for water service delivery. There are now baselines for each of the water utility: after the end of the project it would be important to assess what changes have taken place at all water utilities across several dimensions (performance; behaviour, capacity). </w:t>
      </w:r>
    </w:p>
    <w:p w:rsidR="00CD41D4" w:rsidRPr="00CD41D4" w:rsidRDefault="00B50368" w:rsidP="00C656C1">
      <w:pPr>
        <w:pStyle w:val="ListParagraph"/>
        <w:numPr>
          <w:ilvl w:val="0"/>
          <w:numId w:val="54"/>
        </w:numPr>
        <w:autoSpaceDE w:val="0"/>
        <w:autoSpaceDN w:val="0"/>
        <w:adjustRightInd w:val="0"/>
        <w:spacing w:after="120" w:line="240" w:lineRule="auto"/>
        <w:jc w:val="both"/>
        <w:rPr>
          <w:rFonts w:ascii="Times New Roman" w:hAnsi="Times New Roman"/>
          <w:bCs/>
          <w:color w:val="76923C" w:themeColor="accent3" w:themeShade="BF"/>
          <w:lang w:val="en-GB" w:eastAsia="en-GB"/>
        </w:rPr>
      </w:pPr>
      <w:r>
        <w:rPr>
          <w:rFonts w:ascii="Times New Roman" w:hAnsi="Times New Roman"/>
          <w:iCs/>
          <w:lang w:val="en-GB" w:eastAsia="en-GB"/>
        </w:rPr>
        <w:t>It would be important to understand whether the MMBs are being able become an effective vehicle for multisector approach for resolving problems of water supply: e.g. having real influence on the water utilities and municipalities to achieve the desired change (sustainable water supply, effective water utilities, moving towards cost recovery while protecting the poor)</w:t>
      </w:r>
      <w:r w:rsidR="00CD41D4">
        <w:rPr>
          <w:rFonts w:ascii="Times New Roman" w:hAnsi="Times New Roman"/>
          <w:iCs/>
          <w:lang w:val="en-GB" w:eastAsia="en-GB"/>
        </w:rPr>
        <w:t xml:space="preserve">. </w:t>
      </w:r>
    </w:p>
    <w:p w:rsidR="00CD41D4" w:rsidRPr="00CD41D4" w:rsidRDefault="00CD41D4" w:rsidP="00C656C1">
      <w:pPr>
        <w:pStyle w:val="ListParagraph"/>
        <w:numPr>
          <w:ilvl w:val="0"/>
          <w:numId w:val="54"/>
        </w:numPr>
        <w:autoSpaceDE w:val="0"/>
        <w:autoSpaceDN w:val="0"/>
        <w:adjustRightInd w:val="0"/>
        <w:spacing w:after="120" w:line="240" w:lineRule="auto"/>
        <w:jc w:val="both"/>
        <w:rPr>
          <w:rFonts w:ascii="Times New Roman" w:hAnsi="Times New Roman"/>
          <w:bCs/>
          <w:color w:val="76923C" w:themeColor="accent3" w:themeShade="BF"/>
          <w:lang w:val="en-GB" w:eastAsia="en-GB"/>
        </w:rPr>
      </w:pPr>
      <w:r w:rsidRPr="00CD41D4">
        <w:rPr>
          <w:rFonts w:ascii="Times New Roman" w:hAnsi="Times New Roman"/>
          <w:iCs/>
          <w:lang w:val="en-GB" w:eastAsia="en-GB"/>
        </w:rPr>
        <w:t xml:space="preserve">Build the </w:t>
      </w:r>
      <w:r w:rsidR="00B50368" w:rsidRPr="00CD41D4">
        <w:rPr>
          <w:rFonts w:ascii="Times New Roman" w:hAnsi="Times New Roman"/>
          <w:iCs/>
          <w:lang w:val="en-GB" w:eastAsia="en-GB"/>
        </w:rPr>
        <w:t xml:space="preserve">capacities of the MMBs, and various levels of governments </w:t>
      </w:r>
      <w:r w:rsidRPr="00CD41D4">
        <w:rPr>
          <w:rFonts w:ascii="Times New Roman" w:hAnsi="Times New Roman"/>
          <w:iCs/>
          <w:lang w:val="en-GB" w:eastAsia="en-GB"/>
        </w:rPr>
        <w:t xml:space="preserve">to enable them </w:t>
      </w:r>
      <w:r w:rsidR="00B50368" w:rsidRPr="00CD41D4">
        <w:rPr>
          <w:rFonts w:ascii="Times New Roman" w:hAnsi="Times New Roman"/>
          <w:iCs/>
          <w:lang w:val="en-GB" w:eastAsia="en-GB"/>
        </w:rPr>
        <w:t xml:space="preserve">to </w:t>
      </w:r>
      <w:r w:rsidRPr="00CD41D4">
        <w:rPr>
          <w:rFonts w:ascii="Times New Roman" w:hAnsi="Times New Roman"/>
          <w:iCs/>
          <w:lang w:val="en-GB" w:eastAsia="en-GB"/>
        </w:rPr>
        <w:t xml:space="preserve">monitor and </w:t>
      </w:r>
      <w:r w:rsidR="00B50368" w:rsidRPr="00CD41D4">
        <w:rPr>
          <w:rFonts w:ascii="Times New Roman" w:hAnsi="Times New Roman"/>
          <w:iCs/>
          <w:lang w:val="en-GB" w:eastAsia="en-GB"/>
        </w:rPr>
        <w:t>assess the effectiveness of the multisector approach to resolvi</w:t>
      </w:r>
      <w:r w:rsidRPr="00CD41D4">
        <w:rPr>
          <w:rFonts w:ascii="Times New Roman" w:hAnsi="Times New Roman"/>
          <w:iCs/>
          <w:lang w:val="en-GB" w:eastAsia="en-GB"/>
        </w:rPr>
        <w:t>ng the problems of water supply</w:t>
      </w:r>
      <w:r w:rsidR="00B50368" w:rsidRPr="00CD41D4">
        <w:rPr>
          <w:rFonts w:ascii="Times New Roman" w:hAnsi="Times New Roman"/>
          <w:iCs/>
          <w:lang w:val="en-GB" w:eastAsia="en-GB"/>
        </w:rPr>
        <w:t xml:space="preserve">. </w:t>
      </w:r>
    </w:p>
    <w:p w:rsidR="006C6754" w:rsidRPr="00CD41D4" w:rsidRDefault="00CD41D4" w:rsidP="00C656C1">
      <w:pPr>
        <w:pStyle w:val="ListParagraph"/>
        <w:numPr>
          <w:ilvl w:val="0"/>
          <w:numId w:val="54"/>
        </w:numPr>
        <w:autoSpaceDE w:val="0"/>
        <w:autoSpaceDN w:val="0"/>
        <w:adjustRightInd w:val="0"/>
        <w:spacing w:after="120" w:line="240" w:lineRule="auto"/>
        <w:jc w:val="both"/>
        <w:rPr>
          <w:rFonts w:ascii="Times New Roman" w:hAnsi="Times New Roman"/>
          <w:bCs/>
          <w:color w:val="76923C" w:themeColor="accent3" w:themeShade="BF"/>
          <w:lang w:val="en-GB" w:eastAsia="en-GB"/>
        </w:rPr>
      </w:pPr>
      <w:r>
        <w:rPr>
          <w:rFonts w:ascii="Times New Roman" w:hAnsi="Times New Roman"/>
          <w:iCs/>
          <w:lang w:val="en-GB" w:eastAsia="en-GB"/>
        </w:rPr>
        <w:t xml:space="preserve">The learning from the Recommendations 8-10 above </w:t>
      </w:r>
      <w:r w:rsidR="00DD57F3" w:rsidRPr="00CD41D4">
        <w:rPr>
          <w:rFonts w:ascii="Times New Roman" w:hAnsi="Times New Roman"/>
        </w:rPr>
        <w:t xml:space="preserve">should feed the plans of reapplication by the various levels of government, as well as by industry associations (Association of Municipalities, Association of Water Utility Companies). </w:t>
      </w:r>
    </w:p>
    <w:p w:rsidR="00B443B5" w:rsidRPr="00B443B5" w:rsidRDefault="002D2A6F" w:rsidP="00C656C1">
      <w:pPr>
        <w:pStyle w:val="ListParagraph"/>
        <w:numPr>
          <w:ilvl w:val="0"/>
          <w:numId w:val="54"/>
        </w:numPr>
        <w:autoSpaceDE w:val="0"/>
        <w:autoSpaceDN w:val="0"/>
        <w:adjustRightInd w:val="0"/>
        <w:spacing w:after="120" w:line="240" w:lineRule="auto"/>
        <w:jc w:val="both"/>
        <w:rPr>
          <w:rFonts w:ascii="Times New Roman" w:hAnsi="Times New Roman"/>
          <w:b/>
          <w:bCs/>
          <w:lang w:val="en-GB" w:eastAsia="en-GB"/>
        </w:rPr>
      </w:pPr>
      <w:r w:rsidRPr="00B443B5">
        <w:rPr>
          <w:rFonts w:ascii="Times New Roman" w:hAnsi="Times New Roman"/>
          <w:lang w:val="en-GB" w:eastAsia="en-GB"/>
        </w:rPr>
        <w:t>Continue the efforts to ensure that c</w:t>
      </w:r>
      <w:r w:rsidR="00843662" w:rsidRPr="00B443B5">
        <w:rPr>
          <w:rFonts w:ascii="Times New Roman" w:hAnsi="Times New Roman"/>
          <w:lang w:val="en-GB" w:eastAsia="en-GB"/>
        </w:rPr>
        <w:t>itizens and local officials play a more significant role in securing benefits of efficient local</w:t>
      </w:r>
      <w:r w:rsidRPr="00B443B5">
        <w:rPr>
          <w:rFonts w:ascii="Times New Roman" w:hAnsi="Times New Roman"/>
          <w:lang w:val="en-GB" w:eastAsia="en-GB"/>
        </w:rPr>
        <w:t xml:space="preserve"> </w:t>
      </w:r>
      <w:r w:rsidR="00843662" w:rsidRPr="00B443B5">
        <w:rPr>
          <w:rFonts w:ascii="Times New Roman" w:hAnsi="Times New Roman"/>
          <w:lang w:val="en-GB" w:eastAsia="en-GB"/>
        </w:rPr>
        <w:t xml:space="preserve">government, and increase civil society “voice” and participation. </w:t>
      </w:r>
      <w:r w:rsidRPr="00B443B5">
        <w:rPr>
          <w:rFonts w:ascii="Times New Roman" w:hAnsi="Times New Roman"/>
          <w:lang w:val="en-GB" w:eastAsia="en-GB"/>
        </w:rPr>
        <w:t xml:space="preserve">Ensure that the </w:t>
      </w:r>
      <w:r w:rsidR="00843662" w:rsidRPr="00B443B5">
        <w:rPr>
          <w:rFonts w:ascii="Times New Roman" w:hAnsi="Times New Roman"/>
          <w:lang w:val="en-GB" w:eastAsia="en-GB"/>
        </w:rPr>
        <w:t xml:space="preserve">municipalities </w:t>
      </w:r>
      <w:r w:rsidRPr="00B443B5">
        <w:rPr>
          <w:rFonts w:ascii="Times New Roman" w:hAnsi="Times New Roman"/>
          <w:lang w:val="en-GB" w:eastAsia="en-GB"/>
        </w:rPr>
        <w:t xml:space="preserve">are </w:t>
      </w:r>
      <w:r w:rsidR="00843662" w:rsidRPr="00B443B5">
        <w:rPr>
          <w:rFonts w:ascii="Times New Roman" w:hAnsi="Times New Roman"/>
          <w:lang w:val="en-GB" w:eastAsia="en-GB"/>
        </w:rPr>
        <w:t>held accountable to citizens for service</w:t>
      </w:r>
      <w:r w:rsidRPr="00B443B5">
        <w:rPr>
          <w:rFonts w:ascii="Times New Roman" w:hAnsi="Times New Roman"/>
          <w:lang w:val="en-GB" w:eastAsia="en-GB"/>
        </w:rPr>
        <w:t xml:space="preserve"> </w:t>
      </w:r>
      <w:r w:rsidR="00843662" w:rsidRPr="00B443B5">
        <w:rPr>
          <w:rFonts w:ascii="Times New Roman" w:hAnsi="Times New Roman"/>
          <w:lang w:val="en-GB" w:eastAsia="en-GB"/>
        </w:rPr>
        <w:t xml:space="preserve">delivery. </w:t>
      </w:r>
      <w:r w:rsidR="008400B5">
        <w:rPr>
          <w:rFonts w:ascii="Times New Roman" w:hAnsi="Times New Roman"/>
          <w:lang w:val="en-GB" w:eastAsia="en-GB"/>
        </w:rPr>
        <w:t>In this regard, su</w:t>
      </w:r>
      <w:r w:rsidR="008400B5" w:rsidRPr="008400B5">
        <w:rPr>
          <w:rFonts w:ascii="Times New Roman" w:hAnsi="Times New Roman"/>
          <w:lang w:val="en-GB" w:eastAsia="en-GB"/>
        </w:rPr>
        <w:t>pport municipal councils (along with MMBs) to achieve improved oversight of service providers.</w:t>
      </w:r>
      <w:r w:rsidR="00843662" w:rsidRPr="00B443B5">
        <w:rPr>
          <w:rFonts w:ascii="Times New Roman" w:hAnsi="Times New Roman"/>
          <w:lang w:val="en-GB" w:eastAsia="en-GB"/>
        </w:rPr>
        <w:t xml:space="preserve"> </w:t>
      </w:r>
    </w:p>
    <w:p w:rsidR="00847C30" w:rsidRDefault="00305DE9" w:rsidP="006C6754">
      <w:pPr>
        <w:autoSpaceDE w:val="0"/>
        <w:autoSpaceDN w:val="0"/>
        <w:adjustRightInd w:val="0"/>
        <w:ind w:left="360"/>
        <w:rPr>
          <w:color w:val="FF0000"/>
        </w:rPr>
      </w:pPr>
      <w:r w:rsidRPr="00847C30">
        <w:rPr>
          <w:color w:val="FF0000"/>
        </w:rPr>
        <w:t>.</w:t>
      </w:r>
    </w:p>
    <w:p w:rsidR="00CD41D4" w:rsidRPr="00B56EA8" w:rsidRDefault="00CD41D4" w:rsidP="00C656C1">
      <w:pPr>
        <w:pStyle w:val="Heading2"/>
        <w:numPr>
          <w:ilvl w:val="1"/>
          <w:numId w:val="7"/>
        </w:numPr>
        <w:rPr>
          <w:rFonts w:ascii="Times New Roman" w:hAnsi="Times New Roman" w:cs="Times New Roman"/>
          <w:caps/>
          <w:sz w:val="24"/>
          <w:szCs w:val="24"/>
        </w:rPr>
      </w:pPr>
      <w:bookmarkStart w:id="81" w:name="_Toc307270214"/>
      <w:r w:rsidRPr="00B56EA8">
        <w:rPr>
          <w:rFonts w:ascii="Times New Roman" w:hAnsi="Times New Roman" w:cs="Times New Roman"/>
          <w:caps/>
          <w:sz w:val="24"/>
          <w:szCs w:val="24"/>
        </w:rPr>
        <w:t>R</w:t>
      </w:r>
      <w:r w:rsidR="005910AB" w:rsidRPr="00B56EA8">
        <w:rPr>
          <w:rFonts w:ascii="Times New Roman" w:hAnsi="Times New Roman" w:cs="Times New Roman"/>
          <w:caps/>
          <w:sz w:val="24"/>
          <w:szCs w:val="24"/>
        </w:rPr>
        <w:t>ecommendations for the future pro</w:t>
      </w:r>
      <w:r w:rsidR="00B56EA8" w:rsidRPr="00B56EA8">
        <w:rPr>
          <w:rFonts w:ascii="Times New Roman" w:hAnsi="Times New Roman" w:cs="Times New Roman"/>
          <w:caps/>
          <w:sz w:val="24"/>
          <w:szCs w:val="24"/>
        </w:rPr>
        <w:t>grammes</w:t>
      </w:r>
      <w:bookmarkEnd w:id="81"/>
      <w:r w:rsidR="00B56EA8" w:rsidRPr="00B56EA8">
        <w:rPr>
          <w:rFonts w:ascii="Times New Roman" w:hAnsi="Times New Roman" w:cs="Times New Roman"/>
          <w:caps/>
          <w:sz w:val="24"/>
          <w:szCs w:val="24"/>
        </w:rPr>
        <w:t xml:space="preserve"> </w:t>
      </w:r>
    </w:p>
    <w:p w:rsidR="00B56EA8" w:rsidRPr="00B56EA8" w:rsidRDefault="00B56EA8" w:rsidP="00B56EA8"/>
    <w:p w:rsidR="00CD41D4" w:rsidRPr="002B20CD" w:rsidRDefault="00BC4883" w:rsidP="00CD41D4">
      <w:pPr>
        <w:autoSpaceDE w:val="0"/>
        <w:autoSpaceDN w:val="0"/>
        <w:adjustRightInd w:val="0"/>
      </w:pPr>
      <w:r w:rsidRPr="002B20CD">
        <w:t>In case additional funding is available for the project</w:t>
      </w:r>
      <w:r w:rsidR="00CD41D4" w:rsidRPr="002B20CD">
        <w:t>:</w:t>
      </w:r>
    </w:p>
    <w:p w:rsidR="00CD41D4" w:rsidRDefault="00CD41D4" w:rsidP="00CD41D4">
      <w:pPr>
        <w:autoSpaceDE w:val="0"/>
        <w:autoSpaceDN w:val="0"/>
        <w:adjustRightInd w:val="0"/>
      </w:pPr>
    </w:p>
    <w:p w:rsidR="00CD41D4" w:rsidRPr="00CD41D4" w:rsidRDefault="00BC4883" w:rsidP="00C656C1">
      <w:pPr>
        <w:pStyle w:val="ListParagraph"/>
        <w:numPr>
          <w:ilvl w:val="0"/>
          <w:numId w:val="54"/>
        </w:numPr>
        <w:autoSpaceDE w:val="0"/>
        <w:autoSpaceDN w:val="0"/>
        <w:adjustRightInd w:val="0"/>
        <w:spacing w:after="120" w:line="240" w:lineRule="auto"/>
        <w:jc w:val="both"/>
        <w:rPr>
          <w:rFonts w:ascii="Times New Roman" w:hAnsi="Times New Roman"/>
        </w:rPr>
      </w:pPr>
      <w:r w:rsidRPr="00BC4883">
        <w:t xml:space="preserve"> </w:t>
      </w:r>
      <w:r w:rsidR="00CD41D4" w:rsidRPr="00CD41D4">
        <w:rPr>
          <w:rFonts w:ascii="Times New Roman" w:hAnsi="Times New Roman"/>
        </w:rPr>
        <w:t xml:space="preserve">Support the Association of Municipalities in the development of the Laws on communal services (currently in progress). Support replication of the successful management models emerging under the JP through the Association of Municipalities and Association of Water Utilities. This might require capacity building of these Associations, which could be done based on an assessment of their current status and needs </w:t>
      </w:r>
    </w:p>
    <w:p w:rsidR="00CD41D4" w:rsidRPr="00CD41D4" w:rsidRDefault="00CD41D4" w:rsidP="00C656C1">
      <w:pPr>
        <w:pStyle w:val="ListParagraph"/>
        <w:numPr>
          <w:ilvl w:val="0"/>
          <w:numId w:val="54"/>
        </w:numPr>
        <w:autoSpaceDE w:val="0"/>
        <w:autoSpaceDN w:val="0"/>
        <w:adjustRightInd w:val="0"/>
        <w:spacing w:after="120" w:line="240" w:lineRule="auto"/>
        <w:jc w:val="both"/>
        <w:rPr>
          <w:rFonts w:ascii="Times New Roman" w:hAnsi="Times New Roman"/>
          <w:lang w:val="en-GB" w:eastAsia="en-GB"/>
        </w:rPr>
      </w:pPr>
      <w:r w:rsidRPr="00CD41D4">
        <w:rPr>
          <w:rFonts w:ascii="Times New Roman" w:hAnsi="Times New Roman"/>
          <w:bCs/>
          <w:lang w:val="en-GB" w:eastAsia="en-GB"/>
        </w:rPr>
        <w:lastRenderedPageBreak/>
        <w:t xml:space="preserve">Support increased accountability </w:t>
      </w:r>
      <w:r w:rsidRPr="00CD41D4">
        <w:rPr>
          <w:rFonts w:ascii="Times New Roman" w:hAnsi="Times New Roman"/>
          <w:lang w:val="en-GB" w:eastAsia="en-GB"/>
        </w:rPr>
        <w:t xml:space="preserve">in terms of both vertical and horizontal mechanisms of municipalities and water utilities in cooperation with entity level sector ministries  through for example, a framework for service delivery standards to ensure compliance across constituent jurisdictions, and implementing a performance-based system that includes publicly available performance benchmarks and indicators, and offers incentives to providers to improve their service delivery </w:t>
      </w:r>
    </w:p>
    <w:p w:rsidR="00CD41D4" w:rsidRPr="00CD41D4" w:rsidRDefault="00CD41D4" w:rsidP="00C656C1">
      <w:pPr>
        <w:pStyle w:val="ListParagraph"/>
        <w:numPr>
          <w:ilvl w:val="0"/>
          <w:numId w:val="54"/>
        </w:numPr>
        <w:autoSpaceDE w:val="0"/>
        <w:autoSpaceDN w:val="0"/>
        <w:adjustRightInd w:val="0"/>
        <w:spacing w:after="120" w:line="240" w:lineRule="auto"/>
        <w:jc w:val="both"/>
        <w:rPr>
          <w:rFonts w:ascii="Times New Roman" w:hAnsi="Times New Roman"/>
        </w:rPr>
      </w:pPr>
      <w:r w:rsidRPr="00CD41D4">
        <w:rPr>
          <w:rFonts w:ascii="Times New Roman" w:hAnsi="Times New Roman"/>
        </w:rPr>
        <w:t xml:space="preserve">Support the newly established Department for Water in key stakeholder Ministry of Foreign Trade and Economic Relationship (MOFTER) for it to become a hub for all future interventions in the water supply sector and to take an active role in coordination activities (e.g. between entities) as well as setting some ground rules for tariff setting.  </w:t>
      </w:r>
    </w:p>
    <w:p w:rsidR="00BC4883" w:rsidRPr="00CD41D4" w:rsidRDefault="00BC4883" w:rsidP="00BC4883">
      <w:pPr>
        <w:pStyle w:val="ListParagraph"/>
        <w:autoSpaceDE w:val="0"/>
        <w:autoSpaceDN w:val="0"/>
        <w:adjustRightInd w:val="0"/>
        <w:rPr>
          <w:rFonts w:ascii="Times New Roman" w:hAnsi="Times New Roman"/>
          <w:color w:val="76923C" w:themeColor="accent3" w:themeShade="BF"/>
          <w:sz w:val="20"/>
        </w:rPr>
      </w:pPr>
    </w:p>
    <w:p w:rsidR="007C5D2A" w:rsidRPr="00E546C3" w:rsidRDefault="007C5D2A" w:rsidP="00764C9A">
      <w:pPr>
        <w:pStyle w:val="Heading1"/>
        <w:pageBreakBefore/>
        <w:rPr>
          <w:rStyle w:val="Heading1Char"/>
          <w:rFonts w:ascii="Times New Roman" w:hAnsi="Times New Roman" w:cs="Times New Roman"/>
          <w:b/>
          <w:bCs/>
          <w:caps/>
          <w:sz w:val="28"/>
          <w:szCs w:val="28"/>
          <w:lang w:val="en-GB"/>
        </w:rPr>
      </w:pPr>
      <w:bookmarkStart w:id="82" w:name="_Toc302077454"/>
      <w:bookmarkStart w:id="83" w:name="_Toc307270215"/>
      <w:r w:rsidRPr="00E546C3">
        <w:rPr>
          <w:rStyle w:val="Heading1Char"/>
          <w:rFonts w:ascii="Times New Roman" w:hAnsi="Times New Roman" w:cs="Times New Roman"/>
          <w:b/>
          <w:caps/>
          <w:sz w:val="28"/>
          <w:szCs w:val="28"/>
        </w:rPr>
        <w:lastRenderedPageBreak/>
        <w:t>Annexes</w:t>
      </w:r>
      <w:bookmarkEnd w:id="82"/>
      <w:bookmarkEnd w:id="83"/>
    </w:p>
    <w:p w:rsidR="007C5D2A" w:rsidRDefault="007C5D2A" w:rsidP="007C5D2A">
      <w:pPr>
        <w:autoSpaceDE w:val="0"/>
        <w:autoSpaceDN w:val="0"/>
        <w:adjustRightInd w:val="0"/>
        <w:ind w:left="708"/>
        <w:jc w:val="both"/>
        <w:rPr>
          <w:lang w:val="en-GB"/>
        </w:rPr>
      </w:pPr>
    </w:p>
    <w:p w:rsidR="008A2063" w:rsidRPr="00075399" w:rsidRDefault="008A2063" w:rsidP="008A2063">
      <w:pPr>
        <w:ind w:left="360"/>
        <w:rPr>
          <w:b/>
          <w:bCs/>
          <w:color w:val="000000"/>
          <w:sz w:val="18"/>
          <w:szCs w:val="18"/>
          <w:lang w:val="bs-Latn-BA" w:eastAsia="bs-Latn-BA"/>
        </w:rPr>
      </w:pPr>
    </w:p>
    <w:p w:rsidR="00F1677C" w:rsidRPr="00553E59" w:rsidRDefault="00BF1955" w:rsidP="001069DA">
      <w:pPr>
        <w:pStyle w:val="Heading1"/>
        <w:rPr>
          <w:rFonts w:ascii="Times New Roman" w:hAnsi="Times New Roman" w:cs="Times New Roman"/>
          <w:sz w:val="28"/>
          <w:szCs w:val="28"/>
        </w:rPr>
      </w:pPr>
      <w:bookmarkStart w:id="84" w:name="_Toc302077457"/>
      <w:bookmarkStart w:id="85" w:name="_Toc302077455"/>
      <w:bookmarkStart w:id="86" w:name="_Toc307270216"/>
      <w:r w:rsidRPr="00553E59">
        <w:rPr>
          <w:rFonts w:ascii="Times New Roman" w:hAnsi="Times New Roman" w:cs="Times New Roman"/>
          <w:sz w:val="28"/>
          <w:szCs w:val="28"/>
          <w:lang w:val="it-IT"/>
        </w:rPr>
        <w:t>An</w:t>
      </w:r>
      <w:bookmarkEnd w:id="84"/>
      <w:r w:rsidR="00553E59" w:rsidRPr="00553E59">
        <w:rPr>
          <w:rFonts w:ascii="Times New Roman" w:hAnsi="Times New Roman" w:cs="Times New Roman"/>
          <w:sz w:val="28"/>
          <w:szCs w:val="28"/>
        </w:rPr>
        <w:t>nex 1. Meetings</w:t>
      </w:r>
      <w:bookmarkEnd w:id="85"/>
      <w:bookmarkEnd w:id="86"/>
      <w:r w:rsidR="00553E59" w:rsidRPr="00553E59">
        <w:rPr>
          <w:rFonts w:ascii="Times New Roman" w:hAnsi="Times New Roman" w:cs="Times New Roman"/>
          <w:sz w:val="28"/>
          <w:szCs w:val="28"/>
        </w:rPr>
        <w:t xml:space="preserve"> </w:t>
      </w:r>
    </w:p>
    <w:p w:rsidR="000A0140" w:rsidRPr="00FE6CAB" w:rsidRDefault="000A0140" w:rsidP="000A0140">
      <w:pPr>
        <w:pStyle w:val="NoSpacing"/>
        <w:rPr>
          <w:rFonts w:ascii="Myriad Pro" w:hAnsi="Myriad Pro"/>
          <w:b/>
          <w:sz w:val="12"/>
          <w:szCs w:val="12"/>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1668"/>
        <w:gridCol w:w="1752"/>
        <w:gridCol w:w="1637"/>
        <w:gridCol w:w="1936"/>
      </w:tblGrid>
      <w:tr w:rsidR="000A0140" w:rsidRPr="000A0140" w:rsidTr="000A0140">
        <w:tc>
          <w:tcPr>
            <w:tcW w:w="9134" w:type="dxa"/>
            <w:gridSpan w:val="5"/>
            <w:shd w:val="clear" w:color="auto" w:fill="808080"/>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WEEK 1 – July 11</w:t>
            </w:r>
            <w:r w:rsidRPr="000A0140">
              <w:rPr>
                <w:rFonts w:ascii="Times New Roman" w:hAnsi="Times New Roman" w:cs="Times New Roman"/>
                <w:b/>
                <w:sz w:val="18"/>
                <w:szCs w:val="18"/>
                <w:vertAlign w:val="superscript"/>
                <w:lang w:val="en-GB"/>
              </w:rPr>
              <w:t>th</w:t>
            </w:r>
            <w:r w:rsidRPr="000A0140">
              <w:rPr>
                <w:rFonts w:ascii="Times New Roman" w:hAnsi="Times New Roman" w:cs="Times New Roman"/>
                <w:b/>
                <w:sz w:val="18"/>
                <w:szCs w:val="18"/>
                <w:lang w:val="en-GB"/>
              </w:rPr>
              <w:t xml:space="preserve"> – 15</w:t>
            </w:r>
            <w:r w:rsidRPr="000A0140">
              <w:rPr>
                <w:rFonts w:ascii="Times New Roman" w:hAnsi="Times New Roman" w:cs="Times New Roman"/>
                <w:b/>
                <w:sz w:val="18"/>
                <w:szCs w:val="18"/>
                <w:vertAlign w:val="superscript"/>
                <w:lang w:val="en-GB"/>
              </w:rPr>
              <w:t>th</w:t>
            </w:r>
            <w:r w:rsidRPr="000A0140">
              <w:rPr>
                <w:rFonts w:ascii="Times New Roman" w:hAnsi="Times New Roman" w:cs="Times New Roman"/>
                <w:b/>
                <w:sz w:val="18"/>
                <w:szCs w:val="18"/>
                <w:lang w:val="en-GB"/>
              </w:rPr>
              <w:t>, 2011</w:t>
            </w:r>
          </w:p>
        </w:tc>
      </w:tr>
      <w:tr w:rsidR="000A0140" w:rsidRPr="000A0140" w:rsidTr="000A0140">
        <w:tc>
          <w:tcPr>
            <w:tcW w:w="2141" w:type="dxa"/>
            <w:shd w:val="clear" w:color="auto" w:fill="D9D9D9"/>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Monday</w:t>
            </w:r>
          </w:p>
        </w:tc>
        <w:tc>
          <w:tcPr>
            <w:tcW w:w="1668" w:type="dxa"/>
            <w:shd w:val="clear" w:color="auto" w:fill="D9D9D9"/>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Tuesday</w:t>
            </w:r>
          </w:p>
        </w:tc>
        <w:tc>
          <w:tcPr>
            <w:tcW w:w="1752" w:type="dxa"/>
            <w:shd w:val="clear" w:color="auto" w:fill="D9D9D9"/>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Wednesday</w:t>
            </w:r>
          </w:p>
        </w:tc>
        <w:tc>
          <w:tcPr>
            <w:tcW w:w="1637" w:type="dxa"/>
            <w:shd w:val="clear" w:color="auto" w:fill="D9D9D9"/>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Thursday</w:t>
            </w:r>
          </w:p>
        </w:tc>
        <w:tc>
          <w:tcPr>
            <w:tcW w:w="1936" w:type="dxa"/>
            <w:shd w:val="clear" w:color="auto" w:fill="D9D9D9"/>
          </w:tcPr>
          <w:p w:rsidR="000A0140" w:rsidRPr="000A0140" w:rsidRDefault="000A0140" w:rsidP="001421D0">
            <w:pPr>
              <w:pStyle w:val="NoSpacing"/>
              <w:jc w:val="center"/>
              <w:rPr>
                <w:rFonts w:ascii="Times New Roman" w:hAnsi="Times New Roman" w:cs="Times New Roman"/>
                <w:b/>
                <w:sz w:val="18"/>
                <w:szCs w:val="18"/>
                <w:lang w:val="en-GB"/>
              </w:rPr>
            </w:pPr>
            <w:r w:rsidRPr="000A0140">
              <w:rPr>
                <w:rFonts w:ascii="Times New Roman" w:hAnsi="Times New Roman" w:cs="Times New Roman"/>
                <w:b/>
                <w:sz w:val="18"/>
                <w:szCs w:val="18"/>
                <w:lang w:val="en-GB"/>
              </w:rPr>
              <w:t>Friday/Saturday</w:t>
            </w:r>
          </w:p>
        </w:tc>
      </w:tr>
      <w:tr w:rsidR="000A0140" w:rsidRPr="000A0140" w:rsidTr="000A0140">
        <w:tc>
          <w:tcPr>
            <w:tcW w:w="2141"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09:00 – 12:00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Briefing with MDG-F DEG Team</w:t>
            </w:r>
          </w:p>
        </w:tc>
        <w:tc>
          <w:tcPr>
            <w:tcW w:w="1668"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09:00 – 10:00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UNDP Igor Palandzic </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EE Cluster Analyst</w:t>
            </w:r>
          </w:p>
        </w:tc>
        <w:tc>
          <w:tcPr>
            <w:tcW w:w="1752" w:type="dxa"/>
            <w:vMerge w:val="restart"/>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Field trip Gracanica, </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Meeting with Municipal Management Board, </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Water Utility, </w:t>
            </w:r>
          </w:p>
          <w:p w:rsidR="000A0140" w:rsidRPr="000A0140" w:rsidRDefault="000A0140" w:rsidP="001421D0">
            <w:pPr>
              <w:pStyle w:val="NoSpacing"/>
              <w:rPr>
                <w:rFonts w:ascii="Times New Roman" w:hAnsi="Times New Roman" w:cs="Times New Roman"/>
                <w:sz w:val="18"/>
                <w:szCs w:val="18"/>
                <w:lang w:val="en-GB"/>
              </w:rPr>
            </w:pPr>
          </w:p>
        </w:tc>
        <w:tc>
          <w:tcPr>
            <w:tcW w:w="1637"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10:00 – 11:00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Thuy RC M&amp;E person (BBI center )</w:t>
            </w:r>
          </w:p>
        </w:tc>
        <w:tc>
          <w:tcPr>
            <w:tcW w:w="1936" w:type="dxa"/>
            <w:vMerge w:val="restart"/>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10:30 Trip to Istocno Sarajevo, </w:t>
            </w:r>
          </w:p>
          <w:p w:rsidR="000A0140" w:rsidRPr="000A0140" w:rsidRDefault="000A0140" w:rsidP="001421D0">
            <w:pPr>
              <w:pStyle w:val="NoSpacing"/>
              <w:rPr>
                <w:rFonts w:ascii="Times New Roman" w:hAnsi="Times New Roman" w:cs="Times New Roman"/>
                <w:sz w:val="18"/>
                <w:szCs w:val="18"/>
                <w:lang w:val="en-GB"/>
              </w:rPr>
            </w:pP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11:00 Meeting Utility and municipal representatives (3 municipalities)</w:t>
            </w:r>
          </w:p>
          <w:p w:rsidR="000A0140" w:rsidRPr="000A0140" w:rsidRDefault="000A0140" w:rsidP="001421D0">
            <w:pPr>
              <w:pStyle w:val="NoSpacing"/>
              <w:rPr>
                <w:rFonts w:ascii="Times New Roman" w:hAnsi="Times New Roman" w:cs="Times New Roman"/>
                <w:sz w:val="18"/>
                <w:szCs w:val="18"/>
                <w:lang w:val="en-GB"/>
              </w:rPr>
            </w:pP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12:00 working lunch in Istocno Sarajevo </w:t>
            </w:r>
          </w:p>
          <w:p w:rsidR="000A0140" w:rsidRPr="000A0140" w:rsidRDefault="000A0140" w:rsidP="001421D0">
            <w:pPr>
              <w:pStyle w:val="NoSpacing"/>
              <w:rPr>
                <w:rFonts w:ascii="Times New Roman" w:hAnsi="Times New Roman" w:cs="Times New Roman"/>
                <w:sz w:val="18"/>
                <w:szCs w:val="18"/>
                <w:lang w:val="en-GB"/>
              </w:rPr>
            </w:pP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14:00 Lilit mtg. </w:t>
            </w:r>
          </w:p>
        </w:tc>
      </w:tr>
      <w:tr w:rsidR="000A0140" w:rsidRPr="000A0140" w:rsidTr="000A0140">
        <w:tc>
          <w:tcPr>
            <w:tcW w:w="2141"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12:00 – 14:00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Lunch time</w:t>
            </w:r>
          </w:p>
          <w:p w:rsidR="000A0140" w:rsidRPr="000A0140" w:rsidRDefault="000A0140" w:rsidP="001421D0">
            <w:pPr>
              <w:pStyle w:val="NoSpacing"/>
              <w:rPr>
                <w:rFonts w:ascii="Times New Roman" w:hAnsi="Times New Roman" w:cs="Times New Roman"/>
                <w:sz w:val="18"/>
                <w:szCs w:val="18"/>
                <w:lang w:val="en-GB"/>
              </w:rPr>
            </w:pPr>
          </w:p>
        </w:tc>
        <w:tc>
          <w:tcPr>
            <w:tcW w:w="1668"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10:00 – 12:00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MOFTER – Bosko Kenjic Head of water department</w:t>
            </w:r>
          </w:p>
        </w:tc>
        <w:tc>
          <w:tcPr>
            <w:tcW w:w="1752" w:type="dxa"/>
            <w:vMerge/>
          </w:tcPr>
          <w:p w:rsidR="000A0140" w:rsidRPr="000A0140" w:rsidRDefault="000A0140" w:rsidP="001421D0">
            <w:pPr>
              <w:pStyle w:val="NoSpacing"/>
              <w:rPr>
                <w:rFonts w:ascii="Times New Roman" w:hAnsi="Times New Roman" w:cs="Times New Roman"/>
                <w:sz w:val="18"/>
                <w:szCs w:val="18"/>
                <w:lang w:val="en-GB"/>
              </w:rPr>
            </w:pPr>
          </w:p>
        </w:tc>
        <w:tc>
          <w:tcPr>
            <w:tcW w:w="1637"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11:00 – 12:00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Mtg. UNESCO (main building)</w:t>
            </w:r>
          </w:p>
        </w:tc>
        <w:tc>
          <w:tcPr>
            <w:tcW w:w="1936" w:type="dxa"/>
            <w:vMerge/>
          </w:tcPr>
          <w:p w:rsidR="000A0140" w:rsidRPr="000A0140" w:rsidRDefault="000A0140" w:rsidP="001421D0">
            <w:pPr>
              <w:pStyle w:val="NoSpacing"/>
              <w:rPr>
                <w:rFonts w:ascii="Times New Roman" w:hAnsi="Times New Roman" w:cs="Times New Roman"/>
                <w:sz w:val="18"/>
                <w:szCs w:val="18"/>
                <w:lang w:val="en-GB"/>
              </w:rPr>
            </w:pPr>
          </w:p>
        </w:tc>
      </w:tr>
      <w:tr w:rsidR="000A0140" w:rsidRPr="000A0140" w:rsidTr="000A0140">
        <w:tc>
          <w:tcPr>
            <w:tcW w:w="2141" w:type="dxa"/>
            <w:shd w:val="clear" w:color="auto" w:fill="F2F2F2"/>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14:00 – 15:00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Meeting with UN RC office representatives </w:t>
            </w:r>
          </w:p>
        </w:tc>
        <w:tc>
          <w:tcPr>
            <w:tcW w:w="1668" w:type="dxa"/>
            <w:shd w:val="clear" w:color="auto" w:fill="F2F2F2"/>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12:00 – 13:00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Lunch time</w:t>
            </w:r>
          </w:p>
        </w:tc>
        <w:tc>
          <w:tcPr>
            <w:tcW w:w="1752" w:type="dxa"/>
            <w:vMerge/>
            <w:shd w:val="clear" w:color="auto" w:fill="F2F2F2"/>
          </w:tcPr>
          <w:p w:rsidR="000A0140" w:rsidRPr="000A0140" w:rsidRDefault="000A0140" w:rsidP="001421D0">
            <w:pPr>
              <w:pStyle w:val="NoSpacing"/>
              <w:rPr>
                <w:rFonts w:ascii="Times New Roman" w:hAnsi="Times New Roman" w:cs="Times New Roman"/>
                <w:sz w:val="18"/>
                <w:szCs w:val="18"/>
                <w:lang w:val="en-GB"/>
              </w:rPr>
            </w:pPr>
          </w:p>
        </w:tc>
        <w:tc>
          <w:tcPr>
            <w:tcW w:w="1637" w:type="dxa"/>
            <w:shd w:val="clear" w:color="auto" w:fill="F2F2F2"/>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14:00 – 15:00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Lunch time, mtg Peter UNDP DRR</w:t>
            </w:r>
          </w:p>
        </w:tc>
        <w:tc>
          <w:tcPr>
            <w:tcW w:w="1936" w:type="dxa"/>
            <w:vMerge/>
            <w:shd w:val="clear" w:color="auto" w:fill="F2F2F2"/>
          </w:tcPr>
          <w:p w:rsidR="000A0140" w:rsidRPr="000A0140" w:rsidRDefault="000A0140" w:rsidP="001421D0">
            <w:pPr>
              <w:pStyle w:val="NoSpacing"/>
              <w:rPr>
                <w:rFonts w:ascii="Times New Roman" w:hAnsi="Times New Roman" w:cs="Times New Roman"/>
                <w:sz w:val="18"/>
                <w:szCs w:val="18"/>
                <w:lang w:val="en-GB"/>
              </w:rPr>
            </w:pPr>
          </w:p>
        </w:tc>
      </w:tr>
      <w:tr w:rsidR="000A0140" w:rsidRPr="000A0140" w:rsidTr="000A0140">
        <w:tc>
          <w:tcPr>
            <w:tcW w:w="2141"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15:00 – 17:00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Meeting with UNICEF</w:t>
            </w:r>
          </w:p>
        </w:tc>
        <w:tc>
          <w:tcPr>
            <w:tcW w:w="1668"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14:00 – 16:00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IBHI</w:t>
            </w:r>
          </w:p>
        </w:tc>
        <w:tc>
          <w:tcPr>
            <w:tcW w:w="1752" w:type="dxa"/>
            <w:vMerge/>
          </w:tcPr>
          <w:p w:rsidR="000A0140" w:rsidRPr="000A0140" w:rsidRDefault="000A0140" w:rsidP="001421D0">
            <w:pPr>
              <w:pStyle w:val="NoSpacing"/>
              <w:rPr>
                <w:rFonts w:ascii="Times New Roman" w:hAnsi="Times New Roman" w:cs="Times New Roman"/>
                <w:sz w:val="18"/>
                <w:szCs w:val="18"/>
                <w:lang w:val="en-GB"/>
              </w:rPr>
            </w:pPr>
          </w:p>
        </w:tc>
        <w:tc>
          <w:tcPr>
            <w:tcW w:w="1637" w:type="dxa"/>
          </w:tcPr>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15:00 – 17:00</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Meeting on DevInfo </w:t>
            </w:r>
          </w:p>
          <w:p w:rsidR="000A0140" w:rsidRPr="000A0140" w:rsidRDefault="000A0140" w:rsidP="001421D0">
            <w:pPr>
              <w:pStyle w:val="NoSpacing"/>
              <w:rPr>
                <w:rFonts w:ascii="Times New Roman" w:hAnsi="Times New Roman" w:cs="Times New Roman"/>
                <w:sz w:val="18"/>
                <w:szCs w:val="18"/>
                <w:lang w:val="en-GB"/>
              </w:rPr>
            </w:pPr>
            <w:r w:rsidRPr="000A0140">
              <w:rPr>
                <w:rFonts w:ascii="Times New Roman" w:hAnsi="Times New Roman" w:cs="Times New Roman"/>
                <w:sz w:val="18"/>
                <w:szCs w:val="18"/>
                <w:lang w:val="en-GB"/>
              </w:rPr>
              <w:t xml:space="preserve">With UNICEF and DEG team </w:t>
            </w:r>
          </w:p>
        </w:tc>
        <w:tc>
          <w:tcPr>
            <w:tcW w:w="1936" w:type="dxa"/>
            <w:vMerge/>
          </w:tcPr>
          <w:p w:rsidR="000A0140" w:rsidRPr="000A0140" w:rsidRDefault="000A0140" w:rsidP="001421D0">
            <w:pPr>
              <w:pStyle w:val="NoSpacing"/>
              <w:rPr>
                <w:rFonts w:ascii="Times New Roman" w:hAnsi="Times New Roman" w:cs="Times New Roman"/>
                <w:sz w:val="18"/>
                <w:szCs w:val="18"/>
                <w:lang w:val="en-GB"/>
              </w:rPr>
            </w:pPr>
          </w:p>
        </w:tc>
      </w:tr>
    </w:tbl>
    <w:p w:rsidR="000A0140" w:rsidRPr="00FE6CAB" w:rsidRDefault="000A0140" w:rsidP="000A0140">
      <w:pPr>
        <w:pStyle w:val="NoSpacing"/>
        <w:ind w:left="426"/>
        <w:rPr>
          <w:rFonts w:ascii="Myriad Pro" w:hAnsi="Myriad Pro"/>
          <w:b/>
          <w:sz w:val="16"/>
          <w:szCs w:val="16"/>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1739"/>
        <w:gridCol w:w="1866"/>
        <w:gridCol w:w="1732"/>
        <w:gridCol w:w="1559"/>
      </w:tblGrid>
      <w:tr w:rsidR="000A0140" w:rsidRPr="009A7004" w:rsidTr="000A0140">
        <w:tc>
          <w:tcPr>
            <w:tcW w:w="9134" w:type="dxa"/>
            <w:gridSpan w:val="5"/>
            <w:shd w:val="clear" w:color="auto" w:fill="808080"/>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WEEK 2 – July 18</w:t>
            </w:r>
            <w:r w:rsidRPr="009A7004">
              <w:rPr>
                <w:rFonts w:ascii="Myriad Pro" w:hAnsi="Myriad Pro"/>
                <w:b/>
                <w:sz w:val="18"/>
                <w:szCs w:val="18"/>
                <w:vertAlign w:val="superscript"/>
                <w:lang w:val="en-GB"/>
              </w:rPr>
              <w:t>th</w:t>
            </w:r>
            <w:r w:rsidRPr="009A7004">
              <w:rPr>
                <w:rFonts w:ascii="Myriad Pro" w:hAnsi="Myriad Pro"/>
                <w:b/>
                <w:sz w:val="18"/>
                <w:szCs w:val="18"/>
                <w:lang w:val="en-GB"/>
              </w:rPr>
              <w:t xml:space="preserve"> – 21</w:t>
            </w:r>
            <w:r w:rsidRPr="009A7004">
              <w:rPr>
                <w:rFonts w:ascii="Myriad Pro" w:hAnsi="Myriad Pro"/>
                <w:b/>
                <w:sz w:val="18"/>
                <w:szCs w:val="18"/>
                <w:vertAlign w:val="superscript"/>
                <w:lang w:val="en-GB"/>
              </w:rPr>
              <w:t>th</w:t>
            </w:r>
            <w:r w:rsidRPr="009A7004">
              <w:rPr>
                <w:rFonts w:ascii="Myriad Pro" w:hAnsi="Myriad Pro"/>
                <w:b/>
                <w:sz w:val="18"/>
                <w:szCs w:val="18"/>
                <w:lang w:val="en-GB"/>
              </w:rPr>
              <w:t>, 2011</w:t>
            </w:r>
          </w:p>
        </w:tc>
      </w:tr>
      <w:tr w:rsidR="000A0140" w:rsidRPr="009A7004" w:rsidTr="000A0140">
        <w:tc>
          <w:tcPr>
            <w:tcW w:w="2238" w:type="dxa"/>
            <w:shd w:val="clear" w:color="auto" w:fill="D9D9D9"/>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Monday</w:t>
            </w:r>
          </w:p>
        </w:tc>
        <w:tc>
          <w:tcPr>
            <w:tcW w:w="1739" w:type="dxa"/>
            <w:shd w:val="clear" w:color="auto" w:fill="D9D9D9"/>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Tuesday</w:t>
            </w:r>
          </w:p>
        </w:tc>
        <w:tc>
          <w:tcPr>
            <w:tcW w:w="1866" w:type="dxa"/>
            <w:shd w:val="clear" w:color="auto" w:fill="D9D9D9"/>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Wednesday</w:t>
            </w:r>
          </w:p>
        </w:tc>
        <w:tc>
          <w:tcPr>
            <w:tcW w:w="1732" w:type="dxa"/>
            <w:shd w:val="clear" w:color="auto" w:fill="D9D9D9"/>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Thursday</w:t>
            </w:r>
          </w:p>
        </w:tc>
        <w:tc>
          <w:tcPr>
            <w:tcW w:w="1559" w:type="dxa"/>
            <w:shd w:val="clear" w:color="auto" w:fill="D9D9D9"/>
          </w:tcPr>
          <w:p w:rsidR="000A0140" w:rsidRPr="009A7004" w:rsidRDefault="000A0140" w:rsidP="001421D0">
            <w:pPr>
              <w:pStyle w:val="NoSpacing"/>
              <w:jc w:val="center"/>
              <w:rPr>
                <w:rFonts w:ascii="Myriad Pro" w:hAnsi="Myriad Pro"/>
                <w:b/>
                <w:sz w:val="18"/>
                <w:szCs w:val="18"/>
                <w:lang w:val="en-GB"/>
              </w:rPr>
            </w:pPr>
            <w:r w:rsidRPr="009A7004">
              <w:rPr>
                <w:rFonts w:ascii="Myriad Pro" w:hAnsi="Myriad Pro"/>
                <w:b/>
                <w:sz w:val="18"/>
                <w:szCs w:val="18"/>
                <w:lang w:val="en-GB"/>
              </w:rPr>
              <w:t>Friday</w:t>
            </w:r>
          </w:p>
        </w:tc>
      </w:tr>
      <w:tr w:rsidR="000A0140" w:rsidRPr="009A7004" w:rsidTr="000A0140">
        <w:tc>
          <w:tcPr>
            <w:tcW w:w="2238"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09:00 – 10:00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Aziz Comor, Federal Ministry for Agriculture, Forestry and Water management PMC memebr</w:t>
            </w:r>
          </w:p>
          <w:p w:rsidR="000A0140" w:rsidRPr="009A7004" w:rsidRDefault="000A0140" w:rsidP="001421D0">
            <w:pPr>
              <w:pStyle w:val="NoSpacing"/>
              <w:rPr>
                <w:rFonts w:ascii="Myriad Pro" w:hAnsi="Myriad Pro"/>
                <w:sz w:val="18"/>
                <w:szCs w:val="18"/>
                <w:lang w:val="en-GB"/>
              </w:rPr>
            </w:pPr>
          </w:p>
        </w:tc>
        <w:tc>
          <w:tcPr>
            <w:tcW w:w="1739"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10:00 – 12:00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Mtg. World Bank (TBC on Monday morning)) </w:t>
            </w:r>
          </w:p>
        </w:tc>
        <w:tc>
          <w:tcPr>
            <w:tcW w:w="1866"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Trip to Stolac </w:t>
            </w:r>
          </w:p>
          <w:p w:rsidR="000A0140" w:rsidRPr="009A7004" w:rsidRDefault="000A0140" w:rsidP="001421D0">
            <w:pPr>
              <w:pStyle w:val="NoSpacing"/>
              <w:rPr>
                <w:rFonts w:ascii="Myriad Pro" w:hAnsi="Myriad Pro"/>
                <w:sz w:val="18"/>
                <w:szCs w:val="18"/>
                <w:lang w:val="en-GB"/>
              </w:rPr>
            </w:pP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11:00 – 12:00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Mtg. Water company</w:t>
            </w:r>
          </w:p>
        </w:tc>
        <w:tc>
          <w:tcPr>
            <w:tcW w:w="1732" w:type="dxa"/>
          </w:tcPr>
          <w:p w:rsidR="000A0140" w:rsidRPr="009A7004" w:rsidRDefault="000A0140" w:rsidP="001421D0">
            <w:pPr>
              <w:pStyle w:val="NoSpacing"/>
              <w:rPr>
                <w:rFonts w:ascii="Myriad Pro" w:hAnsi="Myriad Pro"/>
                <w:sz w:val="18"/>
                <w:szCs w:val="18"/>
                <w:lang w:val="en-GB"/>
              </w:rPr>
            </w:pPr>
          </w:p>
        </w:tc>
        <w:tc>
          <w:tcPr>
            <w:tcW w:w="1559" w:type="dxa"/>
          </w:tcPr>
          <w:p w:rsidR="000A0140" w:rsidRPr="009A7004" w:rsidRDefault="000A0140" w:rsidP="001421D0">
            <w:pPr>
              <w:pStyle w:val="NoSpacing"/>
              <w:rPr>
                <w:rFonts w:ascii="Myriad Pro" w:hAnsi="Myriad Pro"/>
                <w:sz w:val="18"/>
                <w:szCs w:val="18"/>
                <w:lang w:val="en-GB"/>
              </w:rPr>
            </w:pPr>
          </w:p>
        </w:tc>
      </w:tr>
      <w:tr w:rsidR="000A0140" w:rsidRPr="009A7004" w:rsidTr="000A0140">
        <w:tc>
          <w:tcPr>
            <w:tcW w:w="2238"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11:00 – 12:00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Mtg. UNDP local governance people </w:t>
            </w:r>
          </w:p>
          <w:p w:rsidR="000A0140" w:rsidRPr="009A7004" w:rsidRDefault="000A0140" w:rsidP="001421D0">
            <w:pPr>
              <w:pStyle w:val="NoSpacing"/>
              <w:rPr>
                <w:rFonts w:ascii="Myriad Pro" w:hAnsi="Myriad Pro"/>
                <w:sz w:val="18"/>
                <w:szCs w:val="18"/>
                <w:lang w:val="en-GB"/>
              </w:rPr>
            </w:pPr>
          </w:p>
        </w:tc>
        <w:tc>
          <w:tcPr>
            <w:tcW w:w="1739"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12:00 – 14:00</w:t>
            </w:r>
          </w:p>
          <w:p w:rsidR="000A0140" w:rsidRPr="009A7004" w:rsidRDefault="000A0140" w:rsidP="001421D0">
            <w:pPr>
              <w:pStyle w:val="NoSpacing"/>
              <w:rPr>
                <w:rFonts w:ascii="Myriad Pro" w:hAnsi="Myriad Pro"/>
                <w:sz w:val="18"/>
                <w:szCs w:val="18"/>
                <w:lang w:val="en-GB"/>
              </w:rPr>
            </w:pPr>
          </w:p>
        </w:tc>
        <w:tc>
          <w:tcPr>
            <w:tcW w:w="1866"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12:00 – 14:00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Trip to Neum </w:t>
            </w:r>
          </w:p>
          <w:p w:rsidR="000A0140" w:rsidRPr="009A7004" w:rsidRDefault="000A0140" w:rsidP="001421D0">
            <w:pPr>
              <w:pStyle w:val="NoSpacing"/>
              <w:rPr>
                <w:rFonts w:ascii="Myriad Pro" w:hAnsi="Myriad Pro"/>
                <w:sz w:val="18"/>
                <w:szCs w:val="18"/>
                <w:lang w:val="en-GB"/>
              </w:rPr>
            </w:pPr>
          </w:p>
        </w:tc>
        <w:tc>
          <w:tcPr>
            <w:tcW w:w="1732" w:type="dxa"/>
          </w:tcPr>
          <w:p w:rsidR="000A0140" w:rsidRPr="009A7004" w:rsidRDefault="000A0140" w:rsidP="001421D0">
            <w:pPr>
              <w:pStyle w:val="NoSpacing"/>
              <w:rPr>
                <w:rFonts w:ascii="Myriad Pro" w:hAnsi="Myriad Pro"/>
                <w:sz w:val="18"/>
                <w:szCs w:val="18"/>
                <w:lang w:val="en-GB"/>
              </w:rPr>
            </w:pPr>
          </w:p>
        </w:tc>
        <w:tc>
          <w:tcPr>
            <w:tcW w:w="1559" w:type="dxa"/>
          </w:tcPr>
          <w:p w:rsidR="000A0140" w:rsidRPr="009A7004" w:rsidRDefault="000A0140" w:rsidP="001421D0">
            <w:pPr>
              <w:pStyle w:val="NoSpacing"/>
              <w:rPr>
                <w:rFonts w:ascii="Myriad Pro" w:hAnsi="Myriad Pro"/>
                <w:sz w:val="18"/>
                <w:szCs w:val="18"/>
                <w:lang w:val="en-GB"/>
              </w:rPr>
            </w:pPr>
          </w:p>
        </w:tc>
      </w:tr>
      <w:tr w:rsidR="000A0140" w:rsidRPr="009A7004" w:rsidTr="000A0140">
        <w:tc>
          <w:tcPr>
            <w:tcW w:w="2238" w:type="dxa"/>
            <w:shd w:val="clear" w:color="auto" w:fill="F2F2F2"/>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14:00 – 15:00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Lunch time</w:t>
            </w:r>
          </w:p>
          <w:p w:rsidR="000A0140" w:rsidRPr="009A7004" w:rsidRDefault="000A0140" w:rsidP="001421D0">
            <w:pPr>
              <w:pStyle w:val="NoSpacing"/>
              <w:rPr>
                <w:rFonts w:ascii="Myriad Pro" w:hAnsi="Myriad Pro"/>
                <w:sz w:val="18"/>
                <w:szCs w:val="18"/>
                <w:lang w:val="en-GB"/>
              </w:rPr>
            </w:pPr>
          </w:p>
        </w:tc>
        <w:tc>
          <w:tcPr>
            <w:tcW w:w="1739" w:type="dxa"/>
            <w:shd w:val="clear" w:color="auto" w:fill="F2F2F2"/>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14:00 – 15:00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Lunch time</w:t>
            </w:r>
          </w:p>
        </w:tc>
        <w:tc>
          <w:tcPr>
            <w:tcW w:w="1866" w:type="dxa"/>
            <w:shd w:val="clear" w:color="auto" w:fill="F2F2F2"/>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14:00 – 15:00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Lunch time</w:t>
            </w:r>
          </w:p>
        </w:tc>
        <w:tc>
          <w:tcPr>
            <w:tcW w:w="1732" w:type="dxa"/>
            <w:shd w:val="clear" w:color="auto" w:fill="F2F2F2"/>
          </w:tcPr>
          <w:p w:rsidR="000A0140" w:rsidRPr="009A7004" w:rsidRDefault="000A0140" w:rsidP="001421D0">
            <w:pPr>
              <w:pStyle w:val="NoSpacing"/>
              <w:rPr>
                <w:rFonts w:ascii="Myriad Pro" w:hAnsi="Myriad Pro"/>
                <w:sz w:val="18"/>
                <w:szCs w:val="18"/>
                <w:lang w:val="en-GB"/>
              </w:rPr>
            </w:pPr>
          </w:p>
        </w:tc>
        <w:tc>
          <w:tcPr>
            <w:tcW w:w="1559" w:type="dxa"/>
            <w:shd w:val="clear" w:color="auto" w:fill="F2F2F2"/>
          </w:tcPr>
          <w:p w:rsidR="000A0140" w:rsidRPr="009A7004" w:rsidRDefault="000A0140" w:rsidP="001421D0">
            <w:pPr>
              <w:pStyle w:val="NoSpacing"/>
              <w:rPr>
                <w:rFonts w:ascii="Myriad Pro" w:hAnsi="Myriad Pro"/>
                <w:sz w:val="18"/>
                <w:szCs w:val="18"/>
                <w:lang w:val="en-GB"/>
              </w:rPr>
            </w:pPr>
          </w:p>
        </w:tc>
      </w:tr>
      <w:tr w:rsidR="000A0140" w:rsidRPr="009A7004" w:rsidTr="000A0140">
        <w:tc>
          <w:tcPr>
            <w:tcW w:w="2238"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15:00 – 17:00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UNICEF RR meeting</w:t>
            </w:r>
          </w:p>
          <w:p w:rsidR="000A0140" w:rsidRPr="009A7004" w:rsidRDefault="000A0140" w:rsidP="001421D0">
            <w:pPr>
              <w:pStyle w:val="NoSpacing"/>
              <w:rPr>
                <w:rFonts w:ascii="Myriad Pro" w:hAnsi="Myriad Pro"/>
                <w:sz w:val="18"/>
                <w:szCs w:val="18"/>
                <w:lang w:val="en-GB"/>
              </w:rPr>
            </w:pPr>
          </w:p>
        </w:tc>
        <w:tc>
          <w:tcPr>
            <w:tcW w:w="1739"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15:00 – 17:00</w:t>
            </w:r>
          </w:p>
          <w:p w:rsidR="000A0140" w:rsidRPr="009A7004" w:rsidRDefault="000A0140" w:rsidP="001421D0">
            <w:pPr>
              <w:pStyle w:val="NoSpacing"/>
              <w:rPr>
                <w:rFonts w:ascii="Myriad Pro" w:hAnsi="Myriad Pro"/>
                <w:sz w:val="18"/>
                <w:szCs w:val="18"/>
                <w:lang w:val="en-GB"/>
              </w:rPr>
            </w:pPr>
          </w:p>
        </w:tc>
        <w:tc>
          <w:tcPr>
            <w:tcW w:w="1866" w:type="dxa"/>
          </w:tcPr>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15:00 – 17:00</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Meeting with </w:t>
            </w:r>
          </w:p>
          <w:p w:rsidR="000A0140" w:rsidRPr="009A7004" w:rsidRDefault="000A0140" w:rsidP="001421D0">
            <w:pPr>
              <w:pStyle w:val="NoSpacing"/>
              <w:rPr>
                <w:rFonts w:ascii="Myriad Pro" w:hAnsi="Myriad Pro"/>
                <w:sz w:val="18"/>
                <w:szCs w:val="18"/>
                <w:lang w:val="en-GB"/>
              </w:rPr>
            </w:pPr>
            <w:r w:rsidRPr="009A7004">
              <w:rPr>
                <w:rFonts w:ascii="Myriad Pro" w:hAnsi="Myriad Pro"/>
                <w:sz w:val="18"/>
                <w:szCs w:val="18"/>
                <w:lang w:val="en-GB"/>
              </w:rPr>
              <w:t xml:space="preserve">Neum water utility </w:t>
            </w:r>
          </w:p>
        </w:tc>
        <w:tc>
          <w:tcPr>
            <w:tcW w:w="1732" w:type="dxa"/>
          </w:tcPr>
          <w:p w:rsidR="000A0140" w:rsidRPr="009A7004" w:rsidRDefault="000A0140" w:rsidP="001421D0">
            <w:pPr>
              <w:pStyle w:val="NoSpacing"/>
              <w:rPr>
                <w:rFonts w:ascii="Myriad Pro" w:hAnsi="Myriad Pro"/>
                <w:sz w:val="18"/>
                <w:szCs w:val="18"/>
                <w:lang w:val="en-GB"/>
              </w:rPr>
            </w:pPr>
          </w:p>
        </w:tc>
        <w:tc>
          <w:tcPr>
            <w:tcW w:w="1559" w:type="dxa"/>
          </w:tcPr>
          <w:p w:rsidR="000A0140" w:rsidRPr="009A7004" w:rsidRDefault="000A0140" w:rsidP="001421D0">
            <w:pPr>
              <w:pStyle w:val="NoSpacing"/>
              <w:rPr>
                <w:rFonts w:ascii="Myriad Pro" w:hAnsi="Myriad Pro"/>
                <w:sz w:val="18"/>
                <w:szCs w:val="18"/>
                <w:lang w:val="en-GB"/>
              </w:rPr>
            </w:pPr>
          </w:p>
        </w:tc>
      </w:tr>
    </w:tbl>
    <w:p w:rsidR="000A0140" w:rsidRPr="00FE6CAB" w:rsidRDefault="000A0140" w:rsidP="000A0140">
      <w:pPr>
        <w:tabs>
          <w:tab w:val="left" w:pos="2713"/>
        </w:tabs>
        <w:rPr>
          <w:lang w:val="en-GB"/>
        </w:rPr>
      </w:pPr>
    </w:p>
    <w:p w:rsidR="00E225D9" w:rsidRDefault="00E225D9" w:rsidP="009438CE">
      <w:pPr>
        <w:autoSpaceDE w:val="0"/>
        <w:autoSpaceDN w:val="0"/>
        <w:adjustRightInd w:val="0"/>
        <w:rPr>
          <w:sz w:val="20"/>
          <w:szCs w:val="20"/>
          <w:lang w:val="en-GB" w:eastAsia="en-GB"/>
        </w:rPr>
      </w:pPr>
    </w:p>
    <w:p w:rsidR="00AD24AF" w:rsidRPr="00553E59" w:rsidRDefault="00AD24AF" w:rsidP="00BF1955">
      <w:pPr>
        <w:pStyle w:val="Heading1"/>
        <w:pageBreakBefore/>
        <w:rPr>
          <w:rFonts w:ascii="Times New Roman" w:hAnsi="Times New Roman" w:cs="Times New Roman"/>
          <w:sz w:val="28"/>
          <w:szCs w:val="28"/>
          <w:lang w:val="en-GB" w:eastAsia="en-GB"/>
        </w:rPr>
      </w:pPr>
      <w:bookmarkStart w:id="87" w:name="_Toc302077456"/>
      <w:bookmarkStart w:id="88" w:name="_Toc307270217"/>
      <w:r w:rsidRPr="00553E59">
        <w:rPr>
          <w:rFonts w:ascii="Times New Roman" w:hAnsi="Times New Roman" w:cs="Times New Roman"/>
          <w:sz w:val="28"/>
          <w:szCs w:val="28"/>
          <w:lang w:val="en-GB" w:eastAsia="en-GB"/>
        </w:rPr>
        <w:lastRenderedPageBreak/>
        <w:t>A</w:t>
      </w:r>
      <w:r w:rsidR="00553E59" w:rsidRPr="00553E59">
        <w:rPr>
          <w:rFonts w:ascii="Times New Roman" w:hAnsi="Times New Roman" w:cs="Times New Roman"/>
          <w:sz w:val="28"/>
          <w:szCs w:val="28"/>
          <w:lang w:val="en-GB" w:eastAsia="en-GB"/>
        </w:rPr>
        <w:t>nnex 2</w:t>
      </w:r>
      <w:r w:rsidRPr="00553E59">
        <w:rPr>
          <w:rFonts w:ascii="Times New Roman" w:hAnsi="Times New Roman" w:cs="Times New Roman"/>
          <w:sz w:val="28"/>
          <w:szCs w:val="28"/>
          <w:lang w:val="en-GB" w:eastAsia="en-GB"/>
        </w:rPr>
        <w:t xml:space="preserve">: </w:t>
      </w:r>
      <w:r w:rsidR="00553E59" w:rsidRPr="00553E59">
        <w:rPr>
          <w:rFonts w:ascii="Times New Roman" w:hAnsi="Times New Roman" w:cs="Times New Roman"/>
          <w:sz w:val="28"/>
          <w:szCs w:val="28"/>
          <w:lang w:val="en-GB" w:eastAsia="en-GB"/>
        </w:rPr>
        <w:t>I</w:t>
      </w:r>
      <w:r w:rsidRPr="00553E59">
        <w:rPr>
          <w:rFonts w:ascii="Times New Roman" w:hAnsi="Times New Roman" w:cs="Times New Roman"/>
          <w:sz w:val="28"/>
          <w:szCs w:val="28"/>
          <w:lang w:val="en-GB" w:eastAsia="en-GB"/>
        </w:rPr>
        <w:t>nterview guide</w:t>
      </w:r>
      <w:bookmarkEnd w:id="87"/>
      <w:bookmarkEnd w:id="88"/>
    </w:p>
    <w:p w:rsidR="00C20CAE" w:rsidRDefault="00DD57F3" w:rsidP="00C20CAE">
      <w:pPr>
        <w:rPr>
          <w:rFonts w:ascii="Arial" w:hAnsi="Arial"/>
          <w:b/>
          <w:sz w:val="20"/>
          <w:szCs w:val="20"/>
        </w:rPr>
      </w:pPr>
      <w:r w:rsidRPr="0084166D">
        <w:rPr>
          <w:rFonts w:ascii="Arial" w:hAnsi="Arial"/>
          <w:b/>
          <w:sz w:val="20"/>
          <w:szCs w:val="20"/>
        </w:rPr>
        <w:t xml:space="preserve">NB: The questions </w:t>
      </w:r>
      <w:r w:rsidRPr="00BF1955">
        <w:rPr>
          <w:rFonts w:ascii="Arial" w:hAnsi="Arial"/>
          <w:b/>
          <w:sz w:val="20"/>
          <w:szCs w:val="20"/>
        </w:rPr>
        <w:t>were</w:t>
      </w:r>
      <w:r>
        <w:rPr>
          <w:rFonts w:ascii="Arial" w:hAnsi="Arial"/>
          <w:b/>
          <w:sz w:val="20"/>
          <w:szCs w:val="20"/>
        </w:rPr>
        <w:t xml:space="preserve"> </w:t>
      </w:r>
      <w:r w:rsidRPr="0084166D">
        <w:rPr>
          <w:rFonts w:ascii="Arial" w:hAnsi="Arial"/>
          <w:b/>
          <w:sz w:val="20"/>
          <w:szCs w:val="20"/>
        </w:rPr>
        <w:t>slightly modified depending on who is the interviewee</w:t>
      </w:r>
    </w:p>
    <w:p w:rsidR="0084166D" w:rsidRPr="0084166D" w:rsidRDefault="0084166D" w:rsidP="00C20CAE">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4"/>
        <w:gridCol w:w="1017"/>
        <w:gridCol w:w="1109"/>
        <w:gridCol w:w="1222"/>
      </w:tblGrid>
      <w:tr w:rsidR="00461D01" w:rsidRPr="00BF1955" w:rsidTr="00217C89">
        <w:tc>
          <w:tcPr>
            <w:tcW w:w="3189" w:type="pct"/>
            <w:shd w:val="clear" w:color="auto" w:fill="B6DDE8"/>
          </w:tcPr>
          <w:p w:rsidR="00461D01" w:rsidRPr="00BF1955" w:rsidRDefault="00461D01" w:rsidP="00B23B83">
            <w:pPr>
              <w:rPr>
                <w:b/>
                <w:sz w:val="20"/>
                <w:szCs w:val="20"/>
              </w:rPr>
            </w:pPr>
            <w:r w:rsidRPr="00BF1955">
              <w:rPr>
                <w:b/>
                <w:sz w:val="20"/>
                <w:szCs w:val="20"/>
              </w:rPr>
              <w:t>General</w:t>
            </w:r>
          </w:p>
        </w:tc>
        <w:tc>
          <w:tcPr>
            <w:tcW w:w="550" w:type="pct"/>
            <w:shd w:val="clear" w:color="auto" w:fill="B6DDE8"/>
          </w:tcPr>
          <w:p w:rsidR="00461D01" w:rsidRPr="00BF1955" w:rsidRDefault="00461D01" w:rsidP="00461D01">
            <w:pPr>
              <w:rPr>
                <w:b/>
                <w:sz w:val="20"/>
                <w:szCs w:val="20"/>
              </w:rPr>
            </w:pPr>
            <w:r w:rsidRPr="00BF1955">
              <w:rPr>
                <w:b/>
                <w:sz w:val="20"/>
                <w:szCs w:val="20"/>
              </w:rPr>
              <w:t xml:space="preserve">IFIs, National stakeholders, etc </w:t>
            </w:r>
          </w:p>
        </w:tc>
        <w:tc>
          <w:tcPr>
            <w:tcW w:w="600" w:type="pct"/>
            <w:shd w:val="clear" w:color="auto" w:fill="B6DDE8"/>
          </w:tcPr>
          <w:p w:rsidR="00461D01" w:rsidRPr="00BF1955" w:rsidRDefault="00461D01" w:rsidP="00B23B83">
            <w:pPr>
              <w:rPr>
                <w:b/>
                <w:sz w:val="20"/>
                <w:szCs w:val="20"/>
              </w:rPr>
            </w:pPr>
            <w:r w:rsidRPr="00BF1955">
              <w:rPr>
                <w:b/>
                <w:sz w:val="20"/>
                <w:szCs w:val="20"/>
              </w:rPr>
              <w:t>Municipalities</w:t>
            </w:r>
          </w:p>
        </w:tc>
        <w:tc>
          <w:tcPr>
            <w:tcW w:w="661" w:type="pct"/>
            <w:shd w:val="clear" w:color="auto" w:fill="B6DDE8"/>
          </w:tcPr>
          <w:p w:rsidR="00461D01" w:rsidRPr="00BF1955" w:rsidRDefault="00461D01" w:rsidP="00B23B83">
            <w:pPr>
              <w:rPr>
                <w:b/>
                <w:sz w:val="20"/>
                <w:szCs w:val="20"/>
              </w:rPr>
            </w:pPr>
            <w:r w:rsidRPr="00BF1955">
              <w:rPr>
                <w:b/>
                <w:sz w:val="20"/>
                <w:szCs w:val="20"/>
              </w:rPr>
              <w:t>Water companies</w:t>
            </w:r>
          </w:p>
        </w:tc>
      </w:tr>
      <w:tr w:rsidR="0010317E" w:rsidRPr="00BF1955" w:rsidTr="00217C89">
        <w:tc>
          <w:tcPr>
            <w:tcW w:w="3189" w:type="pct"/>
          </w:tcPr>
          <w:p w:rsidR="0010317E" w:rsidRPr="00BF1955" w:rsidRDefault="0010317E" w:rsidP="002B3A8F">
            <w:pPr>
              <w:rPr>
                <w:sz w:val="20"/>
                <w:szCs w:val="20"/>
                <w:u w:val="single"/>
              </w:rPr>
            </w:pPr>
            <w:r w:rsidRPr="00BF1955">
              <w:rPr>
                <w:sz w:val="20"/>
                <w:szCs w:val="20"/>
              </w:rPr>
              <w:t xml:space="preserve">What is the relation of your </w:t>
            </w:r>
            <w:r w:rsidR="002B3A8F" w:rsidRPr="00BF1955">
              <w:rPr>
                <w:sz w:val="20"/>
                <w:szCs w:val="20"/>
              </w:rPr>
              <w:t>o</w:t>
            </w:r>
            <w:r w:rsidRPr="00BF1955">
              <w:rPr>
                <w:sz w:val="20"/>
                <w:szCs w:val="20"/>
              </w:rPr>
              <w:t xml:space="preserve">rganization to this project: contribution and budget? </w:t>
            </w:r>
          </w:p>
        </w:tc>
        <w:tc>
          <w:tcPr>
            <w:tcW w:w="550" w:type="pct"/>
          </w:tcPr>
          <w:p w:rsidR="0010317E" w:rsidRPr="00BF1955" w:rsidRDefault="0010317E" w:rsidP="00B23B83">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B23B83">
            <w:pPr>
              <w:rPr>
                <w:sz w:val="20"/>
                <w:szCs w:val="20"/>
                <w:u w:val="single"/>
              </w:rPr>
            </w:pPr>
            <w:r w:rsidRPr="00BF1955">
              <w:rPr>
                <w:sz w:val="20"/>
                <w:szCs w:val="20"/>
              </w:rPr>
              <w:t xml:space="preserve">Who would you recommend that we speak to gain an understanding of the impact of the programme and how it was received by the project beneficiaries?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B23B83">
            <w:pPr>
              <w:rPr>
                <w:sz w:val="20"/>
                <w:szCs w:val="20"/>
                <w:u w:val="single"/>
              </w:rPr>
            </w:pPr>
            <w:r w:rsidRPr="00BF1955">
              <w:rPr>
                <w:sz w:val="20"/>
                <w:szCs w:val="20"/>
              </w:rPr>
              <w:t>Is there anyone else we should speak to about this project?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shd w:val="clear" w:color="auto" w:fill="B6DDE8"/>
          </w:tcPr>
          <w:p w:rsidR="0010317E" w:rsidRPr="00BF1955" w:rsidRDefault="0010317E" w:rsidP="00241BEF">
            <w:pPr>
              <w:rPr>
                <w:b/>
                <w:sz w:val="20"/>
                <w:szCs w:val="20"/>
                <w:u w:val="single"/>
              </w:rPr>
            </w:pPr>
            <w:r w:rsidRPr="00BF1955">
              <w:rPr>
                <w:b/>
                <w:sz w:val="20"/>
                <w:szCs w:val="20"/>
              </w:rPr>
              <w:t xml:space="preserve">Relevance  </w:t>
            </w:r>
          </w:p>
        </w:tc>
        <w:tc>
          <w:tcPr>
            <w:tcW w:w="550" w:type="pct"/>
            <w:shd w:val="clear" w:color="auto" w:fill="B6DDE8"/>
          </w:tcPr>
          <w:p w:rsidR="0010317E" w:rsidRPr="00BF1955" w:rsidRDefault="0010317E" w:rsidP="00B23B83">
            <w:pPr>
              <w:rPr>
                <w:b/>
                <w:sz w:val="20"/>
                <w:szCs w:val="20"/>
              </w:rPr>
            </w:pPr>
          </w:p>
        </w:tc>
        <w:tc>
          <w:tcPr>
            <w:tcW w:w="600" w:type="pct"/>
            <w:shd w:val="clear" w:color="auto" w:fill="B6DDE8"/>
          </w:tcPr>
          <w:p w:rsidR="0010317E" w:rsidRPr="00BF1955" w:rsidRDefault="0010317E" w:rsidP="00B23B83">
            <w:pPr>
              <w:rPr>
                <w:b/>
                <w:sz w:val="20"/>
                <w:szCs w:val="20"/>
              </w:rPr>
            </w:pPr>
          </w:p>
        </w:tc>
        <w:tc>
          <w:tcPr>
            <w:tcW w:w="661" w:type="pct"/>
            <w:shd w:val="clear" w:color="auto" w:fill="B6DDE8"/>
          </w:tcPr>
          <w:p w:rsidR="0010317E" w:rsidRPr="00BF1955" w:rsidRDefault="0010317E" w:rsidP="00B23B83">
            <w:pPr>
              <w:rPr>
                <w:b/>
                <w:sz w:val="20"/>
                <w:szCs w:val="20"/>
              </w:rPr>
            </w:pPr>
          </w:p>
        </w:tc>
      </w:tr>
      <w:tr w:rsidR="0010317E" w:rsidRPr="00BF1955" w:rsidTr="00217C89">
        <w:tc>
          <w:tcPr>
            <w:tcW w:w="3189" w:type="pct"/>
          </w:tcPr>
          <w:p w:rsidR="0010317E" w:rsidRPr="00BF1955" w:rsidRDefault="0010317E" w:rsidP="00B23B83">
            <w:pPr>
              <w:rPr>
                <w:sz w:val="20"/>
                <w:szCs w:val="20"/>
                <w:u w:val="single"/>
              </w:rPr>
            </w:pPr>
            <w:r w:rsidRPr="00BF1955">
              <w:rPr>
                <w:sz w:val="20"/>
                <w:szCs w:val="20"/>
              </w:rPr>
              <w:t xml:space="preserve">What was the project environment before the project?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B23B83">
            <w:pPr>
              <w:rPr>
                <w:sz w:val="20"/>
                <w:szCs w:val="20"/>
                <w:u w:val="single"/>
              </w:rPr>
            </w:pPr>
            <w:r w:rsidRPr="00BF1955">
              <w:rPr>
                <w:sz w:val="20"/>
                <w:szCs w:val="20"/>
              </w:rPr>
              <w:t xml:space="preserve">Where did the original request for the project come from? Whose idea was it and why where they interested?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B23B83">
            <w:pPr>
              <w:rPr>
                <w:sz w:val="20"/>
                <w:szCs w:val="20"/>
              </w:rPr>
            </w:pPr>
          </w:p>
        </w:tc>
      </w:tr>
      <w:tr w:rsidR="0010317E" w:rsidRPr="00BF1955" w:rsidTr="00217C89">
        <w:tc>
          <w:tcPr>
            <w:tcW w:w="3189" w:type="pct"/>
          </w:tcPr>
          <w:p w:rsidR="0010317E" w:rsidRPr="00BF1955" w:rsidRDefault="0010317E" w:rsidP="00B04CB9">
            <w:pPr>
              <w:rPr>
                <w:sz w:val="20"/>
                <w:szCs w:val="20"/>
              </w:rPr>
            </w:pPr>
            <w:r w:rsidRPr="00BF1955">
              <w:rPr>
                <w:sz w:val="20"/>
                <w:szCs w:val="20"/>
              </w:rPr>
              <w:t xml:space="preserve">Was your organization part of the conceptualizing the project?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rPr>
          <w:trHeight w:val="395"/>
        </w:trPr>
        <w:tc>
          <w:tcPr>
            <w:tcW w:w="3189" w:type="pct"/>
            <w:tcBorders>
              <w:bottom w:val="single" w:sz="4" w:space="0" w:color="auto"/>
            </w:tcBorders>
          </w:tcPr>
          <w:p w:rsidR="0010317E" w:rsidRPr="00BF1955" w:rsidRDefault="0010317E" w:rsidP="00B04CB9">
            <w:pPr>
              <w:rPr>
                <w:sz w:val="20"/>
                <w:szCs w:val="20"/>
                <w:u w:val="single"/>
              </w:rPr>
            </w:pPr>
            <w:r w:rsidRPr="00BF1955">
              <w:rPr>
                <w:sz w:val="20"/>
                <w:szCs w:val="20"/>
              </w:rPr>
              <w:t>Was the project changed during the course? If yes, who initiated the change?  Was your organization part of the conceptualizing the change?</w:t>
            </w:r>
          </w:p>
        </w:tc>
        <w:tc>
          <w:tcPr>
            <w:tcW w:w="550" w:type="pct"/>
            <w:tcBorders>
              <w:bottom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bottom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bottom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EC73A5">
            <w:pPr>
              <w:rPr>
                <w:b/>
                <w:sz w:val="20"/>
                <w:szCs w:val="20"/>
                <w:u w:val="single"/>
              </w:rPr>
            </w:pPr>
            <w:r w:rsidRPr="00BF1955">
              <w:rPr>
                <w:sz w:val="20"/>
                <w:szCs w:val="20"/>
              </w:rPr>
              <w:t xml:space="preserve">What were the issues the project was called for to address?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2B3A8F">
            <w:pPr>
              <w:rPr>
                <w:sz w:val="20"/>
                <w:szCs w:val="20"/>
              </w:rPr>
            </w:pPr>
            <w:r w:rsidRPr="00BF1955">
              <w:rPr>
                <w:sz w:val="20"/>
                <w:szCs w:val="20"/>
              </w:rPr>
              <w:t>Do you think th</w:t>
            </w:r>
            <w:r w:rsidR="002B3A8F" w:rsidRPr="00BF1955">
              <w:rPr>
                <w:sz w:val="20"/>
                <w:szCs w:val="20"/>
              </w:rPr>
              <w:t>ese</w:t>
            </w:r>
            <w:r w:rsidRPr="00BF1955">
              <w:rPr>
                <w:sz w:val="20"/>
                <w:szCs w:val="20"/>
              </w:rPr>
              <w:t xml:space="preserve"> are important questions </w:t>
            </w:r>
            <w:r w:rsidR="002B3A8F" w:rsidRPr="00BF1955">
              <w:rPr>
                <w:sz w:val="20"/>
                <w:szCs w:val="20"/>
              </w:rPr>
              <w:t>to address with UN support</w:t>
            </w:r>
            <w:r w:rsidRPr="00BF1955">
              <w:rPr>
                <w:sz w:val="20"/>
                <w:szCs w:val="20"/>
              </w:rPr>
              <w:t xml:space="preserve">?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EC73A5">
            <w:pPr>
              <w:rPr>
                <w:sz w:val="20"/>
                <w:szCs w:val="20"/>
              </w:rPr>
            </w:pPr>
            <w:r w:rsidRPr="00BF1955">
              <w:rPr>
                <w:sz w:val="20"/>
                <w:szCs w:val="20"/>
              </w:rPr>
              <w:t>Do you think UN agencies are best positioned to implement such a project?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2B3A8F">
            <w:pPr>
              <w:rPr>
                <w:sz w:val="20"/>
                <w:szCs w:val="20"/>
              </w:rPr>
            </w:pPr>
            <w:r w:rsidRPr="00BF1955">
              <w:rPr>
                <w:sz w:val="20"/>
                <w:szCs w:val="20"/>
              </w:rPr>
              <w:t xml:space="preserve">Do you think the project design is adequate to address the key problems? </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B23B83">
            <w:pPr>
              <w:rPr>
                <w:b/>
                <w:sz w:val="20"/>
                <w:szCs w:val="20"/>
                <w:u w:val="single"/>
              </w:rPr>
            </w:pPr>
            <w:r w:rsidRPr="00BF1955">
              <w:rPr>
                <w:sz w:val="20"/>
                <w:szCs w:val="20"/>
              </w:rPr>
              <w:t>What were/are your the expectations from the project?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237322">
            <w:pPr>
              <w:rPr>
                <w:b/>
                <w:sz w:val="20"/>
                <w:szCs w:val="20"/>
                <w:u w:val="single"/>
              </w:rPr>
            </w:pPr>
            <w:r w:rsidRPr="00BF1955">
              <w:rPr>
                <w:sz w:val="20"/>
                <w:szCs w:val="20"/>
              </w:rPr>
              <w:t xml:space="preserve">Do you know what were the components and the key inputs into the program?  </w:t>
            </w:r>
            <w:r w:rsidRPr="00BF1955">
              <w:rPr>
                <w:rFonts w:ascii="Arial" w:hAnsi="Arial"/>
                <w:sz w:val="20"/>
                <w:szCs w:val="20"/>
              </w:rPr>
              <w:t>W</w:t>
            </w:r>
            <w:r w:rsidRPr="00BF1955">
              <w:rPr>
                <w:sz w:val="20"/>
                <w:szCs w:val="20"/>
              </w:rPr>
              <w:t>ho provided each of the inputs and at what cost?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B23B83">
            <w:pPr>
              <w:rPr>
                <w:b/>
                <w:sz w:val="20"/>
                <w:szCs w:val="20"/>
                <w:u w:val="single"/>
              </w:rPr>
            </w:pPr>
            <w:r w:rsidRPr="00BF1955">
              <w:rPr>
                <w:sz w:val="20"/>
                <w:szCs w:val="20"/>
              </w:rPr>
              <w:t>Who were the key experts for the project and what were they contributions?</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B761D6" w:rsidP="00237322">
            <w:pPr>
              <w:rPr>
                <w:b/>
                <w:sz w:val="20"/>
                <w:szCs w:val="20"/>
                <w:u w:val="single"/>
              </w:rPr>
            </w:pPr>
            <w:r w:rsidRPr="00BF1955">
              <w:rPr>
                <w:sz w:val="20"/>
                <w:szCs w:val="20"/>
              </w:rPr>
              <w:t>What are the complementarities of the JP with other donors support?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Pr>
          <w:p w:rsidR="0010317E" w:rsidRPr="00BF1955" w:rsidRDefault="0010317E" w:rsidP="002B3A8F">
            <w:pPr>
              <w:rPr>
                <w:sz w:val="20"/>
                <w:szCs w:val="20"/>
              </w:rPr>
            </w:pPr>
            <w:r w:rsidRPr="00BF1955">
              <w:rPr>
                <w:sz w:val="20"/>
                <w:szCs w:val="20"/>
              </w:rPr>
              <w:t>To what extent has the intervention strategy been adapted to the areas of intervention in which it is being implemented</w:t>
            </w:r>
            <w:r w:rsidR="002B3A8F" w:rsidRPr="00BF1955">
              <w:rPr>
                <w:sz w:val="20"/>
                <w:szCs w:val="20"/>
              </w:rPr>
              <w:t xml:space="preserve"> (e.g.:  specific characteristics and interests of the population; the particularities and specific interests of women and men; political and socio-cultural background)</w:t>
            </w:r>
            <w:r w:rsidRPr="00BF1955">
              <w:rPr>
                <w:sz w:val="20"/>
                <w:szCs w:val="20"/>
              </w:rPr>
              <w:t>?</w:t>
            </w:r>
          </w:p>
        </w:tc>
        <w:tc>
          <w:tcPr>
            <w:tcW w:w="550" w:type="pct"/>
          </w:tcPr>
          <w:p w:rsidR="0010317E" w:rsidRPr="00BF1955" w:rsidRDefault="0010317E" w:rsidP="006243D8">
            <w:pPr>
              <w:rPr>
                <w:sz w:val="20"/>
                <w:szCs w:val="20"/>
              </w:rPr>
            </w:pPr>
            <w:r w:rsidRPr="00BF1955">
              <w:rPr>
                <w:sz w:val="20"/>
                <w:szCs w:val="20"/>
              </w:rPr>
              <w:sym w:font="Wingdings" w:char="F0FC"/>
            </w:r>
          </w:p>
        </w:tc>
        <w:tc>
          <w:tcPr>
            <w:tcW w:w="600" w:type="pct"/>
          </w:tcPr>
          <w:p w:rsidR="0010317E" w:rsidRPr="00BF1955" w:rsidRDefault="0010317E" w:rsidP="006243D8">
            <w:pPr>
              <w:rPr>
                <w:sz w:val="20"/>
                <w:szCs w:val="20"/>
              </w:rPr>
            </w:pPr>
            <w:r w:rsidRPr="00BF1955">
              <w:rPr>
                <w:sz w:val="20"/>
                <w:szCs w:val="20"/>
              </w:rPr>
              <w:sym w:font="Wingdings" w:char="F0FC"/>
            </w:r>
          </w:p>
        </w:tc>
        <w:tc>
          <w:tcPr>
            <w:tcW w:w="661" w:type="pct"/>
          </w:tcPr>
          <w:p w:rsidR="0010317E" w:rsidRPr="00BF1955" w:rsidRDefault="0010317E" w:rsidP="00B23B83">
            <w:pPr>
              <w:rPr>
                <w:sz w:val="20"/>
                <w:szCs w:val="20"/>
              </w:rPr>
            </w:pPr>
            <w:r w:rsidRPr="00BF1955">
              <w:rPr>
                <w:sz w:val="20"/>
                <w:szCs w:val="20"/>
              </w:rPr>
              <w:sym w:font="Wingdings" w:char="F0FC"/>
            </w:r>
          </w:p>
        </w:tc>
      </w:tr>
      <w:tr w:rsidR="0010317E" w:rsidRPr="00BF1955" w:rsidTr="00217C89">
        <w:tc>
          <w:tcPr>
            <w:tcW w:w="3189" w:type="pct"/>
            <w:tcBorders>
              <w:bottom w:val="single" w:sz="4" w:space="0" w:color="auto"/>
            </w:tcBorders>
          </w:tcPr>
          <w:p w:rsidR="0010317E" w:rsidRPr="00BF1955" w:rsidRDefault="0010317E" w:rsidP="00966A57">
            <w:pPr>
              <w:autoSpaceDE w:val="0"/>
              <w:autoSpaceDN w:val="0"/>
              <w:adjustRightInd w:val="0"/>
              <w:spacing w:after="120"/>
              <w:contextualSpacing/>
              <w:jc w:val="both"/>
              <w:rPr>
                <w:sz w:val="20"/>
                <w:szCs w:val="20"/>
              </w:rPr>
            </w:pPr>
            <w:r w:rsidRPr="00BF1955">
              <w:rPr>
                <w:sz w:val="20"/>
                <w:szCs w:val="20"/>
              </w:rPr>
              <w:t xml:space="preserve">To what extent has the MDG-F Secretariat contributed to raising the quality of the design of the joint </w:t>
            </w:r>
            <w:r w:rsidR="00B761D6" w:rsidRPr="00BF1955">
              <w:rPr>
                <w:sz w:val="20"/>
                <w:szCs w:val="20"/>
              </w:rPr>
              <w:t>programme</w:t>
            </w:r>
            <w:r w:rsidRPr="00BF1955">
              <w:rPr>
                <w:sz w:val="20"/>
                <w:szCs w:val="20"/>
              </w:rPr>
              <w:t>?</w:t>
            </w:r>
          </w:p>
        </w:tc>
        <w:tc>
          <w:tcPr>
            <w:tcW w:w="550" w:type="pct"/>
            <w:tcBorders>
              <w:bottom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bottom w:val="single" w:sz="4" w:space="0" w:color="auto"/>
            </w:tcBorders>
          </w:tcPr>
          <w:p w:rsidR="0010317E" w:rsidRPr="00BF1955" w:rsidRDefault="0010317E" w:rsidP="00487E75">
            <w:pPr>
              <w:rPr>
                <w:sz w:val="20"/>
                <w:szCs w:val="20"/>
              </w:rPr>
            </w:pPr>
          </w:p>
        </w:tc>
        <w:tc>
          <w:tcPr>
            <w:tcW w:w="661" w:type="pct"/>
            <w:tcBorders>
              <w:bottom w:val="single" w:sz="4" w:space="0" w:color="auto"/>
            </w:tcBorders>
          </w:tcPr>
          <w:p w:rsidR="0010317E" w:rsidRPr="00BF1955" w:rsidRDefault="0010317E" w:rsidP="00487E75">
            <w:pPr>
              <w:rPr>
                <w:sz w:val="20"/>
                <w:szCs w:val="20"/>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r w:rsidRPr="00BF1955">
              <w:rPr>
                <w:b/>
                <w:sz w:val="20"/>
                <w:szCs w:val="20"/>
              </w:rPr>
              <w:t xml:space="preserve">Effectiveness: outputs </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966A57">
            <w:pPr>
              <w:rPr>
                <w:sz w:val="20"/>
                <w:szCs w:val="20"/>
              </w:rPr>
            </w:pPr>
            <w:r w:rsidRPr="00BF1955">
              <w:rPr>
                <w:sz w:val="20"/>
                <w:szCs w:val="20"/>
              </w:rPr>
              <w:t xml:space="preserve">Do you think the project is on course to achieve what it was set to achieve?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966A57">
            <w:pPr>
              <w:rPr>
                <w:sz w:val="20"/>
                <w:szCs w:val="20"/>
              </w:rPr>
            </w:pPr>
            <w:r w:rsidRPr="00BF1955">
              <w:rPr>
                <w:sz w:val="20"/>
                <w:szCs w:val="20"/>
              </w:rPr>
              <w:t>What were the biggest successes and challenges of the project in your view and why so far?</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487E75">
            <w:pPr>
              <w:rPr>
                <w:sz w:val="20"/>
                <w:szCs w:val="20"/>
              </w:rPr>
            </w:pPr>
            <w:r w:rsidRPr="00BF1955">
              <w:rPr>
                <w:sz w:val="20"/>
                <w:szCs w:val="20"/>
              </w:rPr>
              <w:t xml:space="preserve">In the hindsight, what, if anything should have been done differently during this time?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rPr>
                <w:sz w:val="20"/>
                <w:szCs w:val="20"/>
              </w:rPr>
            </w:pPr>
            <w:r w:rsidRPr="00BF1955">
              <w:rPr>
                <w:sz w:val="20"/>
                <w:szCs w:val="20"/>
              </w:rPr>
              <w:t>Which elements of the project provided the best value for money? Why do you think so?</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rPr>
                <w:sz w:val="20"/>
                <w:szCs w:val="20"/>
              </w:rPr>
            </w:pPr>
            <w:r w:rsidRPr="00BF1955">
              <w:rPr>
                <w:sz w:val="20"/>
                <w:szCs w:val="20"/>
              </w:rPr>
              <w:t xml:space="preserve">If you had more funding what else would you have done?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B3A8F">
            <w:pPr>
              <w:autoSpaceDE w:val="0"/>
              <w:autoSpaceDN w:val="0"/>
              <w:adjustRightInd w:val="0"/>
              <w:contextualSpacing/>
              <w:jc w:val="both"/>
              <w:rPr>
                <w:sz w:val="20"/>
                <w:szCs w:val="20"/>
                <w:lang w:val="en-GB"/>
              </w:rPr>
            </w:pPr>
            <w:r w:rsidRPr="00BF1955">
              <w:rPr>
                <w:sz w:val="20"/>
                <w:szCs w:val="20"/>
                <w:lang w:val="en-GB"/>
              </w:rPr>
              <w:t>Do the outputs produced meet the required quality?</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r w:rsidRPr="00BF1955">
              <w:rPr>
                <w:b/>
                <w:sz w:val="20"/>
                <w:szCs w:val="20"/>
              </w:rPr>
              <w:t>Effectiveness in terms of outcomes</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10317E" w:rsidRPr="00BF1955" w:rsidRDefault="0010317E" w:rsidP="00B23B83">
            <w:pPr>
              <w:rPr>
                <w:b/>
                <w:sz w:val="20"/>
                <w:szCs w:val="20"/>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B3A8F">
            <w:pPr>
              <w:autoSpaceDE w:val="0"/>
              <w:autoSpaceDN w:val="0"/>
              <w:adjustRightInd w:val="0"/>
              <w:contextualSpacing/>
              <w:jc w:val="both"/>
              <w:rPr>
                <w:sz w:val="20"/>
                <w:szCs w:val="20"/>
              </w:rPr>
            </w:pPr>
            <w:r w:rsidRPr="00BF1955">
              <w:rPr>
                <w:sz w:val="20"/>
                <w:szCs w:val="20"/>
                <w:lang w:val="en-GB"/>
              </w:rPr>
              <w:t xml:space="preserve">To what extent </w:t>
            </w:r>
            <w:r w:rsidR="002B3A8F" w:rsidRPr="00BF1955">
              <w:rPr>
                <w:sz w:val="20"/>
                <w:szCs w:val="20"/>
                <w:lang w:val="en-GB"/>
              </w:rPr>
              <w:t>is</w:t>
            </w:r>
            <w:r w:rsidRPr="00BF1955">
              <w:rPr>
                <w:sz w:val="20"/>
                <w:szCs w:val="20"/>
                <w:lang w:val="en-GB"/>
              </w:rPr>
              <w:t xml:space="preserve"> the</w:t>
            </w:r>
            <w:r w:rsidR="002B3A8F" w:rsidRPr="00BF1955">
              <w:rPr>
                <w:sz w:val="20"/>
                <w:szCs w:val="20"/>
                <w:lang w:val="en-GB"/>
              </w:rPr>
              <w:t xml:space="preserve"> JP </w:t>
            </w:r>
            <w:r w:rsidRPr="00BF1955">
              <w:rPr>
                <w:sz w:val="20"/>
                <w:szCs w:val="20"/>
                <w:lang w:val="en-GB"/>
              </w:rPr>
              <w:t>contribut</w:t>
            </w:r>
            <w:r w:rsidR="002B3A8F" w:rsidRPr="00BF1955">
              <w:rPr>
                <w:sz w:val="20"/>
                <w:szCs w:val="20"/>
                <w:lang w:val="en-GB"/>
              </w:rPr>
              <w:t>ing</w:t>
            </w:r>
            <w:r w:rsidRPr="00BF1955">
              <w:rPr>
                <w:sz w:val="20"/>
                <w:szCs w:val="20"/>
                <w:lang w:val="en-GB"/>
              </w:rPr>
              <w:t xml:space="preserve"> to improving the ability of Water </w:t>
            </w:r>
            <w:r w:rsidRPr="00BF1955">
              <w:rPr>
                <w:sz w:val="20"/>
                <w:szCs w:val="20"/>
                <w:lang w:val="en-GB"/>
              </w:rPr>
              <w:lastRenderedPageBreak/>
              <w:t xml:space="preserve">and Sanitation management entities/institutions to participate in </w:t>
            </w:r>
            <w:r w:rsidRPr="00BF1955">
              <w:rPr>
                <w:b/>
                <w:sz w:val="20"/>
                <w:szCs w:val="20"/>
                <w:lang w:val="en-GB"/>
              </w:rPr>
              <w:t>strategic planning</w:t>
            </w:r>
            <w:r w:rsidRPr="00BF1955">
              <w:rPr>
                <w:sz w:val="20"/>
                <w:szCs w:val="20"/>
                <w:lang w:val="en-GB"/>
              </w:rPr>
              <w:t xml:space="preserve"> for these sectors?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lastRenderedPageBreak/>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B3A8F">
            <w:pPr>
              <w:autoSpaceDE w:val="0"/>
              <w:autoSpaceDN w:val="0"/>
              <w:adjustRightInd w:val="0"/>
              <w:contextualSpacing/>
              <w:jc w:val="both"/>
              <w:rPr>
                <w:sz w:val="20"/>
                <w:szCs w:val="20"/>
                <w:lang w:val="en-GB"/>
              </w:rPr>
            </w:pPr>
            <w:r w:rsidRPr="00BF1955">
              <w:rPr>
                <w:sz w:val="20"/>
                <w:szCs w:val="20"/>
                <w:lang w:val="en-GB"/>
              </w:rPr>
              <w:lastRenderedPageBreak/>
              <w:t xml:space="preserve">To what extent is the </w:t>
            </w:r>
            <w:r w:rsidR="002B3A8F" w:rsidRPr="00BF1955">
              <w:rPr>
                <w:sz w:val="20"/>
                <w:szCs w:val="20"/>
                <w:lang w:val="en-GB"/>
              </w:rPr>
              <w:t>JP</w:t>
            </w:r>
            <w:r w:rsidRPr="00BF1955">
              <w:rPr>
                <w:sz w:val="20"/>
                <w:szCs w:val="20"/>
                <w:lang w:val="en-GB"/>
              </w:rPr>
              <w:t xml:space="preserve"> contributing to the improvement of the policy environment</w:t>
            </w:r>
            <w:r w:rsidR="002B3A8F" w:rsidRPr="00BF1955">
              <w:rPr>
                <w:sz w:val="20"/>
                <w:szCs w:val="20"/>
                <w:lang w:val="en-GB"/>
              </w:rPr>
              <w:t xml:space="preserve"> (</w:t>
            </w:r>
            <w:r w:rsidRPr="00BF1955">
              <w:rPr>
                <w:sz w:val="20"/>
                <w:szCs w:val="20"/>
                <w:lang w:val="en-GB"/>
              </w:rPr>
              <w:t xml:space="preserve">including increased awareness of decision makers and relevant institutions, for </w:t>
            </w:r>
            <w:r w:rsidRPr="00BF1955">
              <w:rPr>
                <w:b/>
                <w:sz w:val="20"/>
                <w:szCs w:val="20"/>
                <w:lang w:val="en-GB"/>
              </w:rPr>
              <w:t>future policy-making</w:t>
            </w:r>
            <w:r w:rsidRPr="00BF1955">
              <w:rPr>
                <w:sz w:val="20"/>
                <w:szCs w:val="20"/>
                <w:lang w:val="en-GB"/>
              </w:rPr>
              <w:t xml:space="preserve"> on social inclusion and local service delivery to citizens</w:t>
            </w:r>
            <w:r w:rsidR="002B3A8F" w:rsidRPr="00BF1955">
              <w:rPr>
                <w:sz w:val="20"/>
                <w:szCs w:val="20"/>
                <w:lang w:val="en-GB"/>
              </w:rPr>
              <w:t>)</w:t>
            </w:r>
            <w:r w:rsidRPr="00BF1955">
              <w:rPr>
                <w:sz w:val="20"/>
                <w:szCs w:val="20"/>
                <w:lang w:val="en-GB"/>
              </w:rPr>
              <w:t>?</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2B3A8F" w:rsidP="002B3A8F">
            <w:pPr>
              <w:autoSpaceDE w:val="0"/>
              <w:autoSpaceDN w:val="0"/>
              <w:adjustRightInd w:val="0"/>
              <w:contextualSpacing/>
              <w:jc w:val="both"/>
              <w:rPr>
                <w:sz w:val="20"/>
                <w:szCs w:val="20"/>
                <w:lang w:val="en-GB"/>
              </w:rPr>
            </w:pPr>
            <w:r w:rsidRPr="00BF1955">
              <w:rPr>
                <w:sz w:val="20"/>
                <w:szCs w:val="20"/>
                <w:lang w:val="en-GB"/>
              </w:rPr>
              <w:t xml:space="preserve">Is </w:t>
            </w:r>
            <w:r w:rsidR="0010317E" w:rsidRPr="00BF1955">
              <w:rPr>
                <w:sz w:val="20"/>
                <w:szCs w:val="20"/>
                <w:lang w:val="en-GB"/>
              </w:rPr>
              <w:t xml:space="preserve">the </w:t>
            </w:r>
            <w:r w:rsidRPr="00BF1955">
              <w:rPr>
                <w:sz w:val="20"/>
                <w:szCs w:val="20"/>
                <w:lang w:val="en-GB"/>
              </w:rPr>
              <w:t>JP</w:t>
            </w:r>
            <w:r w:rsidR="0010317E" w:rsidRPr="00BF1955">
              <w:rPr>
                <w:sz w:val="20"/>
                <w:szCs w:val="20"/>
                <w:lang w:val="en-GB"/>
              </w:rPr>
              <w:t xml:space="preserve"> programme contribut</w:t>
            </w:r>
            <w:r w:rsidRPr="00BF1955">
              <w:rPr>
                <w:sz w:val="20"/>
                <w:szCs w:val="20"/>
                <w:lang w:val="en-GB"/>
              </w:rPr>
              <w:t>ing</w:t>
            </w:r>
            <w:r w:rsidR="0010317E" w:rsidRPr="00BF1955">
              <w:rPr>
                <w:sz w:val="20"/>
                <w:szCs w:val="20"/>
                <w:lang w:val="en-GB"/>
              </w:rPr>
              <w:t xml:space="preserve"> to improve</w:t>
            </w:r>
            <w:r w:rsidRPr="00BF1955">
              <w:rPr>
                <w:sz w:val="20"/>
                <w:szCs w:val="20"/>
                <w:lang w:val="en-GB"/>
              </w:rPr>
              <w:t>d</w:t>
            </w:r>
            <w:r w:rsidR="0010317E" w:rsidRPr="00BF1955">
              <w:rPr>
                <w:sz w:val="20"/>
                <w:szCs w:val="20"/>
                <w:lang w:val="en-GB"/>
              </w:rPr>
              <w:t xml:space="preserve"> communication and collaboration between the various institutions involved in the sector?</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17C89">
            <w:pPr>
              <w:autoSpaceDE w:val="0"/>
              <w:autoSpaceDN w:val="0"/>
              <w:adjustRightInd w:val="0"/>
              <w:contextualSpacing/>
              <w:jc w:val="both"/>
              <w:rPr>
                <w:sz w:val="20"/>
                <w:szCs w:val="20"/>
              </w:rPr>
            </w:pPr>
            <w:r w:rsidRPr="00BF1955">
              <w:rPr>
                <w:sz w:val="20"/>
                <w:szCs w:val="20"/>
                <w:lang w:val="en-GB"/>
              </w:rPr>
              <w:t xml:space="preserve">In what ways has the joint programme contributed to </w:t>
            </w:r>
            <w:r w:rsidRPr="00BF1955">
              <w:rPr>
                <w:sz w:val="20"/>
                <w:szCs w:val="20"/>
              </w:rPr>
              <w:t xml:space="preserve">„gender equality „and „social inclusion“?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17C89">
            <w:pPr>
              <w:autoSpaceDE w:val="0"/>
              <w:autoSpaceDN w:val="0"/>
              <w:adjustRightInd w:val="0"/>
              <w:contextualSpacing/>
              <w:jc w:val="both"/>
              <w:rPr>
                <w:sz w:val="20"/>
                <w:szCs w:val="20"/>
                <w:lang w:val="en-GB"/>
              </w:rPr>
            </w:pPr>
            <w:r w:rsidRPr="00BF1955">
              <w:rPr>
                <w:sz w:val="20"/>
                <w:szCs w:val="20"/>
              </w:rPr>
              <w:t xml:space="preserve">What types of differentiated effects are resulting from the </w:t>
            </w:r>
            <w:r w:rsidR="002B3A8F" w:rsidRPr="00BF1955">
              <w:rPr>
                <w:sz w:val="20"/>
                <w:szCs w:val="20"/>
              </w:rPr>
              <w:t xml:space="preserve">JP with regards to </w:t>
            </w:r>
            <w:r w:rsidRPr="00BF1955">
              <w:rPr>
                <w:sz w:val="20"/>
                <w:szCs w:val="20"/>
              </w:rPr>
              <w:t>sex, race, ethnic group, rural or urban setting of the beneficiary population, and to what extent</w:t>
            </w:r>
            <w:r w:rsidRPr="00BF1955">
              <w:rPr>
                <w:sz w:val="20"/>
                <w:szCs w:val="20"/>
                <w:lang w:val="en-GB"/>
              </w:rPr>
              <w:t>?</w:t>
            </w:r>
          </w:p>
          <w:p w:rsidR="0010317E" w:rsidRPr="00BF1955" w:rsidRDefault="0010317E" w:rsidP="00217C89">
            <w:pPr>
              <w:autoSpaceDE w:val="0"/>
              <w:autoSpaceDN w:val="0"/>
              <w:adjustRightInd w:val="0"/>
              <w:contextualSpacing/>
              <w:jc w:val="both"/>
              <w:rPr>
                <w:sz w:val="20"/>
                <w:szCs w:val="20"/>
                <w:lang w:val="en-GB"/>
              </w:rPr>
            </w:pP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0317E" w:rsidRPr="00BF1955" w:rsidRDefault="0010317E" w:rsidP="00B23B83">
            <w:pPr>
              <w:rPr>
                <w:b/>
                <w:sz w:val="20"/>
                <w:szCs w:val="20"/>
              </w:rPr>
            </w:pPr>
            <w:r w:rsidRPr="00BF1955">
              <w:rPr>
                <w:b/>
                <w:sz w:val="20"/>
                <w:szCs w:val="20"/>
              </w:rPr>
              <w:t>Efficiency</w:t>
            </w:r>
          </w:p>
        </w:tc>
        <w:tc>
          <w:tcPr>
            <w:tcW w:w="55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0317E" w:rsidRPr="00BF1955" w:rsidRDefault="0010317E" w:rsidP="00B23B83">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0317E" w:rsidRPr="00BF1955" w:rsidRDefault="0010317E" w:rsidP="00B23B83">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0317E" w:rsidRPr="00BF1955" w:rsidRDefault="0010317E" w:rsidP="00B23B83">
            <w:pPr>
              <w:rPr>
                <w:b/>
                <w:sz w:val="20"/>
                <w:szCs w:val="20"/>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353D27">
            <w:pPr>
              <w:autoSpaceDE w:val="0"/>
              <w:autoSpaceDN w:val="0"/>
              <w:adjustRightInd w:val="0"/>
              <w:contextualSpacing/>
              <w:jc w:val="both"/>
              <w:rPr>
                <w:sz w:val="20"/>
                <w:szCs w:val="20"/>
              </w:rPr>
            </w:pPr>
            <w:r w:rsidRPr="00BF1955">
              <w:rPr>
                <w:sz w:val="20"/>
                <w:szCs w:val="20"/>
                <w:lang w:val="en-GB"/>
              </w:rPr>
              <w:t xml:space="preserve">Does your organization have a program which is complementary to the JP? If yes, how good is the coordination?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autoSpaceDE w:val="0"/>
              <w:autoSpaceDN w:val="0"/>
              <w:adjustRightInd w:val="0"/>
              <w:contextualSpacing/>
              <w:jc w:val="both"/>
              <w:rPr>
                <w:sz w:val="20"/>
                <w:szCs w:val="20"/>
                <w:lang w:val="en-GB"/>
              </w:rPr>
            </w:pPr>
            <w:r w:rsidRPr="00BF1955">
              <w:rPr>
                <w:sz w:val="20"/>
                <w:szCs w:val="20"/>
                <w:lang w:val="en-GB"/>
              </w:rPr>
              <w:t xml:space="preserve">Do you think the JP seeks to coordinate and complement other initiatives involving infrastructure investment? And if yes, is this happening productively?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241BEF">
            <w:pPr>
              <w:autoSpaceDE w:val="0"/>
              <w:autoSpaceDN w:val="0"/>
              <w:adjustRightInd w:val="0"/>
              <w:contextualSpacing/>
              <w:rPr>
                <w:sz w:val="20"/>
                <w:szCs w:val="20"/>
                <w:lang w:val="en-GB"/>
              </w:rPr>
            </w:pPr>
            <w:r w:rsidRPr="00BF1955">
              <w:rPr>
                <w:sz w:val="20"/>
                <w:szCs w:val="20"/>
                <w:lang w:val="en-GB"/>
              </w:rPr>
              <w:t xml:space="preserve">Do you think JP involves all the institutional levels (whose mission includes water and sanitation) in its strategy development/modification?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03355A">
            <w:pPr>
              <w:autoSpaceDE w:val="0"/>
              <w:autoSpaceDN w:val="0"/>
              <w:adjustRightInd w:val="0"/>
              <w:contextualSpacing/>
              <w:jc w:val="both"/>
              <w:rPr>
                <w:sz w:val="20"/>
                <w:szCs w:val="20"/>
                <w:lang w:val="en-GB"/>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autoSpaceDE w:val="0"/>
              <w:autoSpaceDN w:val="0"/>
              <w:adjustRightInd w:val="0"/>
              <w:contextualSpacing/>
              <w:rPr>
                <w:sz w:val="20"/>
                <w:szCs w:val="20"/>
                <w:lang w:val="en-GB"/>
              </w:rPr>
            </w:pPr>
            <w:r w:rsidRPr="00BF1955">
              <w:rPr>
                <w:sz w:val="20"/>
                <w:szCs w:val="20"/>
                <w:lang w:val="en-GB"/>
              </w:rPr>
              <w:t>Have the lessons learned from previous interventions been taken into account and incorporated into the programme to improve its efficacy?</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353D27" w:rsidP="0003355A">
            <w:pPr>
              <w:autoSpaceDE w:val="0"/>
              <w:autoSpaceDN w:val="0"/>
              <w:adjustRightInd w:val="0"/>
              <w:contextualSpacing/>
              <w:jc w:val="both"/>
              <w:rPr>
                <w:sz w:val="20"/>
                <w:szCs w:val="20"/>
                <w:lang w:val="en-GB"/>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353D27" w:rsidP="0003355A">
            <w:pPr>
              <w:autoSpaceDE w:val="0"/>
              <w:autoSpaceDN w:val="0"/>
              <w:adjustRightInd w:val="0"/>
              <w:contextualSpacing/>
              <w:jc w:val="both"/>
              <w:rPr>
                <w:sz w:val="20"/>
                <w:szCs w:val="20"/>
                <w:lang w:val="en-GB"/>
              </w:rPr>
            </w:pPr>
            <w:r w:rsidRPr="00BF1955">
              <w:rPr>
                <w:sz w:val="20"/>
                <w:szCs w:val="20"/>
              </w:rPr>
              <w:sym w:font="Wingdings" w:char="F0FC"/>
            </w:r>
          </w:p>
        </w:tc>
      </w:tr>
      <w:tr w:rsidR="0010317E" w:rsidRPr="00BF1955" w:rsidTr="00B23B83">
        <w:trPr>
          <w:trHeight w:val="64"/>
        </w:trPr>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1E272C">
            <w:pPr>
              <w:rPr>
                <w:sz w:val="20"/>
                <w:szCs w:val="20"/>
              </w:rPr>
            </w:pPr>
            <w:r w:rsidRPr="00BF1955">
              <w:rPr>
                <w:sz w:val="20"/>
                <w:szCs w:val="20"/>
              </w:rPr>
              <w:t xml:space="preserve">Were (and what) systems in place from the onset to measure the progress of the project against objectives? </w:t>
            </w:r>
            <w:r w:rsidR="0084166D" w:rsidRPr="00BF1955">
              <w:rPr>
                <w:sz w:val="20"/>
                <w:szCs w:val="20"/>
              </w:rPr>
              <w:t>Does the programme have follow-up mechanisms (to verify the quality of the products, punctuality of delivery, etc.) to measure progress in the achievement of the envisaged results?</w:t>
            </w:r>
            <w:r w:rsidR="00353D27" w:rsidRPr="00BF1955">
              <w:rPr>
                <w:sz w:val="20"/>
                <w:szCs w:val="20"/>
              </w:rPr>
              <w:t xml:space="preserve"> Are the follow-up indicators relevant and do they meet the quality needed to measure the outputs and outcomes of the joint programme?</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B23B83">
            <w:pPr>
              <w:rPr>
                <w:sz w:val="20"/>
                <w:szCs w:val="20"/>
              </w:rPr>
            </w:pPr>
          </w:p>
        </w:tc>
      </w:tr>
      <w:tr w:rsidR="0010317E" w:rsidRPr="00BF1955" w:rsidTr="00217C89">
        <w:tc>
          <w:tcPr>
            <w:tcW w:w="3189" w:type="pct"/>
            <w:tcBorders>
              <w:top w:val="single" w:sz="4" w:space="0" w:color="auto"/>
              <w:left w:val="single" w:sz="4" w:space="0" w:color="auto"/>
              <w:bottom w:val="single" w:sz="4" w:space="0" w:color="auto"/>
              <w:right w:val="single" w:sz="4" w:space="0" w:color="auto"/>
            </w:tcBorders>
          </w:tcPr>
          <w:p w:rsidR="0010317E" w:rsidRPr="00BF1955" w:rsidRDefault="0010317E" w:rsidP="001E272C">
            <w:pPr>
              <w:autoSpaceDE w:val="0"/>
              <w:autoSpaceDN w:val="0"/>
              <w:adjustRightInd w:val="0"/>
              <w:contextualSpacing/>
              <w:jc w:val="both"/>
              <w:rPr>
                <w:sz w:val="20"/>
                <w:szCs w:val="20"/>
              </w:rPr>
            </w:pPr>
            <w:r w:rsidRPr="00BF1955">
              <w:rPr>
                <w:sz w:val="20"/>
                <w:szCs w:val="20"/>
                <w:lang w:val="en-GB"/>
              </w:rPr>
              <w:t xml:space="preserve">Is the stipulated timeline of outputs being met? </w:t>
            </w:r>
            <w:r w:rsidRPr="00BF1955">
              <w:rPr>
                <w:sz w:val="20"/>
                <w:szCs w:val="20"/>
              </w:rPr>
              <w:t xml:space="preserve">What factors are contributing to progress or delay in the achievement of the outputs and outcomes? </w:t>
            </w:r>
          </w:p>
        </w:tc>
        <w:tc>
          <w:tcPr>
            <w:tcW w:w="55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10317E" w:rsidRPr="00BF1955" w:rsidRDefault="0010317E"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F266EB">
            <w:pPr>
              <w:autoSpaceDE w:val="0"/>
              <w:autoSpaceDN w:val="0"/>
              <w:adjustRightInd w:val="0"/>
              <w:contextualSpacing/>
              <w:jc w:val="both"/>
              <w:rPr>
                <w:sz w:val="20"/>
                <w:szCs w:val="20"/>
              </w:rPr>
            </w:pPr>
            <w:r w:rsidRPr="00BF1955">
              <w:rPr>
                <w:sz w:val="20"/>
                <w:szCs w:val="20"/>
                <w:lang w:val="en-GB"/>
              </w:rPr>
              <w:t>Is the programme providing coverage to beneficiaries as planned?</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66A57">
            <w:pPr>
              <w:autoSpaceDE w:val="0"/>
              <w:autoSpaceDN w:val="0"/>
              <w:adjustRightInd w:val="0"/>
              <w:contextualSpacing/>
              <w:jc w:val="both"/>
              <w:rPr>
                <w:sz w:val="20"/>
                <w:szCs w:val="20"/>
                <w:lang w:val="en-GB"/>
              </w:rPr>
            </w:pPr>
            <w:r w:rsidRPr="00BF1955">
              <w:rPr>
                <w:sz w:val="20"/>
                <w:szCs w:val="20"/>
              </w:rPr>
              <w:t>In what way has the programme come up with innovative measures for problem-solving?</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F266EB">
            <w:pPr>
              <w:autoSpaceDE w:val="0"/>
              <w:autoSpaceDN w:val="0"/>
              <w:adjustRightInd w:val="0"/>
              <w:contextualSpacing/>
              <w:jc w:val="both"/>
              <w:rPr>
                <w:sz w:val="20"/>
                <w:szCs w:val="20"/>
                <w:lang w:val="en-GB"/>
              </w:rPr>
            </w:pPr>
            <w:r w:rsidRPr="00BF1955">
              <w:rPr>
                <w:sz w:val="20"/>
                <w:szCs w:val="20"/>
                <w:lang w:val="en-GB"/>
              </w:rPr>
              <w:t>Have any good practices, success stories, or transferable examples been identified?</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241BEF">
            <w:pPr>
              <w:autoSpaceDE w:val="0"/>
              <w:autoSpaceDN w:val="0"/>
              <w:adjustRightInd w:val="0"/>
              <w:spacing w:after="120"/>
              <w:contextualSpacing/>
              <w:jc w:val="both"/>
              <w:rPr>
                <w:sz w:val="20"/>
                <w:szCs w:val="20"/>
                <w:lang w:val="en-GB"/>
              </w:rPr>
            </w:pPr>
            <w:r w:rsidRPr="00BF1955">
              <w:rPr>
                <w:sz w:val="20"/>
                <w:szCs w:val="20"/>
              </w:rPr>
              <w:t>Do you think that the present (joint) management model is more efficient compared to other single UN agency management models (Agency specific delivery mechanism)</w:t>
            </w:r>
            <w:r w:rsidR="00B761D6" w:rsidRPr="00BF1955">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autoSpaceDE w:val="0"/>
              <w:autoSpaceDN w:val="0"/>
              <w:adjustRightInd w:val="0"/>
              <w:contextualSpacing/>
              <w:jc w:val="both"/>
              <w:rPr>
                <w:sz w:val="20"/>
                <w:szCs w:val="20"/>
                <w:lang w:val="en-GB"/>
              </w:rPr>
            </w:pPr>
            <w:r w:rsidRPr="00BF1955">
              <w:rPr>
                <w:sz w:val="20"/>
                <w:szCs w:val="20"/>
              </w:rPr>
              <w:t>What is the contribution/added value/effectiveness of the MDG-F Secretariat's guidance and support to the implementation and the learning of the JP?</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r>
      <w:tr w:rsidR="0084166D" w:rsidRPr="00BF1955" w:rsidTr="00241BEF">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autoSpaceDE w:val="0"/>
              <w:autoSpaceDN w:val="0"/>
              <w:adjustRightInd w:val="0"/>
              <w:contextualSpacing/>
              <w:jc w:val="both"/>
              <w:rPr>
                <w:sz w:val="20"/>
                <w:szCs w:val="20"/>
              </w:rPr>
            </w:pPr>
            <w:r w:rsidRPr="00BF1955">
              <w:rPr>
                <w:sz w:val="20"/>
                <w:szCs w:val="20"/>
              </w:rPr>
              <w:t xml:space="preserve">What is the added value of the UN coordination and UN joint communication assistance to the programme? </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4903A7">
            <w:pPr>
              <w:autoSpaceDE w:val="0"/>
              <w:autoSpaceDN w:val="0"/>
              <w:adjustRightInd w:val="0"/>
              <w:contextualSpacing/>
              <w:jc w:val="both"/>
              <w:rPr>
                <w:color w:val="FF0000"/>
                <w:sz w:val="20"/>
                <w:szCs w:val="20"/>
              </w:rPr>
            </w:pPr>
          </w:p>
        </w:tc>
      </w:tr>
      <w:tr w:rsidR="0084166D" w:rsidRPr="00BF1955" w:rsidTr="00241BEF">
        <w:tc>
          <w:tcPr>
            <w:tcW w:w="3189"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4166D" w:rsidRPr="00BF1955" w:rsidRDefault="00B761D6" w:rsidP="00241BEF">
            <w:pPr>
              <w:autoSpaceDE w:val="0"/>
              <w:autoSpaceDN w:val="0"/>
              <w:adjustRightInd w:val="0"/>
              <w:spacing w:after="120"/>
              <w:contextualSpacing/>
              <w:jc w:val="both"/>
              <w:rPr>
                <w:b/>
                <w:sz w:val="20"/>
                <w:szCs w:val="20"/>
              </w:rPr>
            </w:pPr>
            <w:r w:rsidRPr="00BF1955">
              <w:rPr>
                <w:b/>
                <w:sz w:val="20"/>
                <w:szCs w:val="20"/>
              </w:rPr>
              <w:t>Ownership</w:t>
            </w:r>
          </w:p>
        </w:tc>
        <w:tc>
          <w:tcPr>
            <w:tcW w:w="55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4166D" w:rsidRPr="00BF1955" w:rsidRDefault="0084166D" w:rsidP="004903A7">
            <w:pPr>
              <w:autoSpaceDE w:val="0"/>
              <w:autoSpaceDN w:val="0"/>
              <w:adjustRightInd w:val="0"/>
              <w:contextualSpacing/>
              <w:jc w:val="both"/>
              <w:rPr>
                <w:color w:val="FF0000"/>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4166D" w:rsidRPr="00BF1955" w:rsidRDefault="0084166D" w:rsidP="004903A7">
            <w:pPr>
              <w:autoSpaceDE w:val="0"/>
              <w:autoSpaceDN w:val="0"/>
              <w:adjustRightInd w:val="0"/>
              <w:contextualSpacing/>
              <w:jc w:val="both"/>
              <w:rPr>
                <w:color w:val="FF0000"/>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4166D" w:rsidRPr="00BF1955" w:rsidRDefault="0084166D" w:rsidP="004903A7">
            <w:pPr>
              <w:autoSpaceDE w:val="0"/>
              <w:autoSpaceDN w:val="0"/>
              <w:adjustRightInd w:val="0"/>
              <w:contextualSpacing/>
              <w:jc w:val="both"/>
              <w:rPr>
                <w:color w:val="FF0000"/>
                <w:sz w:val="20"/>
                <w:szCs w:val="20"/>
              </w:rPr>
            </w:pP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241BEF">
            <w:pPr>
              <w:autoSpaceDE w:val="0"/>
              <w:autoSpaceDN w:val="0"/>
              <w:adjustRightInd w:val="0"/>
              <w:contextualSpacing/>
              <w:jc w:val="both"/>
              <w:rPr>
                <w:sz w:val="20"/>
                <w:szCs w:val="20"/>
              </w:rPr>
            </w:pPr>
            <w:r w:rsidRPr="00BF1955">
              <w:rPr>
                <w:color w:val="000000" w:themeColor="text1"/>
                <w:sz w:val="20"/>
                <w:szCs w:val="20"/>
              </w:rPr>
              <w:t>To what extent have the target population and participants made the programme their own, taking an active role in it? What modes of participation have taken place?</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241BEF">
            <w:pPr>
              <w:autoSpaceDE w:val="0"/>
              <w:autoSpaceDN w:val="0"/>
              <w:adjustRightInd w:val="0"/>
              <w:contextualSpacing/>
              <w:jc w:val="both"/>
              <w:rPr>
                <w:color w:val="000000" w:themeColor="text1"/>
                <w:sz w:val="20"/>
                <w:szCs w:val="20"/>
              </w:rPr>
            </w:pPr>
            <w:r w:rsidRPr="00BF1955">
              <w:rPr>
                <w:color w:val="000000" w:themeColor="text1"/>
                <w:sz w:val="20"/>
                <w:szCs w:val="20"/>
              </w:rPr>
              <w:t xml:space="preserve">To what extent have public/private national resources and/or counterparts been mobilized to contribute to the programme’s objective and produce results and impacts?  </w:t>
            </w:r>
          </w:p>
          <w:p w:rsidR="0084166D" w:rsidRPr="00BF1955" w:rsidRDefault="0084166D" w:rsidP="00241BEF">
            <w:pPr>
              <w:autoSpaceDE w:val="0"/>
              <w:autoSpaceDN w:val="0"/>
              <w:adjustRightInd w:val="0"/>
              <w:spacing w:after="120"/>
              <w:contextualSpacing/>
              <w:jc w:val="both"/>
              <w:rPr>
                <w:sz w:val="20"/>
                <w:szCs w:val="20"/>
              </w:rPr>
            </w:pP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1E272C">
            <w:pPr>
              <w:rPr>
                <w:sz w:val="20"/>
                <w:szCs w:val="20"/>
              </w:rPr>
            </w:pPr>
            <w:r w:rsidRPr="00BF1955">
              <w:rPr>
                <w:b/>
                <w:sz w:val="20"/>
                <w:szCs w:val="20"/>
              </w:rPr>
              <w:lastRenderedPageBreak/>
              <w:t>Potential Impact</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B23B83">
            <w:pPr>
              <w:rPr>
                <w:sz w:val="20"/>
                <w:szCs w:val="20"/>
              </w:rPr>
            </w:pPr>
            <w:r w:rsidRPr="00BF1955">
              <w:rPr>
                <w:sz w:val="20"/>
                <w:szCs w:val="20"/>
              </w:rPr>
              <w:t xml:space="preserve">What in your view was the potential impact of the project on households? </w:t>
            </w:r>
            <w:r w:rsidRPr="00BF1955">
              <w:rPr>
                <w:sz w:val="20"/>
                <w:szCs w:val="20"/>
                <w:lang w:val="en-GB"/>
              </w:rPr>
              <w:t>Is the project in your view set to achieve ultimately improved water access and use of the citizens?</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B23B83">
            <w:pPr>
              <w:rPr>
                <w:sz w:val="20"/>
                <w:szCs w:val="20"/>
              </w:rPr>
            </w:pPr>
            <w:r w:rsidRPr="00BF1955">
              <w:rPr>
                <w:sz w:val="20"/>
                <w:szCs w:val="20"/>
              </w:rPr>
              <w:t>What in your view was the potential impact of the project on businesses?</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B23B83">
            <w:pPr>
              <w:rPr>
                <w:sz w:val="20"/>
                <w:szCs w:val="20"/>
              </w:rPr>
            </w:pPr>
            <w:r w:rsidRPr="00BF1955">
              <w:rPr>
                <w:sz w:val="20"/>
                <w:szCs w:val="20"/>
              </w:rPr>
              <w:t>What in your view was the potential impact of the project on environment?</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1E272C">
            <w:pPr>
              <w:rPr>
                <w:sz w:val="20"/>
                <w:szCs w:val="20"/>
              </w:rPr>
            </w:pPr>
            <w:r w:rsidRPr="00BF1955">
              <w:rPr>
                <w:sz w:val="20"/>
                <w:szCs w:val="20"/>
              </w:rPr>
              <w:t>What in your view was the potential impact of the municipalities?</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1E272C">
            <w:pPr>
              <w:rPr>
                <w:sz w:val="20"/>
                <w:szCs w:val="20"/>
              </w:rPr>
            </w:pPr>
            <w:r w:rsidRPr="00BF1955">
              <w:rPr>
                <w:sz w:val="20"/>
                <w:szCs w:val="20"/>
              </w:rPr>
              <w:t xml:space="preserve">What in your view was the potential impact of the water utilities? </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sz w:val="20"/>
                <w:szCs w:val="20"/>
              </w:rPr>
            </w:pPr>
            <w:r w:rsidRPr="00BF1955">
              <w:rPr>
                <w:b/>
                <w:sz w:val="20"/>
                <w:szCs w:val="20"/>
              </w:rPr>
              <w:t>Sustainabili</w:t>
            </w:r>
            <w:r w:rsidRPr="00BF1955">
              <w:rPr>
                <w:sz w:val="20"/>
                <w:szCs w:val="20"/>
              </w:rPr>
              <w:t>ty</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84166D" w:rsidRPr="00BF1955" w:rsidRDefault="0084166D" w:rsidP="00B23B83">
            <w:pPr>
              <w:rPr>
                <w:b/>
                <w:sz w:val="20"/>
                <w:szCs w:val="20"/>
              </w:rPr>
            </w:pP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B23B83">
            <w:pPr>
              <w:rPr>
                <w:sz w:val="20"/>
                <w:szCs w:val="20"/>
              </w:rPr>
            </w:pPr>
            <w:r w:rsidRPr="00BF1955">
              <w:rPr>
                <w:sz w:val="20"/>
                <w:szCs w:val="20"/>
              </w:rPr>
              <w:t xml:space="preserve">Do you believe that the results of the project will stand the test of the time? </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B23B83">
            <w:pPr>
              <w:rPr>
                <w:sz w:val="20"/>
                <w:szCs w:val="20"/>
              </w:rPr>
            </w:pPr>
            <w:r w:rsidRPr="00BF1955">
              <w:rPr>
                <w:sz w:val="20"/>
                <w:szCs w:val="20"/>
              </w:rPr>
              <w:t>What measures were put in place to ensure sustainability? Are they still place and relevant? What are the risks that they will no longer be relevant?</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 xml:space="preserve">Is the programme supported by national and/or local institutions? </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Are these institutions showing technical capacity and leadership commitment to keep working with the programme and to repeat it?</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Do the partners have sufficient financial capacity to keep up the benefits produced by the programme?</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autoSpaceDE w:val="0"/>
              <w:autoSpaceDN w:val="0"/>
              <w:adjustRightInd w:val="0"/>
              <w:contextualSpacing/>
              <w:jc w:val="both"/>
              <w:rPr>
                <w:sz w:val="20"/>
                <w:szCs w:val="20"/>
              </w:rPr>
            </w:pPr>
            <w:r w:rsidRPr="00BF1955">
              <w:rPr>
                <w:sz w:val="20"/>
                <w:szCs w:val="20"/>
              </w:rPr>
              <w:t>To what extent are the visions and actions of the partners consistent or divergent with regard to the joint programme?</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Is the duration of the programme sufficient to ensure a cycle that will project the sustainability of the interventions?</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8865B3">
        <w:trPr>
          <w:trHeight w:val="278"/>
        </w:trPr>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Have operating capacities been created and/or reinforced in national partners?</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rPr>
            </w:pPr>
            <w:r w:rsidRPr="00BF1955">
              <w:rPr>
                <w:sz w:val="20"/>
                <w:szCs w:val="20"/>
              </w:rPr>
              <w:t>In what ways can the governance of the joint programme be improved so that it has greater likelihood of achieving future sustainability?</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353D27">
            <w:pPr>
              <w:autoSpaceDE w:val="0"/>
              <w:autoSpaceDN w:val="0"/>
              <w:adjustRightInd w:val="0"/>
              <w:contextualSpacing/>
              <w:jc w:val="both"/>
              <w:rPr>
                <w:sz w:val="20"/>
                <w:szCs w:val="20"/>
                <w:lang w:val="en-GB"/>
              </w:rPr>
            </w:pPr>
            <w:r w:rsidRPr="00BF1955">
              <w:rPr>
                <w:sz w:val="20"/>
                <w:szCs w:val="20"/>
                <w:lang w:val="en-GB"/>
              </w:rPr>
              <w:t xml:space="preserve">How has the </w:t>
            </w:r>
            <w:r w:rsidR="00353D27" w:rsidRPr="00BF1955">
              <w:rPr>
                <w:sz w:val="20"/>
                <w:szCs w:val="20"/>
                <w:lang w:val="en-GB"/>
              </w:rPr>
              <w:t>JP i</w:t>
            </w:r>
            <w:r w:rsidRPr="00BF1955">
              <w:rPr>
                <w:sz w:val="20"/>
                <w:szCs w:val="20"/>
                <w:lang w:val="en-GB"/>
              </w:rPr>
              <w:t>mproved the opportunities for Water and Sanitation management entities/institutions to obtain funds for building and maintaining infrastructure?</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r w:rsidR="0084166D" w:rsidRPr="00BF1955" w:rsidTr="00217C89">
        <w:tc>
          <w:tcPr>
            <w:tcW w:w="3189" w:type="pct"/>
            <w:tcBorders>
              <w:top w:val="single" w:sz="4" w:space="0" w:color="auto"/>
              <w:left w:val="single" w:sz="4" w:space="0" w:color="auto"/>
              <w:bottom w:val="single" w:sz="4" w:space="0" w:color="auto"/>
              <w:right w:val="single" w:sz="4" w:space="0" w:color="auto"/>
            </w:tcBorders>
          </w:tcPr>
          <w:p w:rsidR="0084166D" w:rsidRPr="00BF1955" w:rsidRDefault="0084166D" w:rsidP="00992E9B">
            <w:pPr>
              <w:autoSpaceDE w:val="0"/>
              <w:autoSpaceDN w:val="0"/>
              <w:adjustRightInd w:val="0"/>
              <w:contextualSpacing/>
              <w:jc w:val="both"/>
              <w:rPr>
                <w:sz w:val="20"/>
                <w:szCs w:val="20"/>
                <w:lang w:val="en-GB"/>
              </w:rPr>
            </w:pPr>
            <w:r w:rsidRPr="00BF1955">
              <w:rPr>
                <w:sz w:val="20"/>
                <w:szCs w:val="20"/>
                <w:lang w:val="en-GB"/>
              </w:rPr>
              <w:t>Are management models being created in the country that can be applied in other regions at a later point in time?</w:t>
            </w:r>
          </w:p>
        </w:tc>
        <w:tc>
          <w:tcPr>
            <w:tcW w:w="55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84166D" w:rsidRPr="00BF1955" w:rsidRDefault="0084166D" w:rsidP="006243D8">
            <w:pPr>
              <w:rPr>
                <w:sz w:val="20"/>
                <w:szCs w:val="20"/>
              </w:rPr>
            </w:pPr>
            <w:r w:rsidRPr="00BF1955">
              <w:rPr>
                <w:sz w:val="20"/>
                <w:szCs w:val="20"/>
              </w:rPr>
              <w:sym w:font="Wingdings" w:char="F0FC"/>
            </w:r>
          </w:p>
        </w:tc>
      </w:tr>
    </w:tbl>
    <w:p w:rsidR="00461D01" w:rsidRPr="0084166D" w:rsidRDefault="00461D01" w:rsidP="004A2736">
      <w:pPr>
        <w:rPr>
          <w:lang w:val="en-GB" w:eastAsia="en-GB"/>
        </w:rPr>
      </w:pPr>
    </w:p>
    <w:p w:rsidR="00461D01" w:rsidRPr="0084166D" w:rsidRDefault="00461D01" w:rsidP="004A2736">
      <w:pPr>
        <w:rPr>
          <w:lang w:val="en-GB" w:eastAsia="en-GB"/>
        </w:rPr>
      </w:pPr>
    </w:p>
    <w:p w:rsidR="00461D01" w:rsidRPr="0084166D" w:rsidRDefault="00461D01" w:rsidP="004A2736">
      <w:pPr>
        <w:rPr>
          <w:lang w:val="en-GB" w:eastAsia="en-GB"/>
        </w:rPr>
      </w:pPr>
    </w:p>
    <w:p w:rsidR="00461D01" w:rsidRPr="0084166D" w:rsidRDefault="00461D01" w:rsidP="004A2736">
      <w:pPr>
        <w:rPr>
          <w:lang w:val="en-GB" w:eastAsia="en-GB"/>
        </w:rPr>
      </w:pPr>
    </w:p>
    <w:p w:rsidR="00461D01" w:rsidRPr="0084166D" w:rsidRDefault="00461D01" w:rsidP="004A2736">
      <w:pPr>
        <w:rPr>
          <w:lang w:val="en-GB" w:eastAsia="en-GB"/>
        </w:rPr>
      </w:pPr>
    </w:p>
    <w:p w:rsidR="00461D01" w:rsidRPr="0084166D" w:rsidRDefault="00461D01" w:rsidP="004A2736">
      <w:pPr>
        <w:rPr>
          <w:lang w:val="en-GB" w:eastAsia="en-GB"/>
        </w:rPr>
      </w:pPr>
    </w:p>
    <w:p w:rsidR="00D35507" w:rsidRDefault="003434C3" w:rsidP="00D35507">
      <w:pPr>
        <w:pageBreakBefore/>
      </w:pPr>
      <w:r w:rsidRPr="00135AC3">
        <w:rPr>
          <w:b/>
          <w:sz w:val="28"/>
          <w:szCs w:val="28"/>
          <w:lang w:val="en-GB" w:eastAsia="en-GB"/>
        </w:rPr>
        <w:lastRenderedPageBreak/>
        <w:t>Annex 2</w:t>
      </w:r>
      <w:r w:rsidRPr="00553E59">
        <w:rPr>
          <w:sz w:val="28"/>
          <w:szCs w:val="28"/>
          <w:lang w:val="en-GB" w:eastAsia="en-GB"/>
        </w:rPr>
        <w:t xml:space="preserve">: </w:t>
      </w:r>
      <w:r w:rsidR="00461D01" w:rsidRPr="008050E9">
        <w:rPr>
          <w:b/>
          <w:lang w:val="en-GB" w:eastAsia="en-GB"/>
        </w:rPr>
        <w:t>Framework for Sustainability analy</w:t>
      </w:r>
      <w:r w:rsidR="006F46CC" w:rsidRPr="008050E9">
        <w:rPr>
          <w:b/>
          <w:lang w:val="en-GB" w:eastAsia="en-GB"/>
        </w:rPr>
        <w:t>s</w:t>
      </w:r>
      <w:r w:rsidR="00461D01" w:rsidRPr="008050E9">
        <w:rPr>
          <w:b/>
          <w:lang w:val="en-GB" w:eastAsia="en-GB"/>
        </w:rPr>
        <w:t>is</w:t>
      </w:r>
      <w:r w:rsidR="00D35507" w:rsidRPr="00985721">
        <w:t xml:space="preserve"> </w:t>
      </w:r>
    </w:p>
    <w:p w:rsidR="00D35507" w:rsidRDefault="00D35507" w:rsidP="00D35507">
      <w:pPr>
        <w:pStyle w:val="BodyText"/>
        <w:rPr>
          <w:rFonts w:ascii="Garamond" w:hAnsi="Garamond" w:cs="Garamond"/>
          <w:b/>
          <w:bCs/>
          <w:color w:val="000000"/>
          <w:sz w:val="20"/>
          <w:szCs w:val="20"/>
        </w:rPr>
      </w:pPr>
    </w:p>
    <w:tbl>
      <w:tblPr>
        <w:tblW w:w="0" w:type="auto"/>
        <w:jc w:val="center"/>
        <w:tblBorders>
          <w:insideH w:val="single" w:sz="4" w:space="0" w:color="auto"/>
          <w:insideV w:val="single" w:sz="4" w:space="0" w:color="auto"/>
        </w:tblBorders>
        <w:tblCellMar>
          <w:top w:w="28" w:type="dxa"/>
          <w:left w:w="85" w:type="dxa"/>
          <w:bottom w:w="28" w:type="dxa"/>
          <w:right w:w="85" w:type="dxa"/>
        </w:tblCellMar>
        <w:tblLook w:val="01E0"/>
      </w:tblPr>
      <w:tblGrid>
        <w:gridCol w:w="2379"/>
        <w:gridCol w:w="2623"/>
        <w:gridCol w:w="4194"/>
      </w:tblGrid>
      <w:tr w:rsidR="00D35507" w:rsidRPr="00AD33B2" w:rsidTr="00AD33B2">
        <w:trPr>
          <w:jc w:val="center"/>
        </w:trPr>
        <w:tc>
          <w:tcPr>
            <w:tcW w:w="2379" w:type="dxa"/>
            <w:shd w:val="clear" w:color="auto" w:fill="E6E6E6"/>
            <w:noWrap/>
          </w:tcPr>
          <w:p w:rsidR="00D35507" w:rsidRPr="00AD33B2" w:rsidRDefault="00D35507" w:rsidP="00B23B83">
            <w:pPr>
              <w:pStyle w:val="BodyText"/>
              <w:tabs>
                <w:tab w:val="left" w:pos="284"/>
                <w:tab w:val="left" w:pos="567"/>
              </w:tabs>
              <w:spacing w:before="30"/>
              <w:rPr>
                <w:b/>
                <w:sz w:val="20"/>
                <w:szCs w:val="20"/>
              </w:rPr>
            </w:pPr>
            <w:r w:rsidRPr="00AD33B2">
              <w:rPr>
                <w:b/>
                <w:sz w:val="20"/>
                <w:szCs w:val="20"/>
              </w:rPr>
              <w:t>Aspect</w:t>
            </w:r>
          </w:p>
        </w:tc>
        <w:tc>
          <w:tcPr>
            <w:tcW w:w="2623" w:type="dxa"/>
            <w:shd w:val="clear" w:color="auto" w:fill="E6E6E6"/>
            <w:noWrap/>
          </w:tcPr>
          <w:p w:rsidR="00D35507" w:rsidRPr="00AD33B2" w:rsidRDefault="00D35507" w:rsidP="00B23B83">
            <w:pPr>
              <w:pStyle w:val="BodyText"/>
              <w:tabs>
                <w:tab w:val="left" w:pos="284"/>
                <w:tab w:val="left" w:pos="567"/>
              </w:tabs>
              <w:spacing w:before="30"/>
              <w:rPr>
                <w:b/>
                <w:sz w:val="20"/>
                <w:szCs w:val="20"/>
              </w:rPr>
            </w:pPr>
            <w:r w:rsidRPr="00AD33B2">
              <w:rPr>
                <w:b/>
                <w:sz w:val="20"/>
                <w:szCs w:val="20"/>
              </w:rPr>
              <w:t>Factor</w:t>
            </w:r>
          </w:p>
        </w:tc>
        <w:tc>
          <w:tcPr>
            <w:tcW w:w="4194" w:type="dxa"/>
            <w:shd w:val="clear" w:color="auto" w:fill="E6E6E6"/>
            <w:noWrap/>
          </w:tcPr>
          <w:p w:rsidR="00D35507" w:rsidRPr="00AD33B2" w:rsidRDefault="00D35507" w:rsidP="00B23B83">
            <w:pPr>
              <w:pStyle w:val="BodyText"/>
              <w:tabs>
                <w:tab w:val="left" w:pos="284"/>
                <w:tab w:val="left" w:pos="567"/>
              </w:tabs>
              <w:spacing w:before="30"/>
              <w:rPr>
                <w:b/>
                <w:sz w:val="20"/>
                <w:szCs w:val="20"/>
              </w:rPr>
            </w:pPr>
            <w:r w:rsidRPr="00AD33B2">
              <w:rPr>
                <w:b/>
                <w:sz w:val="20"/>
                <w:szCs w:val="20"/>
              </w:rPr>
              <w:t>Data</w:t>
            </w:r>
          </w:p>
        </w:tc>
      </w:tr>
      <w:tr w:rsidR="00D35507" w:rsidRPr="00AD33B2" w:rsidTr="00AD33B2">
        <w:trPr>
          <w:jc w:val="center"/>
        </w:trPr>
        <w:tc>
          <w:tcPr>
            <w:tcW w:w="9196" w:type="dxa"/>
            <w:gridSpan w:val="3"/>
            <w:shd w:val="clear" w:color="auto" w:fill="F3F3F3"/>
            <w:noWrap/>
          </w:tcPr>
          <w:p w:rsidR="00D35507" w:rsidRPr="00AD33B2" w:rsidRDefault="00D35507" w:rsidP="00B23B83">
            <w:pPr>
              <w:pStyle w:val="BodyText"/>
              <w:tabs>
                <w:tab w:val="left" w:pos="284"/>
                <w:tab w:val="left" w:pos="567"/>
              </w:tabs>
              <w:spacing w:before="30"/>
              <w:jc w:val="center"/>
              <w:rPr>
                <w:b/>
                <w:sz w:val="20"/>
                <w:szCs w:val="20"/>
              </w:rPr>
            </w:pPr>
            <w:r w:rsidRPr="00AD33B2">
              <w:rPr>
                <w:b/>
                <w:sz w:val="20"/>
                <w:szCs w:val="20"/>
              </w:rPr>
              <w:t xml:space="preserve">Governance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b/>
                <w:sz w:val="20"/>
                <w:szCs w:val="20"/>
              </w:rPr>
            </w:pPr>
            <w:r w:rsidRPr="00AD33B2">
              <w:rPr>
                <w:sz w:val="20"/>
                <w:szCs w:val="20"/>
              </w:rPr>
              <w:t xml:space="preserve">Government </w:t>
            </w:r>
            <w:r w:rsidR="002B3A8F" w:rsidRPr="00AD33B2">
              <w:rPr>
                <w:sz w:val="20"/>
                <w:szCs w:val="20"/>
              </w:rPr>
              <w:t>(central/local)</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Capacity, stability of existence </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If the project is under a special unit, how stable is its future?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val="restart"/>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to finance  </w:t>
            </w:r>
          </w:p>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Historical analysis of revenue variation and factors behind it</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noWrap/>
          </w:tcPr>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Strength of tax base, and collections from the utilities</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val="restart"/>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Willingness to finance  </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Shortfall between budgeted ad actual expenditures;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noWrap/>
          </w:tcPr>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Likely Government priorities. If the Government changes, what are the plans of opposition parties? </w:t>
            </w:r>
          </w:p>
        </w:tc>
      </w:tr>
      <w:tr w:rsidR="00D35507" w:rsidRPr="00AD33B2" w:rsidTr="00AD33B2">
        <w:trPr>
          <w:jc w:val="center"/>
        </w:trPr>
        <w:tc>
          <w:tcPr>
            <w:tcW w:w="2379"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Legislature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Viability,  independence</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Is the legislature independent? Is it legislation well enforced? </w:t>
            </w:r>
          </w:p>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How frequent are changes in legislation? </w:t>
            </w:r>
          </w:p>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Are changes introduced in accountable and democratic manner?</w:t>
            </w:r>
          </w:p>
        </w:tc>
      </w:tr>
      <w:tr w:rsidR="00D35507" w:rsidRPr="00AD33B2" w:rsidTr="00AD33B2">
        <w:trPr>
          <w:jc w:val="center"/>
        </w:trPr>
        <w:tc>
          <w:tcPr>
            <w:tcW w:w="2379"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Regulator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Capacity, organizational viability,  independence </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Is the regulator independent? Is it capable to provide regulatory oversight professionally?  Is the regulation predictable?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Civil society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Capacity</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Are there command based organizations responsible for civil society oversight? Can these responsibilities be enforced?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Organization</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Do civil society actors have the required skills or are there opportunities for them to acquire those? </w:t>
            </w:r>
          </w:p>
        </w:tc>
      </w:tr>
      <w:tr w:rsidR="00D35507" w:rsidRPr="00AD33B2" w:rsidTr="00AD33B2">
        <w:trPr>
          <w:jc w:val="center"/>
        </w:trPr>
        <w:tc>
          <w:tcPr>
            <w:tcW w:w="9196" w:type="dxa"/>
            <w:gridSpan w:val="3"/>
            <w:shd w:val="clear" w:color="auto" w:fill="F3F3F3"/>
            <w:noWrap/>
          </w:tcPr>
          <w:p w:rsidR="00D35507" w:rsidRPr="00AD33B2" w:rsidRDefault="00D35507" w:rsidP="00B23B83">
            <w:pPr>
              <w:pStyle w:val="BodyText"/>
              <w:tabs>
                <w:tab w:val="left" w:pos="284"/>
                <w:tab w:val="left" w:pos="567"/>
              </w:tabs>
              <w:spacing w:before="30"/>
              <w:jc w:val="center"/>
              <w:rPr>
                <w:b/>
                <w:sz w:val="20"/>
                <w:szCs w:val="20"/>
              </w:rPr>
            </w:pPr>
            <w:r w:rsidRPr="00AD33B2">
              <w:rPr>
                <w:b/>
                <w:sz w:val="20"/>
                <w:szCs w:val="20"/>
              </w:rPr>
              <w:t xml:space="preserve">Utility management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Government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Capacity, stability of existence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If the project is under a special unit, how stable is its future?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val="restart"/>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Willingness to finance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If the project is co-financed by the Government, how willing is it to continue the co/funding after the project funding is over?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noWrap/>
          </w:tcPr>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Historical analysis of shortfall between budgeted and actual expenditures;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val="restart"/>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to finance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Historical analysis of revenue variation and factors behind it</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vMerge/>
            <w:noWrap/>
          </w:tcPr>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Strength of tax base, and collections from the utilities</w:t>
            </w:r>
          </w:p>
        </w:tc>
      </w:tr>
      <w:tr w:rsidR="00D35507" w:rsidRPr="00AD33B2" w:rsidTr="00AD33B2">
        <w:trPr>
          <w:jc w:val="center"/>
        </w:trPr>
        <w:tc>
          <w:tcPr>
            <w:tcW w:w="2379"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Regulator</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Capacity, organizational viability,  independence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regulator independent? Is it capable to provide regulatory oversight professionally?  Is the regulation predictable?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Utility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Capacity, organizational viability</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Are the skills required for project implementation present and will be there in the future?</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and willingness to finance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utility able to finance the costs of O&amp;M?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Environmental</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w:t>
            </w:r>
          </w:p>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lastRenderedPageBreak/>
              <w:t xml:space="preserve">Is the utility/technology depleting exhaustible </w:t>
            </w:r>
            <w:r w:rsidRPr="00AD33B2">
              <w:rPr>
                <w:sz w:val="20"/>
                <w:szCs w:val="20"/>
              </w:rPr>
              <w:lastRenderedPageBreak/>
              <w:t xml:space="preserve">source?  Are there adverse effects of the technology potentially capable of undermining its benefits?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Legislation and enforcement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legislation in place to ensure that the potential negative environmental effects are mitigated? Is the legislation enforceable?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Communities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Capacity</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Are there command based organizations responsible for community oversight? Can these responsibilities be enforced?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Organization</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Do community members have the required skills or are there opportunities for them to acquire those?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Customers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to pay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Forecasts of charge as percent of household income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Willingness to pay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Will the project continue to provide benefits of sufficient value to customers to want to pay? </w:t>
            </w:r>
          </w:p>
          <w:p w:rsidR="00D35507" w:rsidRPr="00AD33B2" w:rsidRDefault="00D35507" w:rsidP="00B23B83">
            <w:pPr>
              <w:pStyle w:val="BodyText"/>
              <w:tabs>
                <w:tab w:val="left" w:pos="284"/>
                <w:tab w:val="left" w:pos="567"/>
              </w:tabs>
              <w:spacing w:before="30"/>
              <w:rPr>
                <w:sz w:val="20"/>
                <w:szCs w:val="20"/>
              </w:rPr>
            </w:pPr>
            <w:r w:rsidRPr="00AD33B2">
              <w:rPr>
                <w:sz w:val="20"/>
                <w:szCs w:val="20"/>
              </w:rPr>
              <w:t>Possible changes in consumer preferences, e.g. in case of competing suppliers</w:t>
            </w:r>
          </w:p>
        </w:tc>
      </w:tr>
      <w:tr w:rsidR="00D35507" w:rsidRPr="00AD33B2" w:rsidTr="00AD33B2">
        <w:trPr>
          <w:jc w:val="center"/>
        </w:trPr>
        <w:tc>
          <w:tcPr>
            <w:tcW w:w="9196" w:type="dxa"/>
            <w:gridSpan w:val="3"/>
            <w:shd w:val="clear" w:color="auto" w:fill="F3F3F3"/>
            <w:noWrap/>
          </w:tcPr>
          <w:p w:rsidR="00D35507" w:rsidRPr="00AD33B2" w:rsidRDefault="00D35507" w:rsidP="00B23B83">
            <w:pPr>
              <w:pStyle w:val="BodyText"/>
              <w:tabs>
                <w:tab w:val="left" w:pos="284"/>
                <w:tab w:val="left" w:pos="567"/>
              </w:tabs>
              <w:spacing w:before="30"/>
              <w:jc w:val="center"/>
              <w:rPr>
                <w:b/>
                <w:sz w:val="20"/>
                <w:szCs w:val="20"/>
              </w:rPr>
            </w:pPr>
            <w:r w:rsidRPr="00AD33B2">
              <w:rPr>
                <w:b/>
                <w:sz w:val="20"/>
                <w:szCs w:val="20"/>
              </w:rPr>
              <w:t xml:space="preserve">Infrastructure </w:t>
            </w:r>
          </w:p>
        </w:tc>
      </w:tr>
      <w:tr w:rsidR="00D35507" w:rsidRPr="00AD33B2" w:rsidTr="00AD33B2">
        <w:trPr>
          <w:trHeight w:val="592"/>
          <w:jc w:val="center"/>
        </w:trPr>
        <w:tc>
          <w:tcPr>
            <w:tcW w:w="2379"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Design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Soundness</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Is infrastructure provided modern and suitable for its lifetime?</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p>
          <w:p w:rsidR="00D35507" w:rsidRPr="00AD33B2" w:rsidRDefault="00D35507" w:rsidP="00B23B83">
            <w:pPr>
              <w:pStyle w:val="BodyText"/>
              <w:tabs>
                <w:tab w:val="left" w:pos="284"/>
                <w:tab w:val="left" w:pos="567"/>
              </w:tabs>
              <w:spacing w:before="30"/>
              <w:rPr>
                <w:sz w:val="20"/>
                <w:szCs w:val="20"/>
              </w:rPr>
            </w:pPr>
            <w:r w:rsidRPr="00AD33B2">
              <w:rPr>
                <w:sz w:val="20"/>
                <w:szCs w:val="20"/>
              </w:rPr>
              <w:t>O&amp;M</w:t>
            </w:r>
          </w:p>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Do those responsible possess necessary skills to manage and operate?</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and willingness to finance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utility able to finance the costs of the project on a sustainable basis?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Environmental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w:t>
            </w:r>
          </w:p>
          <w:p w:rsidR="00D35507" w:rsidRPr="00AD33B2" w:rsidRDefault="00D35507" w:rsidP="00B23B83">
            <w:pPr>
              <w:pStyle w:val="BodyText"/>
              <w:tabs>
                <w:tab w:val="left" w:pos="284"/>
                <w:tab w:val="left" w:pos="567"/>
              </w:tabs>
              <w:spacing w:before="30"/>
              <w:jc w:val="left"/>
              <w:rPr>
                <w:sz w:val="20"/>
                <w:szCs w:val="20"/>
              </w:rPr>
            </w:pP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utility/technology depleting exhaustible source?  Are there adverse effects of the technology potentially capable of undermining its benefits?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Legislation and enforcement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Is the legislation in place to ensure that the potential negative environmental effects are mitigated? Is the legislation enforceable?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Communities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Capacity</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Are there command based organizations responsible for community oversight? Can these responsibilities e enforced?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Organization</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Do community members have the required skills or are there opportunities for them to acquire those? </w:t>
            </w:r>
          </w:p>
        </w:tc>
      </w:tr>
      <w:tr w:rsidR="00D35507" w:rsidRPr="00AD33B2" w:rsidTr="00AD33B2">
        <w:trPr>
          <w:jc w:val="center"/>
        </w:trPr>
        <w:tc>
          <w:tcPr>
            <w:tcW w:w="2379" w:type="dxa"/>
            <w:vMerge w:val="restart"/>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Customers </w:t>
            </w: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Ability to pay </w:t>
            </w:r>
          </w:p>
        </w:tc>
        <w:tc>
          <w:tcPr>
            <w:tcW w:w="4194" w:type="dxa"/>
            <w:noWrap/>
          </w:tcPr>
          <w:p w:rsidR="00D35507" w:rsidRPr="00AD33B2" w:rsidRDefault="00D35507" w:rsidP="00B23B83">
            <w:pPr>
              <w:pStyle w:val="BodyText"/>
              <w:tabs>
                <w:tab w:val="left" w:pos="284"/>
                <w:tab w:val="left" w:pos="567"/>
              </w:tabs>
              <w:spacing w:before="30"/>
              <w:rPr>
                <w:sz w:val="20"/>
                <w:szCs w:val="20"/>
              </w:rPr>
            </w:pPr>
            <w:r w:rsidRPr="00AD33B2">
              <w:rPr>
                <w:sz w:val="20"/>
                <w:szCs w:val="20"/>
              </w:rPr>
              <w:t xml:space="preserve">Forecasts of charge as percent of household income </w:t>
            </w:r>
          </w:p>
        </w:tc>
      </w:tr>
      <w:tr w:rsidR="00D35507" w:rsidRPr="00AD33B2" w:rsidTr="00AD33B2">
        <w:trPr>
          <w:jc w:val="center"/>
        </w:trPr>
        <w:tc>
          <w:tcPr>
            <w:tcW w:w="2379" w:type="dxa"/>
            <w:vMerge/>
            <w:noWrap/>
          </w:tcPr>
          <w:p w:rsidR="00D35507" w:rsidRPr="00AD33B2" w:rsidRDefault="00D35507" w:rsidP="00B23B83">
            <w:pPr>
              <w:pStyle w:val="BodyText"/>
              <w:tabs>
                <w:tab w:val="left" w:pos="284"/>
                <w:tab w:val="left" w:pos="567"/>
              </w:tabs>
              <w:spacing w:before="30"/>
              <w:rPr>
                <w:sz w:val="20"/>
                <w:szCs w:val="20"/>
              </w:rPr>
            </w:pPr>
          </w:p>
        </w:tc>
        <w:tc>
          <w:tcPr>
            <w:tcW w:w="2623"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Willingness to pay </w:t>
            </w:r>
          </w:p>
        </w:tc>
        <w:tc>
          <w:tcPr>
            <w:tcW w:w="4194" w:type="dxa"/>
            <w:noWrap/>
          </w:tcPr>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 xml:space="preserve">Will the project continue to provide benefits of sufficient value to customers to want to pay? </w:t>
            </w:r>
          </w:p>
          <w:p w:rsidR="00D35507" w:rsidRPr="00AD33B2" w:rsidRDefault="00D35507" w:rsidP="00B23B83">
            <w:pPr>
              <w:pStyle w:val="BodyText"/>
              <w:tabs>
                <w:tab w:val="left" w:pos="284"/>
                <w:tab w:val="left" w:pos="567"/>
              </w:tabs>
              <w:spacing w:before="30"/>
              <w:jc w:val="left"/>
              <w:rPr>
                <w:sz w:val="20"/>
                <w:szCs w:val="20"/>
              </w:rPr>
            </w:pPr>
            <w:r w:rsidRPr="00AD33B2">
              <w:rPr>
                <w:sz w:val="20"/>
                <w:szCs w:val="20"/>
              </w:rPr>
              <w:t>Possible changes in consumer preferences, e.g. in case of competing suppliers</w:t>
            </w:r>
          </w:p>
        </w:tc>
      </w:tr>
      <w:tr w:rsidR="00AD33B2" w:rsidRPr="00AD33B2" w:rsidTr="00AD33B2">
        <w:trPr>
          <w:jc w:val="center"/>
        </w:trPr>
        <w:tc>
          <w:tcPr>
            <w:tcW w:w="9196" w:type="dxa"/>
            <w:gridSpan w:val="3"/>
            <w:shd w:val="clear" w:color="auto" w:fill="F2F2F2" w:themeFill="background1" w:themeFillShade="F2"/>
            <w:noWrap/>
          </w:tcPr>
          <w:p w:rsidR="00AD33B2" w:rsidRPr="00AD33B2" w:rsidRDefault="00AD33B2" w:rsidP="00AD33B2">
            <w:pPr>
              <w:pStyle w:val="BodyText"/>
              <w:tabs>
                <w:tab w:val="left" w:pos="284"/>
                <w:tab w:val="left" w:pos="567"/>
              </w:tabs>
              <w:spacing w:before="30"/>
              <w:jc w:val="center"/>
              <w:rPr>
                <w:b/>
                <w:sz w:val="20"/>
                <w:szCs w:val="20"/>
              </w:rPr>
            </w:pPr>
            <w:r w:rsidRPr="00AD33B2">
              <w:rPr>
                <w:b/>
                <w:sz w:val="20"/>
                <w:szCs w:val="20"/>
              </w:rPr>
              <w:t>Social services</w:t>
            </w:r>
          </w:p>
        </w:tc>
      </w:tr>
      <w:tr w:rsidR="008050E9" w:rsidRPr="00AD33B2" w:rsidTr="00AD33B2">
        <w:trPr>
          <w:jc w:val="center"/>
        </w:trPr>
        <w:tc>
          <w:tcPr>
            <w:tcW w:w="2379" w:type="dxa"/>
            <w:vMerge w:val="restart"/>
            <w:noWrap/>
          </w:tcPr>
          <w:p w:rsidR="008050E9" w:rsidRPr="00AD33B2" w:rsidRDefault="008050E9" w:rsidP="007C5D2A">
            <w:pPr>
              <w:pStyle w:val="BodyText"/>
              <w:tabs>
                <w:tab w:val="left" w:pos="284"/>
                <w:tab w:val="left" w:pos="567"/>
              </w:tabs>
              <w:spacing w:before="30"/>
              <w:rPr>
                <w:sz w:val="20"/>
                <w:szCs w:val="20"/>
              </w:rPr>
            </w:pPr>
          </w:p>
          <w:p w:rsidR="008050E9" w:rsidRPr="00AD33B2" w:rsidRDefault="008050E9" w:rsidP="007C5D2A">
            <w:pPr>
              <w:pStyle w:val="BodyText"/>
              <w:tabs>
                <w:tab w:val="left" w:pos="284"/>
                <w:tab w:val="left" w:pos="567"/>
              </w:tabs>
              <w:spacing w:before="30"/>
              <w:rPr>
                <w:sz w:val="20"/>
                <w:szCs w:val="20"/>
              </w:rPr>
            </w:pPr>
            <w:r w:rsidRPr="00AD33B2">
              <w:rPr>
                <w:sz w:val="20"/>
                <w:szCs w:val="20"/>
              </w:rPr>
              <w:t>O&amp;M</w:t>
            </w:r>
          </w:p>
          <w:p w:rsidR="008050E9" w:rsidRPr="00AD33B2" w:rsidRDefault="008050E9" w:rsidP="007C5D2A">
            <w:pPr>
              <w:pStyle w:val="BodyText"/>
              <w:tabs>
                <w:tab w:val="left" w:pos="284"/>
                <w:tab w:val="left" w:pos="567"/>
              </w:tabs>
              <w:spacing w:before="30"/>
              <w:rPr>
                <w:sz w:val="20"/>
                <w:szCs w:val="20"/>
              </w:rPr>
            </w:pPr>
          </w:p>
        </w:tc>
        <w:tc>
          <w:tcPr>
            <w:tcW w:w="2623" w:type="dxa"/>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 xml:space="preserve">Ability </w:t>
            </w:r>
          </w:p>
        </w:tc>
        <w:tc>
          <w:tcPr>
            <w:tcW w:w="4194" w:type="dxa"/>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t>Do those responsible possess necessary skills to manage and operate?</w:t>
            </w:r>
          </w:p>
        </w:tc>
      </w:tr>
      <w:tr w:rsidR="008050E9" w:rsidRPr="00AD33B2" w:rsidTr="00AD33B2">
        <w:trPr>
          <w:jc w:val="center"/>
        </w:trPr>
        <w:tc>
          <w:tcPr>
            <w:tcW w:w="2379" w:type="dxa"/>
            <w:vMerge/>
            <w:noWrap/>
          </w:tcPr>
          <w:p w:rsidR="008050E9" w:rsidRPr="00AD33B2" w:rsidRDefault="008050E9" w:rsidP="007C5D2A">
            <w:pPr>
              <w:pStyle w:val="BodyText"/>
              <w:tabs>
                <w:tab w:val="left" w:pos="284"/>
                <w:tab w:val="left" w:pos="567"/>
              </w:tabs>
              <w:spacing w:before="30"/>
              <w:rPr>
                <w:sz w:val="20"/>
                <w:szCs w:val="20"/>
              </w:rPr>
            </w:pPr>
          </w:p>
        </w:tc>
        <w:tc>
          <w:tcPr>
            <w:tcW w:w="2623" w:type="dxa"/>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 xml:space="preserve">Ability and willingness to </w:t>
            </w:r>
            <w:r w:rsidRPr="00AD33B2">
              <w:rPr>
                <w:sz w:val="20"/>
                <w:szCs w:val="20"/>
              </w:rPr>
              <w:lastRenderedPageBreak/>
              <w:t xml:space="preserve">finance  </w:t>
            </w:r>
          </w:p>
        </w:tc>
        <w:tc>
          <w:tcPr>
            <w:tcW w:w="4194" w:type="dxa"/>
            <w:noWrap/>
          </w:tcPr>
          <w:p w:rsidR="008050E9" w:rsidRPr="00AD33B2" w:rsidRDefault="008050E9" w:rsidP="008050E9">
            <w:pPr>
              <w:pStyle w:val="BodyText"/>
              <w:tabs>
                <w:tab w:val="left" w:pos="284"/>
                <w:tab w:val="left" w:pos="567"/>
              </w:tabs>
              <w:spacing w:before="30"/>
              <w:rPr>
                <w:sz w:val="20"/>
                <w:szCs w:val="20"/>
              </w:rPr>
            </w:pPr>
            <w:r w:rsidRPr="00AD33B2">
              <w:rPr>
                <w:sz w:val="20"/>
                <w:szCs w:val="20"/>
              </w:rPr>
              <w:lastRenderedPageBreak/>
              <w:t xml:space="preserve">Is the management able to finance the costs of the </w:t>
            </w:r>
            <w:r w:rsidRPr="00AD33B2">
              <w:rPr>
                <w:sz w:val="20"/>
                <w:szCs w:val="20"/>
              </w:rPr>
              <w:lastRenderedPageBreak/>
              <w:t xml:space="preserve">project on a sustainable basis?   </w:t>
            </w:r>
          </w:p>
        </w:tc>
      </w:tr>
      <w:tr w:rsidR="008050E9" w:rsidRPr="00AD33B2" w:rsidTr="00AD33B2">
        <w:trPr>
          <w:jc w:val="center"/>
        </w:trPr>
        <w:tc>
          <w:tcPr>
            <w:tcW w:w="2379" w:type="dxa"/>
            <w:vMerge w:val="restart"/>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lastRenderedPageBreak/>
              <w:t xml:space="preserve">Communities </w:t>
            </w:r>
          </w:p>
        </w:tc>
        <w:tc>
          <w:tcPr>
            <w:tcW w:w="2623" w:type="dxa"/>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Capacity</w:t>
            </w:r>
          </w:p>
        </w:tc>
        <w:tc>
          <w:tcPr>
            <w:tcW w:w="4194" w:type="dxa"/>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t xml:space="preserve">Are there command based organizations responsible for community oversight? Can these responsibilities </w:t>
            </w:r>
            <w:r w:rsidR="00AD33B2" w:rsidRPr="00AD33B2">
              <w:rPr>
                <w:sz w:val="20"/>
                <w:szCs w:val="20"/>
              </w:rPr>
              <w:t>b</w:t>
            </w:r>
            <w:r w:rsidRPr="00AD33B2">
              <w:rPr>
                <w:sz w:val="20"/>
                <w:szCs w:val="20"/>
              </w:rPr>
              <w:t xml:space="preserve">e enforced? </w:t>
            </w:r>
          </w:p>
        </w:tc>
      </w:tr>
      <w:tr w:rsidR="008050E9" w:rsidRPr="00AD33B2" w:rsidTr="00AD33B2">
        <w:trPr>
          <w:jc w:val="center"/>
        </w:trPr>
        <w:tc>
          <w:tcPr>
            <w:tcW w:w="2379" w:type="dxa"/>
            <w:vMerge/>
            <w:tcBorders>
              <w:bottom w:val="single" w:sz="4" w:space="0" w:color="auto"/>
            </w:tcBorders>
            <w:noWrap/>
          </w:tcPr>
          <w:p w:rsidR="008050E9" w:rsidRPr="00AD33B2" w:rsidRDefault="008050E9" w:rsidP="007C5D2A">
            <w:pPr>
              <w:pStyle w:val="BodyText"/>
              <w:tabs>
                <w:tab w:val="left" w:pos="284"/>
                <w:tab w:val="left" w:pos="567"/>
              </w:tabs>
              <w:spacing w:before="30"/>
              <w:rPr>
                <w:sz w:val="20"/>
                <w:szCs w:val="20"/>
              </w:rPr>
            </w:pPr>
          </w:p>
        </w:tc>
        <w:tc>
          <w:tcPr>
            <w:tcW w:w="2623" w:type="dxa"/>
            <w:tcBorders>
              <w:bottom w:val="single" w:sz="4" w:space="0" w:color="auto"/>
            </w:tcBorders>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Organization</w:t>
            </w:r>
          </w:p>
        </w:tc>
        <w:tc>
          <w:tcPr>
            <w:tcW w:w="4194" w:type="dxa"/>
            <w:tcBorders>
              <w:bottom w:val="single" w:sz="4" w:space="0" w:color="auto"/>
            </w:tcBorders>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t xml:space="preserve">Do community members have the required skills or are there opportunities for them to acquire those? </w:t>
            </w:r>
          </w:p>
        </w:tc>
      </w:tr>
      <w:tr w:rsidR="008050E9" w:rsidRPr="00AD33B2" w:rsidTr="00AD33B2">
        <w:trPr>
          <w:jc w:val="center"/>
        </w:trPr>
        <w:tc>
          <w:tcPr>
            <w:tcW w:w="2379" w:type="dxa"/>
            <w:vMerge w:val="restart"/>
            <w:tcBorders>
              <w:top w:val="single" w:sz="4" w:space="0" w:color="auto"/>
              <w:bottom w:val="single" w:sz="4" w:space="0" w:color="auto"/>
            </w:tcBorders>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t xml:space="preserve">Customers </w:t>
            </w:r>
          </w:p>
        </w:tc>
        <w:tc>
          <w:tcPr>
            <w:tcW w:w="2623" w:type="dxa"/>
            <w:tcBorders>
              <w:top w:val="single" w:sz="4" w:space="0" w:color="auto"/>
              <w:bottom w:val="single" w:sz="4" w:space="0" w:color="auto"/>
            </w:tcBorders>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 xml:space="preserve">Ability to pay </w:t>
            </w:r>
          </w:p>
        </w:tc>
        <w:tc>
          <w:tcPr>
            <w:tcW w:w="4194" w:type="dxa"/>
            <w:tcBorders>
              <w:top w:val="single" w:sz="4" w:space="0" w:color="auto"/>
              <w:bottom w:val="single" w:sz="4" w:space="0" w:color="auto"/>
            </w:tcBorders>
            <w:noWrap/>
          </w:tcPr>
          <w:p w:rsidR="008050E9" w:rsidRPr="00AD33B2" w:rsidRDefault="008050E9" w:rsidP="007C5D2A">
            <w:pPr>
              <w:pStyle w:val="BodyText"/>
              <w:tabs>
                <w:tab w:val="left" w:pos="284"/>
                <w:tab w:val="left" w:pos="567"/>
              </w:tabs>
              <w:spacing w:before="30"/>
              <w:rPr>
                <w:sz w:val="20"/>
                <w:szCs w:val="20"/>
              </w:rPr>
            </w:pPr>
            <w:r w:rsidRPr="00AD33B2">
              <w:rPr>
                <w:sz w:val="20"/>
                <w:szCs w:val="20"/>
              </w:rPr>
              <w:t xml:space="preserve">Forecasts of charge as percent of household income </w:t>
            </w:r>
          </w:p>
        </w:tc>
      </w:tr>
      <w:tr w:rsidR="008050E9" w:rsidRPr="00AD33B2" w:rsidTr="00AD33B2">
        <w:trPr>
          <w:jc w:val="center"/>
        </w:trPr>
        <w:tc>
          <w:tcPr>
            <w:tcW w:w="2379" w:type="dxa"/>
            <w:vMerge/>
            <w:tcBorders>
              <w:top w:val="single" w:sz="4" w:space="0" w:color="auto"/>
              <w:bottom w:val="single" w:sz="4" w:space="0" w:color="auto"/>
            </w:tcBorders>
            <w:noWrap/>
          </w:tcPr>
          <w:p w:rsidR="008050E9" w:rsidRPr="00AD33B2" w:rsidRDefault="008050E9" w:rsidP="007C5D2A">
            <w:pPr>
              <w:pStyle w:val="BodyText"/>
              <w:tabs>
                <w:tab w:val="left" w:pos="284"/>
                <w:tab w:val="left" w:pos="567"/>
              </w:tabs>
              <w:spacing w:before="30"/>
              <w:rPr>
                <w:sz w:val="20"/>
                <w:szCs w:val="20"/>
              </w:rPr>
            </w:pPr>
          </w:p>
        </w:tc>
        <w:tc>
          <w:tcPr>
            <w:tcW w:w="2623" w:type="dxa"/>
            <w:tcBorders>
              <w:top w:val="single" w:sz="4" w:space="0" w:color="auto"/>
              <w:bottom w:val="single" w:sz="4" w:space="0" w:color="auto"/>
            </w:tcBorders>
            <w:noWrap/>
          </w:tcPr>
          <w:p w:rsidR="008050E9" w:rsidRPr="00AD33B2" w:rsidRDefault="008050E9" w:rsidP="007C5D2A">
            <w:pPr>
              <w:pStyle w:val="BodyText"/>
              <w:tabs>
                <w:tab w:val="left" w:pos="284"/>
                <w:tab w:val="left" w:pos="567"/>
              </w:tabs>
              <w:spacing w:before="30"/>
              <w:jc w:val="left"/>
              <w:rPr>
                <w:sz w:val="20"/>
                <w:szCs w:val="20"/>
              </w:rPr>
            </w:pPr>
            <w:r w:rsidRPr="00AD33B2">
              <w:rPr>
                <w:sz w:val="20"/>
                <w:szCs w:val="20"/>
              </w:rPr>
              <w:t xml:space="preserve">Willingness to pay </w:t>
            </w:r>
          </w:p>
        </w:tc>
        <w:tc>
          <w:tcPr>
            <w:tcW w:w="4194" w:type="dxa"/>
            <w:tcBorders>
              <w:top w:val="single" w:sz="4" w:space="0" w:color="auto"/>
              <w:bottom w:val="single" w:sz="4" w:space="0" w:color="auto"/>
            </w:tcBorders>
            <w:noWrap/>
          </w:tcPr>
          <w:p w:rsidR="008050E9" w:rsidRPr="00AD33B2" w:rsidRDefault="008050E9" w:rsidP="00AD33B2">
            <w:pPr>
              <w:pStyle w:val="BodyText"/>
              <w:tabs>
                <w:tab w:val="left" w:pos="284"/>
                <w:tab w:val="left" w:pos="567"/>
              </w:tabs>
              <w:spacing w:before="30"/>
              <w:jc w:val="left"/>
              <w:rPr>
                <w:sz w:val="20"/>
                <w:szCs w:val="20"/>
              </w:rPr>
            </w:pPr>
            <w:r w:rsidRPr="00AD33B2">
              <w:rPr>
                <w:sz w:val="20"/>
                <w:szCs w:val="20"/>
              </w:rPr>
              <w:t>Will the project continue to provide benefits of sufficient value to customers to want to pay? Possible changes in consumer preferences, e.g. in case of competing suppliers</w:t>
            </w:r>
          </w:p>
        </w:tc>
      </w:tr>
    </w:tbl>
    <w:p w:rsidR="00D35507" w:rsidRDefault="00D35507" w:rsidP="008050E9">
      <w:pPr>
        <w:pStyle w:val="Caption"/>
      </w:pPr>
      <w:r w:rsidRPr="00EA364B">
        <w:t xml:space="preserve">Adapted from: </w:t>
      </w:r>
      <w:r w:rsidRPr="00D36763">
        <w:t xml:space="preserve">H. White, “Challenges in evaluating development effectiveness’, IDS Working Paper 242, </w:t>
      </w:r>
      <w:smartTag w:uri="urn:schemas-microsoft-com:office:smarttags" w:element="PlaceType">
        <w:r w:rsidRPr="00D36763">
          <w:t>Institute</w:t>
        </w:r>
      </w:smartTag>
      <w:r w:rsidRPr="00D36763">
        <w:t xml:space="preserve"> of </w:t>
      </w:r>
      <w:smartTag w:uri="urn:schemas-microsoft-com:office:smarttags" w:element="PlaceName">
        <w:r w:rsidRPr="00D36763">
          <w:t>Development Studies</w:t>
        </w:r>
      </w:smartTag>
      <w:r w:rsidRPr="00D36763">
        <w:t xml:space="preserve">, </w:t>
      </w:r>
      <w:smartTag w:uri="urn:schemas-microsoft-com:office:smarttags" w:element="place">
        <w:smartTag w:uri="urn:schemas-microsoft-com:office:smarttags" w:element="City">
          <w:r w:rsidRPr="00D36763">
            <w:t>Brighton</w:t>
          </w:r>
        </w:smartTag>
        <w:r w:rsidRPr="00D36763">
          <w:t xml:space="preserve">, </w:t>
        </w:r>
        <w:smartTag w:uri="urn:schemas-microsoft-com:office:smarttags" w:element="country-region">
          <w:r w:rsidRPr="00D36763">
            <w:t>UK</w:t>
          </w:r>
        </w:smartTag>
      </w:smartTag>
      <w:r w:rsidRPr="00D36763">
        <w:t>, March 2005</w:t>
      </w: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3434C3" w:rsidRDefault="003434C3" w:rsidP="008050E9">
      <w:pPr>
        <w:pStyle w:val="Caption"/>
      </w:pPr>
    </w:p>
    <w:p w:rsidR="00135AC3" w:rsidRPr="00135AC3" w:rsidRDefault="00135AC3" w:rsidP="00135AC3">
      <w:pPr>
        <w:pageBreakBefore/>
        <w:rPr>
          <w:b/>
        </w:rPr>
      </w:pPr>
      <w:r w:rsidRPr="00135AC3">
        <w:rPr>
          <w:b/>
          <w:sz w:val="28"/>
          <w:szCs w:val="28"/>
          <w:lang w:val="en-GB" w:eastAsia="en-GB"/>
        </w:rPr>
        <w:lastRenderedPageBreak/>
        <w:t>Annex 4</w:t>
      </w:r>
      <w:r w:rsidRPr="00135AC3">
        <w:rPr>
          <w:sz w:val="28"/>
          <w:szCs w:val="28"/>
          <w:lang w:val="en-GB" w:eastAsia="en-GB"/>
        </w:rPr>
        <w:t>:</w:t>
      </w:r>
      <w:r w:rsidRPr="00553E59">
        <w:rPr>
          <w:sz w:val="28"/>
          <w:szCs w:val="28"/>
          <w:lang w:val="en-GB" w:eastAsia="en-GB"/>
        </w:rPr>
        <w:t xml:space="preserve"> </w:t>
      </w:r>
      <w:r w:rsidRPr="00135AC3">
        <w:rPr>
          <w:b/>
          <w:sz w:val="28"/>
          <w:szCs w:val="28"/>
          <w:lang w:val="en-GB" w:eastAsia="en-GB"/>
        </w:rPr>
        <w:t xml:space="preserve">Terms of Reference </w:t>
      </w:r>
      <w:r w:rsidRPr="00135AC3">
        <w:rPr>
          <w:b/>
        </w:rPr>
        <w:t xml:space="preserve"> </w:t>
      </w:r>
    </w:p>
    <w:p w:rsidR="00135AC3" w:rsidRDefault="00135AC3" w:rsidP="00135AC3">
      <w:pPr>
        <w:autoSpaceDE w:val="0"/>
        <w:autoSpaceDN w:val="0"/>
        <w:adjustRightInd w:val="0"/>
        <w:jc w:val="center"/>
        <w:rPr>
          <w:rFonts w:ascii="Myriad-Bold" w:hAnsi="Myriad-Bold" w:cs="Myriad-Bold"/>
          <w:b/>
          <w:bCs/>
          <w:color w:val="004DFB"/>
          <w:u w:val="single"/>
          <w:lang w:val="en-GB"/>
        </w:rPr>
      </w:pPr>
    </w:p>
    <w:p w:rsidR="00135AC3" w:rsidRPr="000A0140" w:rsidRDefault="00135AC3" w:rsidP="00135AC3">
      <w:pPr>
        <w:autoSpaceDE w:val="0"/>
        <w:autoSpaceDN w:val="0"/>
        <w:adjustRightInd w:val="0"/>
        <w:jc w:val="center"/>
        <w:rPr>
          <w:b/>
          <w:bCs/>
          <w:color w:val="004DFB"/>
          <w:sz w:val="18"/>
          <w:szCs w:val="18"/>
          <w:u w:val="single"/>
          <w:lang w:val="en-GB"/>
        </w:rPr>
      </w:pPr>
      <w:r w:rsidRPr="000A0140">
        <w:rPr>
          <w:b/>
          <w:bCs/>
          <w:color w:val="004DFB"/>
          <w:sz w:val="18"/>
          <w:szCs w:val="18"/>
          <w:u w:val="single"/>
          <w:lang w:val="en-GB"/>
        </w:rPr>
        <w:t xml:space="preserve">TOR EVALUATION OF MDG-F JOINT PROGRAMMES </w:t>
      </w:r>
    </w:p>
    <w:p w:rsidR="00135AC3" w:rsidRPr="000A0140" w:rsidRDefault="00135AC3" w:rsidP="00135AC3">
      <w:pPr>
        <w:autoSpaceDE w:val="0"/>
        <w:autoSpaceDN w:val="0"/>
        <w:adjustRightInd w:val="0"/>
        <w:rPr>
          <w:b/>
          <w:bCs/>
          <w:color w:val="004DFB"/>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 xml:space="preserve">General Context: the MDG-F </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spacing w:line="280" w:lineRule="auto"/>
        <w:jc w:val="both"/>
        <w:rPr>
          <w:sz w:val="18"/>
          <w:szCs w:val="18"/>
          <w:lang w:val="en-GB"/>
        </w:rPr>
      </w:pPr>
      <w:r w:rsidRPr="000A0140">
        <w:rPr>
          <w:sz w:val="18"/>
          <w:szCs w:val="18"/>
          <w:lang w:val="en-GB"/>
        </w:rPr>
        <w:t>In December 2006, the UNDP and the Government of Spain signed a major partnership agreement for the amount of €528 million with the aim of contributing to progress on the MDGs and other development goals through the United Nations System. In addition, on 24 September 2008 Spain pledged €90 million towards the launch of a thematic window on Childhood and Nutrition. The MDGF supports countries in their progress towards the Millennium Development Goals and other development goals by funding innovative programmes that have an impact on the population and potential for duplication.</w:t>
      </w:r>
    </w:p>
    <w:p w:rsidR="00135AC3" w:rsidRPr="000A0140" w:rsidRDefault="00135AC3" w:rsidP="00135AC3">
      <w:pPr>
        <w:autoSpaceDE w:val="0"/>
        <w:autoSpaceDN w:val="0"/>
        <w:adjustRightInd w:val="0"/>
        <w:spacing w:line="280" w:lineRule="auto"/>
        <w:jc w:val="both"/>
        <w:rPr>
          <w:sz w:val="18"/>
          <w:szCs w:val="18"/>
          <w:lang w:val="en-GB"/>
        </w:rPr>
      </w:pPr>
      <w:r w:rsidRPr="000A0140">
        <w:rPr>
          <w:sz w:val="18"/>
          <w:szCs w:val="18"/>
          <w:lang w:val="en-GB"/>
        </w:rPr>
        <w:t>The MDGF operates through the UN teams in each country, promoting increased coherence and effectiveness in development interventions through collaboration among UN agencies. The Fund uses a joint programme mode of intervention and has currently approved 128 joint programmes in 49 countries. These reflect eight thematic windows that contribute in various ways towards progress on the MDGs.</w:t>
      </w:r>
    </w:p>
    <w:p w:rsidR="00135AC3" w:rsidRPr="000A0140" w:rsidRDefault="00135AC3" w:rsidP="00135AC3">
      <w:pPr>
        <w:spacing w:line="280" w:lineRule="auto"/>
        <w:jc w:val="both"/>
        <w:rPr>
          <w:sz w:val="18"/>
          <w:szCs w:val="18"/>
        </w:rPr>
      </w:pPr>
    </w:p>
    <w:p w:rsidR="00135AC3" w:rsidRPr="00CD5555" w:rsidRDefault="00135AC3" w:rsidP="00135AC3">
      <w:pPr>
        <w:spacing w:line="280" w:lineRule="auto"/>
        <w:jc w:val="both"/>
        <w:rPr>
          <w:b/>
          <w:sz w:val="18"/>
          <w:szCs w:val="18"/>
          <w:u w:val="single"/>
          <w:lang w:val="en-GB"/>
        </w:rPr>
      </w:pPr>
      <w:r w:rsidRPr="00CD5555">
        <w:rPr>
          <w:b/>
          <w:sz w:val="18"/>
          <w:szCs w:val="18"/>
          <w:u w:val="single"/>
          <w:lang w:val="en-GB"/>
        </w:rPr>
        <w:t>The following points should be provided by the joint programme team</w:t>
      </w:r>
    </w:p>
    <w:p w:rsidR="00135AC3" w:rsidRPr="00CD5555" w:rsidRDefault="00135AC3" w:rsidP="00C656C1">
      <w:pPr>
        <w:pStyle w:val="ColorfulList-Accent11"/>
        <w:numPr>
          <w:ilvl w:val="0"/>
          <w:numId w:val="38"/>
        </w:numPr>
        <w:spacing w:line="280" w:lineRule="auto"/>
        <w:jc w:val="both"/>
        <w:rPr>
          <w:rFonts w:ascii="Times New Roman" w:hAnsi="Times New Roman"/>
          <w:sz w:val="18"/>
          <w:szCs w:val="18"/>
          <w:lang w:val="en-GB"/>
        </w:rPr>
      </w:pPr>
      <w:r w:rsidRPr="00CD5555">
        <w:rPr>
          <w:rFonts w:ascii="Times New Roman" w:hAnsi="Times New Roman"/>
          <w:sz w:val="18"/>
          <w:szCs w:val="18"/>
          <w:lang w:val="en-GB"/>
        </w:rPr>
        <w:t>Describe the joint programme, programme name and goals; include when it started, what outputs and outcomes are sought, its contribution to the MDGs at the local and national levels, its duration and current stage of implementation.</w:t>
      </w:r>
    </w:p>
    <w:p w:rsidR="00135AC3" w:rsidRPr="00CD5555" w:rsidRDefault="00135AC3" w:rsidP="00C656C1">
      <w:pPr>
        <w:pStyle w:val="ColorfulList-Accent11"/>
        <w:numPr>
          <w:ilvl w:val="0"/>
          <w:numId w:val="38"/>
        </w:numPr>
        <w:spacing w:line="280" w:lineRule="auto"/>
        <w:jc w:val="both"/>
        <w:rPr>
          <w:rFonts w:ascii="Times New Roman" w:hAnsi="Times New Roman"/>
          <w:sz w:val="18"/>
          <w:szCs w:val="18"/>
          <w:lang w:val="en-GB"/>
        </w:rPr>
      </w:pPr>
      <w:r w:rsidRPr="00CD5555">
        <w:rPr>
          <w:rFonts w:ascii="Times New Roman" w:hAnsi="Times New Roman"/>
          <w:sz w:val="18"/>
          <w:szCs w:val="18"/>
          <w:lang w:val="en-GB"/>
        </w:rPr>
        <w:t>Summarize the joint programme’s scale of complexity, including its components, targeted participants (direct and indirect), geographical scope (regions) and the socio-economic context in which it operates.</w:t>
      </w:r>
    </w:p>
    <w:p w:rsidR="00135AC3" w:rsidRPr="00CD5555" w:rsidRDefault="00135AC3" w:rsidP="00C656C1">
      <w:pPr>
        <w:pStyle w:val="ColorfulList-Accent11"/>
        <w:numPr>
          <w:ilvl w:val="0"/>
          <w:numId w:val="38"/>
        </w:numPr>
        <w:spacing w:line="280" w:lineRule="auto"/>
        <w:jc w:val="both"/>
        <w:rPr>
          <w:rFonts w:ascii="Times New Roman" w:hAnsi="Times New Roman"/>
          <w:sz w:val="18"/>
          <w:szCs w:val="18"/>
          <w:lang w:val="en-GB"/>
        </w:rPr>
      </w:pPr>
      <w:r w:rsidRPr="00CD5555">
        <w:rPr>
          <w:rFonts w:ascii="Times New Roman" w:hAnsi="Times New Roman"/>
          <w:sz w:val="18"/>
          <w:szCs w:val="18"/>
          <w:lang w:val="en-GB"/>
        </w:rPr>
        <w:t xml:space="preserve">It is also useful to describe the human and financial resources that the joint programme has at its disposal, the number of programme implementation partners (UN, national and local governments and other stakeholders in programme implementation). </w:t>
      </w:r>
    </w:p>
    <w:p w:rsidR="00135AC3" w:rsidRPr="00CD5555" w:rsidRDefault="00135AC3" w:rsidP="00C656C1">
      <w:pPr>
        <w:pStyle w:val="ColorfulList-Accent11"/>
        <w:numPr>
          <w:ilvl w:val="0"/>
          <w:numId w:val="38"/>
        </w:numPr>
        <w:spacing w:line="280" w:lineRule="auto"/>
        <w:jc w:val="both"/>
        <w:rPr>
          <w:rFonts w:ascii="Times New Roman" w:hAnsi="Times New Roman"/>
          <w:sz w:val="18"/>
          <w:szCs w:val="18"/>
          <w:lang w:val="en-GB"/>
        </w:rPr>
      </w:pPr>
      <w:r w:rsidRPr="00CD5555">
        <w:rPr>
          <w:rFonts w:ascii="Times New Roman" w:hAnsi="Times New Roman"/>
          <w:sz w:val="18"/>
          <w:szCs w:val="18"/>
          <w:lang w:val="en-GB"/>
        </w:rPr>
        <w:t>Changes noted in the programme since implementation began, and how the programme fits in with the priorities of the UNDAF and the National Development Strategies.</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2. OVERALL GOAL OF THE EVALUATION</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One of the roles of the Secretariat is to monitor and evaluate the MDGF. This role is fulfilled in line with the instructions contained in the Monitoring and Evaluation Strategy and the Implementation Guide for Joint Programmes under the Millennium Development Goals Achievement Fund. These documents stipulate that all joint programmes lasting longer than two years will be subject to a mid-term evaluation.</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 xml:space="preserve">Mid-term evaluations are highly formative in nature and seek to </w:t>
      </w:r>
      <w:r w:rsidRPr="000A0140">
        <w:rPr>
          <w:b/>
          <w:sz w:val="18"/>
          <w:szCs w:val="18"/>
          <w:lang w:val="en-GB"/>
        </w:rPr>
        <w:t>improve implementation of the joint programmes during their second phase of implementation</w:t>
      </w:r>
      <w:r w:rsidRPr="000A0140">
        <w:rPr>
          <w:sz w:val="18"/>
          <w:szCs w:val="18"/>
          <w:lang w:val="en-GB"/>
        </w:rPr>
        <w:t>.</w:t>
      </w:r>
      <w:r w:rsidRPr="000A0140">
        <w:rPr>
          <w:b/>
          <w:sz w:val="18"/>
          <w:szCs w:val="18"/>
          <w:lang w:val="en-GB"/>
        </w:rPr>
        <w:t xml:space="preserve"> They also seek and generate knowledge, identifying best practices and lessons learned </w:t>
      </w:r>
      <w:r w:rsidRPr="000A0140">
        <w:rPr>
          <w:sz w:val="18"/>
          <w:szCs w:val="18"/>
          <w:lang w:val="en-GB"/>
        </w:rPr>
        <w:t xml:space="preserve">that could be transferred to other programmes. As a result, the conclusions and recommendations generated by this evaluation will be addressed to its main users: the Programme Management Committee, the National Steering Committee and the Secretariat of the Fund. </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3. SCOPE OF THE EVALUATION AND SPECIFIC GOALS</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 xml:space="preserve">The mid-term evaluation will use an expedited process to carry out a systematic, fast-paced analysis of the design, process and results or results trends of the </w:t>
      </w:r>
      <w:r w:rsidRPr="000A0140">
        <w:rPr>
          <w:b/>
          <w:sz w:val="18"/>
          <w:szCs w:val="18"/>
          <w:lang w:val="en-GB"/>
        </w:rPr>
        <w:t>joint programme</w:t>
      </w:r>
      <w:r w:rsidRPr="000A0140">
        <w:rPr>
          <w:sz w:val="18"/>
          <w:szCs w:val="18"/>
          <w:lang w:val="en-GB"/>
        </w:rPr>
        <w:t xml:space="preserve">, based on the scope and criteria included in these terms of reference. This will enable conclusions and recommendations for the joint programme to be formed within a period of approximately three months. </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b/>
          <w:sz w:val="18"/>
          <w:szCs w:val="18"/>
          <w:lang w:val="en-GB"/>
        </w:rPr>
        <w:t xml:space="preserve">The unit of analysis or object of study for this interim evaluation is the joint programme, </w:t>
      </w:r>
      <w:r w:rsidRPr="000A0140">
        <w:rPr>
          <w:sz w:val="18"/>
          <w:szCs w:val="18"/>
          <w:lang w:val="en-GB"/>
        </w:rPr>
        <w:t>understood to be the set of components, outcomes, outputs, activities and inputs that were detailed in the joint programme document and in associated modifications made during implementation.</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 xml:space="preserve">This mid-term evaluation has the following </w:t>
      </w:r>
      <w:r w:rsidRPr="000A0140">
        <w:rPr>
          <w:b/>
          <w:sz w:val="18"/>
          <w:szCs w:val="18"/>
          <w:lang w:val="en-GB"/>
        </w:rPr>
        <w:t>specific objectives</w:t>
      </w:r>
      <w:r w:rsidRPr="000A0140">
        <w:rPr>
          <w:sz w:val="18"/>
          <w:szCs w:val="18"/>
          <w:lang w:val="en-GB"/>
        </w:rPr>
        <w:t>:</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jc w:val="both"/>
        <w:rPr>
          <w:color w:val="000000"/>
          <w:sz w:val="18"/>
          <w:szCs w:val="18"/>
          <w:lang w:val="en-GB"/>
        </w:rPr>
      </w:pPr>
    </w:p>
    <w:p w:rsidR="00135AC3" w:rsidRPr="000A0140" w:rsidRDefault="00135AC3" w:rsidP="00C656C1">
      <w:pPr>
        <w:pStyle w:val="ColorfulList-Accent11"/>
        <w:numPr>
          <w:ilvl w:val="0"/>
          <w:numId w:val="7"/>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lastRenderedPageBreak/>
        <w:t xml:space="preserve">To discover the programme’s </w:t>
      </w:r>
      <w:r w:rsidRPr="000A0140">
        <w:rPr>
          <w:rFonts w:ascii="Times New Roman" w:hAnsi="Times New Roman"/>
          <w:b/>
          <w:sz w:val="18"/>
          <w:szCs w:val="18"/>
          <w:lang w:val="en-GB"/>
        </w:rPr>
        <w:t>design quality and internal coherence</w:t>
      </w:r>
      <w:r w:rsidRPr="000A0140">
        <w:rPr>
          <w:rFonts w:ascii="Times New Roman" w:hAnsi="Times New Roman"/>
          <w:sz w:val="18"/>
          <w:szCs w:val="18"/>
          <w:lang w:val="en-GB"/>
        </w:rPr>
        <w:t xml:space="preserve"> (needs and problems it seeks to solve) and its external coherence with the UNDAF, the National Development Strategies and the </w:t>
      </w:r>
      <w:r w:rsidRPr="000A0140">
        <w:rPr>
          <w:rFonts w:ascii="Times New Roman" w:hAnsi="Times New Roman"/>
          <w:b/>
          <w:sz w:val="18"/>
          <w:szCs w:val="18"/>
          <w:lang w:val="en-GB"/>
        </w:rPr>
        <w:t>Millennium Development Goals</w:t>
      </w:r>
      <w:r w:rsidRPr="000A0140">
        <w:rPr>
          <w:rFonts w:ascii="Times New Roman" w:hAnsi="Times New Roman"/>
          <w:sz w:val="18"/>
          <w:szCs w:val="18"/>
          <w:lang w:val="en-GB"/>
        </w:rPr>
        <w:t>, and find out the degree of national ownership as defined by the Paris Declaration and the Accra Agenda for Action.</w:t>
      </w:r>
    </w:p>
    <w:p w:rsidR="00135AC3" w:rsidRPr="000A0140" w:rsidRDefault="00135AC3" w:rsidP="00C656C1">
      <w:pPr>
        <w:pStyle w:val="ColorfulList-Accent11"/>
        <w:numPr>
          <w:ilvl w:val="0"/>
          <w:numId w:val="7"/>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 xml:space="preserve">To understand how the joint programme </w:t>
      </w:r>
      <w:r w:rsidRPr="000A0140">
        <w:rPr>
          <w:rFonts w:ascii="Times New Roman" w:hAnsi="Times New Roman"/>
          <w:b/>
          <w:sz w:val="18"/>
          <w:szCs w:val="18"/>
          <w:lang w:val="en-GB"/>
        </w:rPr>
        <w:t>operates</w:t>
      </w:r>
      <w:r w:rsidRPr="000A0140">
        <w:rPr>
          <w:rFonts w:ascii="Times New Roman" w:hAnsi="Times New Roman"/>
          <w:sz w:val="18"/>
          <w:szCs w:val="18"/>
          <w:lang w:val="en-GB"/>
        </w:rPr>
        <w:t xml:space="preserve"> and assess the </w:t>
      </w:r>
      <w:r w:rsidRPr="000A0140">
        <w:rPr>
          <w:rFonts w:ascii="Times New Roman" w:hAnsi="Times New Roman"/>
          <w:b/>
          <w:sz w:val="18"/>
          <w:szCs w:val="18"/>
          <w:lang w:val="en-GB"/>
        </w:rPr>
        <w:t>efficiency of its management model</w:t>
      </w:r>
      <w:r w:rsidRPr="000A0140">
        <w:rPr>
          <w:rFonts w:ascii="Times New Roman" w:hAnsi="Times New Roman"/>
          <w:sz w:val="18"/>
          <w:szCs w:val="18"/>
          <w:lang w:val="en-GB"/>
        </w:rPr>
        <w:t xml:space="preserve"> in planning, coordinating, managing and executing resources allocated for its implementation, through an analysis of its procedures and institutional mechanisms. This analysis will seek to uncover the factors for success and limitations in inter-agency tasks within the </w:t>
      </w:r>
      <w:r w:rsidRPr="000A0140">
        <w:rPr>
          <w:rFonts w:ascii="Times New Roman" w:hAnsi="Times New Roman"/>
          <w:b/>
          <w:sz w:val="18"/>
          <w:szCs w:val="18"/>
          <w:lang w:val="en-GB"/>
        </w:rPr>
        <w:t xml:space="preserve">One UN </w:t>
      </w:r>
      <w:r w:rsidRPr="000A0140">
        <w:rPr>
          <w:rFonts w:ascii="Times New Roman" w:hAnsi="Times New Roman"/>
          <w:sz w:val="18"/>
          <w:szCs w:val="18"/>
          <w:lang w:val="en-GB"/>
        </w:rPr>
        <w:t>framework.</w:t>
      </w:r>
    </w:p>
    <w:p w:rsidR="00135AC3" w:rsidRPr="000A0140" w:rsidRDefault="00135AC3" w:rsidP="00135AC3">
      <w:pPr>
        <w:autoSpaceDE w:val="0"/>
        <w:autoSpaceDN w:val="0"/>
        <w:adjustRightInd w:val="0"/>
        <w:rPr>
          <w:sz w:val="18"/>
          <w:szCs w:val="18"/>
          <w:lang w:val="en-GB"/>
        </w:rPr>
      </w:pPr>
    </w:p>
    <w:p w:rsidR="00135AC3" w:rsidRPr="000A0140" w:rsidRDefault="00135AC3" w:rsidP="00C656C1">
      <w:pPr>
        <w:pStyle w:val="ColorfulList-Accent11"/>
        <w:numPr>
          <w:ilvl w:val="0"/>
          <w:numId w:val="7"/>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 xml:space="preserve">To identify the programme’s </w:t>
      </w:r>
      <w:r w:rsidRPr="000A0140">
        <w:rPr>
          <w:rFonts w:ascii="Times New Roman" w:hAnsi="Times New Roman"/>
          <w:b/>
          <w:sz w:val="18"/>
          <w:szCs w:val="18"/>
          <w:lang w:val="en-GB"/>
        </w:rPr>
        <w:t xml:space="preserve">degree of effectiveness </w:t>
      </w:r>
      <w:r w:rsidRPr="000A0140">
        <w:rPr>
          <w:rFonts w:ascii="Times New Roman" w:hAnsi="Times New Roman"/>
          <w:sz w:val="18"/>
          <w:szCs w:val="18"/>
          <w:lang w:val="en-GB"/>
        </w:rPr>
        <w:t xml:space="preserve">among its participants, its contribution to the objectives of the </w:t>
      </w:r>
      <w:r w:rsidRPr="000A0140">
        <w:rPr>
          <w:rFonts w:ascii="Times New Roman" w:hAnsi="Times New Roman"/>
          <w:b/>
          <w:sz w:val="18"/>
          <w:szCs w:val="18"/>
          <w:lang w:val="en-GB"/>
        </w:rPr>
        <w:t>Economic Governance thematic window,</w:t>
      </w:r>
      <w:r w:rsidRPr="000A0140">
        <w:rPr>
          <w:rFonts w:ascii="Times New Roman" w:hAnsi="Times New Roman"/>
          <w:sz w:val="18"/>
          <w:szCs w:val="18"/>
          <w:lang w:val="en-GB"/>
        </w:rPr>
        <w:t xml:space="preserve"> and the Millennium Development Goals at the local and/or country level. </w:t>
      </w:r>
    </w:p>
    <w:p w:rsidR="00135AC3" w:rsidRPr="000A0140" w:rsidRDefault="00135AC3" w:rsidP="00135AC3">
      <w:pPr>
        <w:autoSpaceDE w:val="0"/>
        <w:autoSpaceDN w:val="0"/>
        <w:adjustRightInd w:val="0"/>
        <w:rPr>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4. EVALUATION QUESTIONS, LEVELS AND CRITERIA</w:t>
      </w:r>
    </w:p>
    <w:p w:rsidR="00135AC3" w:rsidRPr="000A0140" w:rsidRDefault="00135AC3" w:rsidP="00135AC3">
      <w:pPr>
        <w:autoSpaceDE w:val="0"/>
        <w:autoSpaceDN w:val="0"/>
        <w:adjustRightInd w:val="0"/>
        <w:rPr>
          <w:sz w:val="18"/>
          <w:szCs w:val="18"/>
          <w:lang w:val="en-GB"/>
        </w:rPr>
      </w:pPr>
    </w:p>
    <w:p w:rsidR="00135AC3" w:rsidRPr="00CD5555" w:rsidRDefault="00135AC3" w:rsidP="00135AC3">
      <w:pPr>
        <w:autoSpaceDE w:val="0"/>
        <w:autoSpaceDN w:val="0"/>
        <w:adjustRightInd w:val="0"/>
        <w:jc w:val="both"/>
        <w:rPr>
          <w:b/>
          <w:sz w:val="18"/>
          <w:szCs w:val="18"/>
        </w:rPr>
      </w:pPr>
      <w:r w:rsidRPr="00CD5555">
        <w:rPr>
          <w:b/>
          <w:sz w:val="18"/>
          <w:szCs w:val="18"/>
        </w:rPr>
        <w:t>The main users of the evaluation represented in the evaluation reference group (Section 8 of the TOR), and specifically the coordination and implementation unit of the joint programme, are responsible for contributing to this section. Evaluation questions and criteria may be added or modified up to a reasonable limit, bearing in mind the viability and the limitations (resources, time, etc.) of a quick mid-term evaluation exercise.</w:t>
      </w:r>
    </w:p>
    <w:p w:rsidR="00135AC3" w:rsidRPr="00CD5555" w:rsidRDefault="00135AC3" w:rsidP="00135AC3">
      <w:pPr>
        <w:autoSpaceDE w:val="0"/>
        <w:autoSpaceDN w:val="0"/>
        <w:adjustRightInd w:val="0"/>
        <w:rPr>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programme. </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jc w:val="both"/>
        <w:rPr>
          <w:b/>
          <w:sz w:val="18"/>
          <w:szCs w:val="18"/>
        </w:rPr>
      </w:pPr>
      <w:r w:rsidRPr="000A0140">
        <w:rPr>
          <w:b/>
          <w:sz w:val="18"/>
          <w:szCs w:val="18"/>
        </w:rPr>
        <w:t>Design level:</w:t>
      </w:r>
    </w:p>
    <w:p w:rsidR="00135AC3" w:rsidRPr="000A0140" w:rsidRDefault="00135AC3" w:rsidP="00C656C1">
      <w:pPr>
        <w:pStyle w:val="ListParagraph"/>
        <w:numPr>
          <w:ilvl w:val="0"/>
          <w:numId w:val="40"/>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b/>
          <w:sz w:val="18"/>
          <w:szCs w:val="18"/>
        </w:rPr>
        <w:t>Relevance: The extent to which the objectives of a development intervention are consistent with the needs and interest of the people, the needs of the country, the Millennium Development Goals and the policies of associates and donors.</w:t>
      </w:r>
    </w:p>
    <w:p w:rsidR="00135AC3" w:rsidRPr="000A0140" w:rsidRDefault="00135AC3" w:rsidP="00135AC3">
      <w:pPr>
        <w:autoSpaceDE w:val="0"/>
        <w:autoSpaceDN w:val="0"/>
        <w:adjustRightInd w:val="0"/>
        <w:ind w:left="360"/>
        <w:jc w:val="both"/>
        <w:rPr>
          <w:sz w:val="18"/>
          <w:szCs w:val="18"/>
        </w:rPr>
      </w:pPr>
    </w:p>
    <w:p w:rsidR="00135AC3" w:rsidRPr="000A0140" w:rsidRDefault="00135AC3" w:rsidP="00C656C1">
      <w:pPr>
        <w:pStyle w:val="ListParagraph"/>
        <w:numPr>
          <w:ilvl w:val="0"/>
          <w:numId w:val="41"/>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Is the identification of the problems, with their respective causes, clear in the joint programme? </w:t>
      </w:r>
    </w:p>
    <w:p w:rsidR="00135AC3" w:rsidRPr="000A0140" w:rsidRDefault="00135AC3" w:rsidP="00135AC3">
      <w:pPr>
        <w:pStyle w:val="ListParagraph"/>
        <w:autoSpaceDE w:val="0"/>
        <w:autoSpaceDN w:val="0"/>
        <w:adjustRightInd w:val="0"/>
        <w:spacing w:after="0" w:line="240" w:lineRule="auto"/>
        <w:jc w:val="both"/>
        <w:rPr>
          <w:rFonts w:ascii="Times New Roman" w:hAnsi="Times New Roman"/>
          <w:sz w:val="18"/>
          <w:szCs w:val="18"/>
        </w:rPr>
      </w:pPr>
    </w:p>
    <w:p w:rsidR="00135AC3" w:rsidRPr="000A0140" w:rsidRDefault="00135AC3" w:rsidP="00C656C1">
      <w:pPr>
        <w:pStyle w:val="ListParagraph"/>
        <w:numPr>
          <w:ilvl w:val="0"/>
          <w:numId w:val="41"/>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Does the Joint Programme take into account the particularities and specific interests of women and men in the areas of intervention? </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1"/>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has the intervention strategy been adapted to the areas of intervention in which it is being implemented? What actions does the programme envisage, to respond to obstacles that may arise from the political and socio-cultural background?</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1"/>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Are the follow-up indicators relevant and do they meet the quality needed to measure the outputs and outcomes of the joint programme?</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1"/>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has the MDG-F Secretariat contributed to raising the quality of the design of the joint programmes?</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39"/>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b/>
          <w:sz w:val="18"/>
          <w:szCs w:val="18"/>
        </w:rPr>
        <w:t>Ownership in the design:</w:t>
      </w:r>
      <w:r w:rsidRPr="000A0140">
        <w:rPr>
          <w:rFonts w:ascii="Times New Roman" w:hAnsi="Times New Roman"/>
          <w:sz w:val="18"/>
          <w:szCs w:val="18"/>
        </w:rPr>
        <w:t xml:space="preserve"> </w:t>
      </w:r>
      <w:r w:rsidRPr="000A0140">
        <w:rPr>
          <w:rFonts w:ascii="Times New Roman" w:hAnsi="Times New Roman"/>
          <w:b/>
          <w:sz w:val="18"/>
          <w:szCs w:val="18"/>
        </w:rPr>
        <w:t>Effective exercise of leadership by the country’s social agents in development interventions</w:t>
      </w:r>
    </w:p>
    <w:p w:rsidR="00135AC3" w:rsidRPr="000A0140" w:rsidRDefault="00135AC3" w:rsidP="00135AC3">
      <w:pPr>
        <w:pStyle w:val="ListParagraph"/>
        <w:autoSpaceDE w:val="0"/>
        <w:autoSpaceDN w:val="0"/>
        <w:adjustRightInd w:val="0"/>
        <w:spacing w:after="0" w:line="240" w:lineRule="auto"/>
        <w:jc w:val="both"/>
        <w:rPr>
          <w:rFonts w:ascii="Times New Roman" w:hAnsi="Times New Roman"/>
          <w:sz w:val="18"/>
          <w:szCs w:val="18"/>
        </w:rPr>
      </w:pPr>
    </w:p>
    <w:p w:rsidR="00135AC3" w:rsidRPr="000A0140" w:rsidRDefault="00135AC3" w:rsidP="00C656C1">
      <w:pPr>
        <w:pStyle w:val="ListParagraph"/>
        <w:numPr>
          <w:ilvl w:val="0"/>
          <w:numId w:val="42"/>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To what extent do the intervention objectives and strategies of the Joint Programme respond to national and regional plans and programmes, to identified needs, and to the operational context of national politics? </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2"/>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have the country’s national and local authorities and social agents been taken into consideration, participated, or have become involved, at the design stage of the development intervention?</w:t>
      </w:r>
    </w:p>
    <w:p w:rsidR="00135AC3" w:rsidRPr="000A0140" w:rsidRDefault="00135AC3" w:rsidP="00135AC3">
      <w:pPr>
        <w:autoSpaceDE w:val="0"/>
        <w:autoSpaceDN w:val="0"/>
        <w:adjustRightInd w:val="0"/>
        <w:jc w:val="both"/>
        <w:rPr>
          <w:sz w:val="18"/>
          <w:szCs w:val="18"/>
        </w:rPr>
      </w:pPr>
    </w:p>
    <w:p w:rsidR="00135AC3" w:rsidRPr="000A0140" w:rsidRDefault="00135AC3" w:rsidP="00135AC3">
      <w:pPr>
        <w:autoSpaceDE w:val="0"/>
        <w:autoSpaceDN w:val="0"/>
        <w:adjustRightInd w:val="0"/>
        <w:jc w:val="both"/>
        <w:rPr>
          <w:b/>
          <w:sz w:val="18"/>
          <w:szCs w:val="18"/>
        </w:rPr>
      </w:pPr>
      <w:r w:rsidRPr="000A0140">
        <w:rPr>
          <w:b/>
          <w:sz w:val="18"/>
          <w:szCs w:val="18"/>
        </w:rPr>
        <w:t>Process level</w:t>
      </w:r>
    </w:p>
    <w:p w:rsidR="00135AC3" w:rsidRPr="000A0140" w:rsidRDefault="00135AC3" w:rsidP="00135AC3">
      <w:pPr>
        <w:autoSpaceDE w:val="0"/>
        <w:autoSpaceDN w:val="0"/>
        <w:adjustRightInd w:val="0"/>
        <w:ind w:firstLine="360"/>
        <w:rPr>
          <w:b/>
          <w:sz w:val="18"/>
          <w:szCs w:val="18"/>
        </w:rPr>
      </w:pPr>
      <w:r w:rsidRPr="000A0140">
        <w:rPr>
          <w:b/>
          <w:sz w:val="18"/>
          <w:szCs w:val="18"/>
        </w:rPr>
        <w:t>-    Efficiency: Extent to which resources/inputs (funds, time, etc.) have been turned into results</w:t>
      </w:r>
    </w:p>
    <w:p w:rsidR="00135AC3" w:rsidRPr="000A0140" w:rsidRDefault="00135AC3" w:rsidP="00C656C1">
      <w:pPr>
        <w:pStyle w:val="ListParagraph"/>
        <w:numPr>
          <w:ilvl w:val="0"/>
          <w:numId w:val="43"/>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does the joint programme’s management model (i.e. instruments; economic, human and technical resources; organizational structure; information flows; decision-making in management) contribute to obtaining the predicted products and results?</w:t>
      </w:r>
    </w:p>
    <w:p w:rsidR="00135AC3" w:rsidRPr="000A0140" w:rsidRDefault="00135AC3" w:rsidP="00135AC3">
      <w:pPr>
        <w:pStyle w:val="ListParagraph"/>
        <w:autoSpaceDE w:val="0"/>
        <w:autoSpaceDN w:val="0"/>
        <w:adjustRightInd w:val="0"/>
        <w:spacing w:after="0" w:line="240" w:lineRule="auto"/>
        <w:jc w:val="both"/>
        <w:rPr>
          <w:rFonts w:ascii="Times New Roman" w:hAnsi="Times New Roman"/>
          <w:sz w:val="18"/>
          <w:szCs w:val="18"/>
        </w:rPr>
      </w:pPr>
    </w:p>
    <w:p w:rsidR="00135AC3" w:rsidRPr="000A0140" w:rsidRDefault="00135AC3" w:rsidP="00C656C1">
      <w:pPr>
        <w:pStyle w:val="ListParagraph"/>
        <w:numPr>
          <w:ilvl w:val="0"/>
          <w:numId w:val="43"/>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are the participating agencies coordinating with each other, with the government and with civil society? Is there a methodology underpinning the work and internal communications that contributes to the joint implementation?</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3"/>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lastRenderedPageBreak/>
        <w:t>Are there efficient coordination mechanisms to avoid overloading the counterparts, participating population/actors?</w:t>
      </w:r>
    </w:p>
    <w:p w:rsidR="00135AC3" w:rsidRPr="000A0140" w:rsidRDefault="00135AC3" w:rsidP="00135AC3">
      <w:pPr>
        <w:autoSpaceDE w:val="0"/>
        <w:autoSpaceDN w:val="0"/>
        <w:adjustRightInd w:val="0"/>
        <w:jc w:val="both"/>
        <w:rPr>
          <w:sz w:val="18"/>
          <w:szCs w:val="18"/>
        </w:rPr>
      </w:pPr>
    </w:p>
    <w:p w:rsidR="00135AC3" w:rsidRPr="000A0140" w:rsidRDefault="00135AC3" w:rsidP="00C656C1">
      <w:pPr>
        <w:pStyle w:val="ListParagraph"/>
        <w:numPr>
          <w:ilvl w:val="0"/>
          <w:numId w:val="43"/>
        </w:numPr>
        <w:spacing w:line="280" w:lineRule="auto"/>
        <w:contextualSpacing/>
        <w:jc w:val="both"/>
        <w:rPr>
          <w:rFonts w:ascii="Times New Roman" w:hAnsi="Times New Roman"/>
          <w:sz w:val="18"/>
          <w:szCs w:val="18"/>
        </w:rPr>
      </w:pPr>
      <w:r w:rsidRPr="000A0140">
        <w:rPr>
          <w:rFonts w:ascii="Times New Roman" w:hAnsi="Times New Roman"/>
          <w:sz w:val="18"/>
          <w:szCs w:val="18"/>
        </w:rPr>
        <w:t>Is the pace of implementing the products of the programme ensuring the completeness of the results of the joint programme? How do the different components of the joint programme interrelate?</w:t>
      </w:r>
    </w:p>
    <w:p w:rsidR="00135AC3" w:rsidRPr="000A0140" w:rsidRDefault="00135AC3" w:rsidP="00135AC3">
      <w:pPr>
        <w:pStyle w:val="ListParagraph"/>
        <w:rPr>
          <w:rFonts w:ascii="Times New Roman" w:hAnsi="Times New Roman"/>
          <w:sz w:val="18"/>
          <w:szCs w:val="18"/>
        </w:rPr>
      </w:pPr>
    </w:p>
    <w:p w:rsidR="00135AC3" w:rsidRPr="000A0140" w:rsidRDefault="00135AC3" w:rsidP="00C656C1">
      <w:pPr>
        <w:pStyle w:val="ListParagraph"/>
        <w:numPr>
          <w:ilvl w:val="0"/>
          <w:numId w:val="43"/>
        </w:numPr>
        <w:spacing w:line="280" w:lineRule="auto"/>
        <w:contextualSpacing/>
        <w:jc w:val="both"/>
        <w:rPr>
          <w:rFonts w:ascii="Times New Roman" w:hAnsi="Times New Roman"/>
          <w:sz w:val="18"/>
          <w:szCs w:val="18"/>
        </w:rPr>
      </w:pPr>
      <w:r w:rsidRPr="000A0140">
        <w:rPr>
          <w:rFonts w:ascii="Times New Roman" w:hAnsi="Times New Roman"/>
          <w:sz w:val="18"/>
          <w:szCs w:val="18"/>
        </w:rPr>
        <w:t>Are work methodologies, financial instruments, etc. shared among agencies, institutions and Joint Programmes?</w:t>
      </w:r>
    </w:p>
    <w:p w:rsidR="00135AC3" w:rsidRPr="000A0140" w:rsidRDefault="00135AC3" w:rsidP="00135AC3">
      <w:pPr>
        <w:pStyle w:val="ListParagraph"/>
        <w:rPr>
          <w:rFonts w:ascii="Times New Roman" w:hAnsi="Times New Roman"/>
          <w:sz w:val="18"/>
          <w:szCs w:val="18"/>
        </w:rPr>
      </w:pPr>
    </w:p>
    <w:p w:rsidR="00135AC3" w:rsidRPr="000A0140" w:rsidRDefault="00135AC3" w:rsidP="00C656C1">
      <w:pPr>
        <w:pStyle w:val="ListParagraph"/>
        <w:numPr>
          <w:ilvl w:val="0"/>
          <w:numId w:val="43"/>
        </w:numPr>
        <w:spacing w:line="280" w:lineRule="auto"/>
        <w:contextualSpacing/>
        <w:jc w:val="both"/>
        <w:rPr>
          <w:rFonts w:ascii="Times New Roman" w:hAnsi="Times New Roman"/>
          <w:sz w:val="18"/>
          <w:szCs w:val="18"/>
        </w:rPr>
      </w:pPr>
      <w:r w:rsidRPr="000A0140">
        <w:rPr>
          <w:rFonts w:ascii="Times New Roman" w:hAnsi="Times New Roman"/>
          <w:sz w:val="18"/>
          <w:szCs w:val="18"/>
        </w:rPr>
        <w:t xml:space="preserve">Have more efficient (sensitive) and appropriate measures been adopted to respond to the political and socio-cultural problems identified? </w:t>
      </w:r>
    </w:p>
    <w:p w:rsidR="00135AC3" w:rsidRPr="000A0140" w:rsidRDefault="00135AC3" w:rsidP="00135AC3">
      <w:pPr>
        <w:ind w:left="360"/>
        <w:jc w:val="both"/>
        <w:rPr>
          <w:b/>
          <w:sz w:val="18"/>
          <w:szCs w:val="18"/>
        </w:rPr>
      </w:pPr>
      <w:r w:rsidRPr="000A0140">
        <w:rPr>
          <w:b/>
          <w:sz w:val="18"/>
          <w:szCs w:val="18"/>
        </w:rPr>
        <w:t xml:space="preserve">- Ownership in the process: Effective exercise of leadership by the country’s social agents in development interventions </w:t>
      </w:r>
    </w:p>
    <w:p w:rsidR="00135AC3" w:rsidRPr="000A0140" w:rsidRDefault="00135AC3" w:rsidP="00135AC3">
      <w:pPr>
        <w:ind w:left="360"/>
        <w:jc w:val="both"/>
        <w:rPr>
          <w:b/>
          <w:sz w:val="18"/>
          <w:szCs w:val="18"/>
        </w:rPr>
      </w:pPr>
    </w:p>
    <w:p w:rsidR="00135AC3" w:rsidRPr="000A0140" w:rsidRDefault="00135AC3" w:rsidP="00C656C1">
      <w:pPr>
        <w:pStyle w:val="ListParagraph"/>
        <w:numPr>
          <w:ilvl w:val="0"/>
          <w:numId w:val="43"/>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have the target population and participants made the programme their own, taking an active role in it? What modes of participation have taken place?</w:t>
      </w:r>
    </w:p>
    <w:p w:rsidR="00135AC3" w:rsidRPr="000A0140" w:rsidRDefault="00135AC3" w:rsidP="00C656C1">
      <w:pPr>
        <w:pStyle w:val="ListParagraph"/>
        <w:numPr>
          <w:ilvl w:val="0"/>
          <w:numId w:val="43"/>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To what extent have public/private national resources and/or counterparts been mobilized to contribute to the programme’s objective and produce results and impacts?  </w:t>
      </w:r>
    </w:p>
    <w:p w:rsidR="00135AC3" w:rsidRPr="000A0140" w:rsidRDefault="00135AC3" w:rsidP="00135AC3">
      <w:pPr>
        <w:autoSpaceDE w:val="0"/>
        <w:autoSpaceDN w:val="0"/>
        <w:adjustRightInd w:val="0"/>
        <w:jc w:val="both"/>
        <w:rPr>
          <w:sz w:val="18"/>
          <w:szCs w:val="18"/>
        </w:rPr>
      </w:pPr>
    </w:p>
    <w:p w:rsidR="00135AC3" w:rsidRPr="000A0140" w:rsidRDefault="00135AC3" w:rsidP="00135AC3">
      <w:pPr>
        <w:autoSpaceDE w:val="0"/>
        <w:autoSpaceDN w:val="0"/>
        <w:adjustRightInd w:val="0"/>
        <w:jc w:val="both"/>
        <w:rPr>
          <w:b/>
          <w:sz w:val="18"/>
          <w:szCs w:val="18"/>
        </w:rPr>
      </w:pPr>
      <w:r w:rsidRPr="000A0140">
        <w:rPr>
          <w:b/>
          <w:sz w:val="18"/>
          <w:szCs w:val="18"/>
        </w:rPr>
        <w:t>Results level</w:t>
      </w:r>
    </w:p>
    <w:p w:rsidR="00135AC3" w:rsidRPr="000A0140" w:rsidRDefault="00135AC3" w:rsidP="00135AC3">
      <w:pPr>
        <w:ind w:left="360"/>
        <w:jc w:val="both"/>
        <w:rPr>
          <w:b/>
          <w:sz w:val="18"/>
          <w:szCs w:val="18"/>
        </w:rPr>
      </w:pPr>
      <w:r w:rsidRPr="000A0140">
        <w:rPr>
          <w:b/>
          <w:sz w:val="18"/>
          <w:szCs w:val="18"/>
        </w:rPr>
        <w:t xml:space="preserve">- Effectiveness: Extent to which the objectives of the development intervention have been achieved or are expected to be achieved, bearing in mind their relative importance.  </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Is the programme making progress towards achieving the stipulated results?</w:t>
      </w:r>
    </w:p>
    <w:p w:rsidR="00135AC3" w:rsidRPr="000A0140" w:rsidRDefault="00135AC3" w:rsidP="00C656C1">
      <w:pPr>
        <w:pStyle w:val="ListParagraph"/>
        <w:numPr>
          <w:ilvl w:val="1"/>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 xml:space="preserve">To what extent and in what ways is the joint programme contributing to the Millennium Development Goals at the local and national levels? </w:t>
      </w:r>
    </w:p>
    <w:p w:rsidR="00135AC3" w:rsidRPr="000A0140" w:rsidRDefault="00135AC3" w:rsidP="00C656C1">
      <w:pPr>
        <w:pStyle w:val="ListParagraph"/>
        <w:numPr>
          <w:ilvl w:val="1"/>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 xml:space="preserve">To what extent is the programme contributing to the goals set by the thematic window, and in what ways? </w:t>
      </w:r>
    </w:p>
    <w:p w:rsidR="00135AC3" w:rsidRPr="000A0140" w:rsidRDefault="00135AC3" w:rsidP="00135AC3">
      <w:pPr>
        <w:pStyle w:val="ListParagraph"/>
        <w:autoSpaceDE w:val="0"/>
        <w:autoSpaceDN w:val="0"/>
        <w:adjustRightInd w:val="0"/>
        <w:spacing w:after="0" w:line="240" w:lineRule="auto"/>
        <w:ind w:left="1080"/>
        <w:jc w:val="both"/>
        <w:rPr>
          <w:rFonts w:ascii="Times New Roman" w:hAnsi="Times New Roman"/>
          <w:sz w:val="18"/>
          <w:szCs w:val="18"/>
          <w:lang w:val="en-GB"/>
        </w:rPr>
      </w:pP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 xml:space="preserve">Is the stipulated timeline of outputs being met? </w:t>
      </w:r>
      <w:r w:rsidRPr="000A0140">
        <w:rPr>
          <w:rFonts w:ascii="Times New Roman" w:hAnsi="Times New Roman"/>
          <w:sz w:val="18"/>
          <w:szCs w:val="18"/>
        </w:rPr>
        <w:t xml:space="preserve">What factors are contributing to progress or delay in the achievement of the outputs and outcomes? </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Do the outputs produced meet the required high quality?</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Does the programme have follow-up mechanisms (to verify the quality of the products, punctuality of delivery, etc.) to measure progress in the achievement of the envisaged results?</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Does the programme have follow-up mechanisms (to verify the quality of the products, punctuality of delivery, etc.) to measure progress in the achievement of the envisaged results?</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Is the programme providing coverage to beneficiaries as planned?</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rPr>
        <w:t>In what way has the programme come up with innovative measures for problem-solving?</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Have any good practices, success stories, or transferable examples been identified?</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In what ways has the joint programme contributed to the issue of fair youth employment?</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lang w:val="en-GB"/>
        </w:rPr>
        <w:t>In what ways has the joint programme contributed to the issue of internal and/or external migration?</w:t>
      </w:r>
    </w:p>
    <w:p w:rsidR="00135AC3" w:rsidRPr="000A0140" w:rsidRDefault="00135AC3" w:rsidP="00C656C1">
      <w:pPr>
        <w:pStyle w:val="ListParagraph"/>
        <w:numPr>
          <w:ilvl w:val="0"/>
          <w:numId w:val="52"/>
        </w:numPr>
        <w:autoSpaceDE w:val="0"/>
        <w:autoSpaceDN w:val="0"/>
        <w:adjustRightInd w:val="0"/>
        <w:spacing w:after="0" w:line="240" w:lineRule="auto"/>
        <w:contextualSpacing/>
        <w:jc w:val="both"/>
        <w:rPr>
          <w:rFonts w:ascii="Times New Roman" w:hAnsi="Times New Roman"/>
          <w:sz w:val="18"/>
          <w:szCs w:val="18"/>
          <w:lang w:val="en-GB"/>
        </w:rPr>
      </w:pPr>
      <w:r w:rsidRPr="000A0140">
        <w:rPr>
          <w:rFonts w:ascii="Times New Roman" w:hAnsi="Times New Roman"/>
          <w:sz w:val="18"/>
          <w:szCs w:val="18"/>
        </w:rPr>
        <w:t>What types of differentiated effects are resulting from the joint programme in accordance with the sex, race, ethnic group, rural or urban setting of the beneficiary population, and to what extent?</w:t>
      </w:r>
    </w:p>
    <w:p w:rsidR="00135AC3" w:rsidRPr="000A0140" w:rsidRDefault="00135AC3" w:rsidP="00135AC3">
      <w:pPr>
        <w:pStyle w:val="ListParagraph"/>
        <w:autoSpaceDE w:val="0"/>
        <w:autoSpaceDN w:val="0"/>
        <w:adjustRightInd w:val="0"/>
        <w:spacing w:after="0" w:line="240" w:lineRule="auto"/>
        <w:jc w:val="both"/>
        <w:rPr>
          <w:rFonts w:ascii="Times New Roman" w:hAnsi="Times New Roman"/>
          <w:sz w:val="18"/>
          <w:szCs w:val="18"/>
          <w:lang w:val="en-GB"/>
        </w:rPr>
      </w:pPr>
    </w:p>
    <w:p w:rsidR="00135AC3" w:rsidRPr="000A0140" w:rsidRDefault="00135AC3" w:rsidP="00135A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18"/>
          <w:szCs w:val="18"/>
        </w:rPr>
      </w:pPr>
      <w:r w:rsidRPr="000A0140">
        <w:rPr>
          <w:b/>
          <w:sz w:val="18"/>
          <w:szCs w:val="18"/>
        </w:rPr>
        <w:t xml:space="preserve">Sustainability: Probability of the benefits of the intervention continuing in the long term. </w:t>
      </w:r>
    </w:p>
    <w:p w:rsidR="00135AC3" w:rsidRPr="000A0140" w:rsidRDefault="00135AC3" w:rsidP="00C656C1">
      <w:pPr>
        <w:pStyle w:val="ListParagraph"/>
        <w:numPr>
          <w:ilvl w:val="0"/>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Are the necessary premises occurring to ensure the sustainability of the effects of the joint programme?  </w:t>
      </w:r>
    </w:p>
    <w:p w:rsidR="00135AC3" w:rsidRPr="000A0140" w:rsidRDefault="00135AC3" w:rsidP="00135AC3">
      <w:pPr>
        <w:pStyle w:val="ListParagraph"/>
        <w:autoSpaceDE w:val="0"/>
        <w:autoSpaceDN w:val="0"/>
        <w:adjustRightInd w:val="0"/>
        <w:spacing w:after="0" w:line="240" w:lineRule="auto"/>
        <w:jc w:val="both"/>
        <w:rPr>
          <w:rFonts w:ascii="Times New Roman" w:hAnsi="Times New Roman"/>
          <w:sz w:val="18"/>
          <w:szCs w:val="18"/>
        </w:rPr>
      </w:pPr>
    </w:p>
    <w:p w:rsidR="00135AC3" w:rsidRPr="000A0140" w:rsidRDefault="00135AC3" w:rsidP="00135AC3">
      <w:pPr>
        <w:autoSpaceDE w:val="0"/>
        <w:autoSpaceDN w:val="0"/>
        <w:adjustRightInd w:val="0"/>
        <w:ind w:firstLine="708"/>
        <w:jc w:val="both"/>
        <w:rPr>
          <w:sz w:val="18"/>
          <w:szCs w:val="18"/>
        </w:rPr>
      </w:pPr>
      <w:r w:rsidRPr="000A0140">
        <w:rPr>
          <w:sz w:val="18"/>
          <w:szCs w:val="18"/>
        </w:rPr>
        <w:t>At local and national level:</w:t>
      </w:r>
    </w:p>
    <w:p w:rsidR="00135AC3" w:rsidRPr="000A0140" w:rsidRDefault="00135AC3" w:rsidP="00C656C1">
      <w:pPr>
        <w:pStyle w:val="ListParagraph"/>
        <w:numPr>
          <w:ilvl w:val="2"/>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 Is the programme supported by national and/or local institutions? </w:t>
      </w:r>
    </w:p>
    <w:p w:rsidR="00135AC3" w:rsidRPr="000A0140" w:rsidRDefault="00135AC3" w:rsidP="00C656C1">
      <w:pPr>
        <w:pStyle w:val="ListParagraph"/>
        <w:numPr>
          <w:ilvl w:val="2"/>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Are these institutions showing technical capacity and leadership commitment to keep working with the programme and to repeat it?</w:t>
      </w:r>
    </w:p>
    <w:p w:rsidR="00135AC3" w:rsidRPr="000A0140" w:rsidRDefault="00135AC3" w:rsidP="00C656C1">
      <w:pPr>
        <w:pStyle w:val="ListParagraph"/>
        <w:numPr>
          <w:ilvl w:val="2"/>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 xml:space="preserve"> Have operating capacities been created and/or reinforced in national partners?</w:t>
      </w:r>
    </w:p>
    <w:p w:rsidR="00135AC3" w:rsidRPr="000A0140" w:rsidRDefault="00135AC3" w:rsidP="00C656C1">
      <w:pPr>
        <w:pStyle w:val="ListParagraph"/>
        <w:numPr>
          <w:ilvl w:val="2"/>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Do the partners have sufficient financial capacity to keep up the benefits produced by the programme?</w:t>
      </w:r>
    </w:p>
    <w:p w:rsidR="00135AC3" w:rsidRPr="000A0140" w:rsidRDefault="00135AC3" w:rsidP="00C656C1">
      <w:pPr>
        <w:pStyle w:val="ListParagraph"/>
        <w:numPr>
          <w:ilvl w:val="2"/>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Is the duration of the programme sufficient to ensure a cycle that will project the sustainability of the interventions?</w:t>
      </w:r>
    </w:p>
    <w:p w:rsidR="00135AC3" w:rsidRPr="000A0140" w:rsidRDefault="00135AC3" w:rsidP="00C656C1">
      <w:pPr>
        <w:pStyle w:val="ListParagraph"/>
        <w:numPr>
          <w:ilvl w:val="0"/>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To what extent are the visions and actions of the partners consistent or divergent with regard to the joint programme?</w:t>
      </w:r>
    </w:p>
    <w:p w:rsidR="00135AC3" w:rsidRPr="000A0140" w:rsidRDefault="00135AC3" w:rsidP="00C656C1">
      <w:pPr>
        <w:pStyle w:val="ListParagraph"/>
        <w:numPr>
          <w:ilvl w:val="0"/>
          <w:numId w:val="44"/>
        </w:numPr>
        <w:autoSpaceDE w:val="0"/>
        <w:autoSpaceDN w:val="0"/>
        <w:adjustRightInd w:val="0"/>
        <w:spacing w:after="0" w:line="240" w:lineRule="auto"/>
        <w:contextualSpacing/>
        <w:jc w:val="both"/>
        <w:rPr>
          <w:rFonts w:ascii="Times New Roman" w:hAnsi="Times New Roman"/>
          <w:sz w:val="18"/>
          <w:szCs w:val="18"/>
        </w:rPr>
      </w:pPr>
      <w:r w:rsidRPr="000A0140">
        <w:rPr>
          <w:rFonts w:ascii="Times New Roman" w:hAnsi="Times New Roman"/>
          <w:sz w:val="18"/>
          <w:szCs w:val="18"/>
        </w:rPr>
        <w:t>In what ways can the governance of the joint programme be improved so that it has greater likelihood of achieving future sustainability?</w:t>
      </w:r>
    </w:p>
    <w:p w:rsidR="00135AC3" w:rsidRPr="000A0140" w:rsidRDefault="00135AC3" w:rsidP="00135AC3">
      <w:pPr>
        <w:tabs>
          <w:tab w:val="left" w:pos="1808"/>
        </w:tabs>
        <w:autoSpaceDE w:val="0"/>
        <w:autoSpaceDN w:val="0"/>
        <w:adjustRightInd w:val="0"/>
        <w:jc w:val="both"/>
        <w:rPr>
          <w:color w:val="000000"/>
          <w:sz w:val="18"/>
          <w:szCs w:val="18"/>
        </w:rPr>
      </w:pP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5. METHODOLOGICAL APPROACH</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The mid-term evaluations will use methodologies and techniques as determined by the specific needs for information, the questions set out in the TOR, the availability of resources and the priorities of stakeholders. In all cases, consultants are expected to analyse all relevant information sources, such as annual reports, programme documents, internal review reports, programme files, strategic country development documents and any other documents that may provide evidence on which to form opinions. Consultants are also expected to use interviews as a means to collect relevant data for the evaluation.</w:t>
      </w:r>
    </w:p>
    <w:p w:rsidR="00135AC3" w:rsidRPr="000A0140" w:rsidRDefault="00135AC3" w:rsidP="00135AC3">
      <w:pPr>
        <w:jc w:val="both"/>
        <w:rPr>
          <w:sz w:val="18"/>
          <w:szCs w:val="18"/>
          <w:lang w:val="en-GB"/>
        </w:rPr>
      </w:pPr>
    </w:p>
    <w:p w:rsidR="00135AC3" w:rsidRPr="000A0140" w:rsidRDefault="00135AC3" w:rsidP="00135AC3">
      <w:pPr>
        <w:spacing w:line="280" w:lineRule="auto"/>
        <w:jc w:val="both"/>
        <w:rPr>
          <w:sz w:val="18"/>
          <w:szCs w:val="18"/>
          <w:lang w:val="en-GB"/>
        </w:rPr>
      </w:pPr>
      <w:r w:rsidRPr="000A0140">
        <w:rPr>
          <w:sz w:val="18"/>
          <w:szCs w:val="18"/>
          <w:lang w:val="en-GB"/>
        </w:rPr>
        <w:t>The methodology and techniques to be used in the evaluation should be described in detail in the desk study report and the final evaluation report, and should contain, at minimum, information on the instruments used for data collection and analysis, whether these be documents, interviews, field visits, questionnaires or participatory techniques.</w:t>
      </w:r>
    </w:p>
    <w:p w:rsidR="00135AC3" w:rsidRPr="000A0140" w:rsidRDefault="00135AC3" w:rsidP="00135AC3">
      <w:pPr>
        <w:autoSpaceDE w:val="0"/>
        <w:autoSpaceDN w:val="0"/>
        <w:adjustRightInd w:val="0"/>
        <w:rPr>
          <w:b/>
          <w:bCs/>
          <w:color w:val="004DFB"/>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6. EVALUATION DELIVERABLES</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sz w:val="18"/>
          <w:szCs w:val="18"/>
          <w:lang w:val="en-GB"/>
        </w:rPr>
      </w:pPr>
      <w:r w:rsidRPr="000A0140">
        <w:rPr>
          <w:sz w:val="18"/>
          <w:szCs w:val="18"/>
          <w:lang w:val="en-GB"/>
        </w:rPr>
        <w:t>The consultant is responsible for submitting the following deliverables to the Secretariat of the MDGF:</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color w:val="000000"/>
          <w:sz w:val="18"/>
          <w:szCs w:val="18"/>
          <w:lang w:val="en-GB"/>
        </w:rPr>
      </w:pPr>
      <w:r w:rsidRPr="000A0140">
        <w:rPr>
          <w:color w:val="98B8FE"/>
          <w:sz w:val="18"/>
          <w:szCs w:val="18"/>
          <w:lang w:val="en-GB"/>
        </w:rPr>
        <w:t></w:t>
      </w:r>
      <w:r w:rsidRPr="000A0140">
        <w:rPr>
          <w:color w:val="98B8FE"/>
          <w:sz w:val="18"/>
          <w:szCs w:val="18"/>
          <w:lang w:val="en-GB"/>
        </w:rPr>
        <w:t></w:t>
      </w:r>
      <w:r w:rsidRPr="000A0140">
        <w:rPr>
          <w:b/>
          <w:bCs/>
          <w:color w:val="004DFB"/>
          <w:sz w:val="18"/>
          <w:szCs w:val="18"/>
          <w:lang w:val="en-GB"/>
        </w:rPr>
        <w:t xml:space="preserve">Inception Report </w:t>
      </w:r>
      <w:r w:rsidRPr="000A0140">
        <w:rPr>
          <w:sz w:val="18"/>
          <w:szCs w:val="18"/>
          <w:lang w:val="en-GB"/>
        </w:rPr>
        <w:t>(to be submitted within fifteen days of the submission of all programme documentation to the consultant)</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This report will be 10 to 15 pages in length and will propose the methods, sources and procedures to be used for data collection. It will also include a proposed timeline of activities and submission of deliverables. The desk study report will propose initial lines of inquiry about the joint programme this report will be used as an initial point of agreement and understanding between the consultant and the evaluation managers. The report will follow this outline:</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ind w:right="567"/>
        <w:rPr>
          <w:b/>
          <w:sz w:val="18"/>
          <w:szCs w:val="18"/>
          <w:lang w:val="en-GB"/>
        </w:rPr>
      </w:pPr>
      <w:r w:rsidRPr="000A0140">
        <w:rPr>
          <w:b/>
          <w:bCs/>
          <w:sz w:val="18"/>
          <w:szCs w:val="18"/>
          <w:lang w:val="en-GB"/>
        </w:rPr>
        <w:t>0. Introduction</w:t>
      </w:r>
    </w:p>
    <w:p w:rsidR="00135AC3" w:rsidRPr="000A0140" w:rsidRDefault="00135AC3" w:rsidP="00135AC3">
      <w:pPr>
        <w:ind w:right="567"/>
        <w:rPr>
          <w:b/>
          <w:sz w:val="18"/>
          <w:szCs w:val="18"/>
          <w:u w:val="single"/>
          <w:lang w:val="en-GB"/>
        </w:rPr>
      </w:pPr>
      <w:r w:rsidRPr="000A0140">
        <w:rPr>
          <w:b/>
          <w:bCs/>
          <w:sz w:val="18"/>
          <w:szCs w:val="18"/>
          <w:lang w:val="en-GB"/>
        </w:rPr>
        <w:t xml:space="preserve">1. Background to the evaluation: objectives and overall approach  </w:t>
      </w:r>
    </w:p>
    <w:p w:rsidR="00135AC3" w:rsidRPr="000A0140" w:rsidRDefault="00135AC3" w:rsidP="00135AC3">
      <w:pPr>
        <w:ind w:right="567"/>
        <w:rPr>
          <w:b/>
          <w:sz w:val="18"/>
          <w:szCs w:val="18"/>
          <w:lang w:val="en-GB"/>
        </w:rPr>
      </w:pPr>
      <w:r w:rsidRPr="000A0140">
        <w:rPr>
          <w:b/>
          <w:bCs/>
          <w:sz w:val="18"/>
          <w:szCs w:val="18"/>
          <w:lang w:val="en-GB"/>
        </w:rPr>
        <w:t>2. Identification of main units and dimensions for analysis and possible areas for research</w:t>
      </w:r>
    </w:p>
    <w:p w:rsidR="00135AC3" w:rsidRPr="000A0140" w:rsidRDefault="00135AC3" w:rsidP="00135AC3">
      <w:pPr>
        <w:ind w:right="567"/>
        <w:rPr>
          <w:b/>
          <w:bCs/>
          <w:sz w:val="18"/>
          <w:szCs w:val="18"/>
          <w:lang w:val="en-GB"/>
        </w:rPr>
      </w:pPr>
      <w:r w:rsidRPr="000A0140">
        <w:rPr>
          <w:b/>
          <w:bCs/>
          <w:sz w:val="18"/>
          <w:szCs w:val="18"/>
          <w:lang w:val="en-GB"/>
        </w:rPr>
        <w:t xml:space="preserve">3. Main substantive and financial achievements of the joint programme </w:t>
      </w:r>
    </w:p>
    <w:p w:rsidR="00135AC3" w:rsidRPr="000A0140" w:rsidRDefault="00135AC3" w:rsidP="00135AC3">
      <w:pPr>
        <w:ind w:right="567"/>
        <w:rPr>
          <w:b/>
          <w:sz w:val="18"/>
          <w:szCs w:val="18"/>
          <w:lang w:val="en-GB"/>
        </w:rPr>
      </w:pPr>
      <w:r w:rsidRPr="000A0140">
        <w:rPr>
          <w:b/>
          <w:bCs/>
          <w:sz w:val="18"/>
          <w:szCs w:val="18"/>
          <w:lang w:val="en-GB"/>
        </w:rPr>
        <w:t>4. Methodology for the compilation and analysis of the information</w:t>
      </w:r>
    </w:p>
    <w:p w:rsidR="00135AC3" w:rsidRPr="000A0140" w:rsidRDefault="00135AC3" w:rsidP="00135AC3">
      <w:pPr>
        <w:ind w:right="567"/>
        <w:rPr>
          <w:b/>
          <w:sz w:val="18"/>
          <w:szCs w:val="18"/>
          <w:lang w:val="en-GB"/>
        </w:rPr>
      </w:pPr>
      <w:r w:rsidRPr="000A0140">
        <w:rPr>
          <w:b/>
          <w:bCs/>
          <w:sz w:val="18"/>
          <w:szCs w:val="18"/>
          <w:lang w:val="en-GB"/>
        </w:rPr>
        <w:t>5. Criteria to define the mission agenda, including “field visits”</w:t>
      </w:r>
    </w:p>
    <w:p w:rsidR="00135AC3" w:rsidRPr="000A0140" w:rsidRDefault="00135AC3" w:rsidP="00135AC3">
      <w:pPr>
        <w:autoSpaceDE w:val="0"/>
        <w:autoSpaceDN w:val="0"/>
        <w:adjustRightInd w:val="0"/>
        <w:jc w:val="both"/>
        <w:rPr>
          <w:sz w:val="18"/>
          <w:szCs w:val="18"/>
          <w:lang w:val="en-GB"/>
        </w:rPr>
      </w:pP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b/>
          <w:bCs/>
          <w:color w:val="004DFB"/>
          <w:sz w:val="18"/>
          <w:szCs w:val="18"/>
          <w:lang w:val="en-GB"/>
        </w:rPr>
      </w:pPr>
      <w:r w:rsidRPr="000A0140">
        <w:rPr>
          <w:color w:val="98B8FE"/>
          <w:sz w:val="18"/>
          <w:szCs w:val="18"/>
          <w:lang w:val="en-GB"/>
        </w:rPr>
        <w:t></w:t>
      </w:r>
      <w:r w:rsidRPr="000A0140">
        <w:rPr>
          <w:color w:val="98B8FE"/>
          <w:sz w:val="18"/>
          <w:szCs w:val="18"/>
          <w:lang w:val="en-GB"/>
        </w:rPr>
        <w:t></w:t>
      </w:r>
      <w:r w:rsidRPr="000A0140">
        <w:rPr>
          <w:b/>
          <w:bCs/>
          <w:color w:val="004DFB"/>
          <w:sz w:val="18"/>
          <w:szCs w:val="18"/>
          <w:lang w:val="en-GB"/>
        </w:rPr>
        <w:t xml:space="preserve">Draft Final Report </w:t>
      </w:r>
      <w:r w:rsidRPr="000A0140">
        <w:rPr>
          <w:sz w:val="18"/>
          <w:szCs w:val="18"/>
          <w:lang w:val="en-GB"/>
        </w:rPr>
        <w:t>(to be submitted within 15 days of completion of the field visit)</w:t>
      </w:r>
    </w:p>
    <w:p w:rsidR="00135AC3" w:rsidRPr="000A0140" w:rsidRDefault="00135AC3" w:rsidP="00135AC3">
      <w:pPr>
        <w:autoSpaceDE w:val="0"/>
        <w:autoSpaceDN w:val="0"/>
        <w:adjustRightInd w:val="0"/>
        <w:jc w:val="both"/>
        <w:rPr>
          <w:color w:val="000000"/>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The draft final report will contain the same sections as the final report (described in the next paragraph) and will be 20 to 30 pages in length. This report will be shared among the evaluation reference group. It will also contain an executive report of no more than 5 pages that includes a brief description of the joint programme, its context and current situation, the purpose of the evaluation, its methodology and its main findings, conclusions and recommendations. The final report will be shared with evaluation reference group to seek their comments and suggestions. This report will contain the same sections as the final report, described below.</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jc w:val="both"/>
        <w:rPr>
          <w:b/>
          <w:bCs/>
          <w:color w:val="004DFB"/>
          <w:sz w:val="18"/>
          <w:szCs w:val="18"/>
          <w:lang w:val="en-GB"/>
        </w:rPr>
      </w:pPr>
      <w:r w:rsidRPr="000A0140">
        <w:rPr>
          <w:color w:val="98B8FE"/>
          <w:sz w:val="18"/>
          <w:szCs w:val="18"/>
          <w:lang w:val="en-GB"/>
        </w:rPr>
        <w:t></w:t>
      </w:r>
      <w:r w:rsidRPr="000A0140">
        <w:rPr>
          <w:color w:val="98B8FE"/>
          <w:sz w:val="18"/>
          <w:szCs w:val="18"/>
          <w:lang w:val="en-GB"/>
        </w:rPr>
        <w:t></w:t>
      </w:r>
      <w:r w:rsidRPr="000A0140">
        <w:rPr>
          <w:b/>
          <w:bCs/>
          <w:color w:val="004DFB"/>
          <w:sz w:val="18"/>
          <w:szCs w:val="18"/>
          <w:lang w:val="en-GB"/>
        </w:rPr>
        <w:t xml:space="preserve">Final Evaluation Report </w:t>
      </w:r>
      <w:r w:rsidRPr="000A0140">
        <w:rPr>
          <w:sz w:val="18"/>
          <w:szCs w:val="18"/>
          <w:lang w:val="en-GB"/>
        </w:rPr>
        <w:t>(to be submitted within ten days of receipt of the draft final report with comments)</w:t>
      </w:r>
    </w:p>
    <w:p w:rsidR="00135AC3" w:rsidRPr="000A0140" w:rsidRDefault="00135AC3" w:rsidP="00135AC3">
      <w:pPr>
        <w:autoSpaceDE w:val="0"/>
        <w:autoSpaceDN w:val="0"/>
        <w:adjustRightInd w:val="0"/>
        <w:rPr>
          <w:b/>
          <w:bCs/>
          <w:color w:val="004DFB"/>
          <w:sz w:val="18"/>
          <w:szCs w:val="18"/>
          <w:lang w:val="en-GB"/>
        </w:rPr>
      </w:pPr>
    </w:p>
    <w:p w:rsidR="00135AC3" w:rsidRPr="000A0140" w:rsidRDefault="00135AC3" w:rsidP="00135AC3">
      <w:pPr>
        <w:autoSpaceDE w:val="0"/>
        <w:autoSpaceDN w:val="0"/>
        <w:adjustRightInd w:val="0"/>
        <w:jc w:val="both"/>
        <w:rPr>
          <w:sz w:val="18"/>
          <w:szCs w:val="18"/>
          <w:lang w:val="en-GB"/>
        </w:rPr>
      </w:pPr>
      <w:r w:rsidRPr="000A0140">
        <w:rPr>
          <w:sz w:val="18"/>
          <w:szCs w:val="18"/>
          <w:lang w:val="en-GB"/>
        </w:rPr>
        <w:t>The final report will be 20 to 30 pages in length. It will also contain an executive report of no more than 5 pages that includes a brief description of the joint programme, its context and current situation, the purpose of the evaluation, its methodology and its major findings, conclusions and recommendations. The final report will be sent to the evaluation reference group. This report will contain the following sections at a minimum:</w:t>
      </w:r>
    </w:p>
    <w:p w:rsidR="00135AC3" w:rsidRPr="000A0140" w:rsidRDefault="00135AC3" w:rsidP="00135AC3">
      <w:pPr>
        <w:autoSpaceDE w:val="0"/>
        <w:autoSpaceDN w:val="0"/>
        <w:adjustRightInd w:val="0"/>
        <w:rPr>
          <w:sz w:val="18"/>
          <w:szCs w:val="18"/>
          <w:lang w:val="en-GB"/>
        </w:rPr>
      </w:pPr>
    </w:p>
    <w:p w:rsidR="00135AC3" w:rsidRPr="000A0140" w:rsidRDefault="00135AC3" w:rsidP="00C656C1">
      <w:pPr>
        <w:pStyle w:val="ColorfulList-Accent11"/>
        <w:numPr>
          <w:ilvl w:val="0"/>
          <w:numId w:val="51"/>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Cover Page</w:t>
      </w:r>
    </w:p>
    <w:p w:rsidR="00135AC3" w:rsidRPr="000A0140" w:rsidRDefault="00135AC3" w:rsidP="00135AC3">
      <w:pPr>
        <w:pStyle w:val="ColorfulList-Accent11"/>
        <w:autoSpaceDE w:val="0"/>
        <w:autoSpaceDN w:val="0"/>
        <w:adjustRightInd w:val="0"/>
        <w:spacing w:after="0" w:line="240" w:lineRule="auto"/>
        <w:ind w:left="1068"/>
        <w:jc w:val="both"/>
        <w:rPr>
          <w:rFonts w:ascii="Times New Roman" w:hAnsi="Times New Roman"/>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t>2. Introduction</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Background, goal and methodological approach</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Purpose of the evaluation</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Methodology used in the evaluation</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Constraints and limitations on the study conducted</w:t>
      </w:r>
    </w:p>
    <w:p w:rsidR="00135AC3" w:rsidRPr="000A0140" w:rsidRDefault="00135AC3" w:rsidP="00135AC3">
      <w:pPr>
        <w:pStyle w:val="ColorfulList-Accent11"/>
        <w:autoSpaceDE w:val="0"/>
        <w:autoSpaceDN w:val="0"/>
        <w:adjustRightInd w:val="0"/>
        <w:spacing w:after="0" w:line="240" w:lineRule="auto"/>
        <w:ind w:left="1440"/>
        <w:jc w:val="both"/>
        <w:rPr>
          <w:rFonts w:ascii="Times New Roman" w:hAnsi="Times New Roman"/>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t>3. Description of interventions carried out</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 xml:space="preserve">- Initial concept </w:t>
      </w:r>
    </w:p>
    <w:p w:rsidR="00135AC3" w:rsidRPr="000A0140" w:rsidRDefault="00135AC3" w:rsidP="00C656C1">
      <w:pPr>
        <w:pStyle w:val="ColorfulList-Accent11"/>
        <w:numPr>
          <w:ilvl w:val="1"/>
          <w:numId w:val="39"/>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 Detailed description of its development: description of the hypothesis of change in the programme.</w:t>
      </w:r>
    </w:p>
    <w:p w:rsidR="00135AC3" w:rsidRPr="000A0140" w:rsidRDefault="00135AC3" w:rsidP="00135AC3">
      <w:pPr>
        <w:pStyle w:val="ColorfulList-Accent11"/>
        <w:autoSpaceDE w:val="0"/>
        <w:autoSpaceDN w:val="0"/>
        <w:adjustRightInd w:val="0"/>
        <w:spacing w:after="0" w:line="240" w:lineRule="auto"/>
        <w:ind w:left="1440"/>
        <w:jc w:val="both"/>
        <w:rPr>
          <w:rFonts w:ascii="Times New Roman" w:hAnsi="Times New Roman"/>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lastRenderedPageBreak/>
        <w:t>4. Levels of Analysis: Evaluation criteria and questions</w:t>
      </w:r>
    </w:p>
    <w:p w:rsidR="00135AC3" w:rsidRPr="000A0140" w:rsidRDefault="00135AC3" w:rsidP="00135AC3">
      <w:pPr>
        <w:autoSpaceDE w:val="0"/>
        <w:autoSpaceDN w:val="0"/>
        <w:adjustRightInd w:val="0"/>
        <w:ind w:left="708"/>
        <w:jc w:val="both"/>
        <w:rPr>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t>5. Conclusions and lessons learned (prioritized, structured and clear)</w:t>
      </w:r>
    </w:p>
    <w:p w:rsidR="00135AC3" w:rsidRPr="000A0140" w:rsidRDefault="00135AC3" w:rsidP="00135AC3">
      <w:pPr>
        <w:autoSpaceDE w:val="0"/>
        <w:autoSpaceDN w:val="0"/>
        <w:adjustRightInd w:val="0"/>
        <w:ind w:left="708"/>
        <w:jc w:val="both"/>
        <w:rPr>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t>6. Recommendations</w:t>
      </w:r>
    </w:p>
    <w:p w:rsidR="00135AC3" w:rsidRPr="000A0140" w:rsidRDefault="00135AC3" w:rsidP="00135AC3">
      <w:pPr>
        <w:autoSpaceDE w:val="0"/>
        <w:autoSpaceDN w:val="0"/>
        <w:adjustRightInd w:val="0"/>
        <w:ind w:left="708"/>
        <w:jc w:val="both"/>
        <w:rPr>
          <w:sz w:val="18"/>
          <w:szCs w:val="18"/>
          <w:lang w:val="en-GB"/>
        </w:rPr>
      </w:pPr>
    </w:p>
    <w:p w:rsidR="00135AC3" w:rsidRPr="000A0140" w:rsidRDefault="00135AC3" w:rsidP="00135AC3">
      <w:pPr>
        <w:autoSpaceDE w:val="0"/>
        <w:autoSpaceDN w:val="0"/>
        <w:adjustRightInd w:val="0"/>
        <w:ind w:left="708"/>
        <w:jc w:val="both"/>
        <w:rPr>
          <w:sz w:val="18"/>
          <w:szCs w:val="18"/>
          <w:lang w:val="en-GB"/>
        </w:rPr>
      </w:pPr>
      <w:r w:rsidRPr="000A0140">
        <w:rPr>
          <w:sz w:val="18"/>
          <w:szCs w:val="18"/>
          <w:lang w:val="en-GB"/>
        </w:rPr>
        <w:t>7. Annexes</w:t>
      </w:r>
    </w:p>
    <w:p w:rsidR="00135AC3" w:rsidRPr="000A0140" w:rsidRDefault="00135AC3" w:rsidP="00135AC3">
      <w:pPr>
        <w:autoSpaceDE w:val="0"/>
        <w:autoSpaceDN w:val="0"/>
        <w:adjustRightInd w:val="0"/>
        <w:ind w:left="708"/>
        <w:jc w:val="both"/>
        <w:rPr>
          <w:sz w:val="18"/>
          <w:szCs w:val="18"/>
          <w:lang w:val="en-GB"/>
        </w:rPr>
      </w:pPr>
    </w:p>
    <w:p w:rsidR="00135AC3" w:rsidRPr="000A0140" w:rsidRDefault="00135AC3" w:rsidP="00135AC3">
      <w:pPr>
        <w:autoSpaceDE w:val="0"/>
        <w:autoSpaceDN w:val="0"/>
        <w:adjustRightInd w:val="0"/>
        <w:rPr>
          <w:b/>
          <w:bCs/>
          <w:color w:val="004DFB"/>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7. ETHICAL PRINCIPLES AND PREMISES OF THE EVALUATION</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spacing w:line="280" w:lineRule="auto"/>
        <w:jc w:val="both"/>
        <w:rPr>
          <w:sz w:val="18"/>
          <w:szCs w:val="18"/>
          <w:lang w:val="en-GB"/>
        </w:rPr>
      </w:pPr>
      <w:r w:rsidRPr="000A0140">
        <w:rPr>
          <w:sz w:val="18"/>
          <w:szCs w:val="18"/>
          <w:lang w:val="en-GB"/>
        </w:rPr>
        <w:t>The mid-term evaluation of the joint programme is to be carried out according to ethical principles and standards established by the United Nations Evaluation Group (UNEG).</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Anonymity and confidentiality</w:t>
      </w:r>
      <w:r w:rsidRPr="000A0140">
        <w:rPr>
          <w:sz w:val="18"/>
          <w:szCs w:val="18"/>
          <w:lang w:val="en-GB"/>
        </w:rPr>
        <w:t>. The evaluation must respect the rights of individuals who provide information, ensuring their anonymity and confidentiality.</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Responsibility</w:t>
      </w:r>
      <w:r w:rsidRPr="000A0140">
        <w:rPr>
          <w:sz w:val="18"/>
          <w:szCs w:val="18"/>
          <w:lang w:val="en-GB"/>
        </w:rPr>
        <w:t>. The report must mention any dispute or difference of opinion that may have arisen among the consultants or between the consultant and the heads of the Joint Programme in connection with the findings and/or recommendations. The team must corroborate all assertions, or disagreement with them noted.</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Integrity.</w:t>
      </w:r>
      <w:r w:rsidRPr="000A0140">
        <w:rPr>
          <w:sz w:val="18"/>
          <w:szCs w:val="18"/>
          <w:lang w:val="en-GB"/>
        </w:rPr>
        <w:t xml:space="preserve"> The evaluator will be responsible for highlighting issues not specifically mentioned in the TOR, if this is needed to obtain a more complete analysis of the intervention.</w:t>
      </w:r>
    </w:p>
    <w:p w:rsidR="00135AC3" w:rsidRPr="000A0140" w:rsidRDefault="00135AC3" w:rsidP="00135AC3">
      <w:pPr>
        <w:spacing w:line="280" w:lineRule="auto"/>
        <w:jc w:val="both"/>
        <w:rPr>
          <w:sz w:val="18"/>
          <w:szCs w:val="18"/>
          <w:lang w:val="en-GB"/>
        </w:rPr>
      </w:pPr>
      <w:r w:rsidRPr="000A0140">
        <w:rPr>
          <w:sz w:val="18"/>
          <w:szCs w:val="18"/>
          <w:lang w:val="en-GB"/>
        </w:rPr>
        <w:t>•</w:t>
      </w:r>
      <w:r w:rsidRPr="000A0140">
        <w:rPr>
          <w:b/>
          <w:sz w:val="18"/>
          <w:szCs w:val="18"/>
          <w:lang w:val="en-GB"/>
        </w:rPr>
        <w:t xml:space="preserve"> Independence</w:t>
      </w:r>
      <w:r w:rsidRPr="000A0140">
        <w:rPr>
          <w:sz w:val="18"/>
          <w:szCs w:val="18"/>
          <w:lang w:val="en-GB"/>
        </w:rPr>
        <w:t>. The consultant should ensure his or her independence from the intervention under review, and he or she must not be associated with its management or any element thereof.</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Incidents</w:t>
      </w:r>
      <w:r w:rsidRPr="000A0140">
        <w:rPr>
          <w:sz w:val="18"/>
          <w:szCs w:val="18"/>
          <w:lang w:val="en-GB"/>
        </w:rPr>
        <w:t>. If problems arise during the fieldwork, or at any other stage of the evaluation, they must be reported immediately to the Secretariat of the MDGF. If this is not done, the existence of such problems may in no case be used to justify the failure to obtain the results stipulated by the Secretariat of the MDGF in these terms of reference.</w:t>
      </w:r>
    </w:p>
    <w:p w:rsidR="00135AC3" w:rsidRPr="000A0140" w:rsidRDefault="00135AC3" w:rsidP="00135AC3">
      <w:pPr>
        <w:spacing w:line="280" w:lineRule="auto"/>
        <w:jc w:val="both"/>
        <w:rPr>
          <w:sz w:val="18"/>
          <w:szCs w:val="18"/>
          <w:lang w:val="en-GB"/>
        </w:rPr>
      </w:pPr>
      <w:r w:rsidRPr="000A0140">
        <w:rPr>
          <w:sz w:val="18"/>
          <w:szCs w:val="18"/>
          <w:lang w:val="en-GB"/>
        </w:rPr>
        <w:t>•</w:t>
      </w:r>
      <w:r w:rsidRPr="000A0140">
        <w:rPr>
          <w:b/>
          <w:sz w:val="18"/>
          <w:szCs w:val="18"/>
          <w:lang w:val="en-GB"/>
        </w:rPr>
        <w:t xml:space="preserve"> Validation of information. </w:t>
      </w:r>
      <w:r w:rsidRPr="000A0140">
        <w:rPr>
          <w:sz w:val="18"/>
          <w:szCs w:val="18"/>
          <w:lang w:val="en-GB"/>
        </w:rPr>
        <w:t>The consultant will be responsible for ensuring the accuracy of the information collected while preparing the reports and will be ultimately responsible for the information presented in the evaluation report.</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 xml:space="preserve">Intellectual property. </w:t>
      </w:r>
      <w:r w:rsidRPr="000A0140">
        <w:rPr>
          <w:sz w:val="18"/>
          <w:szCs w:val="18"/>
          <w:lang w:val="en-GB"/>
        </w:rPr>
        <w:t xml:space="preserve">In handling information sources, the consultant shall respect the intellectual property rights of the institutions and communities that are under review. </w:t>
      </w:r>
    </w:p>
    <w:p w:rsidR="00135AC3" w:rsidRPr="000A0140" w:rsidRDefault="00135AC3" w:rsidP="00135AC3">
      <w:pPr>
        <w:spacing w:line="280" w:lineRule="auto"/>
        <w:jc w:val="both"/>
        <w:rPr>
          <w:sz w:val="18"/>
          <w:szCs w:val="18"/>
          <w:lang w:val="en-GB"/>
        </w:rPr>
      </w:pPr>
      <w:r w:rsidRPr="000A0140">
        <w:rPr>
          <w:sz w:val="18"/>
          <w:szCs w:val="18"/>
          <w:lang w:val="en-GB"/>
        </w:rPr>
        <w:t xml:space="preserve">• </w:t>
      </w:r>
      <w:r w:rsidRPr="000A0140">
        <w:rPr>
          <w:b/>
          <w:sz w:val="18"/>
          <w:szCs w:val="18"/>
          <w:lang w:val="en-GB"/>
        </w:rPr>
        <w:t>Delivery of reports.</w:t>
      </w:r>
      <w:r w:rsidRPr="000A0140">
        <w:rPr>
          <w:sz w:val="18"/>
          <w:szCs w:val="18"/>
          <w:lang w:val="en-GB"/>
        </w:rPr>
        <w:t xml:space="preserve"> If delivery of the reports is delayed, or in the event that the quality of the reports delivered is clearly lower than what was agreed, the penalties stipulated in these terms of reference will be applicable.</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t>8. ROLES OF ACTORS IN THE EVALUATION</w:t>
      </w:r>
    </w:p>
    <w:p w:rsidR="00135AC3" w:rsidRPr="000A0140" w:rsidRDefault="00135AC3" w:rsidP="00135AC3">
      <w:pPr>
        <w:jc w:val="both"/>
        <w:rPr>
          <w:sz w:val="18"/>
          <w:szCs w:val="18"/>
          <w:lang w:val="en-GB"/>
        </w:rPr>
      </w:pPr>
    </w:p>
    <w:p w:rsidR="00135AC3" w:rsidRPr="000A0140" w:rsidRDefault="00135AC3" w:rsidP="00135AC3">
      <w:pPr>
        <w:spacing w:line="280" w:lineRule="auto"/>
        <w:jc w:val="both"/>
        <w:rPr>
          <w:sz w:val="18"/>
          <w:szCs w:val="18"/>
          <w:lang w:val="en-GB"/>
        </w:rPr>
      </w:pPr>
      <w:r w:rsidRPr="000A0140">
        <w:rPr>
          <w:sz w:val="18"/>
          <w:szCs w:val="18"/>
          <w:lang w:val="en-GB"/>
        </w:rPr>
        <w:t>The main actors in the mid-term evaluation process are the MDGF Secretariat, the management team of the joint programme and the Programme Management Committee that could be expanded to accommodate additional relevant stakeholders. This group of institutions and individuals will serve as the evaluation reference group. The role of the evaluation reference group will extend to all phases of the evaluation, including:</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Facilitating the participation of those involved in the evaluation design.</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Identifying information needs, defining objectives and delimiting the scope of the evaluation.</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Providing input on the evaluation planning documents,( Work Plan and Communication, Dissemination and Improvement Plan).</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Providing input and participating in the drafting of the Terms of Reference.</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Facilitating the evaluation team’s access to all information and documentation relevant to the intervention, as well as to key actors and informants who should participate in interviews, focus groups or other information-gathering methods.</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Monitoring the quality of the process and the documents and reports that are generated, so as to enrich these with their input and ensure that they address their interests and needs for information about the intervention.</w:t>
      </w:r>
    </w:p>
    <w:p w:rsidR="00135AC3" w:rsidRPr="000A0140" w:rsidRDefault="00135AC3" w:rsidP="00C656C1">
      <w:pPr>
        <w:pStyle w:val="ColorfulList-Accent11"/>
        <w:numPr>
          <w:ilvl w:val="0"/>
          <w:numId w:val="40"/>
        </w:numPr>
        <w:autoSpaceDE w:val="0"/>
        <w:autoSpaceDN w:val="0"/>
        <w:adjustRightInd w:val="0"/>
        <w:spacing w:after="0" w:line="240" w:lineRule="auto"/>
        <w:jc w:val="both"/>
        <w:rPr>
          <w:rFonts w:ascii="Times New Roman" w:hAnsi="Times New Roman"/>
          <w:sz w:val="18"/>
          <w:szCs w:val="18"/>
          <w:lang w:val="en-GB"/>
        </w:rPr>
      </w:pPr>
      <w:r w:rsidRPr="000A0140">
        <w:rPr>
          <w:rFonts w:ascii="Times New Roman" w:hAnsi="Times New Roman"/>
          <w:sz w:val="18"/>
          <w:szCs w:val="18"/>
          <w:lang w:val="en-GB"/>
        </w:rPr>
        <w:t>Disseminating the results of the evaluation, especially among the organizations and entities within their interest group.</w:t>
      </w:r>
    </w:p>
    <w:p w:rsidR="00135AC3" w:rsidRPr="000A0140" w:rsidRDefault="00135AC3" w:rsidP="00135AC3">
      <w:pPr>
        <w:jc w:val="both"/>
        <w:rPr>
          <w:sz w:val="18"/>
          <w:szCs w:val="18"/>
          <w:lang w:val="en-GB"/>
        </w:rPr>
      </w:pPr>
    </w:p>
    <w:p w:rsidR="00135AC3" w:rsidRPr="000A0140" w:rsidRDefault="00135AC3" w:rsidP="00135AC3">
      <w:pPr>
        <w:spacing w:line="280" w:lineRule="auto"/>
        <w:jc w:val="both"/>
        <w:rPr>
          <w:sz w:val="18"/>
          <w:szCs w:val="18"/>
          <w:lang w:val="en-GB"/>
        </w:rPr>
      </w:pPr>
      <w:r w:rsidRPr="000A0140">
        <w:rPr>
          <w:sz w:val="18"/>
          <w:szCs w:val="18"/>
          <w:lang w:val="en-GB"/>
        </w:rPr>
        <w:t xml:space="preserve">The MDGF Secretariat shall promote and manage Joint Programme mid-term evaluation in its role as commissioner of the evaluation, fulfilling the mandate to conduct and finance the joint programme evaluation. As manager of the evaluation, the Secretariat will be responsible for ensuring that the evaluation process is conducted as stipulated, promoting and leading the evaluation design; coordinating and monitoring progress and development in the evaluation study and the quality of the process. </w:t>
      </w:r>
    </w:p>
    <w:p w:rsidR="00135AC3" w:rsidRPr="000A0140" w:rsidRDefault="00135AC3" w:rsidP="00135AC3">
      <w:pPr>
        <w:autoSpaceDE w:val="0"/>
        <w:autoSpaceDN w:val="0"/>
        <w:adjustRightInd w:val="0"/>
        <w:rPr>
          <w:b/>
          <w:bCs/>
          <w:color w:val="004DFB"/>
          <w:sz w:val="18"/>
          <w:szCs w:val="18"/>
          <w:lang w:val="en-GB"/>
        </w:rPr>
      </w:pPr>
    </w:p>
    <w:p w:rsidR="00135AC3" w:rsidRPr="000A0140" w:rsidRDefault="00135AC3" w:rsidP="00135AC3">
      <w:pPr>
        <w:autoSpaceDE w:val="0"/>
        <w:autoSpaceDN w:val="0"/>
        <w:adjustRightInd w:val="0"/>
        <w:rPr>
          <w:b/>
          <w:bCs/>
          <w:color w:val="004DFB"/>
          <w:sz w:val="18"/>
          <w:szCs w:val="18"/>
          <w:lang w:val="en-GB"/>
        </w:rPr>
      </w:pPr>
      <w:r w:rsidRPr="000A0140">
        <w:rPr>
          <w:b/>
          <w:bCs/>
          <w:color w:val="004DFB"/>
          <w:sz w:val="18"/>
          <w:szCs w:val="18"/>
          <w:lang w:val="en-GB"/>
        </w:rPr>
        <w:lastRenderedPageBreak/>
        <w:t>9. TIMELINE FOR THE EVALUATION PROCESS</w:t>
      </w:r>
    </w:p>
    <w:p w:rsidR="00135AC3" w:rsidRPr="000A0140" w:rsidRDefault="00135AC3" w:rsidP="00135AC3">
      <w:pPr>
        <w:autoSpaceDE w:val="0"/>
        <w:autoSpaceDN w:val="0"/>
        <w:adjustRightInd w:val="0"/>
        <w:rPr>
          <w:color w:val="000000"/>
          <w:sz w:val="18"/>
          <w:szCs w:val="18"/>
          <w:lang w:val="en-GB"/>
        </w:rPr>
      </w:pPr>
    </w:p>
    <w:p w:rsidR="00135AC3" w:rsidRPr="000A0140" w:rsidRDefault="00135AC3" w:rsidP="00C656C1">
      <w:pPr>
        <w:pStyle w:val="ColorfulList-Accent11"/>
        <w:numPr>
          <w:ilvl w:val="0"/>
          <w:numId w:val="50"/>
        </w:numPr>
        <w:spacing w:line="280" w:lineRule="auto"/>
        <w:jc w:val="both"/>
        <w:rPr>
          <w:rFonts w:ascii="Times New Roman" w:hAnsi="Times New Roman"/>
          <w:b/>
          <w:sz w:val="18"/>
          <w:szCs w:val="18"/>
          <w:lang w:val="en-GB"/>
        </w:rPr>
      </w:pPr>
      <w:r w:rsidRPr="000A0140">
        <w:rPr>
          <w:rFonts w:ascii="Times New Roman" w:hAnsi="Times New Roman"/>
          <w:b/>
          <w:sz w:val="18"/>
          <w:szCs w:val="18"/>
          <w:lang w:val="en-GB"/>
        </w:rPr>
        <w:t>Preparation of the evaluation (approximately 45-60 days before the date the programme reaches a year and a half of implementation). These preparatory activities are not part of the evaluation as they precede the evaluation exercise.</w:t>
      </w:r>
    </w:p>
    <w:p w:rsidR="00135AC3" w:rsidRPr="000A0140" w:rsidRDefault="00135AC3" w:rsidP="00135AC3">
      <w:pPr>
        <w:pStyle w:val="ColorfulList-Accent11"/>
        <w:ind w:left="1080"/>
        <w:jc w:val="both"/>
        <w:rPr>
          <w:rFonts w:ascii="Times New Roman" w:hAnsi="Times New Roman"/>
          <w:b/>
          <w:sz w:val="18"/>
          <w:szCs w:val="18"/>
          <w:u w:val="single"/>
          <w:lang w:val="en-GB"/>
        </w:rPr>
      </w:pPr>
    </w:p>
    <w:p w:rsidR="00135AC3" w:rsidRPr="000A0140" w:rsidRDefault="00135AC3" w:rsidP="00C656C1">
      <w:pPr>
        <w:pStyle w:val="ColorfulList-Accent11"/>
        <w:numPr>
          <w:ilvl w:val="0"/>
          <w:numId w:val="45"/>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An official e-mail from the Secretariat is sent to the RC, coordination officers in the country and joint programme coordinator. This mail will include the official starting date of the evaluation, instructive on mid-term evaluation and generic TOR for the evaluation.</w:t>
      </w:r>
    </w:p>
    <w:p w:rsidR="00135AC3" w:rsidRPr="000A0140" w:rsidRDefault="00135AC3" w:rsidP="00C656C1">
      <w:pPr>
        <w:pStyle w:val="ColorfulList-Accent11"/>
        <w:numPr>
          <w:ilvl w:val="0"/>
          <w:numId w:val="45"/>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During this period the evaluation reference group is established, the TOR are adapted to the context and interest of stakeholders in the country and all relevant documents on the joint programme are sent to the evaluator. </w:t>
      </w:r>
    </w:p>
    <w:p w:rsidR="00135AC3" w:rsidRPr="000A0140" w:rsidRDefault="00135AC3" w:rsidP="00135AC3">
      <w:pPr>
        <w:pStyle w:val="ColorfulList-Accent11"/>
        <w:spacing w:line="280" w:lineRule="auto"/>
        <w:ind w:left="360"/>
        <w:jc w:val="both"/>
        <w:rPr>
          <w:rFonts w:ascii="Times New Roman" w:hAnsi="Times New Roman"/>
          <w:sz w:val="18"/>
          <w:szCs w:val="18"/>
          <w:lang w:val="en-GB"/>
        </w:rPr>
      </w:pPr>
    </w:p>
    <w:p w:rsidR="00135AC3" w:rsidRPr="000A0140" w:rsidRDefault="00135AC3" w:rsidP="00135AC3">
      <w:pPr>
        <w:pStyle w:val="ColorfulList-Accent11"/>
        <w:spacing w:line="280" w:lineRule="auto"/>
        <w:ind w:left="360"/>
        <w:jc w:val="both"/>
        <w:rPr>
          <w:rFonts w:ascii="Times New Roman" w:hAnsi="Times New Roman"/>
          <w:sz w:val="18"/>
          <w:szCs w:val="18"/>
          <w:lang w:val="en-GB"/>
        </w:rPr>
      </w:pPr>
      <w:r w:rsidRPr="000A0140">
        <w:rPr>
          <w:rFonts w:ascii="Times New Roman" w:hAnsi="Times New Roman"/>
          <w:sz w:val="18"/>
          <w:szCs w:val="18"/>
          <w:lang w:val="en-GB"/>
        </w:rPr>
        <w:t>This activity requires a dialogue between the Secretariat and the reference group of the evaluation (the body that comments on and reviews but does not interfere with the independent evaluation process). This dialogue should be aimed at rounding out and modifying some of the questions and dimensions of the study that the generic TOR do not cover, or which are inadequate or irrelevant to the joint programme.</w:t>
      </w:r>
    </w:p>
    <w:p w:rsidR="00135AC3" w:rsidRPr="000A0140" w:rsidRDefault="00135AC3" w:rsidP="00135AC3">
      <w:pPr>
        <w:pStyle w:val="ColorfulList-Accent11"/>
        <w:spacing w:line="280" w:lineRule="auto"/>
        <w:jc w:val="both"/>
        <w:rPr>
          <w:rFonts w:ascii="Times New Roman" w:hAnsi="Times New Roman"/>
          <w:sz w:val="18"/>
          <w:szCs w:val="18"/>
          <w:lang w:val="en-GB"/>
        </w:rPr>
      </w:pPr>
    </w:p>
    <w:p w:rsidR="00135AC3" w:rsidRPr="000A0140" w:rsidRDefault="00135AC3" w:rsidP="00C656C1">
      <w:pPr>
        <w:pStyle w:val="ColorfulList-Accent11"/>
        <w:numPr>
          <w:ilvl w:val="0"/>
          <w:numId w:val="45"/>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The Secretariat's portfolios manager will discuss with the country an initial date for having the field visit. </w:t>
      </w:r>
    </w:p>
    <w:p w:rsidR="00135AC3" w:rsidRPr="000A0140" w:rsidRDefault="00135AC3" w:rsidP="00135AC3">
      <w:pPr>
        <w:pStyle w:val="ColorfulList-Accent11"/>
        <w:jc w:val="both"/>
        <w:rPr>
          <w:rFonts w:ascii="Times New Roman" w:hAnsi="Times New Roman"/>
          <w:sz w:val="18"/>
          <w:szCs w:val="18"/>
          <w:lang w:val="en-GB"/>
        </w:rPr>
      </w:pPr>
    </w:p>
    <w:p w:rsidR="00135AC3" w:rsidRPr="000A0140" w:rsidRDefault="00135AC3" w:rsidP="00C656C1">
      <w:pPr>
        <w:pStyle w:val="ColorfulList-Accent11"/>
        <w:numPr>
          <w:ilvl w:val="0"/>
          <w:numId w:val="45"/>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From this point on, the evaluation specialists and the portfolio manager are responsible for managing the execution of the evaluation, with three main functions: to facilitate the work of the consultant, to serve as interlocutor between the parties (consultant, joint programme team in the country, etc.), and to review the deliverables that are produced.</w:t>
      </w:r>
    </w:p>
    <w:p w:rsidR="00135AC3" w:rsidRPr="000A0140" w:rsidRDefault="00135AC3" w:rsidP="00135AC3">
      <w:pPr>
        <w:pStyle w:val="ColorfulList-Accent11"/>
        <w:rPr>
          <w:rFonts w:ascii="Times New Roman" w:hAnsi="Times New Roman"/>
          <w:sz w:val="18"/>
          <w:szCs w:val="18"/>
          <w:lang w:val="en-GB"/>
        </w:rPr>
      </w:pPr>
    </w:p>
    <w:p w:rsidR="00135AC3" w:rsidRPr="000A0140" w:rsidRDefault="00135AC3" w:rsidP="00C656C1">
      <w:pPr>
        <w:pStyle w:val="ColorfulList-Accent11"/>
        <w:numPr>
          <w:ilvl w:val="0"/>
          <w:numId w:val="50"/>
        </w:numPr>
        <w:spacing w:line="280" w:lineRule="auto"/>
        <w:rPr>
          <w:rFonts w:ascii="Times New Roman" w:hAnsi="Times New Roman"/>
          <w:b/>
          <w:sz w:val="18"/>
          <w:szCs w:val="18"/>
          <w:lang w:val="en-GB"/>
        </w:rPr>
      </w:pPr>
      <w:r w:rsidRPr="000A0140">
        <w:rPr>
          <w:rFonts w:ascii="Times New Roman" w:hAnsi="Times New Roman"/>
          <w:b/>
          <w:sz w:val="18"/>
          <w:szCs w:val="18"/>
          <w:lang w:val="en-GB"/>
        </w:rPr>
        <w:t>Execution phase of the evaluation study (87-92 days total)</w:t>
      </w:r>
    </w:p>
    <w:p w:rsidR="00135AC3" w:rsidRPr="000A0140" w:rsidRDefault="00135AC3" w:rsidP="00135AC3">
      <w:pPr>
        <w:pStyle w:val="ColorfulList-Accent11"/>
        <w:ind w:firstLine="720"/>
        <w:rPr>
          <w:rFonts w:ascii="Times New Roman" w:hAnsi="Times New Roman"/>
          <w:sz w:val="18"/>
          <w:szCs w:val="18"/>
          <w:lang w:val="en-GB"/>
        </w:rPr>
      </w:pPr>
    </w:p>
    <w:p w:rsidR="00135AC3" w:rsidRPr="000A0140" w:rsidRDefault="00135AC3" w:rsidP="00135AC3">
      <w:pPr>
        <w:pStyle w:val="ColorfulList-Accent11"/>
        <w:spacing w:line="280" w:lineRule="auto"/>
        <w:ind w:firstLine="720"/>
        <w:rPr>
          <w:rFonts w:ascii="Times New Roman" w:hAnsi="Times New Roman"/>
          <w:b/>
          <w:sz w:val="18"/>
          <w:szCs w:val="18"/>
          <w:lang w:val="en-GB"/>
        </w:rPr>
      </w:pPr>
      <w:r w:rsidRPr="000A0140">
        <w:rPr>
          <w:rFonts w:ascii="Times New Roman" w:hAnsi="Times New Roman"/>
          <w:b/>
          <w:sz w:val="18"/>
          <w:szCs w:val="18"/>
          <w:lang w:val="en-GB"/>
        </w:rPr>
        <w:t>Desk study (23 days total)</w:t>
      </w:r>
    </w:p>
    <w:p w:rsidR="00135AC3" w:rsidRPr="000A0140" w:rsidRDefault="00135AC3" w:rsidP="00135AC3">
      <w:pPr>
        <w:pStyle w:val="ColorfulList-Accent11"/>
        <w:ind w:firstLine="720"/>
        <w:rPr>
          <w:rFonts w:ascii="Times New Roman" w:hAnsi="Times New Roman"/>
          <w:sz w:val="18"/>
          <w:szCs w:val="18"/>
          <w:lang w:val="en-GB"/>
        </w:rPr>
      </w:pPr>
    </w:p>
    <w:p w:rsidR="00135AC3" w:rsidRPr="000A0140" w:rsidRDefault="00135AC3" w:rsidP="00C656C1">
      <w:pPr>
        <w:pStyle w:val="ColorfulList-Accent11"/>
        <w:numPr>
          <w:ilvl w:val="0"/>
          <w:numId w:val="46"/>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Briefing with the consultant </w:t>
      </w:r>
      <w:r w:rsidRPr="000A0140">
        <w:rPr>
          <w:rFonts w:ascii="Times New Roman" w:hAnsi="Times New Roman"/>
          <w:b/>
          <w:sz w:val="18"/>
          <w:szCs w:val="18"/>
          <w:lang w:val="en-GB"/>
        </w:rPr>
        <w:t xml:space="preserve">(1 day). </w:t>
      </w:r>
      <w:r w:rsidRPr="000A0140">
        <w:rPr>
          <w:rFonts w:ascii="Times New Roman" w:hAnsi="Times New Roman"/>
          <w:sz w:val="18"/>
          <w:szCs w:val="18"/>
          <w:lang w:val="en-GB"/>
        </w:rPr>
        <w:t>A checklist of activities and documents to review will be submitted, and the evaluation process will be explained. Discussion will take place over what the evaluation should entail.</w:t>
      </w:r>
    </w:p>
    <w:p w:rsidR="00135AC3" w:rsidRPr="000A0140" w:rsidRDefault="00135AC3" w:rsidP="00C656C1">
      <w:pPr>
        <w:pStyle w:val="ColorfulList-Accent11"/>
        <w:numPr>
          <w:ilvl w:val="0"/>
          <w:numId w:val="46"/>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Review of documents according to the standard list (see TOR annexes; programme document, financial, monitoring reports etc.). </w:t>
      </w:r>
    </w:p>
    <w:p w:rsidR="00135AC3" w:rsidRPr="000A0140" w:rsidRDefault="00135AC3" w:rsidP="00C656C1">
      <w:pPr>
        <w:pStyle w:val="ColorfulList-Accent11"/>
        <w:numPr>
          <w:ilvl w:val="0"/>
          <w:numId w:val="46"/>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Submission of the inception report including the findings from the document review specifying how the evaluation will be conducted. The inception report is sent and shared with the evaluation reference group for comments and suggestions (within </w:t>
      </w:r>
      <w:r w:rsidRPr="000A0140">
        <w:rPr>
          <w:rFonts w:ascii="Times New Roman" w:hAnsi="Times New Roman"/>
          <w:b/>
          <w:sz w:val="18"/>
          <w:szCs w:val="18"/>
          <w:lang w:val="en-GB"/>
        </w:rPr>
        <w:t>fifteen days of delivery of all programme documentation to the consultant</w:t>
      </w:r>
      <w:r w:rsidRPr="000A0140">
        <w:rPr>
          <w:rFonts w:ascii="Times New Roman" w:hAnsi="Times New Roman"/>
          <w:sz w:val="18"/>
          <w:szCs w:val="18"/>
          <w:lang w:val="en-GB"/>
        </w:rPr>
        <w:t>).</w:t>
      </w:r>
      <w:r w:rsidRPr="000A0140">
        <w:rPr>
          <w:rFonts w:ascii="Times New Roman" w:hAnsi="Times New Roman"/>
          <w:b/>
          <w:color w:val="000000"/>
          <w:sz w:val="18"/>
          <w:szCs w:val="18"/>
          <w:lang w:val="en-GB"/>
        </w:rPr>
        <w:t xml:space="preserve"> </w:t>
      </w:r>
    </w:p>
    <w:p w:rsidR="00135AC3" w:rsidRPr="000A0140" w:rsidRDefault="00135AC3" w:rsidP="00C656C1">
      <w:pPr>
        <w:pStyle w:val="ColorfulList-Accent11"/>
        <w:numPr>
          <w:ilvl w:val="0"/>
          <w:numId w:val="46"/>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The focal point for the evaluation (joint programme coordinator, resident coordinator office, etc) and the consultant prepare and agenda to conduct the field visit of the evaluation. (Interview with programme participants, stakeholders, focus groups, etc) (Within </w:t>
      </w:r>
      <w:r w:rsidRPr="000A0140">
        <w:rPr>
          <w:rFonts w:ascii="Times New Roman" w:hAnsi="Times New Roman"/>
          <w:b/>
          <w:sz w:val="18"/>
          <w:szCs w:val="18"/>
          <w:lang w:val="en-GB"/>
        </w:rPr>
        <w:t>seven days of delivery of the desk study report</w:t>
      </w:r>
      <w:r w:rsidRPr="000A0140">
        <w:rPr>
          <w:rFonts w:ascii="Times New Roman" w:hAnsi="Times New Roman"/>
          <w:sz w:val="18"/>
          <w:szCs w:val="18"/>
          <w:lang w:val="en-GB"/>
        </w:rPr>
        <w:t>).</w:t>
      </w:r>
    </w:p>
    <w:p w:rsidR="00135AC3" w:rsidRPr="000A0140" w:rsidRDefault="00135AC3" w:rsidP="00135AC3">
      <w:pPr>
        <w:spacing w:line="280" w:lineRule="auto"/>
        <w:ind w:left="720" w:firstLine="720"/>
        <w:contextualSpacing/>
        <w:jc w:val="both"/>
        <w:rPr>
          <w:b/>
          <w:sz w:val="18"/>
          <w:szCs w:val="18"/>
          <w:lang w:val="en-GB"/>
        </w:rPr>
      </w:pPr>
      <w:r w:rsidRPr="000A0140">
        <w:rPr>
          <w:b/>
          <w:sz w:val="18"/>
          <w:szCs w:val="18"/>
          <w:lang w:val="en-GB"/>
        </w:rPr>
        <w:t>Field visit (10-15 days)</w:t>
      </w:r>
    </w:p>
    <w:p w:rsidR="00135AC3" w:rsidRPr="000A0140" w:rsidRDefault="00135AC3" w:rsidP="00135AC3">
      <w:pPr>
        <w:ind w:left="720"/>
        <w:contextualSpacing/>
        <w:jc w:val="both"/>
        <w:rPr>
          <w:sz w:val="18"/>
          <w:szCs w:val="18"/>
          <w:lang w:val="en-GB"/>
        </w:rPr>
      </w:pPr>
    </w:p>
    <w:p w:rsidR="00135AC3" w:rsidRPr="000A0140" w:rsidRDefault="00135AC3" w:rsidP="00C656C1">
      <w:pPr>
        <w:pStyle w:val="ColorfulList-Accent11"/>
        <w:numPr>
          <w:ilvl w:val="0"/>
          <w:numId w:val="47"/>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The consultant will travel to the country to observe and contrast the preliminary conclusions reached through the study of the document revision. The planned agenda will be carried out. To accomplish this, the Secretariat’s portfolio manager may need to facilitate the consultant’s visit by means of phone calls and emails, making sure there is a focal person in the country who is his/her natural interlocutor by default. </w:t>
      </w:r>
    </w:p>
    <w:p w:rsidR="00135AC3" w:rsidRPr="000A0140" w:rsidRDefault="00135AC3" w:rsidP="00135AC3">
      <w:pPr>
        <w:pStyle w:val="ColorfulList-Accent11"/>
        <w:ind w:left="1080"/>
        <w:jc w:val="both"/>
        <w:rPr>
          <w:rFonts w:ascii="Times New Roman" w:hAnsi="Times New Roman"/>
          <w:sz w:val="18"/>
          <w:szCs w:val="18"/>
          <w:lang w:val="en-GB"/>
        </w:rPr>
      </w:pPr>
    </w:p>
    <w:p w:rsidR="00135AC3" w:rsidRPr="000A0140" w:rsidRDefault="00135AC3" w:rsidP="00C656C1">
      <w:pPr>
        <w:pStyle w:val="ColorfulList-Accent11"/>
        <w:numPr>
          <w:ilvl w:val="0"/>
          <w:numId w:val="47"/>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 xml:space="preserve">The consultant will be responsible for conducting a debriefing with the key actors he or she has interacted with. </w:t>
      </w:r>
    </w:p>
    <w:p w:rsidR="00135AC3" w:rsidRPr="000A0140" w:rsidRDefault="00135AC3" w:rsidP="00135AC3">
      <w:pPr>
        <w:ind w:left="720" w:firstLine="720"/>
        <w:contextualSpacing/>
        <w:jc w:val="both"/>
        <w:rPr>
          <w:sz w:val="18"/>
          <w:szCs w:val="18"/>
          <w:lang w:val="en-GB"/>
        </w:rPr>
      </w:pPr>
    </w:p>
    <w:p w:rsidR="00135AC3" w:rsidRPr="000A0140" w:rsidRDefault="00135AC3" w:rsidP="00135AC3">
      <w:pPr>
        <w:spacing w:line="280" w:lineRule="auto"/>
        <w:ind w:left="720" w:firstLine="720"/>
        <w:contextualSpacing/>
        <w:jc w:val="both"/>
        <w:rPr>
          <w:b/>
          <w:sz w:val="18"/>
          <w:szCs w:val="18"/>
          <w:lang w:val="en-GB"/>
        </w:rPr>
      </w:pPr>
      <w:r w:rsidRPr="000A0140">
        <w:rPr>
          <w:b/>
          <w:sz w:val="18"/>
          <w:szCs w:val="18"/>
          <w:lang w:val="en-GB"/>
        </w:rPr>
        <w:t>Final Report (54 days total)</w:t>
      </w:r>
    </w:p>
    <w:p w:rsidR="00135AC3" w:rsidRPr="000A0140" w:rsidRDefault="00135AC3" w:rsidP="00135AC3">
      <w:pPr>
        <w:contextualSpacing/>
        <w:jc w:val="both"/>
        <w:rPr>
          <w:sz w:val="18"/>
          <w:szCs w:val="18"/>
          <w:lang w:val="en-GB"/>
        </w:rPr>
      </w:pPr>
    </w:p>
    <w:p w:rsidR="00135AC3" w:rsidRPr="000A0140" w:rsidRDefault="00135AC3" w:rsidP="00C656C1">
      <w:pPr>
        <w:pStyle w:val="ColorfulList-Accent11"/>
        <w:numPr>
          <w:ilvl w:val="0"/>
          <w:numId w:val="48"/>
        </w:numPr>
        <w:spacing w:line="280" w:lineRule="auto"/>
        <w:jc w:val="both"/>
        <w:rPr>
          <w:rFonts w:ascii="Times New Roman" w:hAnsi="Times New Roman"/>
          <w:b/>
          <w:sz w:val="18"/>
          <w:szCs w:val="18"/>
          <w:lang w:val="en-GB"/>
        </w:rPr>
      </w:pPr>
      <w:r w:rsidRPr="000A0140">
        <w:rPr>
          <w:rFonts w:ascii="Times New Roman" w:hAnsi="Times New Roman"/>
          <w:sz w:val="18"/>
          <w:szCs w:val="18"/>
          <w:lang w:val="en-GB"/>
        </w:rPr>
        <w:t xml:space="preserve">The consultant will deliver a draft final report, which the Secretariat’s programme officer shall be responsible for sharing with the evaluation reference group </w:t>
      </w:r>
      <w:r w:rsidRPr="000A0140">
        <w:rPr>
          <w:rFonts w:ascii="Times New Roman" w:hAnsi="Times New Roman"/>
          <w:b/>
          <w:sz w:val="18"/>
          <w:szCs w:val="18"/>
          <w:lang w:val="en-GB"/>
        </w:rPr>
        <w:t>(within fifteen days of the completion of the field visit).</w:t>
      </w:r>
    </w:p>
    <w:p w:rsidR="00135AC3" w:rsidRPr="000A0140" w:rsidRDefault="00135AC3" w:rsidP="00135AC3">
      <w:pPr>
        <w:pStyle w:val="ColorfulList-Accent11"/>
        <w:spacing w:line="280" w:lineRule="auto"/>
        <w:ind w:left="1068"/>
        <w:jc w:val="both"/>
        <w:rPr>
          <w:rFonts w:ascii="Times New Roman" w:hAnsi="Times New Roman"/>
          <w:b/>
          <w:sz w:val="18"/>
          <w:szCs w:val="18"/>
          <w:lang w:val="en-GB"/>
        </w:rPr>
      </w:pPr>
    </w:p>
    <w:p w:rsidR="00135AC3" w:rsidRPr="000A0140" w:rsidRDefault="00135AC3" w:rsidP="00C656C1">
      <w:pPr>
        <w:pStyle w:val="ColorfulList-Accent11"/>
        <w:numPr>
          <w:ilvl w:val="0"/>
          <w:numId w:val="48"/>
        </w:numPr>
        <w:spacing w:line="280" w:lineRule="auto"/>
        <w:jc w:val="both"/>
        <w:rPr>
          <w:rFonts w:ascii="Times New Roman" w:hAnsi="Times New Roman"/>
          <w:b/>
          <w:sz w:val="18"/>
          <w:szCs w:val="18"/>
          <w:lang w:val="en-GB"/>
        </w:rPr>
      </w:pPr>
      <w:r w:rsidRPr="000A0140">
        <w:rPr>
          <w:rFonts w:ascii="Times New Roman" w:hAnsi="Times New Roman"/>
          <w:sz w:val="18"/>
          <w:szCs w:val="18"/>
          <w:lang w:val="en-GB"/>
        </w:rPr>
        <w:t xml:space="preserve">The Secretariat will assess the quality of the evaluation reports presented using the criteria stipulated by UNEG and DAC Evaluation Network </w:t>
      </w:r>
      <w:r w:rsidRPr="000A0140">
        <w:rPr>
          <w:rFonts w:ascii="Times New Roman" w:hAnsi="Times New Roman"/>
          <w:b/>
          <w:sz w:val="18"/>
          <w:szCs w:val="18"/>
          <w:lang w:val="en-GB"/>
        </w:rPr>
        <w:t>(within seven days of delivery of the draft final report).</w:t>
      </w:r>
    </w:p>
    <w:p w:rsidR="00135AC3" w:rsidRPr="000A0140" w:rsidRDefault="00135AC3" w:rsidP="00135AC3">
      <w:pPr>
        <w:pStyle w:val="ColorfulList-Accent11"/>
        <w:ind w:left="1068"/>
        <w:jc w:val="both"/>
        <w:rPr>
          <w:rFonts w:ascii="Times New Roman" w:hAnsi="Times New Roman"/>
          <w:sz w:val="18"/>
          <w:szCs w:val="18"/>
          <w:lang w:val="en-GB"/>
        </w:rPr>
      </w:pPr>
    </w:p>
    <w:p w:rsidR="00135AC3" w:rsidRPr="000A0140" w:rsidRDefault="00135AC3" w:rsidP="00C656C1">
      <w:pPr>
        <w:pStyle w:val="ColorfulList-Accent11"/>
        <w:numPr>
          <w:ilvl w:val="0"/>
          <w:numId w:val="48"/>
        </w:numPr>
        <w:spacing w:line="280" w:lineRule="auto"/>
        <w:jc w:val="both"/>
        <w:rPr>
          <w:rFonts w:ascii="Times New Roman" w:hAnsi="Times New Roman"/>
          <w:b/>
          <w:sz w:val="18"/>
          <w:szCs w:val="18"/>
          <w:lang w:val="en-GB"/>
        </w:rPr>
      </w:pPr>
      <w:r w:rsidRPr="000A0140">
        <w:rPr>
          <w:rFonts w:ascii="Times New Roman" w:hAnsi="Times New Roman"/>
          <w:sz w:val="18"/>
          <w:szCs w:val="18"/>
          <w:lang w:val="en-GB"/>
        </w:rPr>
        <w:t xml:space="preserve">The evaluation reference group may ask that data or facts that it believes are incorrect be changed, as long as it provides data or evidence that supports its request. The evaluator will have the final say over whether to accept or reject such changes. For the sake of evaluation quality, the Secretariat can and should intervene so that erroneous data, and opinions based on erroneous data or not based on evidence, are changed </w:t>
      </w:r>
      <w:r w:rsidRPr="000A0140">
        <w:rPr>
          <w:rFonts w:ascii="Times New Roman" w:hAnsi="Times New Roman"/>
          <w:b/>
          <w:sz w:val="18"/>
          <w:szCs w:val="18"/>
          <w:lang w:val="en-GB"/>
        </w:rPr>
        <w:t>(within fifteen days of delivery of the draft final report).</w:t>
      </w:r>
    </w:p>
    <w:p w:rsidR="00135AC3" w:rsidRPr="000A0140" w:rsidRDefault="00135AC3" w:rsidP="00135AC3">
      <w:pPr>
        <w:pStyle w:val="ColorfulList-Accent11"/>
        <w:ind w:left="1068"/>
        <w:jc w:val="both"/>
        <w:rPr>
          <w:rFonts w:ascii="Times New Roman" w:hAnsi="Times New Roman"/>
          <w:sz w:val="18"/>
          <w:szCs w:val="18"/>
          <w:lang w:val="en-GB"/>
        </w:rPr>
      </w:pPr>
    </w:p>
    <w:p w:rsidR="00135AC3" w:rsidRPr="000A0140" w:rsidRDefault="00135AC3" w:rsidP="00135AC3">
      <w:pPr>
        <w:pStyle w:val="ColorfulList-Accent11"/>
        <w:spacing w:line="280" w:lineRule="auto"/>
        <w:ind w:left="1068"/>
        <w:jc w:val="both"/>
        <w:rPr>
          <w:rFonts w:ascii="Times New Roman" w:hAnsi="Times New Roman"/>
          <w:sz w:val="18"/>
          <w:szCs w:val="18"/>
          <w:lang w:val="en-GB"/>
        </w:rPr>
      </w:pPr>
      <w:r w:rsidRPr="000A0140">
        <w:rPr>
          <w:rFonts w:ascii="Times New Roman" w:hAnsi="Times New Roman"/>
          <w:sz w:val="18"/>
          <w:szCs w:val="18"/>
          <w:lang w:val="en-GB"/>
        </w:rPr>
        <w:t xml:space="preserve">The evaluation reference group may also comment on the value judgements contained in the evaluation, but these may not affect the evaluator’s freedom to express the conclusions and recommendations he or she deems appropriate, based on the evidence and criteria established. </w:t>
      </w:r>
    </w:p>
    <w:p w:rsidR="00135AC3" w:rsidRPr="000A0140" w:rsidRDefault="00135AC3" w:rsidP="00135AC3">
      <w:pPr>
        <w:pStyle w:val="ColorfulList-Accent11"/>
        <w:spacing w:line="280" w:lineRule="auto"/>
        <w:ind w:left="1068"/>
        <w:jc w:val="both"/>
        <w:rPr>
          <w:rFonts w:ascii="Times New Roman" w:hAnsi="Times New Roman"/>
          <w:sz w:val="18"/>
          <w:szCs w:val="18"/>
          <w:lang w:val="en-GB"/>
        </w:rPr>
      </w:pPr>
    </w:p>
    <w:p w:rsidR="00135AC3" w:rsidRPr="000A0140" w:rsidRDefault="00135AC3" w:rsidP="00135AC3">
      <w:pPr>
        <w:pStyle w:val="ColorfulList-Accent11"/>
        <w:spacing w:line="280" w:lineRule="auto"/>
        <w:ind w:left="1068"/>
        <w:jc w:val="both"/>
        <w:rPr>
          <w:rFonts w:ascii="Times New Roman" w:hAnsi="Times New Roman"/>
          <w:sz w:val="18"/>
          <w:szCs w:val="18"/>
          <w:lang w:val="en-GB"/>
        </w:rPr>
      </w:pPr>
      <w:r w:rsidRPr="000A0140">
        <w:rPr>
          <w:rFonts w:ascii="Times New Roman" w:hAnsi="Times New Roman"/>
          <w:sz w:val="18"/>
          <w:szCs w:val="18"/>
          <w:lang w:val="en-GB"/>
        </w:rPr>
        <w:t xml:space="preserve">All comments will be compiled in a matrix that the Secretariat will provide to the evaluation focal points. </w:t>
      </w:r>
    </w:p>
    <w:p w:rsidR="00135AC3" w:rsidRPr="000A0140" w:rsidRDefault="00135AC3" w:rsidP="00135AC3">
      <w:pPr>
        <w:pStyle w:val="ColorfulList-Accent11"/>
        <w:ind w:left="1068"/>
        <w:jc w:val="both"/>
        <w:rPr>
          <w:rFonts w:ascii="Times New Roman" w:hAnsi="Times New Roman"/>
          <w:sz w:val="18"/>
          <w:szCs w:val="18"/>
          <w:lang w:val="en-GB"/>
        </w:rPr>
      </w:pPr>
    </w:p>
    <w:p w:rsidR="00135AC3" w:rsidRPr="000A0140" w:rsidRDefault="00135AC3" w:rsidP="00C656C1">
      <w:pPr>
        <w:pStyle w:val="ColorfulList-Accent11"/>
        <w:numPr>
          <w:ilvl w:val="0"/>
          <w:numId w:val="48"/>
        </w:numPr>
        <w:spacing w:line="280" w:lineRule="auto"/>
        <w:jc w:val="both"/>
        <w:rPr>
          <w:rFonts w:ascii="Times New Roman" w:hAnsi="Times New Roman"/>
          <w:b/>
          <w:sz w:val="18"/>
          <w:szCs w:val="18"/>
          <w:lang w:val="en-GB"/>
        </w:rPr>
      </w:pPr>
      <w:r w:rsidRPr="000A0140">
        <w:rPr>
          <w:rFonts w:ascii="Times New Roman" w:hAnsi="Times New Roman"/>
          <w:sz w:val="18"/>
          <w:szCs w:val="18"/>
          <w:lang w:val="en-GB"/>
        </w:rPr>
        <w:t>On the completion of input from the reference group, the evaluator shall address all the comments and decide which input to incorporate to the report and which to omit (</w:t>
      </w:r>
      <w:r w:rsidRPr="000A0140">
        <w:rPr>
          <w:rFonts w:ascii="Times New Roman" w:hAnsi="Times New Roman"/>
          <w:b/>
          <w:sz w:val="18"/>
          <w:szCs w:val="18"/>
          <w:lang w:val="en-GB"/>
        </w:rPr>
        <w:t>ten days</w:t>
      </w:r>
      <w:r w:rsidRPr="000A0140">
        <w:rPr>
          <w:rFonts w:ascii="Times New Roman" w:hAnsi="Times New Roman"/>
          <w:sz w:val="18"/>
          <w:szCs w:val="18"/>
          <w:lang w:val="en-GB"/>
        </w:rPr>
        <w:t xml:space="preserve">) and submit to the MDG-F Secretariat a final evaluation report. </w:t>
      </w:r>
    </w:p>
    <w:p w:rsidR="00135AC3" w:rsidRPr="000A0140" w:rsidRDefault="00135AC3" w:rsidP="00135AC3">
      <w:pPr>
        <w:pStyle w:val="ColorfulList-Accent11"/>
        <w:spacing w:line="280" w:lineRule="auto"/>
        <w:ind w:left="1068"/>
        <w:jc w:val="both"/>
        <w:rPr>
          <w:rFonts w:ascii="Times New Roman" w:hAnsi="Times New Roman"/>
          <w:b/>
          <w:sz w:val="18"/>
          <w:szCs w:val="18"/>
          <w:lang w:val="en-GB"/>
        </w:rPr>
      </w:pPr>
    </w:p>
    <w:p w:rsidR="00135AC3" w:rsidRPr="000A0140" w:rsidRDefault="00135AC3" w:rsidP="00C656C1">
      <w:pPr>
        <w:pStyle w:val="ColorfulList-Accent11"/>
        <w:numPr>
          <w:ilvl w:val="0"/>
          <w:numId w:val="48"/>
        </w:numPr>
        <w:spacing w:line="280" w:lineRule="auto"/>
        <w:jc w:val="both"/>
        <w:rPr>
          <w:rFonts w:ascii="Times New Roman" w:hAnsi="Times New Roman"/>
          <w:b/>
          <w:sz w:val="18"/>
          <w:szCs w:val="18"/>
          <w:lang w:val="en-GB"/>
        </w:rPr>
      </w:pPr>
      <w:r w:rsidRPr="000A0140">
        <w:rPr>
          <w:rFonts w:ascii="Times New Roman" w:hAnsi="Times New Roman"/>
          <w:sz w:val="18"/>
          <w:szCs w:val="18"/>
          <w:lang w:val="en-GB"/>
        </w:rPr>
        <w:t xml:space="preserve">The Secretariat will review the final copy of the report, and this phase will conclude with the delivery of this report to the evaluation reference group in the country </w:t>
      </w:r>
      <w:r w:rsidRPr="000A0140">
        <w:rPr>
          <w:rFonts w:ascii="Times New Roman" w:hAnsi="Times New Roman"/>
          <w:b/>
          <w:sz w:val="18"/>
          <w:szCs w:val="18"/>
          <w:lang w:val="en-GB"/>
        </w:rPr>
        <w:t>(within seven days of delivery of the draft final report with comments).</w:t>
      </w:r>
    </w:p>
    <w:p w:rsidR="00135AC3" w:rsidRPr="000A0140" w:rsidRDefault="00135AC3" w:rsidP="00135AC3">
      <w:pPr>
        <w:pStyle w:val="ColorfulList-Accent11"/>
        <w:spacing w:line="280" w:lineRule="auto"/>
        <w:jc w:val="both"/>
        <w:rPr>
          <w:rFonts w:ascii="Times New Roman" w:hAnsi="Times New Roman"/>
          <w:b/>
          <w:sz w:val="18"/>
          <w:szCs w:val="18"/>
          <w:lang w:val="en-GB"/>
        </w:rPr>
      </w:pPr>
    </w:p>
    <w:p w:rsidR="00135AC3" w:rsidRPr="000A0140" w:rsidRDefault="00135AC3" w:rsidP="00C656C1">
      <w:pPr>
        <w:pStyle w:val="ColorfulList-Accent11"/>
        <w:numPr>
          <w:ilvl w:val="0"/>
          <w:numId w:val="50"/>
        </w:numPr>
        <w:spacing w:line="280" w:lineRule="auto"/>
        <w:jc w:val="both"/>
        <w:rPr>
          <w:rFonts w:ascii="Times New Roman" w:hAnsi="Times New Roman"/>
          <w:b/>
          <w:sz w:val="18"/>
          <w:szCs w:val="18"/>
          <w:lang w:val="en-GB"/>
        </w:rPr>
      </w:pPr>
      <w:r w:rsidRPr="000A0140">
        <w:rPr>
          <w:rFonts w:ascii="Times New Roman" w:hAnsi="Times New Roman"/>
          <w:b/>
          <w:sz w:val="18"/>
          <w:szCs w:val="18"/>
          <w:lang w:val="en-GB"/>
        </w:rPr>
        <w:t>Phase of incorporating recommendations and improvement plan (within fifteen days of delivery of the final report):</w:t>
      </w:r>
    </w:p>
    <w:p w:rsidR="00135AC3" w:rsidRPr="000A0140" w:rsidRDefault="00135AC3" w:rsidP="00135AC3">
      <w:pPr>
        <w:pStyle w:val="ColorfulList-Accent11"/>
        <w:ind w:left="1080"/>
        <w:jc w:val="both"/>
        <w:rPr>
          <w:rFonts w:ascii="Times New Roman" w:hAnsi="Times New Roman"/>
          <w:sz w:val="18"/>
          <w:szCs w:val="18"/>
          <w:lang w:val="en-GB"/>
        </w:rPr>
      </w:pPr>
    </w:p>
    <w:p w:rsidR="00135AC3" w:rsidRPr="000A0140" w:rsidRDefault="00135AC3" w:rsidP="00C656C1">
      <w:pPr>
        <w:pStyle w:val="ColorfulList-Accent11"/>
        <w:numPr>
          <w:ilvl w:val="0"/>
          <w:numId w:val="49"/>
        </w:numPr>
        <w:spacing w:line="280" w:lineRule="auto"/>
        <w:jc w:val="both"/>
        <w:rPr>
          <w:rFonts w:ascii="Times New Roman" w:hAnsi="Times New Roman"/>
          <w:sz w:val="18"/>
          <w:szCs w:val="18"/>
          <w:lang w:val="en-GB"/>
        </w:rPr>
      </w:pPr>
      <w:r w:rsidRPr="000A0140">
        <w:rPr>
          <w:rFonts w:ascii="Times New Roman" w:hAnsi="Times New Roman"/>
          <w:sz w:val="18"/>
          <w:szCs w:val="18"/>
          <w:lang w:val="en-GB"/>
        </w:rPr>
        <w:t>The Secretariat’s programme officer, as representative of the Secretariat, shall engage in a dialogue with the joint programme managers to establish an improvement plan that includes recommendations from the evaluation.</w:t>
      </w:r>
    </w:p>
    <w:p w:rsidR="00135AC3" w:rsidRPr="000A0140" w:rsidRDefault="00135AC3" w:rsidP="00CD5555">
      <w:pPr>
        <w:autoSpaceDE w:val="0"/>
        <w:autoSpaceDN w:val="0"/>
        <w:adjustRightInd w:val="0"/>
        <w:rPr>
          <w:sz w:val="18"/>
          <w:szCs w:val="18"/>
          <w:lang w:val="en-GB"/>
        </w:rPr>
      </w:pPr>
      <w:r w:rsidRPr="000A0140">
        <w:rPr>
          <w:sz w:val="18"/>
          <w:szCs w:val="18"/>
          <w:lang w:val="en-GB"/>
        </w:rPr>
        <w:t>The Secretariat will publish the evaluation in its website.</w:t>
      </w:r>
    </w:p>
    <w:sectPr w:rsidR="00135AC3" w:rsidRPr="000A0140" w:rsidSect="00135AC3">
      <w:headerReference w:type="default" r:id="rId19"/>
      <w:pgSz w:w="11906" w:h="16838"/>
      <w:pgMar w:top="2268"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C46" w:rsidRDefault="002B4C46" w:rsidP="00F1677C">
      <w:r>
        <w:separator/>
      </w:r>
    </w:p>
  </w:endnote>
  <w:endnote w:type="continuationSeparator" w:id="0">
    <w:p w:rsidR="002B4C46" w:rsidRDefault="002B4C46" w:rsidP="00F16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HSans">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Cambria"/>
    <w:panose1 w:val="020B0503030403020204"/>
    <w:charset w:val="00"/>
    <w:family w:val="swiss"/>
    <w:notTrueType/>
    <w:pitch w:val="variable"/>
    <w:sig w:usb0="A00002AF" w:usb1="5000204B" w:usb2="00000000" w:usb3="00000000" w:csb0="0000009F" w:csb1="00000000"/>
  </w:font>
  <w:font w:name="Myriad-Bold">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C46" w:rsidRDefault="002B4C46" w:rsidP="00F1677C">
      <w:r>
        <w:separator/>
      </w:r>
    </w:p>
  </w:footnote>
  <w:footnote w:type="continuationSeparator" w:id="0">
    <w:p w:rsidR="002B4C46" w:rsidRDefault="002B4C46" w:rsidP="00F1677C">
      <w:r>
        <w:continuationSeparator/>
      </w:r>
    </w:p>
  </w:footnote>
  <w:footnote w:id="1">
    <w:p w:rsidR="002566F2" w:rsidRPr="00203FB8" w:rsidRDefault="002566F2" w:rsidP="00BE4F1C">
      <w:pPr>
        <w:pStyle w:val="FootnoteText"/>
        <w:rPr>
          <w:rFonts w:ascii="Times New Roman" w:hAnsi="Times New Roman"/>
          <w:sz w:val="18"/>
          <w:szCs w:val="18"/>
          <w:lang w:val="en-GB"/>
        </w:rPr>
      </w:pPr>
      <w:r>
        <w:rPr>
          <w:rStyle w:val="FootnoteReference"/>
        </w:rPr>
        <w:footnoteRef/>
      </w:r>
      <w:r>
        <w:t xml:space="preserve"> </w:t>
      </w:r>
      <w:r w:rsidRPr="00203FB8">
        <w:rPr>
          <w:rFonts w:ascii="Times New Roman" w:hAnsi="Times New Roman"/>
          <w:sz w:val="18"/>
          <w:szCs w:val="18"/>
          <w:lang w:val="en-GB"/>
        </w:rPr>
        <w:t>Based on the interview with the representative of the Embassy of Spain in BiH (member of PCM)</w:t>
      </w:r>
    </w:p>
  </w:footnote>
  <w:footnote w:id="2">
    <w:p w:rsidR="002566F2" w:rsidRPr="004743AE" w:rsidRDefault="002566F2" w:rsidP="004743AE">
      <w:pPr>
        <w:pStyle w:val="FootnoteText"/>
        <w:spacing w:after="120"/>
        <w:rPr>
          <w:rFonts w:ascii="Times New Roman" w:hAnsi="Times New Roman"/>
          <w:sz w:val="18"/>
          <w:szCs w:val="18"/>
          <w:lang w:val="en-GB"/>
        </w:rPr>
      </w:pPr>
      <w:r>
        <w:rPr>
          <w:rStyle w:val="FootnoteReference"/>
        </w:rPr>
        <w:footnoteRef/>
      </w:r>
      <w:r>
        <w:t xml:space="preserve"> </w:t>
      </w:r>
      <w:r w:rsidRPr="004743AE">
        <w:rPr>
          <w:rFonts w:ascii="Times New Roman" w:hAnsi="Times New Roman"/>
          <w:sz w:val="18"/>
          <w:szCs w:val="18"/>
        </w:rPr>
        <w:t>Project data based on the information from the relevant ministries</w:t>
      </w:r>
    </w:p>
  </w:footnote>
  <w:footnote w:id="3">
    <w:p w:rsidR="002566F2" w:rsidRPr="007F4EBF" w:rsidRDefault="002566F2" w:rsidP="00BF7399">
      <w:pPr>
        <w:pStyle w:val="FootnoteText"/>
        <w:spacing w:after="120"/>
        <w:rPr>
          <w:rFonts w:ascii="Times New Roman" w:hAnsi="Times New Roman"/>
          <w:sz w:val="18"/>
          <w:szCs w:val="18"/>
          <w:lang w:val="en-GB"/>
        </w:rPr>
      </w:pPr>
      <w:r w:rsidRPr="007F4EBF">
        <w:rPr>
          <w:rStyle w:val="FootnoteReference"/>
          <w:rFonts w:ascii="Times New Roman" w:hAnsi="Times New Roman"/>
          <w:sz w:val="18"/>
          <w:szCs w:val="18"/>
        </w:rPr>
        <w:footnoteRef/>
      </w:r>
      <w:r w:rsidRPr="007F4EBF">
        <w:rPr>
          <w:rFonts w:ascii="Times New Roman" w:hAnsi="Times New Roman"/>
          <w:sz w:val="18"/>
          <w:szCs w:val="18"/>
        </w:rPr>
        <w:t xml:space="preserve"> SNV Netherlands Development Organisation (2010):” Access to safe Drinking Water in Bosnia and Herzegovina”, , Case Study 25, </w:t>
      </w:r>
      <w:r w:rsidRPr="007F4EBF">
        <w:rPr>
          <w:rFonts w:ascii="Times New Roman" w:hAnsi="Times New Roman"/>
          <w:sz w:val="18"/>
          <w:szCs w:val="18"/>
          <w:lang w:val="en-GB"/>
        </w:rPr>
        <w:t>by Olivera Tanackovic</w:t>
      </w:r>
    </w:p>
  </w:footnote>
  <w:footnote w:id="4">
    <w:p w:rsidR="002566F2" w:rsidRPr="002B20CD" w:rsidRDefault="002566F2" w:rsidP="00BF7399">
      <w:pPr>
        <w:pStyle w:val="FootnoteText"/>
        <w:spacing w:after="120"/>
        <w:rPr>
          <w:rFonts w:ascii="Times New Roman" w:hAnsi="Times New Roman"/>
          <w:sz w:val="18"/>
          <w:szCs w:val="18"/>
        </w:rPr>
      </w:pPr>
      <w:r w:rsidRPr="002B20CD">
        <w:rPr>
          <w:rStyle w:val="FootnoteReference"/>
          <w:rFonts w:ascii="Times New Roman" w:hAnsi="Times New Roman"/>
          <w:sz w:val="18"/>
          <w:szCs w:val="18"/>
        </w:rPr>
        <w:footnoteRef/>
      </w:r>
      <w:r w:rsidRPr="002B20CD">
        <w:rPr>
          <w:rFonts w:ascii="Times New Roman" w:hAnsi="Times New Roman"/>
          <w:sz w:val="18"/>
          <w:szCs w:val="18"/>
        </w:rPr>
        <w:t xml:space="preserve"> </w:t>
      </w:r>
      <w:hyperlink r:id="rId1" w:history="1">
        <w:r w:rsidRPr="002B20CD">
          <w:rPr>
            <w:rStyle w:val="Hyperlink"/>
            <w:rFonts w:ascii="Times New Roman" w:hAnsi="Times New Roman"/>
            <w:sz w:val="18"/>
            <w:szCs w:val="18"/>
          </w:rPr>
          <w:t>http://www.ebrd.com/pages/country/bosniaandherzegovina.shtml</w:t>
        </w:r>
      </w:hyperlink>
    </w:p>
  </w:footnote>
  <w:footnote w:id="5">
    <w:p w:rsidR="002566F2" w:rsidRPr="00BF7399" w:rsidRDefault="002566F2" w:rsidP="00BF7399">
      <w:pPr>
        <w:pStyle w:val="FootnoteText"/>
        <w:spacing w:after="120"/>
        <w:rPr>
          <w:lang w:val="en-GB"/>
        </w:rPr>
      </w:pPr>
      <w:r>
        <w:rPr>
          <w:rStyle w:val="FootnoteReference"/>
        </w:rPr>
        <w:footnoteRef/>
      </w:r>
      <w:r>
        <w:t xml:space="preserve"> </w:t>
      </w:r>
      <w:r w:rsidRPr="00BF7399">
        <w:rPr>
          <w:rFonts w:ascii="Times New Roman" w:hAnsi="Times New Roman"/>
          <w:sz w:val="18"/>
          <w:szCs w:val="18"/>
        </w:rPr>
        <w:t>The basic enabling environment for BH municipalities to provide better public services has been in place since the passage of a series of laws such as the Local Self-Governance law in both entities, the law on Revenue Allocations, the introduction of VAT, and the clarifications regarding rules for municipal borrowing. This has contributed to a more stable and autonomous source of revenues for municipalities. The recent Local Self-Governance Laws are a step toward strengthening local government discretionary space and accountability. But many challenges remain to fully implement the Local Self-Governance law and to harmonize sectoral legislation with the Local Self-Governance law</w:t>
      </w:r>
    </w:p>
  </w:footnote>
  <w:footnote w:id="6">
    <w:p w:rsidR="002566F2" w:rsidRPr="002B20CD" w:rsidRDefault="002566F2" w:rsidP="00BF7399">
      <w:pPr>
        <w:pStyle w:val="FootnoteText"/>
        <w:spacing w:after="120"/>
        <w:rPr>
          <w:rFonts w:ascii="Times New Roman" w:hAnsi="Times New Roman"/>
          <w:sz w:val="18"/>
          <w:szCs w:val="18"/>
          <w:lang w:val="en-GB"/>
        </w:rPr>
      </w:pPr>
      <w:r w:rsidRPr="002B20CD">
        <w:rPr>
          <w:rStyle w:val="FootnoteReference"/>
          <w:rFonts w:ascii="Times New Roman" w:hAnsi="Times New Roman"/>
          <w:sz w:val="18"/>
          <w:szCs w:val="18"/>
        </w:rPr>
        <w:footnoteRef/>
      </w:r>
      <w:r w:rsidRPr="002B20CD">
        <w:rPr>
          <w:rFonts w:ascii="Times New Roman" w:hAnsi="Times New Roman"/>
          <w:sz w:val="18"/>
          <w:szCs w:val="18"/>
        </w:rPr>
        <w:t xml:space="preserve"> WB (2009): “From Stability to Performance Local Governance and Service Delivery in Bosnia and Herzegovina”, Sustainable Development Department Europe and Central Asia Region (ECSSD)</w:t>
      </w:r>
    </w:p>
  </w:footnote>
  <w:footnote w:id="7">
    <w:p w:rsidR="002566F2" w:rsidRPr="007F4EBF" w:rsidRDefault="002566F2" w:rsidP="00BF7399">
      <w:pPr>
        <w:pStyle w:val="FootnoteText"/>
        <w:spacing w:after="120"/>
        <w:rPr>
          <w:rFonts w:ascii="Times New Roman" w:hAnsi="Times New Roman"/>
          <w:sz w:val="18"/>
          <w:szCs w:val="18"/>
          <w:lang w:val="en-GB"/>
        </w:rPr>
      </w:pPr>
      <w:r w:rsidRPr="002B20CD">
        <w:rPr>
          <w:rStyle w:val="FootnoteReference"/>
          <w:rFonts w:ascii="Times New Roman" w:hAnsi="Times New Roman"/>
          <w:sz w:val="18"/>
          <w:szCs w:val="18"/>
        </w:rPr>
        <w:footnoteRef/>
      </w:r>
      <w:r w:rsidRPr="002B20CD">
        <w:rPr>
          <w:rFonts w:ascii="Times New Roman" w:hAnsi="Times New Roman"/>
          <w:sz w:val="18"/>
          <w:szCs w:val="18"/>
        </w:rPr>
        <w:t xml:space="preserve"> </w:t>
      </w:r>
      <w:r>
        <w:rPr>
          <w:rFonts w:ascii="Times New Roman" w:hAnsi="Times New Roman"/>
          <w:sz w:val="18"/>
          <w:szCs w:val="18"/>
        </w:rPr>
        <w:t>ibid</w:t>
      </w:r>
    </w:p>
  </w:footnote>
  <w:footnote w:id="8">
    <w:p w:rsidR="002566F2" w:rsidRPr="00B111F1" w:rsidRDefault="002566F2" w:rsidP="002B20CD">
      <w:pPr>
        <w:pStyle w:val="FootnoteText"/>
        <w:spacing w:after="120"/>
        <w:rPr>
          <w:rFonts w:ascii="Times New Roman" w:hAnsi="Times New Roman"/>
          <w:sz w:val="18"/>
          <w:szCs w:val="18"/>
        </w:rPr>
      </w:pPr>
      <w:r>
        <w:rPr>
          <w:rStyle w:val="FootnoteReference"/>
        </w:rPr>
        <w:footnoteRef/>
      </w:r>
      <w:r>
        <w:t xml:space="preserve"> </w:t>
      </w:r>
      <w:r w:rsidRPr="00B111F1">
        <w:rPr>
          <w:rFonts w:ascii="Times New Roman" w:hAnsi="Times New Roman"/>
          <w:sz w:val="18"/>
          <w:szCs w:val="18"/>
        </w:rPr>
        <w:t>WB (2009): “From Stability to Performance Local Governance and Service Delivery in Bosnia and Herzegovina”, Sustainable Development Department Europe and Central Asia Region (ECSSD)</w:t>
      </w:r>
    </w:p>
  </w:footnote>
  <w:footnote w:id="9">
    <w:p w:rsidR="002566F2" w:rsidRPr="00D11C90" w:rsidRDefault="002566F2" w:rsidP="002B20CD">
      <w:pPr>
        <w:pStyle w:val="FootnoteText"/>
        <w:spacing w:after="120"/>
        <w:rPr>
          <w:rFonts w:ascii="Times New Roman" w:hAnsi="Times New Roman"/>
          <w:sz w:val="18"/>
          <w:szCs w:val="18"/>
          <w:lang w:val="en-GB"/>
        </w:rPr>
      </w:pPr>
      <w:r w:rsidRPr="00D11C90">
        <w:rPr>
          <w:rStyle w:val="FootnoteReference"/>
          <w:sz w:val="18"/>
          <w:szCs w:val="18"/>
        </w:rPr>
        <w:footnoteRef/>
      </w:r>
      <w:r w:rsidRPr="00D11C90">
        <w:rPr>
          <w:sz w:val="18"/>
          <w:szCs w:val="18"/>
        </w:rPr>
        <w:t xml:space="preserve"> </w:t>
      </w:r>
      <w:r w:rsidRPr="00D11C90">
        <w:rPr>
          <w:rFonts w:ascii="Times New Roman" w:hAnsi="Times New Roman"/>
          <w:sz w:val="18"/>
          <w:szCs w:val="18"/>
        </w:rPr>
        <w:t>ibid</w:t>
      </w:r>
    </w:p>
  </w:footnote>
  <w:footnote w:id="10">
    <w:p w:rsidR="002566F2" w:rsidRPr="00D11C90" w:rsidRDefault="002566F2" w:rsidP="002B20CD">
      <w:pPr>
        <w:pStyle w:val="FootnoteText"/>
        <w:spacing w:after="120"/>
        <w:rPr>
          <w:rFonts w:ascii="Times New Roman" w:hAnsi="Times New Roman"/>
          <w:sz w:val="18"/>
          <w:szCs w:val="18"/>
          <w:lang w:val="en-GB"/>
        </w:rPr>
      </w:pPr>
      <w:r w:rsidRPr="00D11C90">
        <w:rPr>
          <w:rStyle w:val="FootnoteReference"/>
          <w:sz w:val="18"/>
          <w:szCs w:val="18"/>
        </w:rPr>
        <w:footnoteRef/>
      </w:r>
      <w:r w:rsidRPr="00D11C90">
        <w:rPr>
          <w:sz w:val="18"/>
          <w:szCs w:val="18"/>
        </w:rPr>
        <w:t xml:space="preserve"> </w:t>
      </w:r>
      <w:r w:rsidRPr="00D11C90">
        <w:rPr>
          <w:rFonts w:ascii="Times New Roman" w:hAnsi="Times New Roman"/>
          <w:sz w:val="18"/>
          <w:szCs w:val="18"/>
        </w:rPr>
        <w:t xml:space="preserve">Horizontal accountability includes state-to-state relationships either at the same level-municipal council and municipal administration-or across tiers of government </w:t>
      </w:r>
    </w:p>
  </w:footnote>
  <w:footnote w:id="11">
    <w:p w:rsidR="002566F2" w:rsidRPr="00D11C90" w:rsidRDefault="002566F2" w:rsidP="00D11C90">
      <w:pPr>
        <w:pStyle w:val="FootnoteText"/>
        <w:spacing w:after="120"/>
        <w:rPr>
          <w:rFonts w:ascii="Times New Roman" w:hAnsi="Times New Roman"/>
          <w:sz w:val="18"/>
          <w:szCs w:val="18"/>
        </w:rPr>
      </w:pPr>
      <w:r w:rsidRPr="00D11C90">
        <w:rPr>
          <w:rStyle w:val="FootnoteReference"/>
          <w:sz w:val="18"/>
          <w:szCs w:val="18"/>
        </w:rPr>
        <w:footnoteRef/>
      </w:r>
      <w:r w:rsidRPr="00D11C90">
        <w:rPr>
          <w:sz w:val="18"/>
          <w:szCs w:val="18"/>
        </w:rPr>
        <w:t xml:space="preserve"> </w:t>
      </w:r>
      <w:r w:rsidRPr="00D11C90">
        <w:rPr>
          <w:rFonts w:ascii="Times New Roman" w:hAnsi="Times New Roman"/>
          <w:sz w:val="18"/>
          <w:szCs w:val="18"/>
        </w:rPr>
        <w:t xml:space="preserve">Project Appraisal Document on a Proposed Credit in the Credit on the in the amount of SDR 9.60 million ($l5.0 million equivalent)  to Bosnia and Herzegovina for a Social Safety Nets and Employment Support Project, January 29,2010, </w:t>
      </w:r>
    </w:p>
  </w:footnote>
  <w:footnote w:id="12">
    <w:p w:rsidR="002566F2" w:rsidRPr="00D11C90" w:rsidRDefault="002566F2" w:rsidP="00203717">
      <w:pPr>
        <w:pStyle w:val="FootnoteText"/>
        <w:spacing w:after="120"/>
        <w:rPr>
          <w:rFonts w:ascii="Times New Roman" w:hAnsi="Times New Roman"/>
          <w:sz w:val="18"/>
          <w:szCs w:val="18"/>
          <w:lang w:val="en-GB"/>
        </w:rPr>
      </w:pPr>
      <w:r w:rsidRPr="00D11C90">
        <w:rPr>
          <w:rStyle w:val="FootnoteReference"/>
          <w:rFonts w:ascii="Times New Roman" w:hAnsi="Times New Roman"/>
          <w:sz w:val="18"/>
          <w:szCs w:val="18"/>
        </w:rPr>
        <w:footnoteRef/>
      </w:r>
      <w:r w:rsidRPr="00D11C90">
        <w:rPr>
          <w:rFonts w:ascii="Times New Roman" w:hAnsi="Times New Roman"/>
          <w:sz w:val="18"/>
          <w:szCs w:val="18"/>
        </w:rPr>
        <w:t xml:space="preserve"> UNDP BiH (2010): “Regional Disparities in BiH: Main Findings”. </w:t>
      </w:r>
    </w:p>
  </w:footnote>
  <w:footnote w:id="13">
    <w:p w:rsidR="002566F2" w:rsidRPr="008573E2" w:rsidRDefault="002566F2" w:rsidP="008573E2">
      <w:pPr>
        <w:pStyle w:val="FootnoteText"/>
        <w:spacing w:after="120"/>
        <w:rPr>
          <w:rFonts w:ascii="Times New Roman" w:hAnsi="Times New Roman"/>
          <w:sz w:val="18"/>
          <w:szCs w:val="18"/>
          <w:lang w:val="en-GB"/>
        </w:rPr>
      </w:pPr>
      <w:r>
        <w:rPr>
          <w:rStyle w:val="FootnoteReference"/>
        </w:rPr>
        <w:footnoteRef/>
      </w:r>
      <w:r>
        <w:t xml:space="preserve"> </w:t>
      </w:r>
      <w:r w:rsidRPr="008573E2">
        <w:rPr>
          <w:rFonts w:ascii="Times New Roman" w:hAnsi="Times New Roman"/>
          <w:sz w:val="18"/>
          <w:szCs w:val="18"/>
        </w:rPr>
        <w:t>http://www.undp.ba/index.aspx?PID=25&amp;RID=26</w:t>
      </w:r>
    </w:p>
  </w:footnote>
  <w:footnote w:id="14">
    <w:p w:rsidR="002566F2" w:rsidRPr="008573E2" w:rsidRDefault="002566F2" w:rsidP="008573E2">
      <w:pPr>
        <w:pStyle w:val="FootnoteText"/>
        <w:spacing w:after="120"/>
        <w:rPr>
          <w:rFonts w:ascii="Times New Roman" w:hAnsi="Times New Roman"/>
          <w:sz w:val="18"/>
          <w:szCs w:val="18"/>
          <w:lang w:val="en-GB"/>
        </w:rPr>
      </w:pPr>
      <w:r w:rsidRPr="008573E2">
        <w:rPr>
          <w:rStyle w:val="FootnoteReference"/>
          <w:rFonts w:ascii="Times New Roman" w:hAnsi="Times New Roman"/>
          <w:sz w:val="18"/>
          <w:szCs w:val="18"/>
        </w:rPr>
        <w:footnoteRef/>
      </w:r>
      <w:r w:rsidRPr="008573E2">
        <w:rPr>
          <w:rFonts w:ascii="Times New Roman" w:hAnsi="Times New Roman"/>
          <w:sz w:val="18"/>
          <w:szCs w:val="18"/>
        </w:rPr>
        <w:t xml:space="preserve"> By comparison, the regional countries’ expenditure average is 1.6 percent of GDP, and the Organization for Economic Co-operation and Development (OECD) nations’ average is 2.5 percent.</w:t>
      </w:r>
    </w:p>
  </w:footnote>
  <w:footnote w:id="15">
    <w:p w:rsidR="002566F2" w:rsidRPr="008573E2" w:rsidRDefault="002566F2" w:rsidP="008573E2">
      <w:pPr>
        <w:pStyle w:val="FootnoteText"/>
        <w:rPr>
          <w:rFonts w:ascii="Times New Roman" w:hAnsi="Times New Roman"/>
          <w:sz w:val="18"/>
          <w:szCs w:val="18"/>
        </w:rPr>
      </w:pPr>
      <w:r>
        <w:rPr>
          <w:rStyle w:val="FootnoteReference"/>
        </w:rPr>
        <w:footnoteRef/>
      </w:r>
      <w:r>
        <w:t xml:space="preserve"> </w:t>
      </w:r>
      <w:r w:rsidRPr="008573E2">
        <w:rPr>
          <w:rFonts w:ascii="Times New Roman" w:hAnsi="Times New Roman"/>
          <w:sz w:val="18"/>
          <w:szCs w:val="18"/>
        </w:rPr>
        <w:t>In terms of coverage, about 15 percent of those in the bottom quintile report receiving veteran or civilian benefits. In terms of targeting accuracy, benefits are generally regressive since those in the poorest quintile receive only 18 percent of total non- insurance social protection cash transfers in BiH - a smaller proportion than their share o f the total population of BiH. In contrast, a higher share (over 23 percent) of these benefits goes to those in the richest quintile.</w:t>
      </w:r>
    </w:p>
  </w:footnote>
  <w:footnote w:id="16">
    <w:p w:rsidR="002566F2" w:rsidRPr="003873E6" w:rsidRDefault="002566F2">
      <w:pPr>
        <w:pStyle w:val="FootnoteText"/>
        <w:rPr>
          <w:rFonts w:ascii="Times New Roman" w:hAnsi="Times New Roman"/>
          <w:sz w:val="18"/>
          <w:szCs w:val="18"/>
          <w:lang w:val="en-GB"/>
        </w:rPr>
      </w:pPr>
      <w:r>
        <w:rPr>
          <w:rStyle w:val="FootnoteReference"/>
        </w:rPr>
        <w:footnoteRef/>
      </w:r>
      <w:r>
        <w:t xml:space="preserve"> </w:t>
      </w:r>
      <w:r w:rsidRPr="003873E6">
        <w:rPr>
          <w:rFonts w:ascii="Times New Roman" w:hAnsi="Times New Roman"/>
          <w:sz w:val="18"/>
          <w:szCs w:val="18"/>
        </w:rPr>
        <w:t>Social inclusion as a concept recognizes the multidimensional nature of poverty. A two sided, cause and effect relationship exists between exclusion and poverty. Within the human rights based approach, social exclusion represents a form of denial of human rights. In the context of this joint programme, the rights-holders are citizens, who all have a right to access quality-checked water on a continuous basis.</w:t>
      </w:r>
    </w:p>
  </w:footnote>
  <w:footnote w:id="17">
    <w:p w:rsidR="002566F2" w:rsidRPr="00D15564" w:rsidRDefault="002566F2">
      <w:pPr>
        <w:pStyle w:val="FootnoteText"/>
        <w:rPr>
          <w:lang w:val="en-GB"/>
        </w:rPr>
      </w:pPr>
      <w:r>
        <w:rPr>
          <w:rStyle w:val="FootnoteReference"/>
        </w:rPr>
        <w:footnoteRef/>
      </w:r>
      <w:r>
        <w:t xml:space="preserve"> </w:t>
      </w:r>
      <w:r w:rsidRPr="00D15564">
        <w:rPr>
          <w:rFonts w:ascii="Times New Roman" w:hAnsi="Times New Roman"/>
          <w:sz w:val="18"/>
          <w:szCs w:val="18"/>
        </w:rPr>
        <w:t>1 million USD was projected, but the estimated needed amount is about 4.5 Million Euro</w:t>
      </w:r>
    </w:p>
  </w:footnote>
  <w:footnote w:id="18">
    <w:p w:rsidR="002566F2" w:rsidRPr="006243D8" w:rsidRDefault="002566F2" w:rsidP="00216BDB">
      <w:pPr>
        <w:pStyle w:val="FootnoteText"/>
        <w:rPr>
          <w:rFonts w:ascii="Times New Roman" w:hAnsi="Times New Roman"/>
          <w:sz w:val="16"/>
          <w:szCs w:val="16"/>
          <w:lang w:val="en-GB"/>
        </w:rPr>
      </w:pPr>
      <w:r w:rsidRPr="006243D8">
        <w:rPr>
          <w:rStyle w:val="FootnoteReference"/>
          <w:rFonts w:ascii="Times New Roman" w:eastAsia="Calibri" w:hAnsi="Times New Roman"/>
          <w:sz w:val="16"/>
          <w:szCs w:val="16"/>
        </w:rPr>
        <w:footnoteRef/>
      </w:r>
      <w:r w:rsidRPr="006243D8">
        <w:rPr>
          <w:rFonts w:ascii="Times New Roman" w:hAnsi="Times New Roman"/>
          <w:sz w:val="16"/>
          <w:szCs w:val="16"/>
        </w:rPr>
        <w:t xml:space="preserve"> Specifically, MDGs 1,4,5,6 and 7</w:t>
      </w:r>
    </w:p>
  </w:footnote>
  <w:footnote w:id="19">
    <w:p w:rsidR="002566F2" w:rsidRPr="008223C0" w:rsidRDefault="002566F2" w:rsidP="003A408A">
      <w:pPr>
        <w:pStyle w:val="FootnoteText"/>
        <w:spacing w:before="120" w:line="276" w:lineRule="auto"/>
        <w:jc w:val="both"/>
        <w:rPr>
          <w:rFonts w:ascii="Times New Roman" w:hAnsi="Times New Roman"/>
        </w:rPr>
      </w:pPr>
      <w:r w:rsidRPr="008223C0">
        <w:rPr>
          <w:rStyle w:val="FootnoteCharacters"/>
          <w:rFonts w:ascii="Times New Roman" w:hAnsi="Times New Roman"/>
          <w:sz w:val="18"/>
          <w:szCs w:val="18"/>
          <w:lang w:val="bs-Latn-BA"/>
        </w:rPr>
        <w:footnoteRef/>
      </w:r>
      <w:r w:rsidRPr="00BF43B0">
        <w:rPr>
          <w:rFonts w:ascii="Times New Roman" w:hAnsi="Times New Roman"/>
          <w:sz w:val="18"/>
          <w:szCs w:val="18"/>
          <w:lang w:val="bs-Latn-BA"/>
        </w:rPr>
        <w:t>Bihać,Bosanski Petrovac, Čajniče, Goražde, Gračanica, Grude, Grad Istočno Sarajevo, Kladanj, Livno, Neum, Petrovac/ Drinić, Petrovo, Prnjavor, Ribnik, Rudo, Srbac, Srebrenik, Stolac, Široki Brijeg, Trebinje, Višegrad i Zenica..</w:t>
      </w:r>
    </w:p>
  </w:footnote>
  <w:footnote w:id="20">
    <w:p w:rsidR="002566F2" w:rsidRPr="003C289C" w:rsidRDefault="002566F2" w:rsidP="008C0D3F">
      <w:pPr>
        <w:pStyle w:val="FootnoteText"/>
        <w:spacing w:after="120"/>
        <w:rPr>
          <w:lang w:val="en-GB"/>
        </w:rPr>
      </w:pPr>
      <w:r>
        <w:rPr>
          <w:rStyle w:val="FootnoteReference"/>
        </w:rPr>
        <w:footnoteRef/>
      </w:r>
      <w:r>
        <w:t xml:space="preserve"> </w:t>
      </w:r>
      <w:r w:rsidRPr="003C289C">
        <w:rPr>
          <w:rFonts w:ascii="Times New Roman" w:hAnsi="Times New Roman"/>
          <w:sz w:val="18"/>
          <w:szCs w:val="18"/>
        </w:rPr>
        <w:t>Note however that the entity ministries for social affairs were partners to the project before they become involved in PMC membership.</w:t>
      </w:r>
      <w:r w:rsidRPr="003C289C">
        <w:t xml:space="preserve">   </w:t>
      </w:r>
    </w:p>
  </w:footnote>
  <w:footnote w:id="21">
    <w:p w:rsidR="002566F2" w:rsidRPr="00D27390" w:rsidRDefault="002566F2" w:rsidP="008C0D3F">
      <w:pPr>
        <w:pStyle w:val="FootnoteText"/>
        <w:spacing w:after="120"/>
        <w:rPr>
          <w:rFonts w:ascii="Times New Roman" w:hAnsi="Times New Roman"/>
          <w:sz w:val="18"/>
          <w:szCs w:val="18"/>
          <w:lang w:val="en-GB"/>
        </w:rPr>
      </w:pPr>
      <w:r>
        <w:rPr>
          <w:rStyle w:val="FootnoteReference"/>
        </w:rPr>
        <w:footnoteRef/>
      </w:r>
      <w:r>
        <w:t xml:space="preserve"> </w:t>
      </w:r>
      <w:r w:rsidRPr="00D27390">
        <w:rPr>
          <w:rFonts w:ascii="Times New Roman" w:hAnsi="Times New Roman"/>
          <w:sz w:val="18"/>
          <w:szCs w:val="18"/>
        </w:rPr>
        <w:t>The WBIF is an initiative by the European Commission, the EIB and International Financial Institutions to accelerate projects in the Western Balkans. To implement this grant, the European Investment Bank (EIB) and the Government of Bosnia and Herzegovina signed a EUR 5 million grant agreement on 22 September 2010 in Sarajevo.</w:t>
      </w:r>
    </w:p>
  </w:footnote>
  <w:footnote w:id="22">
    <w:p w:rsidR="002566F2" w:rsidRPr="006C3A95" w:rsidRDefault="002566F2" w:rsidP="006C3A95">
      <w:pPr>
        <w:pStyle w:val="FootnoteText"/>
        <w:spacing w:after="120"/>
        <w:rPr>
          <w:sz w:val="18"/>
          <w:szCs w:val="18"/>
          <w:lang w:val="en-GB"/>
        </w:rPr>
      </w:pPr>
      <w:r>
        <w:rPr>
          <w:rStyle w:val="FootnoteReference"/>
        </w:rPr>
        <w:footnoteRef/>
      </w:r>
      <w:r>
        <w:t xml:space="preserve"> </w:t>
      </w:r>
      <w:r w:rsidRPr="006C3A95">
        <w:rPr>
          <w:rFonts w:ascii="Times New Roman" w:hAnsi="Times New Roman"/>
          <w:sz w:val="18"/>
          <w:szCs w:val="18"/>
          <w:lang w:val="en-GB"/>
        </w:rPr>
        <w:t>UNDP BiH website</w:t>
      </w:r>
    </w:p>
  </w:footnote>
  <w:footnote w:id="23">
    <w:p w:rsidR="002566F2" w:rsidRPr="006C3A95" w:rsidRDefault="002566F2" w:rsidP="006C3A95">
      <w:pPr>
        <w:pStyle w:val="FootnoteText"/>
        <w:spacing w:after="120"/>
        <w:rPr>
          <w:sz w:val="18"/>
          <w:szCs w:val="18"/>
          <w:lang w:val="en-GB"/>
        </w:rPr>
      </w:pPr>
      <w:r w:rsidRPr="006C3A95">
        <w:rPr>
          <w:rStyle w:val="FootnoteReference"/>
          <w:sz w:val="18"/>
          <w:szCs w:val="18"/>
        </w:rPr>
        <w:footnoteRef/>
      </w:r>
      <w:r w:rsidRPr="006C3A95">
        <w:rPr>
          <w:sz w:val="18"/>
          <w:szCs w:val="18"/>
        </w:rPr>
        <w:t xml:space="preserve"> </w:t>
      </w:r>
      <w:r w:rsidRPr="006C3A95">
        <w:rPr>
          <w:rFonts w:ascii="Times New Roman" w:hAnsi="Times New Roman"/>
          <w:sz w:val="18"/>
          <w:szCs w:val="18"/>
        </w:rPr>
        <w:t>Following municipalities participated in implementation of first LOD project phase: Banja Luka, Bihac, Bugojno, Doboj, Gracanica,Laktasi, Maglaj, Mrkonjic Grad, Novi Grad Sarajevo, Siroki Brijeg, Travnik, Velika Kladusa, Visegrad and Zenica.</w:t>
      </w:r>
    </w:p>
  </w:footnote>
  <w:footnote w:id="24">
    <w:p w:rsidR="002566F2" w:rsidRPr="0099659F" w:rsidRDefault="002566F2">
      <w:pPr>
        <w:pStyle w:val="FootnoteText"/>
        <w:rPr>
          <w:rFonts w:ascii="Times New Roman" w:hAnsi="Times New Roman"/>
          <w:lang w:val="en-GB"/>
        </w:rPr>
      </w:pPr>
      <w:r>
        <w:rPr>
          <w:rStyle w:val="FootnoteReference"/>
        </w:rPr>
        <w:footnoteRef/>
      </w:r>
      <w:r>
        <w:t xml:space="preserve"> </w:t>
      </w:r>
      <w:r w:rsidRPr="0099659F">
        <w:rPr>
          <w:rFonts w:ascii="Times New Roman" w:hAnsi="Times New Roman"/>
          <w:sz w:val="18"/>
          <w:szCs w:val="18"/>
        </w:rPr>
        <w:t>Also, it needs to be noted that only a few municipalities benefit from all the projects: more overlaps could be useful in achieving greater synergies among the projects</w:t>
      </w:r>
      <w:r>
        <w:rPr>
          <w:rFonts w:ascii="Times New Roman" w:hAnsi="Times New Roman"/>
        </w:rPr>
        <w:t xml:space="preserve"> </w:t>
      </w:r>
    </w:p>
  </w:footnote>
  <w:footnote w:id="25">
    <w:p w:rsidR="002566F2" w:rsidRPr="00F56692" w:rsidRDefault="002566F2" w:rsidP="00F56692">
      <w:pPr>
        <w:pStyle w:val="FootnoteText"/>
        <w:spacing w:after="120"/>
        <w:rPr>
          <w:rFonts w:ascii="Times New Roman" w:hAnsi="Times New Roman"/>
          <w:sz w:val="18"/>
          <w:szCs w:val="18"/>
          <w:lang w:val="en-GB"/>
        </w:rPr>
      </w:pPr>
      <w:r w:rsidRPr="00F56692">
        <w:rPr>
          <w:rStyle w:val="FootnoteReference"/>
          <w:rFonts w:ascii="Times New Roman" w:hAnsi="Times New Roman"/>
          <w:sz w:val="18"/>
          <w:szCs w:val="18"/>
        </w:rPr>
        <w:footnoteRef/>
      </w:r>
      <w:r w:rsidRPr="00F56692">
        <w:rPr>
          <w:rFonts w:ascii="Times New Roman" w:hAnsi="Times New Roman"/>
          <w:sz w:val="18"/>
          <w:szCs w:val="18"/>
        </w:rPr>
        <w:t xml:space="preserve"> At the municipal level, the programme focuses on the development of local-municipal SPIS implementation models (a) to enhance multi-sector response at the community level, (b) to improve the existing services and (c) to introduce innovative services to cover gaps at the local level. At the national level the programme focuses on developing policies and strategies, coordinating between various ministries and awareness-raising in the area of social protection and inclusion. So for UNICEF this was more like an extension of the activities to new municipalities, but with an added (as designed) focus on water sector.</w:t>
      </w:r>
    </w:p>
  </w:footnote>
  <w:footnote w:id="26">
    <w:p w:rsidR="002566F2" w:rsidRPr="00F56692" w:rsidRDefault="002566F2" w:rsidP="00F56692">
      <w:pPr>
        <w:pStyle w:val="FootnoteText"/>
        <w:spacing w:after="120"/>
        <w:rPr>
          <w:rFonts w:ascii="Times New Roman" w:hAnsi="Times New Roman"/>
          <w:sz w:val="18"/>
          <w:szCs w:val="18"/>
          <w:lang w:val="en-GB"/>
        </w:rPr>
      </w:pPr>
      <w:r w:rsidRPr="00F56692">
        <w:rPr>
          <w:rStyle w:val="FootnoteReference"/>
          <w:rFonts w:ascii="Times New Roman" w:hAnsi="Times New Roman"/>
          <w:sz w:val="18"/>
          <w:szCs w:val="18"/>
        </w:rPr>
        <w:footnoteRef/>
      </w:r>
      <w:r w:rsidRPr="00F56692">
        <w:rPr>
          <w:rFonts w:ascii="Times New Roman" w:hAnsi="Times New Roman"/>
          <w:sz w:val="18"/>
          <w:szCs w:val="18"/>
        </w:rPr>
        <w:t xml:space="preserve"> </w:t>
      </w:r>
      <w:r w:rsidRPr="00F56692">
        <w:rPr>
          <w:rFonts w:ascii="Times New Roman" w:hAnsi="Times New Roman"/>
          <w:sz w:val="18"/>
          <w:szCs w:val="18"/>
          <w:lang w:val="en-GB"/>
        </w:rPr>
        <w:t>According to IBHI, in the vast majority of municipalities that they have worked with the MBBs continue to work sustainably</w:t>
      </w:r>
    </w:p>
  </w:footnote>
  <w:footnote w:id="27">
    <w:p w:rsidR="002566F2" w:rsidRPr="00C45D9B" w:rsidRDefault="002566F2" w:rsidP="00362728">
      <w:pPr>
        <w:pStyle w:val="FootnoteText"/>
        <w:rPr>
          <w:rFonts w:ascii="Times New Roman" w:hAnsi="Times New Roman"/>
          <w:sz w:val="18"/>
          <w:szCs w:val="18"/>
          <w:lang w:val="en-GB"/>
        </w:rPr>
      </w:pPr>
      <w:r w:rsidRPr="00C45D9B">
        <w:rPr>
          <w:rStyle w:val="FootnoteReference"/>
          <w:rFonts w:ascii="Times New Roman" w:hAnsi="Times New Roman"/>
          <w:sz w:val="18"/>
          <w:szCs w:val="18"/>
        </w:rPr>
        <w:footnoteRef/>
      </w:r>
      <w:r w:rsidRPr="00C45D9B">
        <w:rPr>
          <w:rFonts w:ascii="Times New Roman" w:hAnsi="Times New Roman"/>
          <w:sz w:val="18"/>
          <w:szCs w:val="18"/>
        </w:rPr>
        <w:t xml:space="preserve"> Also noted by IBHI in its latest 2011 report</w:t>
      </w:r>
    </w:p>
  </w:footnote>
  <w:footnote w:id="28">
    <w:p w:rsidR="002566F2" w:rsidRPr="00375DE0" w:rsidRDefault="002566F2">
      <w:pPr>
        <w:pStyle w:val="FootnoteText"/>
        <w:rPr>
          <w:lang w:val="en-GB"/>
        </w:rPr>
      </w:pPr>
      <w:r>
        <w:rPr>
          <w:rStyle w:val="FootnoteReference"/>
        </w:rPr>
        <w:footnoteRef/>
      </w:r>
      <w:r>
        <w:t xml:space="preserve"> </w:t>
      </w:r>
      <w:r w:rsidRPr="00375DE0">
        <w:rPr>
          <w:rFonts w:ascii="Times New Roman" w:hAnsi="Times New Roman"/>
          <w:sz w:val="18"/>
          <w:szCs w:val="18"/>
        </w:rPr>
        <w:t>Certain small scale assessments are being carried out under the GOAL WASH, but that is centered around schoolchildren and does not explicitly capture the KAP of the general population.</w:t>
      </w:r>
    </w:p>
  </w:footnote>
  <w:footnote w:id="29">
    <w:p w:rsidR="002566F2" w:rsidRPr="002566F2" w:rsidRDefault="002566F2" w:rsidP="00305D27">
      <w:pPr>
        <w:pStyle w:val="FootnoteText"/>
        <w:spacing w:after="120"/>
        <w:rPr>
          <w:rFonts w:ascii="Times New Roman" w:hAnsi="Times New Roman"/>
          <w:sz w:val="18"/>
          <w:szCs w:val="18"/>
          <w:lang w:val="en-GB"/>
        </w:rPr>
      </w:pPr>
      <w:r w:rsidRPr="006B4F6B">
        <w:rPr>
          <w:rStyle w:val="FootnoteReference"/>
          <w:rFonts w:ascii="Times New Roman" w:hAnsi="Times New Roman"/>
        </w:rPr>
        <w:footnoteRef/>
      </w:r>
      <w:r w:rsidRPr="006B4F6B">
        <w:rPr>
          <w:rFonts w:ascii="Times New Roman" w:hAnsi="Times New Roman"/>
        </w:rPr>
        <w:t xml:space="preserve"> </w:t>
      </w:r>
      <w:r w:rsidRPr="002566F2">
        <w:rPr>
          <w:rFonts w:ascii="Times New Roman" w:hAnsi="Times New Roman"/>
          <w:sz w:val="18"/>
          <w:szCs w:val="18"/>
          <w:lang w:val="en-GB"/>
        </w:rPr>
        <w:t xml:space="preserve">IBHI report, June 2011 </w:t>
      </w:r>
    </w:p>
  </w:footnote>
  <w:footnote w:id="30">
    <w:p w:rsidR="002566F2" w:rsidRPr="002566F2" w:rsidRDefault="002566F2" w:rsidP="00305D27">
      <w:pPr>
        <w:pStyle w:val="FootnoteText"/>
        <w:spacing w:after="120"/>
        <w:rPr>
          <w:rFonts w:ascii="Times New Roman" w:hAnsi="Times New Roman"/>
          <w:sz w:val="18"/>
          <w:szCs w:val="18"/>
          <w:lang w:val="en-GB"/>
        </w:rPr>
      </w:pPr>
      <w:r w:rsidRPr="002566F2">
        <w:rPr>
          <w:rStyle w:val="FootnoteReference"/>
          <w:rFonts w:ascii="Times New Roman" w:hAnsi="Times New Roman"/>
          <w:sz w:val="18"/>
          <w:szCs w:val="18"/>
        </w:rPr>
        <w:footnoteRef/>
      </w:r>
      <w:r w:rsidRPr="002566F2">
        <w:rPr>
          <w:rFonts w:ascii="Times New Roman" w:hAnsi="Times New Roman"/>
          <w:sz w:val="18"/>
          <w:szCs w:val="18"/>
        </w:rPr>
        <w:t xml:space="preserve"> ibid</w:t>
      </w:r>
    </w:p>
  </w:footnote>
  <w:footnote w:id="31">
    <w:p w:rsidR="002566F2" w:rsidRPr="002566F2" w:rsidRDefault="002566F2" w:rsidP="00300D3E">
      <w:pPr>
        <w:pStyle w:val="FootnoteText"/>
        <w:rPr>
          <w:rFonts w:ascii="Times New Roman" w:hAnsi="Times New Roman"/>
          <w:sz w:val="18"/>
          <w:szCs w:val="18"/>
          <w:lang w:val="en-GB"/>
        </w:rPr>
      </w:pPr>
      <w:r w:rsidRPr="002566F2">
        <w:rPr>
          <w:rStyle w:val="FootnoteReference"/>
          <w:rFonts w:ascii="Times New Roman" w:hAnsi="Times New Roman"/>
          <w:sz w:val="18"/>
          <w:szCs w:val="18"/>
        </w:rPr>
        <w:footnoteRef/>
      </w:r>
      <w:r w:rsidRPr="002566F2">
        <w:rPr>
          <w:rFonts w:ascii="Times New Roman" w:hAnsi="Times New Roman"/>
          <w:sz w:val="18"/>
          <w:szCs w:val="18"/>
          <w:lang w:val="en-GB"/>
        </w:rPr>
        <w:t>ibid</w:t>
      </w:r>
    </w:p>
  </w:footnote>
  <w:footnote w:id="32">
    <w:p w:rsidR="002566F2" w:rsidRPr="007D239F" w:rsidRDefault="002566F2" w:rsidP="0012179C">
      <w:pPr>
        <w:pStyle w:val="FootnoteText"/>
        <w:spacing w:after="120"/>
        <w:rPr>
          <w:rFonts w:ascii="Times New Roman" w:hAnsi="Times New Roman"/>
          <w:sz w:val="18"/>
          <w:szCs w:val="18"/>
          <w:lang w:val="en-GB"/>
        </w:rPr>
      </w:pPr>
      <w:r w:rsidRPr="007D239F">
        <w:rPr>
          <w:rStyle w:val="FootnoteReference"/>
          <w:rFonts w:ascii="Times New Roman" w:hAnsi="Times New Roman"/>
          <w:sz w:val="18"/>
          <w:szCs w:val="18"/>
        </w:rPr>
        <w:footnoteRef/>
      </w:r>
      <w:r w:rsidRPr="007D239F">
        <w:rPr>
          <w:rFonts w:ascii="Times New Roman" w:hAnsi="Times New Roman"/>
          <w:sz w:val="18"/>
          <w:szCs w:val="18"/>
        </w:rPr>
        <w:t xml:space="preserve"> </w:t>
      </w:r>
      <w:r w:rsidRPr="007D239F">
        <w:rPr>
          <w:rFonts w:ascii="Times New Roman" w:hAnsi="Times New Roman"/>
          <w:sz w:val="18"/>
          <w:szCs w:val="18"/>
          <w:lang w:val="en-GB"/>
        </w:rPr>
        <w:t>PM report Annual 2010</w:t>
      </w:r>
    </w:p>
  </w:footnote>
  <w:footnote w:id="33">
    <w:p w:rsidR="002566F2" w:rsidRPr="00620C8A" w:rsidRDefault="002566F2" w:rsidP="0012179C">
      <w:pPr>
        <w:pStyle w:val="FootnoteText"/>
        <w:spacing w:after="120"/>
        <w:rPr>
          <w:lang w:val="en-GB"/>
        </w:rPr>
      </w:pPr>
      <w:r w:rsidRPr="007D239F">
        <w:rPr>
          <w:rStyle w:val="FootnoteReference"/>
          <w:rFonts w:ascii="Times New Roman" w:hAnsi="Times New Roman"/>
          <w:sz w:val="18"/>
          <w:szCs w:val="18"/>
        </w:rPr>
        <w:footnoteRef/>
      </w:r>
      <w:r w:rsidRPr="007D239F">
        <w:rPr>
          <w:rFonts w:ascii="Times New Roman" w:hAnsi="Times New Roman"/>
          <w:sz w:val="18"/>
          <w:szCs w:val="18"/>
        </w:rPr>
        <w:t xml:space="preserve"> </w:t>
      </w:r>
      <w:r w:rsidRPr="007D239F">
        <w:rPr>
          <w:rFonts w:ascii="Times New Roman" w:hAnsi="Times New Roman"/>
          <w:sz w:val="18"/>
          <w:szCs w:val="18"/>
          <w:lang w:val="en-GB"/>
        </w:rPr>
        <w:t>In PD, Outputs 2.1</w:t>
      </w:r>
    </w:p>
  </w:footnote>
  <w:footnote w:id="34">
    <w:p w:rsidR="002566F2" w:rsidRPr="008B2DF4" w:rsidRDefault="002566F2" w:rsidP="008B2DF4">
      <w:pPr>
        <w:pStyle w:val="FootnoteText"/>
        <w:spacing w:after="120"/>
        <w:rPr>
          <w:rFonts w:ascii="Times New Roman" w:hAnsi="Times New Roman"/>
          <w:sz w:val="18"/>
          <w:szCs w:val="18"/>
          <w:lang w:val="en-GB"/>
        </w:rPr>
      </w:pPr>
      <w:r>
        <w:rPr>
          <w:rStyle w:val="FootnoteReference"/>
        </w:rPr>
        <w:footnoteRef/>
      </w:r>
      <w:r>
        <w:t xml:space="preserve"> </w:t>
      </w:r>
      <w:r w:rsidRPr="008B2DF4">
        <w:rPr>
          <w:rFonts w:ascii="Times New Roman" w:hAnsi="Times New Roman"/>
          <w:sz w:val="18"/>
          <w:szCs w:val="18"/>
        </w:rPr>
        <w:t>Target audience includes: (a) central level government: BIH Ministry of Foreign Trade and Economic Relations; BiH Ministry of Civil Affairs; and Directorate for Economic Planning; (b) FBiH: Ministry of Agriculture, Forestry and Water Management; Ministry of Labour and Social Policy; (c) RS: Ministry of Agriculture, Forestry and Water Management, RS Ministry of Health and Social Welfare; (d) 13 Partner municipalities; and 11 Public Water Utility Companies; (e) CSOs: 11 representatives of various relevant stakeholders (Association of Water Utility companies BiH/FBiH/RS, CSOs (Youth, Gender, Environment, Social, etc.); (f) Citizens: 240,000 persons (Citizens in 13 municipalities with direct access to water supply system); (g) SMEs: 10 representations of SMEs involved in direct implementation of project activities (Entrepreneurs of the Medium and Small Firms in BiH); the media, electronic and print (local, regional and national).</w:t>
      </w:r>
    </w:p>
  </w:footnote>
  <w:footnote w:id="35">
    <w:p w:rsidR="002566F2" w:rsidRPr="00220A27" w:rsidRDefault="002566F2" w:rsidP="008B2DF4">
      <w:pPr>
        <w:autoSpaceDE w:val="0"/>
        <w:autoSpaceDN w:val="0"/>
        <w:adjustRightInd w:val="0"/>
        <w:spacing w:after="120"/>
        <w:rPr>
          <w:iCs/>
          <w:sz w:val="18"/>
          <w:szCs w:val="18"/>
          <w:lang w:val="en-GB" w:eastAsia="en-GB"/>
        </w:rPr>
      </w:pPr>
      <w:r>
        <w:rPr>
          <w:rStyle w:val="FootnoteReference"/>
        </w:rPr>
        <w:footnoteRef/>
      </w:r>
      <w:r>
        <w:t xml:space="preserve"> </w:t>
      </w:r>
      <w:r w:rsidRPr="00220A27">
        <w:rPr>
          <w:sz w:val="18"/>
          <w:szCs w:val="18"/>
          <w:lang w:val="en-GB"/>
        </w:rPr>
        <w:t xml:space="preserve">Outputs: 2.2.1. Technical assessment on water supplying infrastructure conditions and needs in 10 selected municipalities; </w:t>
      </w:r>
      <w:r w:rsidRPr="00220A27">
        <w:rPr>
          <w:iCs/>
          <w:sz w:val="18"/>
          <w:szCs w:val="18"/>
          <w:lang w:val="en-GB" w:eastAsia="en-GB"/>
        </w:rPr>
        <w:t>2.2.2. Presentation of the assessment results and recommendations in order to create joint intervention strategy with municipalities and utility companies; 2.2.3. Prioritization of infrastructure interventions on water supplying systems; 2.2.4. Implementation of Joint Intervention Strategies; and also 2.1.2 2.1.2.Assessment of fee structure and collection, recommendations for improvement and definition of action plan with active participation of citizens</w:t>
      </w:r>
    </w:p>
    <w:p w:rsidR="002566F2" w:rsidRPr="00220A27" w:rsidRDefault="002566F2" w:rsidP="008B2DF4">
      <w:pPr>
        <w:autoSpaceDE w:val="0"/>
        <w:autoSpaceDN w:val="0"/>
        <w:adjustRightInd w:val="0"/>
        <w:spacing w:after="120"/>
        <w:rPr>
          <w:bCs/>
          <w:sz w:val="18"/>
          <w:szCs w:val="18"/>
          <w:lang w:val="en-GB" w:eastAsia="en-GB"/>
        </w:rPr>
      </w:pPr>
    </w:p>
    <w:p w:rsidR="002566F2" w:rsidRPr="00220A27" w:rsidRDefault="002566F2" w:rsidP="00220A27">
      <w:pPr>
        <w:pStyle w:val="FootnoteText"/>
        <w:rPr>
          <w:lang w:val="en-GB"/>
        </w:rPr>
      </w:pPr>
    </w:p>
  </w:footnote>
  <w:footnote w:id="36">
    <w:p w:rsidR="002566F2" w:rsidRPr="00BA3975" w:rsidRDefault="002566F2">
      <w:pPr>
        <w:pStyle w:val="FootnoteText"/>
        <w:rPr>
          <w:rFonts w:ascii="Times New Roman" w:hAnsi="Times New Roman"/>
          <w:lang w:val="en-GB"/>
        </w:rPr>
      </w:pPr>
      <w:r>
        <w:rPr>
          <w:rStyle w:val="FootnoteReference"/>
        </w:rPr>
        <w:footnoteRef/>
      </w:r>
      <w:r>
        <w:t xml:space="preserve"> </w:t>
      </w:r>
      <w:r w:rsidRPr="005C0382">
        <w:rPr>
          <w:rFonts w:ascii="Times New Roman" w:hAnsi="Times New Roman"/>
          <w:sz w:val="18"/>
          <w:szCs w:val="18"/>
          <w:lang w:val="en-GB"/>
        </w:rPr>
        <w:t>Interview with BiH UNICEF representative</w:t>
      </w:r>
      <w:r w:rsidRPr="00BA3975">
        <w:rPr>
          <w:rFonts w:ascii="Times New Roman" w:hAnsi="Times New Roman"/>
          <w:lang w:val="en-GB"/>
        </w:rPr>
        <w:t xml:space="preserve"> </w:t>
      </w:r>
    </w:p>
  </w:footnote>
  <w:footnote w:id="37">
    <w:p w:rsidR="002566F2" w:rsidRPr="00106B38" w:rsidRDefault="002566F2" w:rsidP="00106B38">
      <w:pPr>
        <w:pStyle w:val="FootnoteText"/>
        <w:spacing w:after="120"/>
        <w:rPr>
          <w:lang w:val="en-GB"/>
        </w:rPr>
      </w:pPr>
      <w:r>
        <w:rPr>
          <w:rStyle w:val="FootnoteReference"/>
        </w:rPr>
        <w:footnoteRef/>
      </w:r>
      <w:r>
        <w:t xml:space="preserve"> </w:t>
      </w:r>
      <w:r w:rsidRPr="00106B38">
        <w:rPr>
          <w:rFonts w:ascii="Times New Roman" w:hAnsi="Times New Roman"/>
          <w:sz w:val="18"/>
          <w:szCs w:val="18"/>
        </w:rPr>
        <w:t>Namely, the Municipal Training System Project (MTS), the Strengthening of Local Democracy Project (LOD), and especially – the Integrated Local Development Project (ILDP).</w:t>
      </w:r>
    </w:p>
  </w:footnote>
  <w:footnote w:id="38">
    <w:p w:rsidR="002566F2" w:rsidRPr="00106B38" w:rsidRDefault="002566F2" w:rsidP="00106B38">
      <w:pPr>
        <w:pStyle w:val="FootnoteText"/>
        <w:spacing w:after="120"/>
        <w:rPr>
          <w:rFonts w:ascii="Times New Roman" w:hAnsi="Times New Roman"/>
          <w:lang w:val="en-GB"/>
        </w:rPr>
      </w:pPr>
      <w:r>
        <w:rPr>
          <w:rStyle w:val="FootnoteReference"/>
        </w:rPr>
        <w:footnoteRef/>
      </w:r>
      <w:r>
        <w:t xml:space="preserve"> </w:t>
      </w:r>
      <w:r w:rsidRPr="00106B38">
        <w:rPr>
          <w:rFonts w:ascii="Times New Roman" w:hAnsi="Times New Roman"/>
        </w:rPr>
        <w:t>LAGs are designed in accordance with the standards and procedures of the EU and the LEADER Initiative.</w:t>
      </w:r>
    </w:p>
  </w:footnote>
  <w:footnote w:id="39">
    <w:p w:rsidR="002566F2" w:rsidRPr="00106B38" w:rsidRDefault="002566F2">
      <w:pPr>
        <w:pStyle w:val="FootnoteText"/>
        <w:rPr>
          <w:rFonts w:ascii="Arial" w:hAnsi="Arial"/>
          <w:sz w:val="18"/>
          <w:szCs w:val="18"/>
          <w:lang w:val="en-GB"/>
        </w:rPr>
      </w:pPr>
      <w:r>
        <w:rPr>
          <w:rStyle w:val="FootnoteReference"/>
        </w:rPr>
        <w:footnoteRef/>
      </w:r>
      <w:r>
        <w:t xml:space="preserve"> </w:t>
      </w:r>
      <w:r w:rsidRPr="00106B38">
        <w:rPr>
          <w:rFonts w:ascii="Times New Roman" w:hAnsi="Times New Roman"/>
          <w:sz w:val="18"/>
          <w:szCs w:val="18"/>
        </w:rPr>
        <w:t>In particular, the expressions of support and possible co-financing from the Ministries of Agriculture, Forestry, and Water Management in both FBiH and the RS are mentioned in the PD and considered important</w:t>
      </w:r>
      <w:r w:rsidRPr="00106B38">
        <w:rPr>
          <w:rFonts w:ascii="Arial" w:hAnsi="Arial"/>
          <w:sz w:val="18"/>
          <w:szCs w:val="18"/>
        </w:rPr>
        <w:t xml:space="preserve"> </w:t>
      </w:r>
    </w:p>
  </w:footnote>
  <w:footnote w:id="40">
    <w:p w:rsidR="002566F2" w:rsidRPr="00203FB8" w:rsidRDefault="002566F2">
      <w:pPr>
        <w:pStyle w:val="FootnoteText"/>
        <w:rPr>
          <w:rFonts w:ascii="Times New Roman" w:hAnsi="Times New Roman"/>
          <w:sz w:val="18"/>
          <w:szCs w:val="18"/>
          <w:lang w:val="en-GB"/>
        </w:rPr>
      </w:pPr>
      <w:r>
        <w:rPr>
          <w:rStyle w:val="FootnoteReference"/>
        </w:rPr>
        <w:footnoteRef/>
      </w:r>
      <w:r>
        <w:t xml:space="preserve"> </w:t>
      </w:r>
      <w:r w:rsidRPr="00203FB8">
        <w:rPr>
          <w:rFonts w:ascii="Times New Roman" w:hAnsi="Times New Roman"/>
          <w:sz w:val="18"/>
          <w:szCs w:val="18"/>
          <w:lang w:val="en-GB"/>
        </w:rPr>
        <w:t>Based on the interview with the representative of the Embassy of Spain in BiH (member of PCM)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2566F2">
      <w:trPr>
        <w:trHeight w:val="288"/>
      </w:trPr>
      <w:tc>
        <w:tcPr>
          <w:tcW w:w="7765" w:type="dxa"/>
        </w:tcPr>
        <w:p w:rsidR="002566F2" w:rsidRDefault="00586267" w:rsidP="002145F4">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lang w:val="en-GB"/>
              </w:rPr>
              <w:id w:val="30424863"/>
              <w:docPartObj>
                <w:docPartGallery w:val="Page Numbers (Margins)"/>
                <w:docPartUnique/>
              </w:docPartObj>
            </w:sdtPr>
            <w:sdtEndPr>
              <w:rPr>
                <w:lang w:val="en-US"/>
              </w:rPr>
            </w:sdtEndPr>
            <w:sdtContent>
              <w:r w:rsidRPr="00586267">
                <w:rPr>
                  <w:rFonts w:asciiTheme="majorHAnsi" w:eastAsiaTheme="majorEastAsia" w:hAnsiTheme="majorHAnsi" w:cstheme="majorBidi"/>
                  <w:noProof/>
                  <w:lang w:eastAsia="zh-TW"/>
                </w:rPr>
                <w:pict>
                  <v:rect id="_x0000_s3073"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3073;mso-fit-shape-to-text:t">
                      <w:txbxContent>
                        <w:p w:rsidR="002566F2" w:rsidRDefault="002566F2">
                          <w:pPr>
                            <w:pStyle w:val="Footer"/>
                            <w:rPr>
                              <w:rFonts w:asciiTheme="majorHAnsi" w:hAnsiTheme="majorHAnsi"/>
                              <w:sz w:val="44"/>
                              <w:szCs w:val="44"/>
                            </w:rPr>
                          </w:pPr>
                          <w:r>
                            <w:rPr>
                              <w:rFonts w:asciiTheme="majorHAnsi" w:hAnsiTheme="majorHAnsi"/>
                            </w:rPr>
                            <w:t>Page</w:t>
                          </w:r>
                          <w:fldSimple w:instr=" PAGE    \* MERGEFORMAT ">
                            <w:r w:rsidR="002B2D42" w:rsidRPr="002B2D42">
                              <w:rPr>
                                <w:rFonts w:asciiTheme="majorHAnsi" w:hAnsiTheme="majorHAnsi"/>
                                <w:noProof/>
                                <w:sz w:val="44"/>
                                <w:szCs w:val="44"/>
                              </w:rPr>
                              <w:t>1</w:t>
                            </w:r>
                          </w:fldSimple>
                        </w:p>
                      </w:txbxContent>
                    </v:textbox>
                    <w10:wrap anchorx="page" anchory="margin"/>
                  </v:rect>
                </w:pict>
              </w:r>
            </w:sdtContent>
          </w:sdt>
          <w:sdt>
            <w:sdtPr>
              <w:rPr>
                <w:rFonts w:asciiTheme="majorHAnsi" w:eastAsiaTheme="majorEastAsia" w:hAnsiTheme="majorHAnsi" w:cstheme="majorBidi"/>
              </w:rPr>
              <w:alias w:val="Title"/>
              <w:id w:val="30424864"/>
              <w:dataBinding w:prefixMappings="xmlns:ns0='http://schemas.openxmlformats.org/package/2006/metadata/core-properties' xmlns:ns1='http://purl.org/dc/elements/1.1/'" w:xpath="/ns0:coreProperties[1]/ns1:title[1]" w:storeItemID="{6C3C8BC8-F283-45AE-878A-BAB7291924A1}"/>
              <w:text/>
            </w:sdtPr>
            <w:sdtContent>
              <w:r w:rsidR="002566F2">
                <w:rPr>
                  <w:rFonts w:asciiTheme="majorHAnsi" w:eastAsiaTheme="majorEastAsia" w:hAnsiTheme="majorHAnsi" w:cstheme="majorBidi"/>
                  <w:lang w:val="en-GB"/>
                </w:rPr>
                <w:t>UN MDGF: Mid-term evaluation “Securing Access to Water through Institutional Development and Infrastructure” joint UNDP and UNICEF project in Bosnia and Herzegovina</w:t>
              </w:r>
            </w:sdtContent>
          </w:sdt>
        </w:p>
      </w:tc>
      <w:sdt>
        <w:sdtPr>
          <w:rPr>
            <w:rFonts w:ascii="Arial" w:eastAsiaTheme="majorEastAsia" w:hAnsi="Arial" w:cstheme="majorBidi"/>
            <w:b/>
            <w:bCs/>
            <w:color w:val="4F81BD" w:themeColor="accent1"/>
            <w:sz w:val="36"/>
            <w:szCs w:val="36"/>
          </w:rPr>
          <w:alias w:val="Year"/>
          <w:id w:val="30424865"/>
          <w:dataBinding w:prefixMappings="xmlns:ns0='http://schemas.microsoft.com/office/2006/coverPageProps'" w:xpath="/ns0:CoverPageProperties[1]/ns0:PublishDate[1]" w:storeItemID="{55AF091B-3C7A-41E3-B477-F2FDAA23CFDA}"/>
          <w:date w:fullDate="2011-10-24T00:00:00Z">
            <w:dateFormat w:val="yyyy"/>
            <w:lid w:val="en-US"/>
            <w:storeMappedDataAs w:val="dateTime"/>
            <w:calendar w:val="gregorian"/>
          </w:date>
        </w:sdtPr>
        <w:sdtContent>
          <w:tc>
            <w:tcPr>
              <w:tcW w:w="1105" w:type="dxa"/>
            </w:tcPr>
            <w:p w:rsidR="002566F2" w:rsidRDefault="002566F2" w:rsidP="00F1677C">
              <w:pPr>
                <w:pStyle w:val="Header"/>
                <w:rPr>
                  <w:rFonts w:asciiTheme="majorHAnsi" w:eastAsiaTheme="majorEastAsia" w:hAnsiTheme="majorHAnsi" w:cstheme="majorBidi"/>
                  <w:b/>
                  <w:bCs/>
                  <w:color w:val="4F81BD" w:themeColor="accent1"/>
                  <w:sz w:val="36"/>
                  <w:szCs w:val="36"/>
                </w:rPr>
              </w:pPr>
              <w:r w:rsidRPr="00F1677C">
                <w:rPr>
                  <w:rFonts w:ascii="Arial" w:eastAsiaTheme="majorEastAsia" w:hAnsi="Arial" w:cstheme="majorBidi"/>
                  <w:b/>
                  <w:bCs/>
                  <w:color w:val="4F81BD" w:themeColor="accent1"/>
                  <w:sz w:val="36"/>
                  <w:szCs w:val="36"/>
                </w:rPr>
                <w:t>2</w:t>
              </w:r>
              <w:r>
                <w:rPr>
                  <w:rFonts w:ascii="Arial" w:eastAsiaTheme="majorEastAsia" w:hAnsi="Arial" w:cstheme="majorBidi"/>
                  <w:b/>
                  <w:bCs/>
                  <w:color w:val="4F81BD" w:themeColor="accent1"/>
                  <w:sz w:val="36"/>
                  <w:szCs w:val="36"/>
                </w:rPr>
                <w:t>011</w:t>
              </w:r>
            </w:p>
          </w:tc>
        </w:sdtContent>
      </w:sdt>
    </w:tr>
  </w:tbl>
  <w:p w:rsidR="002566F2" w:rsidRDefault="002566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045B08"/>
    <w:multiLevelType w:val="multilevel"/>
    <w:tmpl w:val="2542CD90"/>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881826"/>
    <w:multiLevelType w:val="hybridMultilevel"/>
    <w:tmpl w:val="B950ACCA"/>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5220D00"/>
    <w:multiLevelType w:val="hybridMultilevel"/>
    <w:tmpl w:val="B74EA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F94ED1"/>
    <w:multiLevelType w:val="hybridMultilevel"/>
    <w:tmpl w:val="DD06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EE1769"/>
    <w:multiLevelType w:val="hybridMultilevel"/>
    <w:tmpl w:val="8B04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D4100D"/>
    <w:multiLevelType w:val="hybridMultilevel"/>
    <w:tmpl w:val="E94C8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0E201600"/>
    <w:multiLevelType w:val="hybridMultilevel"/>
    <w:tmpl w:val="8982D7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nsid w:val="10234D72"/>
    <w:multiLevelType w:val="hybridMultilevel"/>
    <w:tmpl w:val="ADFC38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0F114FA"/>
    <w:multiLevelType w:val="multilevel"/>
    <w:tmpl w:val="74C2BAE8"/>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33B7125"/>
    <w:multiLevelType w:val="hybridMultilevel"/>
    <w:tmpl w:val="C8168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B23290"/>
    <w:multiLevelType w:val="hybridMultilevel"/>
    <w:tmpl w:val="AFC6C102"/>
    <w:lvl w:ilvl="0" w:tplc="02420B4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nsid w:val="16101260"/>
    <w:multiLevelType w:val="hybridMultilevel"/>
    <w:tmpl w:val="51C6B178"/>
    <w:lvl w:ilvl="0" w:tplc="CCD6A3F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7">
    <w:nsid w:val="1C6F72AF"/>
    <w:multiLevelType w:val="hybridMultilevel"/>
    <w:tmpl w:val="C3A62D20"/>
    <w:lvl w:ilvl="0" w:tplc="08090017">
      <w:start w:val="1"/>
      <w:numFmt w:val="lowerLetter"/>
      <w:lvlText w:val="%1)"/>
      <w:lvlJc w:val="left"/>
      <w:pPr>
        <w:ind w:left="720" w:hanging="360"/>
      </w:pPr>
      <w:rPr>
        <w:rFonts w:hint="default"/>
      </w:rPr>
    </w:lvl>
    <w:lvl w:ilvl="1" w:tplc="7BDAB88E">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1DD82A49"/>
    <w:multiLevelType w:val="hybridMultilevel"/>
    <w:tmpl w:val="EA2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3505ED"/>
    <w:multiLevelType w:val="hybridMultilevel"/>
    <w:tmpl w:val="83361264"/>
    <w:lvl w:ilvl="0" w:tplc="D228F7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DE7468"/>
    <w:multiLevelType w:val="multilevel"/>
    <w:tmpl w:val="F31887BC"/>
    <w:lvl w:ilvl="0">
      <w:start w:val="1"/>
      <w:numFmt w:val="bullet"/>
      <w:lvlText w:val=""/>
      <w:lvlJc w:val="left"/>
      <w:pPr>
        <w:ind w:left="720" w:hanging="360"/>
      </w:pPr>
      <w:rPr>
        <w:rFonts w:ascii="Symbol" w:hAnsi="Symbol" w:hint="default"/>
      </w:rPr>
    </w:lvl>
    <w:lvl w:ilvl="1">
      <w:start w:val="2"/>
      <w:numFmt w:val="decimal"/>
      <w:isLgl/>
      <w:lvlText w:val="%1.%2."/>
      <w:lvlJc w:val="left"/>
      <w:pPr>
        <w:ind w:left="972" w:hanging="612"/>
      </w:pPr>
      <w:rPr>
        <w:rFonts w:ascii="Arial" w:hAnsi="Arial"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22">
    <w:nsid w:val="1EF01EA3"/>
    <w:multiLevelType w:val="hybridMultilevel"/>
    <w:tmpl w:val="812844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1D478B7"/>
    <w:multiLevelType w:val="hybridMultilevel"/>
    <w:tmpl w:val="BD226EE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22845D70"/>
    <w:multiLevelType w:val="hybridMultilevel"/>
    <w:tmpl w:val="C176851C"/>
    <w:lvl w:ilvl="0" w:tplc="08090001">
      <w:start w:val="1"/>
      <w:numFmt w:val="bullet"/>
      <w:lvlText w:val=""/>
      <w:lvlJc w:val="left"/>
      <w:pPr>
        <w:ind w:left="720" w:hanging="360"/>
      </w:pPr>
      <w:rPr>
        <w:rFonts w:ascii="Symbol" w:hAnsi="Symbol" w:hint="default"/>
      </w:rPr>
    </w:lvl>
    <w:lvl w:ilvl="1" w:tplc="6A2C9D1A">
      <w:start w:val="1"/>
      <w:numFmt w:val="decimal"/>
      <w:lvlText w:val="%2)"/>
      <w:lvlJc w:val="left"/>
      <w:pPr>
        <w:ind w:left="1440" w:hanging="360"/>
      </w:pPr>
      <w:rPr>
        <w:rFonts w:hint="default"/>
      </w:rPr>
    </w:lvl>
    <w:lvl w:ilvl="2" w:tplc="0809000D">
      <w:start w:val="1"/>
      <w:numFmt w:val="bullet"/>
      <w:lvlText w:val=""/>
      <w:lvlJc w:val="left"/>
      <w:pPr>
        <w:ind w:left="2340" w:hanging="36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29729AD"/>
    <w:multiLevelType w:val="hybridMultilevel"/>
    <w:tmpl w:val="713A52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86D0C34"/>
    <w:multiLevelType w:val="hybridMultilevel"/>
    <w:tmpl w:val="0FFEFA80"/>
    <w:lvl w:ilvl="0" w:tplc="08090001">
      <w:start w:val="1"/>
      <w:numFmt w:val="bullet"/>
      <w:lvlText w:val=""/>
      <w:lvlJc w:val="left"/>
      <w:pPr>
        <w:ind w:left="720" w:hanging="360"/>
      </w:pPr>
      <w:rPr>
        <w:rFonts w:ascii="Symbol" w:hAnsi="Symbol" w:hint="default"/>
      </w:rPr>
    </w:lvl>
    <w:lvl w:ilvl="1" w:tplc="CCD6A3F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5871DA"/>
    <w:multiLevelType w:val="hybridMultilevel"/>
    <w:tmpl w:val="8C729B72"/>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nsid w:val="2D9E4CF2"/>
    <w:multiLevelType w:val="hybridMultilevel"/>
    <w:tmpl w:val="5470D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F6E4482"/>
    <w:multiLevelType w:val="hybridMultilevel"/>
    <w:tmpl w:val="D952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C552CE"/>
    <w:multiLevelType w:val="hybridMultilevel"/>
    <w:tmpl w:val="C0A6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382E7FDC"/>
    <w:multiLevelType w:val="hybridMultilevel"/>
    <w:tmpl w:val="E0F6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B818EF"/>
    <w:multiLevelType w:val="hybridMultilevel"/>
    <w:tmpl w:val="4F96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0F3B0A"/>
    <w:multiLevelType w:val="hybridMultilevel"/>
    <w:tmpl w:val="4612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3C63755B"/>
    <w:multiLevelType w:val="hybridMultilevel"/>
    <w:tmpl w:val="DF9A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CB05EA7"/>
    <w:multiLevelType w:val="multilevel"/>
    <w:tmpl w:val="F48C2BE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ascii="Arial" w:hAnsi="Arial"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160" w:hanging="720"/>
      </w:pPr>
      <w:rPr>
        <w:rFonts w:ascii="Arial" w:hAnsi="Arial" w:hint="default"/>
      </w:rPr>
    </w:lvl>
    <w:lvl w:ilvl="4">
      <w:start w:val="1"/>
      <w:numFmt w:val="decimal"/>
      <w:isLgl/>
      <w:lvlText w:val="%1.%2.%3.%4.%5."/>
      <w:lvlJc w:val="left"/>
      <w:pPr>
        <w:ind w:left="2880" w:hanging="1080"/>
      </w:pPr>
      <w:rPr>
        <w:rFonts w:ascii="Arial" w:hAnsi="Arial" w:hint="default"/>
      </w:rPr>
    </w:lvl>
    <w:lvl w:ilvl="5">
      <w:start w:val="1"/>
      <w:numFmt w:val="decimal"/>
      <w:isLgl/>
      <w:lvlText w:val="%1.%2.%3.%4.%5.%6."/>
      <w:lvlJc w:val="left"/>
      <w:pPr>
        <w:ind w:left="3240" w:hanging="1080"/>
      </w:pPr>
      <w:rPr>
        <w:rFonts w:ascii="Arial" w:hAnsi="Arial" w:hint="default"/>
      </w:rPr>
    </w:lvl>
    <w:lvl w:ilvl="6">
      <w:start w:val="1"/>
      <w:numFmt w:val="decimal"/>
      <w:isLgl/>
      <w:lvlText w:val="%1.%2.%3.%4.%5.%6.%7."/>
      <w:lvlJc w:val="left"/>
      <w:pPr>
        <w:ind w:left="3960" w:hanging="1440"/>
      </w:pPr>
      <w:rPr>
        <w:rFonts w:ascii="Arial" w:hAnsi="Arial" w:hint="default"/>
      </w:rPr>
    </w:lvl>
    <w:lvl w:ilvl="7">
      <w:start w:val="1"/>
      <w:numFmt w:val="decimal"/>
      <w:isLgl/>
      <w:lvlText w:val="%1.%2.%3.%4.%5.%6.%7.%8."/>
      <w:lvlJc w:val="left"/>
      <w:pPr>
        <w:ind w:left="4320" w:hanging="1440"/>
      </w:pPr>
      <w:rPr>
        <w:rFonts w:ascii="Arial" w:hAnsi="Arial" w:hint="default"/>
      </w:rPr>
    </w:lvl>
    <w:lvl w:ilvl="8">
      <w:start w:val="1"/>
      <w:numFmt w:val="decimal"/>
      <w:isLgl/>
      <w:lvlText w:val="%1.%2.%3.%4.%5.%6.%7.%8.%9."/>
      <w:lvlJc w:val="left"/>
      <w:pPr>
        <w:ind w:left="5040" w:hanging="1800"/>
      </w:pPr>
      <w:rPr>
        <w:rFonts w:ascii="Arial" w:hAnsi="Arial" w:hint="default"/>
      </w:rPr>
    </w:lvl>
  </w:abstractNum>
  <w:abstractNum w:abstractNumId="38">
    <w:nsid w:val="43B54065"/>
    <w:multiLevelType w:val="hybridMultilevel"/>
    <w:tmpl w:val="623AB9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43D28CF"/>
    <w:multiLevelType w:val="hybridMultilevel"/>
    <w:tmpl w:val="2C9235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9B4047"/>
    <w:multiLevelType w:val="hybridMultilevel"/>
    <w:tmpl w:val="557A8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4CD1CC4"/>
    <w:multiLevelType w:val="hybridMultilevel"/>
    <w:tmpl w:val="A9A00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8650B91"/>
    <w:multiLevelType w:val="hybridMultilevel"/>
    <w:tmpl w:val="5E2A0A40"/>
    <w:lvl w:ilvl="0" w:tplc="0809000F">
      <w:start w:val="1"/>
      <w:numFmt w:val="decimal"/>
      <w:lvlText w:val="%1."/>
      <w:lvlJc w:val="left"/>
      <w:pPr>
        <w:ind w:left="720" w:hanging="360"/>
      </w:pPr>
      <w:rPr>
        <w:rFonts w:hint="default"/>
      </w:rPr>
    </w:lvl>
    <w:lvl w:ilvl="1" w:tplc="BAE0BA88">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9F332E"/>
    <w:multiLevelType w:val="multilevel"/>
    <w:tmpl w:val="78B402DA"/>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8FF2478"/>
    <w:multiLevelType w:val="hybridMultilevel"/>
    <w:tmpl w:val="B8F65328"/>
    <w:lvl w:ilvl="0" w:tplc="08090011">
      <w:start w:val="1"/>
      <w:numFmt w:val="decimal"/>
      <w:lvlText w:val="%1)"/>
      <w:lvlJc w:val="left"/>
      <w:pPr>
        <w:ind w:left="720" w:hanging="360"/>
      </w:pPr>
      <w:rPr>
        <w:rFonts w:hint="default"/>
      </w:rPr>
    </w:lvl>
    <w:lvl w:ilvl="1" w:tplc="BD364A38">
      <w:start w:val="1"/>
      <w:numFmt w:val="lowerLetter"/>
      <w:lvlText w:val="%2)"/>
      <w:lvlJc w:val="left"/>
      <w:pPr>
        <w:ind w:left="1440" w:hanging="360"/>
      </w:pPr>
      <w:rPr>
        <w:rFonts w:hint="default"/>
      </w:rPr>
    </w:lvl>
    <w:lvl w:ilvl="2" w:tplc="B9D4834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9297FAB"/>
    <w:multiLevelType w:val="hybridMultilevel"/>
    <w:tmpl w:val="41B4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95468B8"/>
    <w:multiLevelType w:val="hybridMultilevel"/>
    <w:tmpl w:val="61A2F6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A101BFE"/>
    <w:multiLevelType w:val="hybridMultilevel"/>
    <w:tmpl w:val="FCB2D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B0C61DB"/>
    <w:multiLevelType w:val="hybridMultilevel"/>
    <w:tmpl w:val="B076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471674"/>
    <w:multiLevelType w:val="hybridMultilevel"/>
    <w:tmpl w:val="324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D66777D"/>
    <w:multiLevelType w:val="hybridMultilevel"/>
    <w:tmpl w:val="7BBA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0104199"/>
    <w:multiLevelType w:val="hybridMultilevel"/>
    <w:tmpl w:val="7DDE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2431AA3"/>
    <w:multiLevelType w:val="hybridMultilevel"/>
    <w:tmpl w:val="A87E57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2DB54F9"/>
    <w:multiLevelType w:val="hybridMultilevel"/>
    <w:tmpl w:val="39B2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1D6DEE"/>
    <w:multiLevelType w:val="hybridMultilevel"/>
    <w:tmpl w:val="0C88F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0A52F1"/>
    <w:multiLevelType w:val="hybridMultilevel"/>
    <w:tmpl w:val="9F8C5C12"/>
    <w:lvl w:ilvl="0" w:tplc="9E14DC5C">
      <w:start w:val="1"/>
      <w:numFmt w:val="decimal"/>
      <w:lvlText w:val="%1."/>
      <w:lvlJc w:val="left"/>
      <w:pPr>
        <w:ind w:left="1080" w:hanging="360"/>
      </w:pPr>
      <w:rPr>
        <w:rFonts w:hint="default"/>
        <w:lang w:val="en-U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6">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nsid w:val="57CF5AFE"/>
    <w:multiLevelType w:val="hybridMultilevel"/>
    <w:tmpl w:val="26388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370FF"/>
    <w:multiLevelType w:val="multilevel"/>
    <w:tmpl w:val="4CEEB636"/>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9">
    <w:nsid w:val="58045192"/>
    <w:multiLevelType w:val="hybridMultilevel"/>
    <w:tmpl w:val="4E8A7B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F723A0"/>
    <w:multiLevelType w:val="hybridMultilevel"/>
    <w:tmpl w:val="CC0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BE22F87"/>
    <w:multiLevelType w:val="hybridMultilevel"/>
    <w:tmpl w:val="89143078"/>
    <w:lvl w:ilvl="0" w:tplc="0809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nsid w:val="5EB20FC6"/>
    <w:multiLevelType w:val="hybridMultilevel"/>
    <w:tmpl w:val="78863AD4"/>
    <w:lvl w:ilvl="0" w:tplc="141A0003">
      <w:start w:val="1"/>
      <w:numFmt w:val="bullet"/>
      <w:lvlText w:val="o"/>
      <w:lvlJc w:val="left"/>
      <w:pPr>
        <w:ind w:left="936" w:hanging="360"/>
      </w:pPr>
      <w:rPr>
        <w:rFonts w:ascii="Courier New" w:hAnsi="Courier New" w:cs="Courier New" w:hint="default"/>
      </w:rPr>
    </w:lvl>
    <w:lvl w:ilvl="1" w:tplc="141A0003" w:tentative="1">
      <w:start w:val="1"/>
      <w:numFmt w:val="bullet"/>
      <w:lvlText w:val="o"/>
      <w:lvlJc w:val="left"/>
      <w:pPr>
        <w:ind w:left="1656" w:hanging="360"/>
      </w:pPr>
      <w:rPr>
        <w:rFonts w:ascii="Courier New" w:hAnsi="Courier New" w:cs="Courier New" w:hint="default"/>
      </w:rPr>
    </w:lvl>
    <w:lvl w:ilvl="2" w:tplc="141A0005" w:tentative="1">
      <w:start w:val="1"/>
      <w:numFmt w:val="bullet"/>
      <w:lvlText w:val=""/>
      <w:lvlJc w:val="left"/>
      <w:pPr>
        <w:ind w:left="2376" w:hanging="360"/>
      </w:pPr>
      <w:rPr>
        <w:rFonts w:ascii="Wingdings" w:hAnsi="Wingdings" w:hint="default"/>
      </w:rPr>
    </w:lvl>
    <w:lvl w:ilvl="3" w:tplc="141A0001" w:tentative="1">
      <w:start w:val="1"/>
      <w:numFmt w:val="bullet"/>
      <w:lvlText w:val=""/>
      <w:lvlJc w:val="left"/>
      <w:pPr>
        <w:ind w:left="3096" w:hanging="360"/>
      </w:pPr>
      <w:rPr>
        <w:rFonts w:ascii="Symbol" w:hAnsi="Symbol" w:hint="default"/>
      </w:rPr>
    </w:lvl>
    <w:lvl w:ilvl="4" w:tplc="141A0003" w:tentative="1">
      <w:start w:val="1"/>
      <w:numFmt w:val="bullet"/>
      <w:lvlText w:val="o"/>
      <w:lvlJc w:val="left"/>
      <w:pPr>
        <w:ind w:left="3816" w:hanging="360"/>
      </w:pPr>
      <w:rPr>
        <w:rFonts w:ascii="Courier New" w:hAnsi="Courier New" w:cs="Courier New" w:hint="default"/>
      </w:rPr>
    </w:lvl>
    <w:lvl w:ilvl="5" w:tplc="141A0005" w:tentative="1">
      <w:start w:val="1"/>
      <w:numFmt w:val="bullet"/>
      <w:lvlText w:val=""/>
      <w:lvlJc w:val="left"/>
      <w:pPr>
        <w:ind w:left="4536" w:hanging="360"/>
      </w:pPr>
      <w:rPr>
        <w:rFonts w:ascii="Wingdings" w:hAnsi="Wingdings" w:hint="default"/>
      </w:rPr>
    </w:lvl>
    <w:lvl w:ilvl="6" w:tplc="141A0001" w:tentative="1">
      <w:start w:val="1"/>
      <w:numFmt w:val="bullet"/>
      <w:lvlText w:val=""/>
      <w:lvlJc w:val="left"/>
      <w:pPr>
        <w:ind w:left="5256" w:hanging="360"/>
      </w:pPr>
      <w:rPr>
        <w:rFonts w:ascii="Symbol" w:hAnsi="Symbol" w:hint="default"/>
      </w:rPr>
    </w:lvl>
    <w:lvl w:ilvl="7" w:tplc="141A0003" w:tentative="1">
      <w:start w:val="1"/>
      <w:numFmt w:val="bullet"/>
      <w:lvlText w:val="o"/>
      <w:lvlJc w:val="left"/>
      <w:pPr>
        <w:ind w:left="5976" w:hanging="360"/>
      </w:pPr>
      <w:rPr>
        <w:rFonts w:ascii="Courier New" w:hAnsi="Courier New" w:cs="Courier New" w:hint="default"/>
      </w:rPr>
    </w:lvl>
    <w:lvl w:ilvl="8" w:tplc="141A0005" w:tentative="1">
      <w:start w:val="1"/>
      <w:numFmt w:val="bullet"/>
      <w:lvlText w:val=""/>
      <w:lvlJc w:val="left"/>
      <w:pPr>
        <w:ind w:left="6696" w:hanging="360"/>
      </w:pPr>
      <w:rPr>
        <w:rFonts w:ascii="Wingdings" w:hAnsi="Wingdings" w:hint="default"/>
      </w:rPr>
    </w:lvl>
  </w:abstractNum>
  <w:abstractNum w:abstractNumId="63">
    <w:nsid w:val="5FA7640D"/>
    <w:multiLevelType w:val="multilevel"/>
    <w:tmpl w:val="217CFCE4"/>
    <w:lvl w:ilvl="0">
      <w:start w:val="1"/>
      <w:numFmt w:val="bullet"/>
      <w:lvlText w:val=""/>
      <w:lvlJc w:val="left"/>
      <w:pPr>
        <w:ind w:left="720" w:hanging="360"/>
      </w:pPr>
      <w:rPr>
        <w:rFonts w:ascii="Symbol" w:hAnsi="Symbol" w:hint="default"/>
      </w:rPr>
    </w:lvl>
    <w:lvl w:ilvl="1">
      <w:start w:val="2"/>
      <w:numFmt w:val="decimal"/>
      <w:isLgl/>
      <w:lvlText w:val="%1.%2."/>
      <w:lvlJc w:val="left"/>
      <w:pPr>
        <w:ind w:left="972" w:hanging="612"/>
      </w:pPr>
      <w:rPr>
        <w:rFonts w:ascii="Arial" w:hAnsi="Arial"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64">
    <w:nsid w:val="60852027"/>
    <w:multiLevelType w:val="hybridMultilevel"/>
    <w:tmpl w:val="6EC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F96ABF"/>
    <w:multiLevelType w:val="hybridMultilevel"/>
    <w:tmpl w:val="BC9C5070"/>
    <w:lvl w:ilvl="0" w:tplc="08090001">
      <w:start w:val="1"/>
      <w:numFmt w:val="bullet"/>
      <w:lvlText w:val=""/>
      <w:lvlJc w:val="left"/>
      <w:pPr>
        <w:ind w:left="720" w:hanging="360"/>
      </w:pPr>
      <w:rPr>
        <w:rFonts w:ascii="Symbol" w:hAnsi="Symbol" w:hint="default"/>
      </w:rPr>
    </w:lvl>
    <w:lvl w:ilvl="1" w:tplc="BAE0BA88">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541CC1"/>
    <w:multiLevelType w:val="hybridMultilevel"/>
    <w:tmpl w:val="BC8E3D1A"/>
    <w:lvl w:ilvl="0" w:tplc="08090001">
      <w:start w:val="1"/>
      <w:numFmt w:val="bullet"/>
      <w:lvlText w:val=""/>
      <w:lvlJc w:val="left"/>
      <w:pPr>
        <w:ind w:left="720" w:hanging="360"/>
      </w:pPr>
      <w:rPr>
        <w:rFonts w:ascii="Symbol" w:hAnsi="Symbol" w:hint="default"/>
      </w:rPr>
    </w:lvl>
    <w:lvl w:ilvl="1" w:tplc="6A2C9D1A">
      <w:start w:val="1"/>
      <w:numFmt w:val="decimal"/>
      <w:lvlText w:val="%2)"/>
      <w:lvlJc w:val="left"/>
      <w:pPr>
        <w:ind w:left="1440" w:hanging="360"/>
      </w:pPr>
      <w:rPr>
        <w:rFonts w:hint="default"/>
      </w:r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19845D5"/>
    <w:multiLevelType w:val="hybridMultilevel"/>
    <w:tmpl w:val="99E2F0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1DF63C3"/>
    <w:multiLevelType w:val="hybridMultilevel"/>
    <w:tmpl w:val="F406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0">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nsid w:val="6B17181D"/>
    <w:multiLevelType w:val="hybridMultilevel"/>
    <w:tmpl w:val="A3021962"/>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2">
    <w:nsid w:val="6BD3398C"/>
    <w:multiLevelType w:val="hybridMultilevel"/>
    <w:tmpl w:val="425E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CA65D87"/>
    <w:multiLevelType w:val="multilevel"/>
    <w:tmpl w:val="BB4AA6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ajorHAnsi" w:hAnsiTheme="majorHAnsi" w:hint="default"/>
        <w:color w:val="548DD4" w:themeColor="text2" w:themeTint="99"/>
        <w:sz w:val="24"/>
        <w:szCs w:val="24"/>
      </w:rPr>
    </w:lvl>
    <w:lvl w:ilvl="2">
      <w:start w:val="1"/>
      <w:numFmt w:val="decimal"/>
      <w:isLgl/>
      <w:lvlText w:val="%1.%2.%3."/>
      <w:lvlJc w:val="left"/>
      <w:pPr>
        <w:ind w:left="1855" w:hanging="720"/>
      </w:pPr>
      <w:rPr>
        <w:rFonts w:ascii="Times New Roman" w:hAnsi="Times New Roman" w:cs="Times New Roman" w:hint="default"/>
      </w:rPr>
    </w:lvl>
    <w:lvl w:ilvl="3">
      <w:start w:val="1"/>
      <w:numFmt w:val="decimal"/>
      <w:isLgl/>
      <w:lvlText w:val="%1.%2.%3.%4."/>
      <w:lvlJc w:val="left"/>
      <w:pPr>
        <w:ind w:left="2160" w:hanging="720"/>
      </w:pPr>
      <w:rPr>
        <w:rFonts w:ascii="Times New Roman" w:hAnsi="Times New Roman" w:cs="Times New Roman" w:hint="default"/>
      </w:rPr>
    </w:lvl>
    <w:lvl w:ilvl="4">
      <w:start w:val="1"/>
      <w:numFmt w:val="decimal"/>
      <w:isLgl/>
      <w:lvlText w:val="%1.%2.%3.%4.%5."/>
      <w:lvlJc w:val="left"/>
      <w:pPr>
        <w:ind w:left="2880" w:hanging="1080"/>
      </w:pPr>
      <w:rPr>
        <w:rFonts w:ascii="Arial" w:hAnsi="Arial" w:hint="default"/>
      </w:rPr>
    </w:lvl>
    <w:lvl w:ilvl="5">
      <w:start w:val="1"/>
      <w:numFmt w:val="decimal"/>
      <w:isLgl/>
      <w:lvlText w:val="%1.%2.%3.%4.%5.%6."/>
      <w:lvlJc w:val="left"/>
      <w:pPr>
        <w:ind w:left="3240" w:hanging="1080"/>
      </w:pPr>
      <w:rPr>
        <w:rFonts w:ascii="Arial" w:hAnsi="Arial" w:hint="default"/>
      </w:rPr>
    </w:lvl>
    <w:lvl w:ilvl="6">
      <w:start w:val="1"/>
      <w:numFmt w:val="decimal"/>
      <w:isLgl/>
      <w:lvlText w:val="%1.%2.%3.%4.%5.%6.%7."/>
      <w:lvlJc w:val="left"/>
      <w:pPr>
        <w:ind w:left="3960" w:hanging="1440"/>
      </w:pPr>
      <w:rPr>
        <w:rFonts w:ascii="Arial" w:hAnsi="Arial" w:hint="default"/>
      </w:rPr>
    </w:lvl>
    <w:lvl w:ilvl="7">
      <w:start w:val="1"/>
      <w:numFmt w:val="decimal"/>
      <w:isLgl/>
      <w:lvlText w:val="%1.%2.%3.%4.%5.%6.%7.%8."/>
      <w:lvlJc w:val="left"/>
      <w:pPr>
        <w:ind w:left="4320" w:hanging="1440"/>
      </w:pPr>
      <w:rPr>
        <w:rFonts w:ascii="Arial" w:hAnsi="Arial" w:hint="default"/>
      </w:rPr>
    </w:lvl>
    <w:lvl w:ilvl="8">
      <w:start w:val="1"/>
      <w:numFmt w:val="decimal"/>
      <w:isLgl/>
      <w:lvlText w:val="%1.%2.%3.%4.%5.%6.%7.%8.%9."/>
      <w:lvlJc w:val="left"/>
      <w:pPr>
        <w:ind w:left="5040" w:hanging="1800"/>
      </w:pPr>
      <w:rPr>
        <w:rFonts w:ascii="Arial" w:hAnsi="Arial" w:hint="default"/>
      </w:rPr>
    </w:lvl>
  </w:abstractNum>
  <w:abstractNum w:abstractNumId="74">
    <w:nsid w:val="73874DFC"/>
    <w:multiLevelType w:val="hybridMultilevel"/>
    <w:tmpl w:val="0C40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4233F30"/>
    <w:multiLevelType w:val="hybridMultilevel"/>
    <w:tmpl w:val="CC3A511A"/>
    <w:lvl w:ilvl="0" w:tplc="08090019">
      <w:start w:val="1"/>
      <w:numFmt w:val="lowerLetter"/>
      <w:lvlText w:val="%1."/>
      <w:lvlJc w:val="left"/>
      <w:pPr>
        <w:ind w:left="720" w:hanging="360"/>
      </w:pPr>
    </w:lvl>
    <w:lvl w:ilvl="1" w:tplc="C68C6EBA">
      <w:start w:val="1"/>
      <w:numFmt w:val="lowerLetter"/>
      <w:lvlText w:val="%2."/>
      <w:lvlJc w:val="left"/>
      <w:pPr>
        <w:ind w:left="1440" w:hanging="360"/>
      </w:pPr>
      <w:rPr>
        <w:b w:val="0"/>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77">
    <w:nsid w:val="74651E87"/>
    <w:multiLevelType w:val="hybridMultilevel"/>
    <w:tmpl w:val="5D5E7186"/>
    <w:lvl w:ilvl="0" w:tplc="08090001">
      <w:start w:val="1"/>
      <w:numFmt w:val="bullet"/>
      <w:lvlText w:val=""/>
      <w:lvlJc w:val="left"/>
      <w:pPr>
        <w:ind w:left="720" w:hanging="360"/>
      </w:pPr>
      <w:rPr>
        <w:rFonts w:ascii="Symbol" w:hAnsi="Symbol" w:hint="default"/>
      </w:rPr>
    </w:lvl>
    <w:lvl w:ilvl="1" w:tplc="6A2C9D1A">
      <w:start w:val="1"/>
      <w:numFmt w:val="decimal"/>
      <w:lvlText w:val="%2)"/>
      <w:lvlJc w:val="left"/>
      <w:pPr>
        <w:ind w:left="1440" w:hanging="360"/>
      </w:pPr>
      <w:rPr>
        <w:rFonts w:hint="default"/>
      </w:rPr>
    </w:lvl>
    <w:lvl w:ilvl="2" w:tplc="08090001">
      <w:start w:val="1"/>
      <w:numFmt w:va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4AC3B2E"/>
    <w:multiLevelType w:val="hybridMultilevel"/>
    <w:tmpl w:val="48541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5E64FC9"/>
    <w:multiLevelType w:val="hybridMultilevel"/>
    <w:tmpl w:val="3428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87F607D"/>
    <w:multiLevelType w:val="hybridMultilevel"/>
    <w:tmpl w:val="D8584ACC"/>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81">
    <w:nsid w:val="789419A7"/>
    <w:multiLevelType w:val="hybridMultilevel"/>
    <w:tmpl w:val="B3CC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94B03F5"/>
    <w:multiLevelType w:val="hybridMultilevel"/>
    <w:tmpl w:val="0E10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A44439D"/>
    <w:multiLevelType w:val="hybridMultilevel"/>
    <w:tmpl w:val="1ACC4B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D09244D"/>
    <w:multiLevelType w:val="hybridMultilevel"/>
    <w:tmpl w:val="BAF4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D9B0988"/>
    <w:multiLevelType w:val="hybridMultilevel"/>
    <w:tmpl w:val="A06E0D22"/>
    <w:lvl w:ilvl="0" w:tplc="08090019">
      <w:start w:val="1"/>
      <w:numFmt w:val="lowerLetter"/>
      <w:lvlText w:val="%1."/>
      <w:lvlJc w:val="left"/>
      <w:pPr>
        <w:ind w:left="720" w:hanging="360"/>
      </w:pPr>
      <w:rPr>
        <w:rFonts w:hint="default"/>
      </w:rPr>
    </w:lvl>
    <w:lvl w:ilvl="1" w:tplc="BD364A38">
      <w:start w:val="1"/>
      <w:numFmt w:val="lowerLetter"/>
      <w:lvlText w:val="%2)"/>
      <w:lvlJc w:val="left"/>
      <w:pPr>
        <w:ind w:left="1440" w:hanging="360"/>
      </w:pPr>
      <w:rPr>
        <w:rFonts w:hint="default"/>
      </w:rPr>
    </w:lvl>
    <w:lvl w:ilvl="2" w:tplc="B9D4834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61"/>
  </w:num>
  <w:num w:numId="4">
    <w:abstractNumId w:val="28"/>
  </w:num>
  <w:num w:numId="5">
    <w:abstractNumId w:val="44"/>
  </w:num>
  <w:num w:numId="6">
    <w:abstractNumId w:val="51"/>
  </w:num>
  <w:num w:numId="7">
    <w:abstractNumId w:val="73"/>
  </w:num>
  <w:num w:numId="8">
    <w:abstractNumId w:val="1"/>
  </w:num>
  <w:num w:numId="9">
    <w:abstractNumId w:val="43"/>
  </w:num>
  <w:num w:numId="10">
    <w:abstractNumId w:val="26"/>
  </w:num>
  <w:num w:numId="11">
    <w:abstractNumId w:val="42"/>
  </w:num>
  <w:num w:numId="12">
    <w:abstractNumId w:val="50"/>
  </w:num>
  <w:num w:numId="13">
    <w:abstractNumId w:val="83"/>
  </w:num>
  <w:num w:numId="14">
    <w:abstractNumId w:val="25"/>
  </w:num>
  <w:num w:numId="15">
    <w:abstractNumId w:val="4"/>
  </w:num>
  <w:num w:numId="16">
    <w:abstractNumId w:val="27"/>
  </w:num>
  <w:num w:numId="17">
    <w:abstractNumId w:val="58"/>
  </w:num>
  <w:num w:numId="18">
    <w:abstractNumId w:val="23"/>
  </w:num>
  <w:num w:numId="19">
    <w:abstractNumId w:val="77"/>
  </w:num>
  <w:num w:numId="20">
    <w:abstractNumId w:val="37"/>
  </w:num>
  <w:num w:numId="21">
    <w:abstractNumId w:val="30"/>
  </w:num>
  <w:num w:numId="22">
    <w:abstractNumId w:val="34"/>
  </w:num>
  <w:num w:numId="23">
    <w:abstractNumId w:val="3"/>
  </w:num>
  <w:num w:numId="24">
    <w:abstractNumId w:val="74"/>
  </w:num>
  <w:num w:numId="25">
    <w:abstractNumId w:val="47"/>
  </w:num>
  <w:num w:numId="26">
    <w:abstractNumId w:val="82"/>
  </w:num>
  <w:num w:numId="27">
    <w:abstractNumId w:val="17"/>
  </w:num>
  <w:num w:numId="28">
    <w:abstractNumId w:val="52"/>
  </w:num>
  <w:num w:numId="29">
    <w:abstractNumId w:val="72"/>
  </w:num>
  <w:num w:numId="30">
    <w:abstractNumId w:val="6"/>
  </w:num>
  <w:num w:numId="31">
    <w:abstractNumId w:val="33"/>
  </w:num>
  <w:num w:numId="32">
    <w:abstractNumId w:val="38"/>
  </w:num>
  <w:num w:numId="33">
    <w:abstractNumId w:val="22"/>
  </w:num>
  <w:num w:numId="34">
    <w:abstractNumId w:val="48"/>
  </w:num>
  <w:num w:numId="35">
    <w:abstractNumId w:val="68"/>
  </w:num>
  <w:num w:numId="36">
    <w:abstractNumId w:val="8"/>
  </w:num>
  <w:num w:numId="37">
    <w:abstractNumId w:val="67"/>
  </w:num>
  <w:num w:numId="38">
    <w:abstractNumId w:val="31"/>
  </w:num>
  <w:num w:numId="39">
    <w:abstractNumId w:val="2"/>
  </w:num>
  <w:num w:numId="40">
    <w:abstractNumId w:val="35"/>
  </w:num>
  <w:num w:numId="41">
    <w:abstractNumId w:val="18"/>
  </w:num>
  <w:num w:numId="42">
    <w:abstractNumId w:val="10"/>
  </w:num>
  <w:num w:numId="43">
    <w:abstractNumId w:val="70"/>
  </w:num>
  <w:num w:numId="44">
    <w:abstractNumId w:val="69"/>
  </w:num>
  <w:num w:numId="45">
    <w:abstractNumId w:val="56"/>
  </w:num>
  <w:num w:numId="46">
    <w:abstractNumId w:val="55"/>
  </w:num>
  <w:num w:numId="47">
    <w:abstractNumId w:val="14"/>
  </w:num>
  <w:num w:numId="48">
    <w:abstractNumId w:val="16"/>
  </w:num>
  <w:num w:numId="49">
    <w:abstractNumId w:val="0"/>
  </w:num>
  <w:num w:numId="50">
    <w:abstractNumId w:val="7"/>
  </w:num>
  <w:num w:numId="51">
    <w:abstractNumId w:val="76"/>
  </w:num>
  <w:num w:numId="52">
    <w:abstractNumId w:val="39"/>
  </w:num>
  <w:num w:numId="53">
    <w:abstractNumId w:val="80"/>
  </w:num>
  <w:num w:numId="54">
    <w:abstractNumId w:val="13"/>
  </w:num>
  <w:num w:numId="55">
    <w:abstractNumId w:val="40"/>
  </w:num>
  <w:num w:numId="56">
    <w:abstractNumId w:val="46"/>
  </w:num>
  <w:num w:numId="57">
    <w:abstractNumId w:val="20"/>
  </w:num>
  <w:num w:numId="58">
    <w:abstractNumId w:val="79"/>
  </w:num>
  <w:num w:numId="59">
    <w:abstractNumId w:val="62"/>
  </w:num>
  <w:num w:numId="60">
    <w:abstractNumId w:val="81"/>
  </w:num>
  <w:num w:numId="61">
    <w:abstractNumId w:val="54"/>
  </w:num>
  <w:num w:numId="62">
    <w:abstractNumId w:val="65"/>
  </w:num>
  <w:num w:numId="63">
    <w:abstractNumId w:val="21"/>
  </w:num>
  <w:num w:numId="64">
    <w:abstractNumId w:val="29"/>
  </w:num>
  <w:num w:numId="65">
    <w:abstractNumId w:val="60"/>
  </w:num>
  <w:num w:numId="66">
    <w:abstractNumId w:val="36"/>
  </w:num>
  <w:num w:numId="67">
    <w:abstractNumId w:val="12"/>
  </w:num>
  <w:num w:numId="68">
    <w:abstractNumId w:val="49"/>
  </w:num>
  <w:num w:numId="69">
    <w:abstractNumId w:val="59"/>
  </w:num>
  <w:num w:numId="70">
    <w:abstractNumId w:val="64"/>
  </w:num>
  <w:num w:numId="71">
    <w:abstractNumId w:val="45"/>
  </w:num>
  <w:num w:numId="72">
    <w:abstractNumId w:val="63"/>
  </w:num>
  <w:num w:numId="73">
    <w:abstractNumId w:val="53"/>
  </w:num>
  <w:num w:numId="74">
    <w:abstractNumId w:val="66"/>
  </w:num>
  <w:num w:numId="75">
    <w:abstractNumId w:val="78"/>
  </w:num>
  <w:num w:numId="76">
    <w:abstractNumId w:val="32"/>
  </w:num>
  <w:num w:numId="77">
    <w:abstractNumId w:val="5"/>
  </w:num>
  <w:num w:numId="78">
    <w:abstractNumId w:val="71"/>
  </w:num>
  <w:num w:numId="79">
    <w:abstractNumId w:val="85"/>
  </w:num>
  <w:num w:numId="80">
    <w:abstractNumId w:val="15"/>
  </w:num>
  <w:num w:numId="81">
    <w:abstractNumId w:val="24"/>
  </w:num>
  <w:num w:numId="82">
    <w:abstractNumId w:val="9"/>
  </w:num>
  <w:num w:numId="83">
    <w:abstractNumId w:val="75"/>
  </w:num>
  <w:num w:numId="84">
    <w:abstractNumId w:val="57"/>
  </w:num>
  <w:num w:numId="85">
    <w:abstractNumId w:val="41"/>
  </w:num>
  <w:num w:numId="86">
    <w:abstractNumId w:val="8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hyphenationZone w:val="425"/>
  <w:drawingGridHorizontalSpacing w:val="120"/>
  <w:displayHorizontalDrawingGridEvery w:val="2"/>
  <w:characterSpacingControl w:val="doNotCompress"/>
  <w:hdrShapeDefaults>
    <o:shapedefaults v:ext="edit" spidmax="62466"/>
    <o:shapelayout v:ext="edit">
      <o:idmap v:ext="edit" data="3"/>
    </o:shapelayout>
  </w:hdrShapeDefaults>
  <w:footnotePr>
    <w:footnote w:id="-1"/>
    <w:footnote w:id="0"/>
  </w:footnotePr>
  <w:endnotePr>
    <w:endnote w:id="-1"/>
    <w:endnote w:id="0"/>
  </w:endnotePr>
  <w:compat/>
  <w:rsids>
    <w:rsidRoot w:val="00F1677C"/>
    <w:rsid w:val="00001483"/>
    <w:rsid w:val="00002093"/>
    <w:rsid w:val="00003B61"/>
    <w:rsid w:val="000046FA"/>
    <w:rsid w:val="00004A1D"/>
    <w:rsid w:val="00005472"/>
    <w:rsid w:val="00005B9D"/>
    <w:rsid w:val="0000790C"/>
    <w:rsid w:val="00007DB6"/>
    <w:rsid w:val="00007FBE"/>
    <w:rsid w:val="000121D0"/>
    <w:rsid w:val="00012946"/>
    <w:rsid w:val="00013233"/>
    <w:rsid w:val="0001411C"/>
    <w:rsid w:val="00016DED"/>
    <w:rsid w:val="00017658"/>
    <w:rsid w:val="00017E24"/>
    <w:rsid w:val="00020B95"/>
    <w:rsid w:val="000231C0"/>
    <w:rsid w:val="00023F95"/>
    <w:rsid w:val="00024C25"/>
    <w:rsid w:val="00026C8F"/>
    <w:rsid w:val="0003019D"/>
    <w:rsid w:val="00030707"/>
    <w:rsid w:val="00031294"/>
    <w:rsid w:val="0003355A"/>
    <w:rsid w:val="00034AFA"/>
    <w:rsid w:val="00035483"/>
    <w:rsid w:val="00035723"/>
    <w:rsid w:val="00035DC8"/>
    <w:rsid w:val="00037E92"/>
    <w:rsid w:val="00040356"/>
    <w:rsid w:val="00041214"/>
    <w:rsid w:val="00042727"/>
    <w:rsid w:val="00042CC7"/>
    <w:rsid w:val="00043DED"/>
    <w:rsid w:val="00044813"/>
    <w:rsid w:val="00045581"/>
    <w:rsid w:val="00045DA4"/>
    <w:rsid w:val="00045FDD"/>
    <w:rsid w:val="00046884"/>
    <w:rsid w:val="00046FDC"/>
    <w:rsid w:val="000475A6"/>
    <w:rsid w:val="0005169B"/>
    <w:rsid w:val="00052453"/>
    <w:rsid w:val="00052C9E"/>
    <w:rsid w:val="00052CCA"/>
    <w:rsid w:val="0005376F"/>
    <w:rsid w:val="0005475E"/>
    <w:rsid w:val="00057DD7"/>
    <w:rsid w:val="00060B23"/>
    <w:rsid w:val="00064C45"/>
    <w:rsid w:val="00065DAC"/>
    <w:rsid w:val="00065FC4"/>
    <w:rsid w:val="00072780"/>
    <w:rsid w:val="00072AD4"/>
    <w:rsid w:val="00073717"/>
    <w:rsid w:val="00074D01"/>
    <w:rsid w:val="00075399"/>
    <w:rsid w:val="00076465"/>
    <w:rsid w:val="00077C0A"/>
    <w:rsid w:val="000809DB"/>
    <w:rsid w:val="00080D25"/>
    <w:rsid w:val="00080D4E"/>
    <w:rsid w:val="00081696"/>
    <w:rsid w:val="0008205A"/>
    <w:rsid w:val="000822DE"/>
    <w:rsid w:val="00082BDF"/>
    <w:rsid w:val="00087956"/>
    <w:rsid w:val="00087D93"/>
    <w:rsid w:val="00090E0F"/>
    <w:rsid w:val="000913DC"/>
    <w:rsid w:val="0009381A"/>
    <w:rsid w:val="00095AA2"/>
    <w:rsid w:val="000A0140"/>
    <w:rsid w:val="000A08F2"/>
    <w:rsid w:val="000A09B3"/>
    <w:rsid w:val="000A0B95"/>
    <w:rsid w:val="000A1C2A"/>
    <w:rsid w:val="000A25EF"/>
    <w:rsid w:val="000A2D88"/>
    <w:rsid w:val="000A4022"/>
    <w:rsid w:val="000A4174"/>
    <w:rsid w:val="000A4242"/>
    <w:rsid w:val="000A5043"/>
    <w:rsid w:val="000A5EDD"/>
    <w:rsid w:val="000A6319"/>
    <w:rsid w:val="000A6CFF"/>
    <w:rsid w:val="000A759A"/>
    <w:rsid w:val="000B067E"/>
    <w:rsid w:val="000B0AF8"/>
    <w:rsid w:val="000B3251"/>
    <w:rsid w:val="000B3C7F"/>
    <w:rsid w:val="000B413D"/>
    <w:rsid w:val="000B51B6"/>
    <w:rsid w:val="000B7727"/>
    <w:rsid w:val="000B77BC"/>
    <w:rsid w:val="000C31F1"/>
    <w:rsid w:val="000C3972"/>
    <w:rsid w:val="000C3BCC"/>
    <w:rsid w:val="000C41FE"/>
    <w:rsid w:val="000C48FF"/>
    <w:rsid w:val="000C4C83"/>
    <w:rsid w:val="000C5FD8"/>
    <w:rsid w:val="000C6DD0"/>
    <w:rsid w:val="000C7D1E"/>
    <w:rsid w:val="000D1449"/>
    <w:rsid w:val="000D1D5B"/>
    <w:rsid w:val="000D2098"/>
    <w:rsid w:val="000D2968"/>
    <w:rsid w:val="000D2EA8"/>
    <w:rsid w:val="000D3588"/>
    <w:rsid w:val="000D541A"/>
    <w:rsid w:val="000D6F56"/>
    <w:rsid w:val="000D7A1C"/>
    <w:rsid w:val="000E074A"/>
    <w:rsid w:val="000E142F"/>
    <w:rsid w:val="000E2295"/>
    <w:rsid w:val="000E5BD7"/>
    <w:rsid w:val="000E72AC"/>
    <w:rsid w:val="000E7350"/>
    <w:rsid w:val="000E7ED2"/>
    <w:rsid w:val="000F071A"/>
    <w:rsid w:val="000F3D74"/>
    <w:rsid w:val="000F4371"/>
    <w:rsid w:val="000F491F"/>
    <w:rsid w:val="000F5B1C"/>
    <w:rsid w:val="000F722D"/>
    <w:rsid w:val="000F723C"/>
    <w:rsid w:val="000F7EA7"/>
    <w:rsid w:val="001015ED"/>
    <w:rsid w:val="00101EC9"/>
    <w:rsid w:val="00102867"/>
    <w:rsid w:val="0010317E"/>
    <w:rsid w:val="001069DA"/>
    <w:rsid w:val="00106B38"/>
    <w:rsid w:val="0011140B"/>
    <w:rsid w:val="00111803"/>
    <w:rsid w:val="001118D3"/>
    <w:rsid w:val="00111E42"/>
    <w:rsid w:val="0011206D"/>
    <w:rsid w:val="00112420"/>
    <w:rsid w:val="00112533"/>
    <w:rsid w:val="00112540"/>
    <w:rsid w:val="00112D00"/>
    <w:rsid w:val="00115F40"/>
    <w:rsid w:val="0012179C"/>
    <w:rsid w:val="00121C48"/>
    <w:rsid w:val="00121D5A"/>
    <w:rsid w:val="00122B37"/>
    <w:rsid w:val="00123C1A"/>
    <w:rsid w:val="00124449"/>
    <w:rsid w:val="001262FC"/>
    <w:rsid w:val="00127314"/>
    <w:rsid w:val="00127914"/>
    <w:rsid w:val="00127EF3"/>
    <w:rsid w:val="00130F79"/>
    <w:rsid w:val="00131EBA"/>
    <w:rsid w:val="00133B0A"/>
    <w:rsid w:val="00134041"/>
    <w:rsid w:val="0013429D"/>
    <w:rsid w:val="00134383"/>
    <w:rsid w:val="00135AC3"/>
    <w:rsid w:val="00136670"/>
    <w:rsid w:val="00136ECE"/>
    <w:rsid w:val="00137035"/>
    <w:rsid w:val="0014053C"/>
    <w:rsid w:val="00141CB5"/>
    <w:rsid w:val="001421D0"/>
    <w:rsid w:val="00142203"/>
    <w:rsid w:val="00144F04"/>
    <w:rsid w:val="0014659C"/>
    <w:rsid w:val="0014683D"/>
    <w:rsid w:val="00150BB1"/>
    <w:rsid w:val="001511C4"/>
    <w:rsid w:val="00152338"/>
    <w:rsid w:val="0015278A"/>
    <w:rsid w:val="00152D31"/>
    <w:rsid w:val="00153D03"/>
    <w:rsid w:val="0015439E"/>
    <w:rsid w:val="001568D9"/>
    <w:rsid w:val="00157AB9"/>
    <w:rsid w:val="00160C6D"/>
    <w:rsid w:val="001615B7"/>
    <w:rsid w:val="0016326A"/>
    <w:rsid w:val="00163A25"/>
    <w:rsid w:val="00163E7B"/>
    <w:rsid w:val="00165CD6"/>
    <w:rsid w:val="0016639A"/>
    <w:rsid w:val="00171101"/>
    <w:rsid w:val="001733E1"/>
    <w:rsid w:val="00173F25"/>
    <w:rsid w:val="0017404D"/>
    <w:rsid w:val="00174BFF"/>
    <w:rsid w:val="00174CCF"/>
    <w:rsid w:val="00175139"/>
    <w:rsid w:val="00175A94"/>
    <w:rsid w:val="001773CC"/>
    <w:rsid w:val="001777F1"/>
    <w:rsid w:val="0018072A"/>
    <w:rsid w:val="00181AC8"/>
    <w:rsid w:val="00181B7F"/>
    <w:rsid w:val="00182C1C"/>
    <w:rsid w:val="001831B9"/>
    <w:rsid w:val="001834C6"/>
    <w:rsid w:val="00184758"/>
    <w:rsid w:val="00185A9D"/>
    <w:rsid w:val="00187F9C"/>
    <w:rsid w:val="00191863"/>
    <w:rsid w:val="00191D9B"/>
    <w:rsid w:val="0019318C"/>
    <w:rsid w:val="001938FB"/>
    <w:rsid w:val="0019419E"/>
    <w:rsid w:val="001944A3"/>
    <w:rsid w:val="00196438"/>
    <w:rsid w:val="001A1459"/>
    <w:rsid w:val="001A20F5"/>
    <w:rsid w:val="001A3715"/>
    <w:rsid w:val="001A4418"/>
    <w:rsid w:val="001A553E"/>
    <w:rsid w:val="001A5AC0"/>
    <w:rsid w:val="001A6C14"/>
    <w:rsid w:val="001B0C9B"/>
    <w:rsid w:val="001B1E26"/>
    <w:rsid w:val="001B216D"/>
    <w:rsid w:val="001B21AC"/>
    <w:rsid w:val="001B481C"/>
    <w:rsid w:val="001B4CCA"/>
    <w:rsid w:val="001B5436"/>
    <w:rsid w:val="001B5BC3"/>
    <w:rsid w:val="001C1056"/>
    <w:rsid w:val="001C23D8"/>
    <w:rsid w:val="001C394A"/>
    <w:rsid w:val="001C3CBE"/>
    <w:rsid w:val="001C46CC"/>
    <w:rsid w:val="001C4F5E"/>
    <w:rsid w:val="001C7D37"/>
    <w:rsid w:val="001D0ECF"/>
    <w:rsid w:val="001D2304"/>
    <w:rsid w:val="001D3E72"/>
    <w:rsid w:val="001D4CE7"/>
    <w:rsid w:val="001D4E92"/>
    <w:rsid w:val="001E0541"/>
    <w:rsid w:val="001E0EFD"/>
    <w:rsid w:val="001E1047"/>
    <w:rsid w:val="001E272C"/>
    <w:rsid w:val="001E2EAA"/>
    <w:rsid w:val="001E461E"/>
    <w:rsid w:val="001E4815"/>
    <w:rsid w:val="001E5C31"/>
    <w:rsid w:val="001E6FFD"/>
    <w:rsid w:val="001F1624"/>
    <w:rsid w:val="001F27C8"/>
    <w:rsid w:val="001F2C7C"/>
    <w:rsid w:val="001F2D8B"/>
    <w:rsid w:val="001F46B1"/>
    <w:rsid w:val="001F4A29"/>
    <w:rsid w:val="00200102"/>
    <w:rsid w:val="0020053A"/>
    <w:rsid w:val="00200A0A"/>
    <w:rsid w:val="00200CA1"/>
    <w:rsid w:val="0020194E"/>
    <w:rsid w:val="00202DD2"/>
    <w:rsid w:val="00203717"/>
    <w:rsid w:val="00203FB8"/>
    <w:rsid w:val="00204C01"/>
    <w:rsid w:val="002051BA"/>
    <w:rsid w:val="002059E3"/>
    <w:rsid w:val="002065D3"/>
    <w:rsid w:val="00206831"/>
    <w:rsid w:val="00206B88"/>
    <w:rsid w:val="00206D9C"/>
    <w:rsid w:val="00207FF4"/>
    <w:rsid w:val="00213149"/>
    <w:rsid w:val="00214134"/>
    <w:rsid w:val="0021428E"/>
    <w:rsid w:val="002145F4"/>
    <w:rsid w:val="0021461F"/>
    <w:rsid w:val="0021501C"/>
    <w:rsid w:val="002157BC"/>
    <w:rsid w:val="002168B0"/>
    <w:rsid w:val="00216BDB"/>
    <w:rsid w:val="00217BD3"/>
    <w:rsid w:val="00217C89"/>
    <w:rsid w:val="00220A27"/>
    <w:rsid w:val="00223BA4"/>
    <w:rsid w:val="00224859"/>
    <w:rsid w:val="00225B82"/>
    <w:rsid w:val="00227464"/>
    <w:rsid w:val="00230389"/>
    <w:rsid w:val="00230A51"/>
    <w:rsid w:val="0023100A"/>
    <w:rsid w:val="0023153C"/>
    <w:rsid w:val="00231FDF"/>
    <w:rsid w:val="00232360"/>
    <w:rsid w:val="00234083"/>
    <w:rsid w:val="00234247"/>
    <w:rsid w:val="0023443A"/>
    <w:rsid w:val="00235063"/>
    <w:rsid w:val="00237322"/>
    <w:rsid w:val="00237C69"/>
    <w:rsid w:val="00240251"/>
    <w:rsid w:val="00240B81"/>
    <w:rsid w:val="00241433"/>
    <w:rsid w:val="00241BEF"/>
    <w:rsid w:val="00247B07"/>
    <w:rsid w:val="002500B8"/>
    <w:rsid w:val="00250A31"/>
    <w:rsid w:val="002549AA"/>
    <w:rsid w:val="0025507C"/>
    <w:rsid w:val="0025514C"/>
    <w:rsid w:val="002553F2"/>
    <w:rsid w:val="002559E2"/>
    <w:rsid w:val="002566F2"/>
    <w:rsid w:val="002567EA"/>
    <w:rsid w:val="00257C5D"/>
    <w:rsid w:val="0026201C"/>
    <w:rsid w:val="00262E16"/>
    <w:rsid w:val="0026321A"/>
    <w:rsid w:val="00264D72"/>
    <w:rsid w:val="002665C3"/>
    <w:rsid w:val="0027401F"/>
    <w:rsid w:val="00280697"/>
    <w:rsid w:val="0028093D"/>
    <w:rsid w:val="00280A6D"/>
    <w:rsid w:val="0028449D"/>
    <w:rsid w:val="002870B7"/>
    <w:rsid w:val="00287DDD"/>
    <w:rsid w:val="00290B58"/>
    <w:rsid w:val="00296EC2"/>
    <w:rsid w:val="002A1D50"/>
    <w:rsid w:val="002A2A36"/>
    <w:rsid w:val="002A3796"/>
    <w:rsid w:val="002A3D24"/>
    <w:rsid w:val="002A5780"/>
    <w:rsid w:val="002A5BDD"/>
    <w:rsid w:val="002A7020"/>
    <w:rsid w:val="002A7138"/>
    <w:rsid w:val="002B1A5F"/>
    <w:rsid w:val="002B20CD"/>
    <w:rsid w:val="002B27AF"/>
    <w:rsid w:val="002B2D42"/>
    <w:rsid w:val="002B2DBA"/>
    <w:rsid w:val="002B3A8F"/>
    <w:rsid w:val="002B4C46"/>
    <w:rsid w:val="002B64CC"/>
    <w:rsid w:val="002B6798"/>
    <w:rsid w:val="002C067A"/>
    <w:rsid w:val="002C25DF"/>
    <w:rsid w:val="002C25F5"/>
    <w:rsid w:val="002C2F30"/>
    <w:rsid w:val="002C445E"/>
    <w:rsid w:val="002C4606"/>
    <w:rsid w:val="002C4FEB"/>
    <w:rsid w:val="002D10BC"/>
    <w:rsid w:val="002D2A6F"/>
    <w:rsid w:val="002D4963"/>
    <w:rsid w:val="002D57A2"/>
    <w:rsid w:val="002E1038"/>
    <w:rsid w:val="002E558E"/>
    <w:rsid w:val="002E6291"/>
    <w:rsid w:val="002E642B"/>
    <w:rsid w:val="002E772B"/>
    <w:rsid w:val="002F0A02"/>
    <w:rsid w:val="002F1B14"/>
    <w:rsid w:val="002F1EE7"/>
    <w:rsid w:val="002F2483"/>
    <w:rsid w:val="002F40DB"/>
    <w:rsid w:val="002F68FE"/>
    <w:rsid w:val="002F6F2E"/>
    <w:rsid w:val="002F7687"/>
    <w:rsid w:val="003004B3"/>
    <w:rsid w:val="00300CA2"/>
    <w:rsid w:val="00300D3E"/>
    <w:rsid w:val="00301624"/>
    <w:rsid w:val="003034A4"/>
    <w:rsid w:val="00304520"/>
    <w:rsid w:val="00304DDF"/>
    <w:rsid w:val="003059CF"/>
    <w:rsid w:val="00305D27"/>
    <w:rsid w:val="00305DE9"/>
    <w:rsid w:val="003066FC"/>
    <w:rsid w:val="00310432"/>
    <w:rsid w:val="003109CB"/>
    <w:rsid w:val="00311802"/>
    <w:rsid w:val="003119E2"/>
    <w:rsid w:val="003122F9"/>
    <w:rsid w:val="0031408A"/>
    <w:rsid w:val="003149B1"/>
    <w:rsid w:val="00315B06"/>
    <w:rsid w:val="00315D70"/>
    <w:rsid w:val="0032118F"/>
    <w:rsid w:val="00321EB1"/>
    <w:rsid w:val="003221D5"/>
    <w:rsid w:val="003241A9"/>
    <w:rsid w:val="003243E2"/>
    <w:rsid w:val="00324553"/>
    <w:rsid w:val="003251FB"/>
    <w:rsid w:val="00325A19"/>
    <w:rsid w:val="00325E00"/>
    <w:rsid w:val="00326387"/>
    <w:rsid w:val="003264E0"/>
    <w:rsid w:val="00327478"/>
    <w:rsid w:val="003317A3"/>
    <w:rsid w:val="0033343E"/>
    <w:rsid w:val="00333521"/>
    <w:rsid w:val="0033378A"/>
    <w:rsid w:val="00335A36"/>
    <w:rsid w:val="00336BCE"/>
    <w:rsid w:val="00336C4F"/>
    <w:rsid w:val="003373C2"/>
    <w:rsid w:val="003423AC"/>
    <w:rsid w:val="0034278D"/>
    <w:rsid w:val="003431F6"/>
    <w:rsid w:val="003434C3"/>
    <w:rsid w:val="00343CAA"/>
    <w:rsid w:val="0034421C"/>
    <w:rsid w:val="003442F2"/>
    <w:rsid w:val="00345962"/>
    <w:rsid w:val="0034726D"/>
    <w:rsid w:val="0034789C"/>
    <w:rsid w:val="00347957"/>
    <w:rsid w:val="003502F9"/>
    <w:rsid w:val="0035114E"/>
    <w:rsid w:val="00352ED5"/>
    <w:rsid w:val="00353563"/>
    <w:rsid w:val="00353C4D"/>
    <w:rsid w:val="00353D27"/>
    <w:rsid w:val="00354856"/>
    <w:rsid w:val="0035576B"/>
    <w:rsid w:val="00355AAA"/>
    <w:rsid w:val="00357FC9"/>
    <w:rsid w:val="00362728"/>
    <w:rsid w:val="00363EE6"/>
    <w:rsid w:val="00364D91"/>
    <w:rsid w:val="003652B9"/>
    <w:rsid w:val="00365AB5"/>
    <w:rsid w:val="00366D1C"/>
    <w:rsid w:val="003675E8"/>
    <w:rsid w:val="003703EA"/>
    <w:rsid w:val="003709A8"/>
    <w:rsid w:val="00372E51"/>
    <w:rsid w:val="003732C4"/>
    <w:rsid w:val="00375A5F"/>
    <w:rsid w:val="00375DE0"/>
    <w:rsid w:val="00382351"/>
    <w:rsid w:val="00386FA1"/>
    <w:rsid w:val="0038705A"/>
    <w:rsid w:val="00387276"/>
    <w:rsid w:val="003873E6"/>
    <w:rsid w:val="00392754"/>
    <w:rsid w:val="00392B8E"/>
    <w:rsid w:val="00393664"/>
    <w:rsid w:val="0039372C"/>
    <w:rsid w:val="00393B36"/>
    <w:rsid w:val="003A154D"/>
    <w:rsid w:val="003A1F1D"/>
    <w:rsid w:val="003A3EAC"/>
    <w:rsid w:val="003A408A"/>
    <w:rsid w:val="003A4D99"/>
    <w:rsid w:val="003A531F"/>
    <w:rsid w:val="003A5A4D"/>
    <w:rsid w:val="003A6CC8"/>
    <w:rsid w:val="003A7B5C"/>
    <w:rsid w:val="003A7D72"/>
    <w:rsid w:val="003B1F45"/>
    <w:rsid w:val="003B2380"/>
    <w:rsid w:val="003B34DF"/>
    <w:rsid w:val="003B50C9"/>
    <w:rsid w:val="003B7CDE"/>
    <w:rsid w:val="003B7FC3"/>
    <w:rsid w:val="003C0E77"/>
    <w:rsid w:val="003C1171"/>
    <w:rsid w:val="003C289C"/>
    <w:rsid w:val="003C63B7"/>
    <w:rsid w:val="003C79AA"/>
    <w:rsid w:val="003C7A76"/>
    <w:rsid w:val="003D0400"/>
    <w:rsid w:val="003D302E"/>
    <w:rsid w:val="003D326F"/>
    <w:rsid w:val="003D4B85"/>
    <w:rsid w:val="003D568F"/>
    <w:rsid w:val="003D666F"/>
    <w:rsid w:val="003D7D23"/>
    <w:rsid w:val="003E2323"/>
    <w:rsid w:val="003E3FAF"/>
    <w:rsid w:val="003E7767"/>
    <w:rsid w:val="003E79D3"/>
    <w:rsid w:val="003E7D43"/>
    <w:rsid w:val="003F1788"/>
    <w:rsid w:val="003F189A"/>
    <w:rsid w:val="003F4458"/>
    <w:rsid w:val="003F476F"/>
    <w:rsid w:val="003F57B0"/>
    <w:rsid w:val="003F5E80"/>
    <w:rsid w:val="003F66C3"/>
    <w:rsid w:val="00400A01"/>
    <w:rsid w:val="00401CFD"/>
    <w:rsid w:val="0040392B"/>
    <w:rsid w:val="004046AB"/>
    <w:rsid w:val="00404B6D"/>
    <w:rsid w:val="00407B1D"/>
    <w:rsid w:val="00410FB9"/>
    <w:rsid w:val="00411E21"/>
    <w:rsid w:val="00412205"/>
    <w:rsid w:val="00416287"/>
    <w:rsid w:val="0041644F"/>
    <w:rsid w:val="0041668D"/>
    <w:rsid w:val="00416AF1"/>
    <w:rsid w:val="00417A40"/>
    <w:rsid w:val="0042263A"/>
    <w:rsid w:val="004226DB"/>
    <w:rsid w:val="004244C7"/>
    <w:rsid w:val="00426D07"/>
    <w:rsid w:val="00427281"/>
    <w:rsid w:val="004276FF"/>
    <w:rsid w:val="00430BBC"/>
    <w:rsid w:val="004312CF"/>
    <w:rsid w:val="00431FB8"/>
    <w:rsid w:val="00432120"/>
    <w:rsid w:val="00432A39"/>
    <w:rsid w:val="00433D11"/>
    <w:rsid w:val="00434B23"/>
    <w:rsid w:val="0043604A"/>
    <w:rsid w:val="0043718D"/>
    <w:rsid w:val="00437AB4"/>
    <w:rsid w:val="00441907"/>
    <w:rsid w:val="00441FF3"/>
    <w:rsid w:val="004424BA"/>
    <w:rsid w:val="004433F6"/>
    <w:rsid w:val="0044395F"/>
    <w:rsid w:val="0044552E"/>
    <w:rsid w:val="00447464"/>
    <w:rsid w:val="00451D76"/>
    <w:rsid w:val="00451DDE"/>
    <w:rsid w:val="004524D4"/>
    <w:rsid w:val="00453EA3"/>
    <w:rsid w:val="00453FCA"/>
    <w:rsid w:val="00454717"/>
    <w:rsid w:val="00461153"/>
    <w:rsid w:val="00461344"/>
    <w:rsid w:val="004613F3"/>
    <w:rsid w:val="00461D01"/>
    <w:rsid w:val="00462FAC"/>
    <w:rsid w:val="00463F43"/>
    <w:rsid w:val="0046508C"/>
    <w:rsid w:val="00466287"/>
    <w:rsid w:val="004677AD"/>
    <w:rsid w:val="00472E21"/>
    <w:rsid w:val="0047415C"/>
    <w:rsid w:val="004743AE"/>
    <w:rsid w:val="00474D1C"/>
    <w:rsid w:val="0047529D"/>
    <w:rsid w:val="0047574D"/>
    <w:rsid w:val="00475963"/>
    <w:rsid w:val="00477990"/>
    <w:rsid w:val="004828D4"/>
    <w:rsid w:val="00483046"/>
    <w:rsid w:val="00483F8D"/>
    <w:rsid w:val="00487E75"/>
    <w:rsid w:val="00490225"/>
    <w:rsid w:val="004903A7"/>
    <w:rsid w:val="004906B7"/>
    <w:rsid w:val="004921E3"/>
    <w:rsid w:val="00492A81"/>
    <w:rsid w:val="00492F27"/>
    <w:rsid w:val="00493D79"/>
    <w:rsid w:val="00494D92"/>
    <w:rsid w:val="00495F03"/>
    <w:rsid w:val="00496F6B"/>
    <w:rsid w:val="004A145D"/>
    <w:rsid w:val="004A2461"/>
    <w:rsid w:val="004A2736"/>
    <w:rsid w:val="004A3A28"/>
    <w:rsid w:val="004A3A7A"/>
    <w:rsid w:val="004A56BD"/>
    <w:rsid w:val="004A5F01"/>
    <w:rsid w:val="004A6CB8"/>
    <w:rsid w:val="004B1AB7"/>
    <w:rsid w:val="004B2B1E"/>
    <w:rsid w:val="004B3C7B"/>
    <w:rsid w:val="004B68E2"/>
    <w:rsid w:val="004C15F5"/>
    <w:rsid w:val="004C1955"/>
    <w:rsid w:val="004C24C9"/>
    <w:rsid w:val="004C257C"/>
    <w:rsid w:val="004C29A4"/>
    <w:rsid w:val="004C5124"/>
    <w:rsid w:val="004C787F"/>
    <w:rsid w:val="004C7A4B"/>
    <w:rsid w:val="004D2304"/>
    <w:rsid w:val="004D3321"/>
    <w:rsid w:val="004D7FE4"/>
    <w:rsid w:val="004E01E6"/>
    <w:rsid w:val="004E07FC"/>
    <w:rsid w:val="004E3E98"/>
    <w:rsid w:val="004E43C1"/>
    <w:rsid w:val="004E54B5"/>
    <w:rsid w:val="004E7621"/>
    <w:rsid w:val="004F047A"/>
    <w:rsid w:val="004F2CD5"/>
    <w:rsid w:val="004F3C8B"/>
    <w:rsid w:val="004F4401"/>
    <w:rsid w:val="004F4BBE"/>
    <w:rsid w:val="005005D3"/>
    <w:rsid w:val="00500D55"/>
    <w:rsid w:val="00501142"/>
    <w:rsid w:val="00501281"/>
    <w:rsid w:val="0050169B"/>
    <w:rsid w:val="00502971"/>
    <w:rsid w:val="00502D07"/>
    <w:rsid w:val="00504523"/>
    <w:rsid w:val="005058D4"/>
    <w:rsid w:val="00506837"/>
    <w:rsid w:val="00507340"/>
    <w:rsid w:val="0050760C"/>
    <w:rsid w:val="00507E2A"/>
    <w:rsid w:val="0051033E"/>
    <w:rsid w:val="00510C45"/>
    <w:rsid w:val="005110E2"/>
    <w:rsid w:val="005115DF"/>
    <w:rsid w:val="005126C9"/>
    <w:rsid w:val="00515AAD"/>
    <w:rsid w:val="00516AF0"/>
    <w:rsid w:val="00517E63"/>
    <w:rsid w:val="0052500E"/>
    <w:rsid w:val="00526011"/>
    <w:rsid w:val="00526601"/>
    <w:rsid w:val="005269FB"/>
    <w:rsid w:val="00526EEA"/>
    <w:rsid w:val="005309E8"/>
    <w:rsid w:val="00531491"/>
    <w:rsid w:val="00532293"/>
    <w:rsid w:val="00533A3A"/>
    <w:rsid w:val="00534873"/>
    <w:rsid w:val="00534FD4"/>
    <w:rsid w:val="00535050"/>
    <w:rsid w:val="00536803"/>
    <w:rsid w:val="0053761B"/>
    <w:rsid w:val="00537BC0"/>
    <w:rsid w:val="00543091"/>
    <w:rsid w:val="00544947"/>
    <w:rsid w:val="00544BF3"/>
    <w:rsid w:val="00544EF9"/>
    <w:rsid w:val="00545181"/>
    <w:rsid w:val="00547D7A"/>
    <w:rsid w:val="00550B78"/>
    <w:rsid w:val="00551019"/>
    <w:rsid w:val="0055266D"/>
    <w:rsid w:val="00552B4D"/>
    <w:rsid w:val="00553776"/>
    <w:rsid w:val="00553E59"/>
    <w:rsid w:val="0055501E"/>
    <w:rsid w:val="00555039"/>
    <w:rsid w:val="00555446"/>
    <w:rsid w:val="005570E3"/>
    <w:rsid w:val="00557CDC"/>
    <w:rsid w:val="0056038B"/>
    <w:rsid w:val="00560745"/>
    <w:rsid w:val="005634B2"/>
    <w:rsid w:val="0056358F"/>
    <w:rsid w:val="0056574E"/>
    <w:rsid w:val="00567FBC"/>
    <w:rsid w:val="00570FF2"/>
    <w:rsid w:val="005716B5"/>
    <w:rsid w:val="005720FA"/>
    <w:rsid w:val="00572732"/>
    <w:rsid w:val="0057368C"/>
    <w:rsid w:val="005759E2"/>
    <w:rsid w:val="00576FD2"/>
    <w:rsid w:val="00581889"/>
    <w:rsid w:val="0058299A"/>
    <w:rsid w:val="005844DE"/>
    <w:rsid w:val="00586267"/>
    <w:rsid w:val="0058798F"/>
    <w:rsid w:val="005910AB"/>
    <w:rsid w:val="0059459F"/>
    <w:rsid w:val="005968B5"/>
    <w:rsid w:val="00597288"/>
    <w:rsid w:val="0059756D"/>
    <w:rsid w:val="005A0F67"/>
    <w:rsid w:val="005A11CD"/>
    <w:rsid w:val="005A2D7F"/>
    <w:rsid w:val="005A2E6F"/>
    <w:rsid w:val="005A3EA0"/>
    <w:rsid w:val="005B1598"/>
    <w:rsid w:val="005B4355"/>
    <w:rsid w:val="005B43DE"/>
    <w:rsid w:val="005B7AF5"/>
    <w:rsid w:val="005C0382"/>
    <w:rsid w:val="005C057E"/>
    <w:rsid w:val="005C0922"/>
    <w:rsid w:val="005C48D1"/>
    <w:rsid w:val="005C6344"/>
    <w:rsid w:val="005C6D51"/>
    <w:rsid w:val="005D06A6"/>
    <w:rsid w:val="005D11BB"/>
    <w:rsid w:val="005D1829"/>
    <w:rsid w:val="005D22F3"/>
    <w:rsid w:val="005D2ABD"/>
    <w:rsid w:val="005D36FC"/>
    <w:rsid w:val="005D37C1"/>
    <w:rsid w:val="005D5937"/>
    <w:rsid w:val="005D5FA3"/>
    <w:rsid w:val="005D6424"/>
    <w:rsid w:val="005D71BF"/>
    <w:rsid w:val="005D7FBC"/>
    <w:rsid w:val="005E0C42"/>
    <w:rsid w:val="005E1961"/>
    <w:rsid w:val="005E2345"/>
    <w:rsid w:val="005E2D9E"/>
    <w:rsid w:val="005E41BA"/>
    <w:rsid w:val="005E5C92"/>
    <w:rsid w:val="005E69F2"/>
    <w:rsid w:val="005F0262"/>
    <w:rsid w:val="005F169F"/>
    <w:rsid w:val="005F22C1"/>
    <w:rsid w:val="005F41AF"/>
    <w:rsid w:val="005F65BF"/>
    <w:rsid w:val="005F6CD4"/>
    <w:rsid w:val="005F7B84"/>
    <w:rsid w:val="006013CB"/>
    <w:rsid w:val="00602D45"/>
    <w:rsid w:val="006039D8"/>
    <w:rsid w:val="006042B9"/>
    <w:rsid w:val="0060559F"/>
    <w:rsid w:val="00607825"/>
    <w:rsid w:val="00611C26"/>
    <w:rsid w:val="00613652"/>
    <w:rsid w:val="0061402D"/>
    <w:rsid w:val="006159F8"/>
    <w:rsid w:val="006177A7"/>
    <w:rsid w:val="006179EE"/>
    <w:rsid w:val="0062026B"/>
    <w:rsid w:val="00620BB6"/>
    <w:rsid w:val="00620C8A"/>
    <w:rsid w:val="00623463"/>
    <w:rsid w:val="006243D8"/>
    <w:rsid w:val="00624619"/>
    <w:rsid w:val="0062476F"/>
    <w:rsid w:val="006254D1"/>
    <w:rsid w:val="006306FF"/>
    <w:rsid w:val="006356BD"/>
    <w:rsid w:val="0064045C"/>
    <w:rsid w:val="00641017"/>
    <w:rsid w:val="0064279A"/>
    <w:rsid w:val="00642D11"/>
    <w:rsid w:val="00643735"/>
    <w:rsid w:val="00643E16"/>
    <w:rsid w:val="00647074"/>
    <w:rsid w:val="00647F68"/>
    <w:rsid w:val="00650E72"/>
    <w:rsid w:val="0065170F"/>
    <w:rsid w:val="00651C2D"/>
    <w:rsid w:val="00652CCA"/>
    <w:rsid w:val="00653D29"/>
    <w:rsid w:val="00653F1B"/>
    <w:rsid w:val="00657B3F"/>
    <w:rsid w:val="00661CBA"/>
    <w:rsid w:val="006632CA"/>
    <w:rsid w:val="00663D85"/>
    <w:rsid w:val="00664603"/>
    <w:rsid w:val="00664D75"/>
    <w:rsid w:val="0066571D"/>
    <w:rsid w:val="0066697B"/>
    <w:rsid w:val="00666AEA"/>
    <w:rsid w:val="00670B4C"/>
    <w:rsid w:val="006712D5"/>
    <w:rsid w:val="00671EC4"/>
    <w:rsid w:val="00672341"/>
    <w:rsid w:val="006743A5"/>
    <w:rsid w:val="00674928"/>
    <w:rsid w:val="00674DBA"/>
    <w:rsid w:val="006760CC"/>
    <w:rsid w:val="006778ED"/>
    <w:rsid w:val="0068091C"/>
    <w:rsid w:val="00681FED"/>
    <w:rsid w:val="00682A51"/>
    <w:rsid w:val="00684021"/>
    <w:rsid w:val="00684886"/>
    <w:rsid w:val="00685204"/>
    <w:rsid w:val="006860F3"/>
    <w:rsid w:val="0068743A"/>
    <w:rsid w:val="00691DDB"/>
    <w:rsid w:val="00692A0E"/>
    <w:rsid w:val="006947F0"/>
    <w:rsid w:val="00697B6F"/>
    <w:rsid w:val="006A077D"/>
    <w:rsid w:val="006A0B91"/>
    <w:rsid w:val="006A2080"/>
    <w:rsid w:val="006A3745"/>
    <w:rsid w:val="006A7117"/>
    <w:rsid w:val="006B0136"/>
    <w:rsid w:val="006B0AC5"/>
    <w:rsid w:val="006B1211"/>
    <w:rsid w:val="006B1A3F"/>
    <w:rsid w:val="006B23AC"/>
    <w:rsid w:val="006B2863"/>
    <w:rsid w:val="006B29F3"/>
    <w:rsid w:val="006B31BF"/>
    <w:rsid w:val="006B4501"/>
    <w:rsid w:val="006B4F6B"/>
    <w:rsid w:val="006B730C"/>
    <w:rsid w:val="006B7641"/>
    <w:rsid w:val="006B7DFA"/>
    <w:rsid w:val="006C0B11"/>
    <w:rsid w:val="006C1A0A"/>
    <w:rsid w:val="006C28F0"/>
    <w:rsid w:val="006C344E"/>
    <w:rsid w:val="006C36F3"/>
    <w:rsid w:val="006C3A95"/>
    <w:rsid w:val="006C62BD"/>
    <w:rsid w:val="006C66AB"/>
    <w:rsid w:val="006C6754"/>
    <w:rsid w:val="006C7796"/>
    <w:rsid w:val="006C7F9A"/>
    <w:rsid w:val="006D0AB2"/>
    <w:rsid w:val="006D2304"/>
    <w:rsid w:val="006D2A32"/>
    <w:rsid w:val="006D2D64"/>
    <w:rsid w:val="006D32E7"/>
    <w:rsid w:val="006D50D4"/>
    <w:rsid w:val="006D5DF6"/>
    <w:rsid w:val="006D65F1"/>
    <w:rsid w:val="006D77E0"/>
    <w:rsid w:val="006E1565"/>
    <w:rsid w:val="006E329D"/>
    <w:rsid w:val="006E4412"/>
    <w:rsid w:val="006E47A6"/>
    <w:rsid w:val="006E7EFD"/>
    <w:rsid w:val="006F2365"/>
    <w:rsid w:val="006F3604"/>
    <w:rsid w:val="006F4201"/>
    <w:rsid w:val="006F46CC"/>
    <w:rsid w:val="00700598"/>
    <w:rsid w:val="00701A7B"/>
    <w:rsid w:val="0070313F"/>
    <w:rsid w:val="00705154"/>
    <w:rsid w:val="00712798"/>
    <w:rsid w:val="00712A7D"/>
    <w:rsid w:val="00713344"/>
    <w:rsid w:val="00713946"/>
    <w:rsid w:val="00713A7B"/>
    <w:rsid w:val="00714025"/>
    <w:rsid w:val="00714E11"/>
    <w:rsid w:val="00721153"/>
    <w:rsid w:val="00721522"/>
    <w:rsid w:val="0072244F"/>
    <w:rsid w:val="00723816"/>
    <w:rsid w:val="0072613E"/>
    <w:rsid w:val="007309F1"/>
    <w:rsid w:val="00731190"/>
    <w:rsid w:val="007313EE"/>
    <w:rsid w:val="00735649"/>
    <w:rsid w:val="00735915"/>
    <w:rsid w:val="00735EC6"/>
    <w:rsid w:val="007363B6"/>
    <w:rsid w:val="0073748F"/>
    <w:rsid w:val="007403FA"/>
    <w:rsid w:val="0074241E"/>
    <w:rsid w:val="00742CB1"/>
    <w:rsid w:val="007436C9"/>
    <w:rsid w:val="00745698"/>
    <w:rsid w:val="007456CC"/>
    <w:rsid w:val="00745B31"/>
    <w:rsid w:val="00745C36"/>
    <w:rsid w:val="00745E59"/>
    <w:rsid w:val="00745F8F"/>
    <w:rsid w:val="0074611E"/>
    <w:rsid w:val="00747549"/>
    <w:rsid w:val="007518AB"/>
    <w:rsid w:val="00753B6E"/>
    <w:rsid w:val="00754FD0"/>
    <w:rsid w:val="007551DE"/>
    <w:rsid w:val="007560E5"/>
    <w:rsid w:val="007563F4"/>
    <w:rsid w:val="0075708F"/>
    <w:rsid w:val="007612CD"/>
    <w:rsid w:val="00764278"/>
    <w:rsid w:val="00764C9A"/>
    <w:rsid w:val="007654A9"/>
    <w:rsid w:val="00765783"/>
    <w:rsid w:val="00765A94"/>
    <w:rsid w:val="00765DB1"/>
    <w:rsid w:val="00771CF5"/>
    <w:rsid w:val="007721C4"/>
    <w:rsid w:val="00774FFE"/>
    <w:rsid w:val="007754B1"/>
    <w:rsid w:val="007768A9"/>
    <w:rsid w:val="007772C5"/>
    <w:rsid w:val="007802A8"/>
    <w:rsid w:val="00781637"/>
    <w:rsid w:val="00781C34"/>
    <w:rsid w:val="00782216"/>
    <w:rsid w:val="00782C2C"/>
    <w:rsid w:val="00786575"/>
    <w:rsid w:val="00786EE2"/>
    <w:rsid w:val="007900AF"/>
    <w:rsid w:val="00791AB8"/>
    <w:rsid w:val="00794270"/>
    <w:rsid w:val="007966A1"/>
    <w:rsid w:val="00796792"/>
    <w:rsid w:val="007A0453"/>
    <w:rsid w:val="007A10C1"/>
    <w:rsid w:val="007A4922"/>
    <w:rsid w:val="007A4FB4"/>
    <w:rsid w:val="007A5BDB"/>
    <w:rsid w:val="007A79EE"/>
    <w:rsid w:val="007B0BDB"/>
    <w:rsid w:val="007B115B"/>
    <w:rsid w:val="007B1343"/>
    <w:rsid w:val="007B4CEA"/>
    <w:rsid w:val="007B51C2"/>
    <w:rsid w:val="007C5D2A"/>
    <w:rsid w:val="007C6B3F"/>
    <w:rsid w:val="007D0687"/>
    <w:rsid w:val="007D239F"/>
    <w:rsid w:val="007D29D3"/>
    <w:rsid w:val="007D3732"/>
    <w:rsid w:val="007D3BA8"/>
    <w:rsid w:val="007D3CF6"/>
    <w:rsid w:val="007D3F42"/>
    <w:rsid w:val="007D5320"/>
    <w:rsid w:val="007D6436"/>
    <w:rsid w:val="007D6CC1"/>
    <w:rsid w:val="007E06DC"/>
    <w:rsid w:val="007E07F2"/>
    <w:rsid w:val="007E1AF2"/>
    <w:rsid w:val="007E43D8"/>
    <w:rsid w:val="007E484F"/>
    <w:rsid w:val="007E4E58"/>
    <w:rsid w:val="007E70F5"/>
    <w:rsid w:val="007F1932"/>
    <w:rsid w:val="007F1955"/>
    <w:rsid w:val="007F43A0"/>
    <w:rsid w:val="007F481A"/>
    <w:rsid w:val="007F4EBF"/>
    <w:rsid w:val="007F573D"/>
    <w:rsid w:val="007F7DE2"/>
    <w:rsid w:val="007F7DF2"/>
    <w:rsid w:val="0080025F"/>
    <w:rsid w:val="008002D7"/>
    <w:rsid w:val="008049A6"/>
    <w:rsid w:val="008050D4"/>
    <w:rsid w:val="008050E9"/>
    <w:rsid w:val="008075B6"/>
    <w:rsid w:val="008101FB"/>
    <w:rsid w:val="008109DE"/>
    <w:rsid w:val="00810D39"/>
    <w:rsid w:val="00812F84"/>
    <w:rsid w:val="00813BBC"/>
    <w:rsid w:val="0081425D"/>
    <w:rsid w:val="00816DC8"/>
    <w:rsid w:val="00816E9F"/>
    <w:rsid w:val="0082086D"/>
    <w:rsid w:val="00820F86"/>
    <w:rsid w:val="008223C0"/>
    <w:rsid w:val="00822843"/>
    <w:rsid w:val="00822AF5"/>
    <w:rsid w:val="00824221"/>
    <w:rsid w:val="00826997"/>
    <w:rsid w:val="00826BB5"/>
    <w:rsid w:val="008275E9"/>
    <w:rsid w:val="0083073B"/>
    <w:rsid w:val="00831214"/>
    <w:rsid w:val="00836A65"/>
    <w:rsid w:val="00837DB0"/>
    <w:rsid w:val="008400B5"/>
    <w:rsid w:val="0084166D"/>
    <w:rsid w:val="00842E05"/>
    <w:rsid w:val="00843662"/>
    <w:rsid w:val="008449F7"/>
    <w:rsid w:val="008456D8"/>
    <w:rsid w:val="0084571B"/>
    <w:rsid w:val="00845DAD"/>
    <w:rsid w:val="00847431"/>
    <w:rsid w:val="00847C30"/>
    <w:rsid w:val="00850E8B"/>
    <w:rsid w:val="0085254C"/>
    <w:rsid w:val="008573E2"/>
    <w:rsid w:val="0085782F"/>
    <w:rsid w:val="00857FDA"/>
    <w:rsid w:val="008614AF"/>
    <w:rsid w:val="00861BB4"/>
    <w:rsid w:val="00862E35"/>
    <w:rsid w:val="00865991"/>
    <w:rsid w:val="0087130F"/>
    <w:rsid w:val="00871633"/>
    <w:rsid w:val="00874FFD"/>
    <w:rsid w:val="0087626E"/>
    <w:rsid w:val="0088207F"/>
    <w:rsid w:val="00882E85"/>
    <w:rsid w:val="00882F0E"/>
    <w:rsid w:val="008840A1"/>
    <w:rsid w:val="008846EF"/>
    <w:rsid w:val="0088527A"/>
    <w:rsid w:val="008865B3"/>
    <w:rsid w:val="00890EFD"/>
    <w:rsid w:val="00892BF5"/>
    <w:rsid w:val="008936B6"/>
    <w:rsid w:val="0089433B"/>
    <w:rsid w:val="008950CF"/>
    <w:rsid w:val="008968A1"/>
    <w:rsid w:val="008A2063"/>
    <w:rsid w:val="008A3BDC"/>
    <w:rsid w:val="008A5B40"/>
    <w:rsid w:val="008A7BCF"/>
    <w:rsid w:val="008A7C08"/>
    <w:rsid w:val="008A7E35"/>
    <w:rsid w:val="008B0FC7"/>
    <w:rsid w:val="008B17B8"/>
    <w:rsid w:val="008B2DF4"/>
    <w:rsid w:val="008B34F6"/>
    <w:rsid w:val="008B38FA"/>
    <w:rsid w:val="008B40AA"/>
    <w:rsid w:val="008B4D7E"/>
    <w:rsid w:val="008B6FB1"/>
    <w:rsid w:val="008C0D3F"/>
    <w:rsid w:val="008C0E1E"/>
    <w:rsid w:val="008C13A8"/>
    <w:rsid w:val="008C1EF8"/>
    <w:rsid w:val="008C3BDB"/>
    <w:rsid w:val="008C4BFC"/>
    <w:rsid w:val="008C54E1"/>
    <w:rsid w:val="008C738E"/>
    <w:rsid w:val="008C7447"/>
    <w:rsid w:val="008D003E"/>
    <w:rsid w:val="008D203C"/>
    <w:rsid w:val="008D3A17"/>
    <w:rsid w:val="008D3B15"/>
    <w:rsid w:val="008D5B63"/>
    <w:rsid w:val="008D71D3"/>
    <w:rsid w:val="008D79AD"/>
    <w:rsid w:val="008E0E34"/>
    <w:rsid w:val="008E11AE"/>
    <w:rsid w:val="008E1489"/>
    <w:rsid w:val="008E1C85"/>
    <w:rsid w:val="008E338A"/>
    <w:rsid w:val="008E3F98"/>
    <w:rsid w:val="008E6085"/>
    <w:rsid w:val="008E65AE"/>
    <w:rsid w:val="008E6896"/>
    <w:rsid w:val="008E7A08"/>
    <w:rsid w:val="008F1BE7"/>
    <w:rsid w:val="008F41C2"/>
    <w:rsid w:val="008F4354"/>
    <w:rsid w:val="008F55C5"/>
    <w:rsid w:val="008F69D9"/>
    <w:rsid w:val="0090175C"/>
    <w:rsid w:val="00901BAC"/>
    <w:rsid w:val="00901BC3"/>
    <w:rsid w:val="0090463D"/>
    <w:rsid w:val="00906682"/>
    <w:rsid w:val="00906BE6"/>
    <w:rsid w:val="00907492"/>
    <w:rsid w:val="00910F21"/>
    <w:rsid w:val="0091311E"/>
    <w:rsid w:val="009151BD"/>
    <w:rsid w:val="0091580F"/>
    <w:rsid w:val="00915949"/>
    <w:rsid w:val="009170BB"/>
    <w:rsid w:val="009171B8"/>
    <w:rsid w:val="00920235"/>
    <w:rsid w:val="0092054C"/>
    <w:rsid w:val="00921A0D"/>
    <w:rsid w:val="00924900"/>
    <w:rsid w:val="009252D2"/>
    <w:rsid w:val="009269F1"/>
    <w:rsid w:val="00927957"/>
    <w:rsid w:val="009309A1"/>
    <w:rsid w:val="00930C1D"/>
    <w:rsid w:val="009313F4"/>
    <w:rsid w:val="00932F4C"/>
    <w:rsid w:val="0093374A"/>
    <w:rsid w:val="00934AE9"/>
    <w:rsid w:val="009370FA"/>
    <w:rsid w:val="009401C0"/>
    <w:rsid w:val="00941D73"/>
    <w:rsid w:val="009438CE"/>
    <w:rsid w:val="00947F4C"/>
    <w:rsid w:val="00951300"/>
    <w:rsid w:val="009514C3"/>
    <w:rsid w:val="0095161B"/>
    <w:rsid w:val="0095258C"/>
    <w:rsid w:val="00955FD1"/>
    <w:rsid w:val="00956132"/>
    <w:rsid w:val="00961692"/>
    <w:rsid w:val="00961EA4"/>
    <w:rsid w:val="00962213"/>
    <w:rsid w:val="00962385"/>
    <w:rsid w:val="009638E4"/>
    <w:rsid w:val="00963B67"/>
    <w:rsid w:val="009650EA"/>
    <w:rsid w:val="00966665"/>
    <w:rsid w:val="00966825"/>
    <w:rsid w:val="00966A57"/>
    <w:rsid w:val="00966BEC"/>
    <w:rsid w:val="009677C9"/>
    <w:rsid w:val="00967F73"/>
    <w:rsid w:val="0097104B"/>
    <w:rsid w:val="00971184"/>
    <w:rsid w:val="00971274"/>
    <w:rsid w:val="0097238A"/>
    <w:rsid w:val="00973A18"/>
    <w:rsid w:val="00974640"/>
    <w:rsid w:val="009761FA"/>
    <w:rsid w:val="00976A93"/>
    <w:rsid w:val="00977324"/>
    <w:rsid w:val="0097786C"/>
    <w:rsid w:val="00980070"/>
    <w:rsid w:val="00980C3B"/>
    <w:rsid w:val="00980CD2"/>
    <w:rsid w:val="0098147A"/>
    <w:rsid w:val="009818ED"/>
    <w:rsid w:val="0098303F"/>
    <w:rsid w:val="0098359C"/>
    <w:rsid w:val="009836F4"/>
    <w:rsid w:val="00983B05"/>
    <w:rsid w:val="00986310"/>
    <w:rsid w:val="0099017A"/>
    <w:rsid w:val="00990431"/>
    <w:rsid w:val="00990F80"/>
    <w:rsid w:val="00991601"/>
    <w:rsid w:val="009928F5"/>
    <w:rsid w:val="00992BAA"/>
    <w:rsid w:val="00992E9B"/>
    <w:rsid w:val="00995898"/>
    <w:rsid w:val="0099659F"/>
    <w:rsid w:val="009972C1"/>
    <w:rsid w:val="009A0D6D"/>
    <w:rsid w:val="009A27EC"/>
    <w:rsid w:val="009A3417"/>
    <w:rsid w:val="009A6B1D"/>
    <w:rsid w:val="009A7004"/>
    <w:rsid w:val="009A79E0"/>
    <w:rsid w:val="009B06ED"/>
    <w:rsid w:val="009B36D0"/>
    <w:rsid w:val="009B5FFB"/>
    <w:rsid w:val="009B734C"/>
    <w:rsid w:val="009B7BA4"/>
    <w:rsid w:val="009C30F0"/>
    <w:rsid w:val="009C3C99"/>
    <w:rsid w:val="009C7627"/>
    <w:rsid w:val="009C76D6"/>
    <w:rsid w:val="009C782D"/>
    <w:rsid w:val="009C7F8E"/>
    <w:rsid w:val="009D0336"/>
    <w:rsid w:val="009D1B47"/>
    <w:rsid w:val="009D2CC2"/>
    <w:rsid w:val="009D2EE7"/>
    <w:rsid w:val="009D4EF1"/>
    <w:rsid w:val="009D6564"/>
    <w:rsid w:val="009D6D50"/>
    <w:rsid w:val="009E1E24"/>
    <w:rsid w:val="009E40B8"/>
    <w:rsid w:val="009E4FB9"/>
    <w:rsid w:val="009E5382"/>
    <w:rsid w:val="009F02A6"/>
    <w:rsid w:val="009F1110"/>
    <w:rsid w:val="009F2CCB"/>
    <w:rsid w:val="009F2D49"/>
    <w:rsid w:val="009F33C4"/>
    <w:rsid w:val="009F5922"/>
    <w:rsid w:val="009F61C0"/>
    <w:rsid w:val="009F7720"/>
    <w:rsid w:val="00A00F88"/>
    <w:rsid w:val="00A01602"/>
    <w:rsid w:val="00A016A9"/>
    <w:rsid w:val="00A02120"/>
    <w:rsid w:val="00A0285E"/>
    <w:rsid w:val="00A04116"/>
    <w:rsid w:val="00A05715"/>
    <w:rsid w:val="00A05A18"/>
    <w:rsid w:val="00A05D1D"/>
    <w:rsid w:val="00A06672"/>
    <w:rsid w:val="00A07530"/>
    <w:rsid w:val="00A106FA"/>
    <w:rsid w:val="00A10D39"/>
    <w:rsid w:val="00A12F03"/>
    <w:rsid w:val="00A1550B"/>
    <w:rsid w:val="00A15D41"/>
    <w:rsid w:val="00A1764A"/>
    <w:rsid w:val="00A20521"/>
    <w:rsid w:val="00A22941"/>
    <w:rsid w:val="00A237A8"/>
    <w:rsid w:val="00A246F8"/>
    <w:rsid w:val="00A2592C"/>
    <w:rsid w:val="00A27CF4"/>
    <w:rsid w:val="00A310C9"/>
    <w:rsid w:val="00A31251"/>
    <w:rsid w:val="00A334F4"/>
    <w:rsid w:val="00A338B2"/>
    <w:rsid w:val="00A36BFD"/>
    <w:rsid w:val="00A37AC3"/>
    <w:rsid w:val="00A41A3D"/>
    <w:rsid w:val="00A42FBE"/>
    <w:rsid w:val="00A431A5"/>
    <w:rsid w:val="00A456A8"/>
    <w:rsid w:val="00A46B53"/>
    <w:rsid w:val="00A50CF1"/>
    <w:rsid w:val="00A535CC"/>
    <w:rsid w:val="00A56CAA"/>
    <w:rsid w:val="00A56D38"/>
    <w:rsid w:val="00A57C76"/>
    <w:rsid w:val="00A6215E"/>
    <w:rsid w:val="00A62943"/>
    <w:rsid w:val="00A62FDC"/>
    <w:rsid w:val="00A63EF4"/>
    <w:rsid w:val="00A66881"/>
    <w:rsid w:val="00A673A4"/>
    <w:rsid w:val="00A7005D"/>
    <w:rsid w:val="00A72A76"/>
    <w:rsid w:val="00A739C3"/>
    <w:rsid w:val="00A76F21"/>
    <w:rsid w:val="00A815D7"/>
    <w:rsid w:val="00A82548"/>
    <w:rsid w:val="00A8543F"/>
    <w:rsid w:val="00A8560C"/>
    <w:rsid w:val="00A8560D"/>
    <w:rsid w:val="00A86EAE"/>
    <w:rsid w:val="00A93A8B"/>
    <w:rsid w:val="00A95C31"/>
    <w:rsid w:val="00AA0011"/>
    <w:rsid w:val="00AA00BC"/>
    <w:rsid w:val="00AA40D6"/>
    <w:rsid w:val="00AA4118"/>
    <w:rsid w:val="00AA48C3"/>
    <w:rsid w:val="00AA66E5"/>
    <w:rsid w:val="00AA6D2B"/>
    <w:rsid w:val="00AA7A27"/>
    <w:rsid w:val="00AB16C4"/>
    <w:rsid w:val="00AB1933"/>
    <w:rsid w:val="00AB23BA"/>
    <w:rsid w:val="00AB321D"/>
    <w:rsid w:val="00AB3790"/>
    <w:rsid w:val="00AB43E2"/>
    <w:rsid w:val="00AB5393"/>
    <w:rsid w:val="00AB6936"/>
    <w:rsid w:val="00AB6ED3"/>
    <w:rsid w:val="00AC2640"/>
    <w:rsid w:val="00AC2FA2"/>
    <w:rsid w:val="00AC3619"/>
    <w:rsid w:val="00AC4CBB"/>
    <w:rsid w:val="00AC52B5"/>
    <w:rsid w:val="00AC631D"/>
    <w:rsid w:val="00AC72A3"/>
    <w:rsid w:val="00AC7462"/>
    <w:rsid w:val="00AD24AF"/>
    <w:rsid w:val="00AD2E39"/>
    <w:rsid w:val="00AD3233"/>
    <w:rsid w:val="00AD33B2"/>
    <w:rsid w:val="00AD43B2"/>
    <w:rsid w:val="00AD6422"/>
    <w:rsid w:val="00AD6C45"/>
    <w:rsid w:val="00AD7BD3"/>
    <w:rsid w:val="00AE0A53"/>
    <w:rsid w:val="00AE41CE"/>
    <w:rsid w:val="00AE4272"/>
    <w:rsid w:val="00AE4A96"/>
    <w:rsid w:val="00AE6D35"/>
    <w:rsid w:val="00AE7C05"/>
    <w:rsid w:val="00AF03D5"/>
    <w:rsid w:val="00AF145C"/>
    <w:rsid w:val="00AF18B6"/>
    <w:rsid w:val="00AF4507"/>
    <w:rsid w:val="00AF7593"/>
    <w:rsid w:val="00AF78BB"/>
    <w:rsid w:val="00AF7AD2"/>
    <w:rsid w:val="00AF7FBA"/>
    <w:rsid w:val="00B00CC7"/>
    <w:rsid w:val="00B032DA"/>
    <w:rsid w:val="00B04AB4"/>
    <w:rsid w:val="00B04CB9"/>
    <w:rsid w:val="00B0651E"/>
    <w:rsid w:val="00B072AE"/>
    <w:rsid w:val="00B07E21"/>
    <w:rsid w:val="00B101A2"/>
    <w:rsid w:val="00B1091E"/>
    <w:rsid w:val="00B111F1"/>
    <w:rsid w:val="00B12064"/>
    <w:rsid w:val="00B131A4"/>
    <w:rsid w:val="00B140E0"/>
    <w:rsid w:val="00B14505"/>
    <w:rsid w:val="00B20824"/>
    <w:rsid w:val="00B224B5"/>
    <w:rsid w:val="00B22CA5"/>
    <w:rsid w:val="00B23B83"/>
    <w:rsid w:val="00B252F7"/>
    <w:rsid w:val="00B25E72"/>
    <w:rsid w:val="00B277CD"/>
    <w:rsid w:val="00B27988"/>
    <w:rsid w:val="00B3096C"/>
    <w:rsid w:val="00B30DF8"/>
    <w:rsid w:val="00B31403"/>
    <w:rsid w:val="00B3572C"/>
    <w:rsid w:val="00B36493"/>
    <w:rsid w:val="00B420CD"/>
    <w:rsid w:val="00B443B5"/>
    <w:rsid w:val="00B446F9"/>
    <w:rsid w:val="00B46812"/>
    <w:rsid w:val="00B50368"/>
    <w:rsid w:val="00B51436"/>
    <w:rsid w:val="00B5229A"/>
    <w:rsid w:val="00B5408C"/>
    <w:rsid w:val="00B56EA8"/>
    <w:rsid w:val="00B60698"/>
    <w:rsid w:val="00B60F4E"/>
    <w:rsid w:val="00B618BB"/>
    <w:rsid w:val="00B619B9"/>
    <w:rsid w:val="00B6399E"/>
    <w:rsid w:val="00B641E4"/>
    <w:rsid w:val="00B6715E"/>
    <w:rsid w:val="00B67586"/>
    <w:rsid w:val="00B677A2"/>
    <w:rsid w:val="00B7151D"/>
    <w:rsid w:val="00B71583"/>
    <w:rsid w:val="00B72D27"/>
    <w:rsid w:val="00B761D6"/>
    <w:rsid w:val="00B76CE7"/>
    <w:rsid w:val="00B8174F"/>
    <w:rsid w:val="00B81983"/>
    <w:rsid w:val="00B81CED"/>
    <w:rsid w:val="00B82744"/>
    <w:rsid w:val="00B82CAF"/>
    <w:rsid w:val="00B840FE"/>
    <w:rsid w:val="00B8552C"/>
    <w:rsid w:val="00B85531"/>
    <w:rsid w:val="00B86406"/>
    <w:rsid w:val="00B868CC"/>
    <w:rsid w:val="00B86B64"/>
    <w:rsid w:val="00B90A6A"/>
    <w:rsid w:val="00B913A0"/>
    <w:rsid w:val="00B934F1"/>
    <w:rsid w:val="00B94218"/>
    <w:rsid w:val="00B94E13"/>
    <w:rsid w:val="00B95803"/>
    <w:rsid w:val="00B9595C"/>
    <w:rsid w:val="00B960C6"/>
    <w:rsid w:val="00B976C1"/>
    <w:rsid w:val="00BA0267"/>
    <w:rsid w:val="00BA3975"/>
    <w:rsid w:val="00BA4C0C"/>
    <w:rsid w:val="00BA672C"/>
    <w:rsid w:val="00BA738F"/>
    <w:rsid w:val="00BB08C0"/>
    <w:rsid w:val="00BB4DB4"/>
    <w:rsid w:val="00BB55A7"/>
    <w:rsid w:val="00BB560C"/>
    <w:rsid w:val="00BB603F"/>
    <w:rsid w:val="00BB7A24"/>
    <w:rsid w:val="00BB7E91"/>
    <w:rsid w:val="00BC00AE"/>
    <w:rsid w:val="00BC2A68"/>
    <w:rsid w:val="00BC2B08"/>
    <w:rsid w:val="00BC2B5B"/>
    <w:rsid w:val="00BC4883"/>
    <w:rsid w:val="00BC4B33"/>
    <w:rsid w:val="00BC6DF2"/>
    <w:rsid w:val="00BD17C1"/>
    <w:rsid w:val="00BD1AEC"/>
    <w:rsid w:val="00BD3731"/>
    <w:rsid w:val="00BD3CE1"/>
    <w:rsid w:val="00BD42DC"/>
    <w:rsid w:val="00BD6DFB"/>
    <w:rsid w:val="00BD7AA7"/>
    <w:rsid w:val="00BD7F3C"/>
    <w:rsid w:val="00BE02FF"/>
    <w:rsid w:val="00BE0A29"/>
    <w:rsid w:val="00BE0FA7"/>
    <w:rsid w:val="00BE1C69"/>
    <w:rsid w:val="00BE3F0C"/>
    <w:rsid w:val="00BE4B73"/>
    <w:rsid w:val="00BE4F1C"/>
    <w:rsid w:val="00BE5B52"/>
    <w:rsid w:val="00BE7213"/>
    <w:rsid w:val="00BF017B"/>
    <w:rsid w:val="00BF0A38"/>
    <w:rsid w:val="00BF0A7A"/>
    <w:rsid w:val="00BF0F9A"/>
    <w:rsid w:val="00BF1955"/>
    <w:rsid w:val="00BF2063"/>
    <w:rsid w:val="00BF252D"/>
    <w:rsid w:val="00BF43B0"/>
    <w:rsid w:val="00BF44E4"/>
    <w:rsid w:val="00BF5AEF"/>
    <w:rsid w:val="00BF672C"/>
    <w:rsid w:val="00BF6AD0"/>
    <w:rsid w:val="00BF7399"/>
    <w:rsid w:val="00BF7CA0"/>
    <w:rsid w:val="00BF7DB1"/>
    <w:rsid w:val="00C00212"/>
    <w:rsid w:val="00C00A4F"/>
    <w:rsid w:val="00C02C56"/>
    <w:rsid w:val="00C03E42"/>
    <w:rsid w:val="00C048DC"/>
    <w:rsid w:val="00C04CF4"/>
    <w:rsid w:val="00C05F2D"/>
    <w:rsid w:val="00C06534"/>
    <w:rsid w:val="00C07BA9"/>
    <w:rsid w:val="00C07C6B"/>
    <w:rsid w:val="00C12512"/>
    <w:rsid w:val="00C12749"/>
    <w:rsid w:val="00C15EFB"/>
    <w:rsid w:val="00C20CAE"/>
    <w:rsid w:val="00C23400"/>
    <w:rsid w:val="00C27D86"/>
    <w:rsid w:val="00C30E3E"/>
    <w:rsid w:val="00C316CC"/>
    <w:rsid w:val="00C31A4A"/>
    <w:rsid w:val="00C341EA"/>
    <w:rsid w:val="00C342DD"/>
    <w:rsid w:val="00C346FC"/>
    <w:rsid w:val="00C37FF7"/>
    <w:rsid w:val="00C454B1"/>
    <w:rsid w:val="00C45D9B"/>
    <w:rsid w:val="00C46830"/>
    <w:rsid w:val="00C47CFF"/>
    <w:rsid w:val="00C51D81"/>
    <w:rsid w:val="00C5241E"/>
    <w:rsid w:val="00C525A2"/>
    <w:rsid w:val="00C53A9A"/>
    <w:rsid w:val="00C54471"/>
    <w:rsid w:val="00C54546"/>
    <w:rsid w:val="00C5462A"/>
    <w:rsid w:val="00C56050"/>
    <w:rsid w:val="00C56A43"/>
    <w:rsid w:val="00C56D71"/>
    <w:rsid w:val="00C57187"/>
    <w:rsid w:val="00C601CE"/>
    <w:rsid w:val="00C61056"/>
    <w:rsid w:val="00C61404"/>
    <w:rsid w:val="00C6186A"/>
    <w:rsid w:val="00C61AC7"/>
    <w:rsid w:val="00C62D9C"/>
    <w:rsid w:val="00C656C1"/>
    <w:rsid w:val="00C67528"/>
    <w:rsid w:val="00C70222"/>
    <w:rsid w:val="00C7042D"/>
    <w:rsid w:val="00C72E80"/>
    <w:rsid w:val="00C77151"/>
    <w:rsid w:val="00C8047A"/>
    <w:rsid w:val="00C80B2B"/>
    <w:rsid w:val="00C835D6"/>
    <w:rsid w:val="00C83937"/>
    <w:rsid w:val="00C83EB4"/>
    <w:rsid w:val="00C847A2"/>
    <w:rsid w:val="00C86137"/>
    <w:rsid w:val="00C8786E"/>
    <w:rsid w:val="00C87D9C"/>
    <w:rsid w:val="00C90A86"/>
    <w:rsid w:val="00C919DB"/>
    <w:rsid w:val="00C929CC"/>
    <w:rsid w:val="00C94988"/>
    <w:rsid w:val="00C956EB"/>
    <w:rsid w:val="00C96353"/>
    <w:rsid w:val="00C9676A"/>
    <w:rsid w:val="00C9710C"/>
    <w:rsid w:val="00C97245"/>
    <w:rsid w:val="00CA0BFB"/>
    <w:rsid w:val="00CA46F5"/>
    <w:rsid w:val="00CA6E2B"/>
    <w:rsid w:val="00CA75A8"/>
    <w:rsid w:val="00CA773C"/>
    <w:rsid w:val="00CB2A3C"/>
    <w:rsid w:val="00CB535E"/>
    <w:rsid w:val="00CB56F3"/>
    <w:rsid w:val="00CB5898"/>
    <w:rsid w:val="00CB5F9D"/>
    <w:rsid w:val="00CB63E4"/>
    <w:rsid w:val="00CB6789"/>
    <w:rsid w:val="00CB6842"/>
    <w:rsid w:val="00CC081D"/>
    <w:rsid w:val="00CC24C7"/>
    <w:rsid w:val="00CC2962"/>
    <w:rsid w:val="00CC330B"/>
    <w:rsid w:val="00CC3807"/>
    <w:rsid w:val="00CC39CF"/>
    <w:rsid w:val="00CC508C"/>
    <w:rsid w:val="00CC6789"/>
    <w:rsid w:val="00CC70EE"/>
    <w:rsid w:val="00CC7745"/>
    <w:rsid w:val="00CC7777"/>
    <w:rsid w:val="00CD29B8"/>
    <w:rsid w:val="00CD3BD4"/>
    <w:rsid w:val="00CD41D4"/>
    <w:rsid w:val="00CD4835"/>
    <w:rsid w:val="00CD5555"/>
    <w:rsid w:val="00CD5698"/>
    <w:rsid w:val="00CD57E2"/>
    <w:rsid w:val="00CD5A76"/>
    <w:rsid w:val="00CD75DC"/>
    <w:rsid w:val="00CE0371"/>
    <w:rsid w:val="00CE0961"/>
    <w:rsid w:val="00CE16A2"/>
    <w:rsid w:val="00CE1A0B"/>
    <w:rsid w:val="00CE219E"/>
    <w:rsid w:val="00CE38C8"/>
    <w:rsid w:val="00CE3AA0"/>
    <w:rsid w:val="00CE6E09"/>
    <w:rsid w:val="00CF332C"/>
    <w:rsid w:val="00CF3AC6"/>
    <w:rsid w:val="00CF4D84"/>
    <w:rsid w:val="00CF6624"/>
    <w:rsid w:val="00D00D57"/>
    <w:rsid w:val="00D00FAC"/>
    <w:rsid w:val="00D0234A"/>
    <w:rsid w:val="00D04C6A"/>
    <w:rsid w:val="00D05507"/>
    <w:rsid w:val="00D05536"/>
    <w:rsid w:val="00D07835"/>
    <w:rsid w:val="00D07D2F"/>
    <w:rsid w:val="00D108B3"/>
    <w:rsid w:val="00D11C90"/>
    <w:rsid w:val="00D13F80"/>
    <w:rsid w:val="00D15564"/>
    <w:rsid w:val="00D15D4D"/>
    <w:rsid w:val="00D15E21"/>
    <w:rsid w:val="00D17202"/>
    <w:rsid w:val="00D17651"/>
    <w:rsid w:val="00D2002A"/>
    <w:rsid w:val="00D23DB9"/>
    <w:rsid w:val="00D25B44"/>
    <w:rsid w:val="00D27390"/>
    <w:rsid w:val="00D303EF"/>
    <w:rsid w:val="00D30446"/>
    <w:rsid w:val="00D3082A"/>
    <w:rsid w:val="00D32881"/>
    <w:rsid w:val="00D332FA"/>
    <w:rsid w:val="00D34595"/>
    <w:rsid w:val="00D35507"/>
    <w:rsid w:val="00D376D5"/>
    <w:rsid w:val="00D400FB"/>
    <w:rsid w:val="00D407DF"/>
    <w:rsid w:val="00D4236E"/>
    <w:rsid w:val="00D4245C"/>
    <w:rsid w:val="00D433AD"/>
    <w:rsid w:val="00D44599"/>
    <w:rsid w:val="00D4584C"/>
    <w:rsid w:val="00D45F04"/>
    <w:rsid w:val="00D464EE"/>
    <w:rsid w:val="00D46F95"/>
    <w:rsid w:val="00D502B0"/>
    <w:rsid w:val="00D51ABA"/>
    <w:rsid w:val="00D52862"/>
    <w:rsid w:val="00D538EA"/>
    <w:rsid w:val="00D53EBD"/>
    <w:rsid w:val="00D57C8E"/>
    <w:rsid w:val="00D61F88"/>
    <w:rsid w:val="00D62A7A"/>
    <w:rsid w:val="00D6398D"/>
    <w:rsid w:val="00D63A86"/>
    <w:rsid w:val="00D63B4F"/>
    <w:rsid w:val="00D64817"/>
    <w:rsid w:val="00D652AA"/>
    <w:rsid w:val="00D66273"/>
    <w:rsid w:val="00D66882"/>
    <w:rsid w:val="00D67792"/>
    <w:rsid w:val="00D70382"/>
    <w:rsid w:val="00D74A21"/>
    <w:rsid w:val="00D76EB7"/>
    <w:rsid w:val="00D77904"/>
    <w:rsid w:val="00D808B4"/>
    <w:rsid w:val="00D81AF6"/>
    <w:rsid w:val="00D8229B"/>
    <w:rsid w:val="00D83B63"/>
    <w:rsid w:val="00D86519"/>
    <w:rsid w:val="00D87403"/>
    <w:rsid w:val="00D930BE"/>
    <w:rsid w:val="00D9444C"/>
    <w:rsid w:val="00D9465A"/>
    <w:rsid w:val="00D946CA"/>
    <w:rsid w:val="00D9520B"/>
    <w:rsid w:val="00D95D84"/>
    <w:rsid w:val="00D95F62"/>
    <w:rsid w:val="00D967EB"/>
    <w:rsid w:val="00DA0284"/>
    <w:rsid w:val="00DA33EB"/>
    <w:rsid w:val="00DA3E08"/>
    <w:rsid w:val="00DA5D3D"/>
    <w:rsid w:val="00DA7C1A"/>
    <w:rsid w:val="00DB5A82"/>
    <w:rsid w:val="00DB5E4D"/>
    <w:rsid w:val="00DB64C4"/>
    <w:rsid w:val="00DC0539"/>
    <w:rsid w:val="00DC480C"/>
    <w:rsid w:val="00DC507D"/>
    <w:rsid w:val="00DC68D4"/>
    <w:rsid w:val="00DD176C"/>
    <w:rsid w:val="00DD27C3"/>
    <w:rsid w:val="00DD34EF"/>
    <w:rsid w:val="00DD57F3"/>
    <w:rsid w:val="00DD6107"/>
    <w:rsid w:val="00DE0080"/>
    <w:rsid w:val="00DE12B3"/>
    <w:rsid w:val="00DE47E4"/>
    <w:rsid w:val="00DE790B"/>
    <w:rsid w:val="00DF1846"/>
    <w:rsid w:val="00DF27E4"/>
    <w:rsid w:val="00DF44F7"/>
    <w:rsid w:val="00DF7A6B"/>
    <w:rsid w:val="00E00A69"/>
    <w:rsid w:val="00E00D34"/>
    <w:rsid w:val="00E00DAD"/>
    <w:rsid w:val="00E0106B"/>
    <w:rsid w:val="00E02BF6"/>
    <w:rsid w:val="00E02D69"/>
    <w:rsid w:val="00E02F15"/>
    <w:rsid w:val="00E043D4"/>
    <w:rsid w:val="00E05295"/>
    <w:rsid w:val="00E06DFD"/>
    <w:rsid w:val="00E0732D"/>
    <w:rsid w:val="00E10380"/>
    <w:rsid w:val="00E12701"/>
    <w:rsid w:val="00E12CE3"/>
    <w:rsid w:val="00E14ED1"/>
    <w:rsid w:val="00E159BE"/>
    <w:rsid w:val="00E15EBF"/>
    <w:rsid w:val="00E17076"/>
    <w:rsid w:val="00E2186C"/>
    <w:rsid w:val="00E224B9"/>
    <w:rsid w:val="00E225D9"/>
    <w:rsid w:val="00E2373F"/>
    <w:rsid w:val="00E23E0F"/>
    <w:rsid w:val="00E24435"/>
    <w:rsid w:val="00E2550A"/>
    <w:rsid w:val="00E25985"/>
    <w:rsid w:val="00E274C0"/>
    <w:rsid w:val="00E30C99"/>
    <w:rsid w:val="00E31012"/>
    <w:rsid w:val="00E33976"/>
    <w:rsid w:val="00E35079"/>
    <w:rsid w:val="00E35B03"/>
    <w:rsid w:val="00E372A6"/>
    <w:rsid w:val="00E40F88"/>
    <w:rsid w:val="00E42661"/>
    <w:rsid w:val="00E42D5C"/>
    <w:rsid w:val="00E44EBD"/>
    <w:rsid w:val="00E453EF"/>
    <w:rsid w:val="00E4622C"/>
    <w:rsid w:val="00E506DB"/>
    <w:rsid w:val="00E511C2"/>
    <w:rsid w:val="00E516AA"/>
    <w:rsid w:val="00E523CC"/>
    <w:rsid w:val="00E532B6"/>
    <w:rsid w:val="00E546C3"/>
    <w:rsid w:val="00E55F15"/>
    <w:rsid w:val="00E57597"/>
    <w:rsid w:val="00E6000E"/>
    <w:rsid w:val="00E60084"/>
    <w:rsid w:val="00E60638"/>
    <w:rsid w:val="00E61358"/>
    <w:rsid w:val="00E62128"/>
    <w:rsid w:val="00E62C90"/>
    <w:rsid w:val="00E645C1"/>
    <w:rsid w:val="00E65C33"/>
    <w:rsid w:val="00E674AA"/>
    <w:rsid w:val="00E702B1"/>
    <w:rsid w:val="00E723C9"/>
    <w:rsid w:val="00E746AB"/>
    <w:rsid w:val="00E74AAC"/>
    <w:rsid w:val="00E76659"/>
    <w:rsid w:val="00E77A1F"/>
    <w:rsid w:val="00E77B54"/>
    <w:rsid w:val="00E83B84"/>
    <w:rsid w:val="00E83E6B"/>
    <w:rsid w:val="00E8434C"/>
    <w:rsid w:val="00E845C5"/>
    <w:rsid w:val="00E85BEE"/>
    <w:rsid w:val="00E864E1"/>
    <w:rsid w:val="00E86584"/>
    <w:rsid w:val="00E87007"/>
    <w:rsid w:val="00E9006C"/>
    <w:rsid w:val="00E9038D"/>
    <w:rsid w:val="00E95F7A"/>
    <w:rsid w:val="00E9615D"/>
    <w:rsid w:val="00E97C66"/>
    <w:rsid w:val="00EA182C"/>
    <w:rsid w:val="00EA29E4"/>
    <w:rsid w:val="00EA330A"/>
    <w:rsid w:val="00EA3B70"/>
    <w:rsid w:val="00EA724A"/>
    <w:rsid w:val="00EA738B"/>
    <w:rsid w:val="00EB063E"/>
    <w:rsid w:val="00EB09B5"/>
    <w:rsid w:val="00EB09EF"/>
    <w:rsid w:val="00EB1E51"/>
    <w:rsid w:val="00EB3F92"/>
    <w:rsid w:val="00EB48B1"/>
    <w:rsid w:val="00EB4A84"/>
    <w:rsid w:val="00EB534E"/>
    <w:rsid w:val="00EB582A"/>
    <w:rsid w:val="00EB5A23"/>
    <w:rsid w:val="00EB6FF5"/>
    <w:rsid w:val="00EB7761"/>
    <w:rsid w:val="00EC0314"/>
    <w:rsid w:val="00EC1502"/>
    <w:rsid w:val="00EC1A11"/>
    <w:rsid w:val="00EC343B"/>
    <w:rsid w:val="00EC3856"/>
    <w:rsid w:val="00EC55F4"/>
    <w:rsid w:val="00EC5ED3"/>
    <w:rsid w:val="00EC73A5"/>
    <w:rsid w:val="00EC7C06"/>
    <w:rsid w:val="00ED03C6"/>
    <w:rsid w:val="00ED3059"/>
    <w:rsid w:val="00ED3963"/>
    <w:rsid w:val="00ED3A36"/>
    <w:rsid w:val="00ED48DA"/>
    <w:rsid w:val="00ED4BC6"/>
    <w:rsid w:val="00ED4FAB"/>
    <w:rsid w:val="00ED5982"/>
    <w:rsid w:val="00EE1B62"/>
    <w:rsid w:val="00EE2506"/>
    <w:rsid w:val="00EE2ED2"/>
    <w:rsid w:val="00EE3886"/>
    <w:rsid w:val="00EE66E5"/>
    <w:rsid w:val="00EE7D51"/>
    <w:rsid w:val="00EF4738"/>
    <w:rsid w:val="00EF5709"/>
    <w:rsid w:val="00F018EA"/>
    <w:rsid w:val="00F01E09"/>
    <w:rsid w:val="00F01E62"/>
    <w:rsid w:val="00F0226E"/>
    <w:rsid w:val="00F0271E"/>
    <w:rsid w:val="00F07055"/>
    <w:rsid w:val="00F10C16"/>
    <w:rsid w:val="00F11432"/>
    <w:rsid w:val="00F1292F"/>
    <w:rsid w:val="00F160C9"/>
    <w:rsid w:val="00F1677C"/>
    <w:rsid w:val="00F225D9"/>
    <w:rsid w:val="00F2281C"/>
    <w:rsid w:val="00F23555"/>
    <w:rsid w:val="00F24A9B"/>
    <w:rsid w:val="00F266C2"/>
    <w:rsid w:val="00F266EB"/>
    <w:rsid w:val="00F26B85"/>
    <w:rsid w:val="00F309B0"/>
    <w:rsid w:val="00F327CD"/>
    <w:rsid w:val="00F344F5"/>
    <w:rsid w:val="00F3640B"/>
    <w:rsid w:val="00F364FF"/>
    <w:rsid w:val="00F36B80"/>
    <w:rsid w:val="00F4021E"/>
    <w:rsid w:val="00F410C0"/>
    <w:rsid w:val="00F411CD"/>
    <w:rsid w:val="00F414EB"/>
    <w:rsid w:val="00F426D9"/>
    <w:rsid w:val="00F4455E"/>
    <w:rsid w:val="00F44B92"/>
    <w:rsid w:val="00F45E92"/>
    <w:rsid w:val="00F45EE4"/>
    <w:rsid w:val="00F474EC"/>
    <w:rsid w:val="00F50585"/>
    <w:rsid w:val="00F51ECC"/>
    <w:rsid w:val="00F53B56"/>
    <w:rsid w:val="00F54288"/>
    <w:rsid w:val="00F542E6"/>
    <w:rsid w:val="00F54D7A"/>
    <w:rsid w:val="00F5557B"/>
    <w:rsid w:val="00F5572F"/>
    <w:rsid w:val="00F56212"/>
    <w:rsid w:val="00F56692"/>
    <w:rsid w:val="00F566F7"/>
    <w:rsid w:val="00F56E4B"/>
    <w:rsid w:val="00F60E46"/>
    <w:rsid w:val="00F61354"/>
    <w:rsid w:val="00F6144B"/>
    <w:rsid w:val="00F61451"/>
    <w:rsid w:val="00F616F3"/>
    <w:rsid w:val="00F61A39"/>
    <w:rsid w:val="00F61D28"/>
    <w:rsid w:val="00F625BC"/>
    <w:rsid w:val="00F6461A"/>
    <w:rsid w:val="00F649EA"/>
    <w:rsid w:val="00F65E6F"/>
    <w:rsid w:val="00F66623"/>
    <w:rsid w:val="00F7055D"/>
    <w:rsid w:val="00F70E2E"/>
    <w:rsid w:val="00F70E9B"/>
    <w:rsid w:val="00F71C87"/>
    <w:rsid w:val="00F81297"/>
    <w:rsid w:val="00F81C16"/>
    <w:rsid w:val="00F82887"/>
    <w:rsid w:val="00F83196"/>
    <w:rsid w:val="00F84AE4"/>
    <w:rsid w:val="00F8501D"/>
    <w:rsid w:val="00F85231"/>
    <w:rsid w:val="00F85A5A"/>
    <w:rsid w:val="00F87600"/>
    <w:rsid w:val="00F90EEF"/>
    <w:rsid w:val="00F9502E"/>
    <w:rsid w:val="00F95468"/>
    <w:rsid w:val="00F956E1"/>
    <w:rsid w:val="00F95967"/>
    <w:rsid w:val="00FA00CF"/>
    <w:rsid w:val="00FA0B65"/>
    <w:rsid w:val="00FA59ED"/>
    <w:rsid w:val="00FA6EE8"/>
    <w:rsid w:val="00FB2743"/>
    <w:rsid w:val="00FB2FBD"/>
    <w:rsid w:val="00FB389C"/>
    <w:rsid w:val="00FB736D"/>
    <w:rsid w:val="00FB7493"/>
    <w:rsid w:val="00FC0490"/>
    <w:rsid w:val="00FC0DD0"/>
    <w:rsid w:val="00FC22EC"/>
    <w:rsid w:val="00FC2EC3"/>
    <w:rsid w:val="00FC321F"/>
    <w:rsid w:val="00FC356B"/>
    <w:rsid w:val="00FC37FA"/>
    <w:rsid w:val="00FC5C72"/>
    <w:rsid w:val="00FC6966"/>
    <w:rsid w:val="00FC6AA5"/>
    <w:rsid w:val="00FD3FCA"/>
    <w:rsid w:val="00FD40D4"/>
    <w:rsid w:val="00FD5E17"/>
    <w:rsid w:val="00FD60F2"/>
    <w:rsid w:val="00FD674D"/>
    <w:rsid w:val="00FD77DA"/>
    <w:rsid w:val="00FD7E3B"/>
    <w:rsid w:val="00FE09BD"/>
    <w:rsid w:val="00FE21EA"/>
    <w:rsid w:val="00FE3689"/>
    <w:rsid w:val="00FE41AB"/>
    <w:rsid w:val="00FE4DFE"/>
    <w:rsid w:val="00FE5591"/>
    <w:rsid w:val="00FE7C64"/>
    <w:rsid w:val="00FE7EA8"/>
    <w:rsid w:val="00FF03D3"/>
    <w:rsid w:val="00FF0783"/>
    <w:rsid w:val="00FF0EA9"/>
    <w:rsid w:val="00FF1823"/>
    <w:rsid w:val="00FF1C80"/>
    <w:rsid w:val="00FF3B09"/>
    <w:rsid w:val="00FF3B33"/>
    <w:rsid w:val="00FF4678"/>
    <w:rsid w:val="00FF48B3"/>
    <w:rsid w:val="00FF55B2"/>
    <w:rsid w:val="00FF5F7F"/>
    <w:rsid w:val="00FF72A8"/>
    <w:rsid w:val="00FF7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A6D"/>
    <w:rPr>
      <w:sz w:val="24"/>
      <w:szCs w:val="24"/>
      <w:lang w:val="en-US" w:eastAsia="en-US"/>
    </w:rPr>
  </w:style>
  <w:style w:type="paragraph" w:styleId="Heading1">
    <w:name w:val="heading 1"/>
    <w:basedOn w:val="Normal"/>
    <w:next w:val="Normal"/>
    <w:link w:val="Heading1Char"/>
    <w:qFormat/>
    <w:rsid w:val="00280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DA33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20C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816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355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E1C6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0A6D"/>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DA33EB"/>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rsid w:val="00C20CAE"/>
    <w:rPr>
      <w:rFonts w:asciiTheme="majorHAnsi" w:eastAsiaTheme="majorEastAsia" w:hAnsiTheme="majorHAnsi" w:cstheme="majorBidi"/>
      <w:b/>
      <w:bCs/>
      <w:color w:val="4F81BD" w:themeColor="accent1"/>
      <w:sz w:val="24"/>
      <w:szCs w:val="24"/>
      <w:lang w:val="en-US" w:eastAsia="en-US"/>
    </w:rPr>
  </w:style>
  <w:style w:type="character" w:customStyle="1" w:styleId="Heading4Char">
    <w:name w:val="Heading 4 Char"/>
    <w:basedOn w:val="DefaultParagraphFont"/>
    <w:link w:val="Heading4"/>
    <w:rsid w:val="00081696"/>
    <w:rPr>
      <w:rFonts w:asciiTheme="majorHAnsi" w:eastAsiaTheme="majorEastAsia" w:hAnsiTheme="majorHAnsi" w:cstheme="majorBidi"/>
      <w:b/>
      <w:bCs/>
      <w:i/>
      <w:iCs/>
      <w:color w:val="4F81BD" w:themeColor="accent1"/>
      <w:sz w:val="24"/>
      <w:szCs w:val="24"/>
      <w:lang w:val="en-US" w:eastAsia="en-US"/>
    </w:rPr>
  </w:style>
  <w:style w:type="character" w:customStyle="1" w:styleId="Heading5Char">
    <w:name w:val="Heading 5 Char"/>
    <w:basedOn w:val="DefaultParagraphFont"/>
    <w:link w:val="Heading5"/>
    <w:rsid w:val="00D35507"/>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BE1C69"/>
    <w:rPr>
      <w:rFonts w:asciiTheme="majorHAnsi" w:eastAsiaTheme="majorEastAsia" w:hAnsiTheme="majorHAnsi" w:cstheme="majorBidi"/>
      <w:i/>
      <w:iCs/>
      <w:color w:val="243F60" w:themeColor="accent1" w:themeShade="7F"/>
      <w:sz w:val="24"/>
      <w:szCs w:val="24"/>
      <w:lang w:val="en-US" w:eastAsia="en-US"/>
    </w:rPr>
  </w:style>
  <w:style w:type="character" w:styleId="Emphasis">
    <w:name w:val="Emphasis"/>
    <w:basedOn w:val="DefaultParagraphFont"/>
    <w:uiPriority w:val="20"/>
    <w:qFormat/>
    <w:rsid w:val="00280A6D"/>
    <w:rPr>
      <w:i/>
      <w:iCs/>
    </w:rPr>
  </w:style>
  <w:style w:type="paragraph" w:styleId="NoSpacing">
    <w:name w:val="No Spacing"/>
    <w:link w:val="NoSpacingChar"/>
    <w:uiPriority w:val="1"/>
    <w:qFormat/>
    <w:rsid w:val="00280A6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80A6D"/>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280A6D"/>
    <w:pPr>
      <w:spacing w:after="200" w:line="276" w:lineRule="auto"/>
      <w:ind w:left="720"/>
    </w:pPr>
    <w:rPr>
      <w:rFonts w:ascii="Calibri" w:hAnsi="Calibri"/>
      <w:sz w:val="22"/>
      <w:szCs w:val="22"/>
    </w:rPr>
  </w:style>
  <w:style w:type="paragraph" w:styleId="Header">
    <w:name w:val="header"/>
    <w:basedOn w:val="Normal"/>
    <w:link w:val="HeaderChar"/>
    <w:uiPriority w:val="99"/>
    <w:unhideWhenUsed/>
    <w:rsid w:val="00F1677C"/>
    <w:pPr>
      <w:tabs>
        <w:tab w:val="center" w:pos="4513"/>
        <w:tab w:val="right" w:pos="9026"/>
      </w:tabs>
    </w:pPr>
  </w:style>
  <w:style w:type="character" w:customStyle="1" w:styleId="HeaderChar">
    <w:name w:val="Header Char"/>
    <w:basedOn w:val="DefaultParagraphFont"/>
    <w:link w:val="Header"/>
    <w:uiPriority w:val="99"/>
    <w:rsid w:val="00F1677C"/>
    <w:rPr>
      <w:sz w:val="24"/>
      <w:szCs w:val="24"/>
      <w:lang w:val="en-US" w:eastAsia="en-US"/>
    </w:rPr>
  </w:style>
  <w:style w:type="paragraph" w:styleId="Footer">
    <w:name w:val="footer"/>
    <w:basedOn w:val="Normal"/>
    <w:link w:val="FooterChar"/>
    <w:uiPriority w:val="99"/>
    <w:unhideWhenUsed/>
    <w:rsid w:val="00F1677C"/>
    <w:pPr>
      <w:tabs>
        <w:tab w:val="center" w:pos="4513"/>
        <w:tab w:val="right" w:pos="9026"/>
      </w:tabs>
    </w:pPr>
  </w:style>
  <w:style w:type="character" w:customStyle="1" w:styleId="FooterChar">
    <w:name w:val="Footer Char"/>
    <w:basedOn w:val="DefaultParagraphFont"/>
    <w:link w:val="Footer"/>
    <w:uiPriority w:val="99"/>
    <w:rsid w:val="00F1677C"/>
    <w:rPr>
      <w:sz w:val="24"/>
      <w:szCs w:val="24"/>
      <w:lang w:val="en-US" w:eastAsia="en-US"/>
    </w:rPr>
  </w:style>
  <w:style w:type="paragraph" w:styleId="BalloonText">
    <w:name w:val="Balloon Text"/>
    <w:basedOn w:val="Normal"/>
    <w:link w:val="BalloonTextChar"/>
    <w:uiPriority w:val="99"/>
    <w:semiHidden/>
    <w:unhideWhenUsed/>
    <w:rsid w:val="00F1677C"/>
    <w:rPr>
      <w:rFonts w:ascii="Tahoma" w:hAnsi="Tahoma" w:cs="Tahoma"/>
      <w:sz w:val="16"/>
      <w:szCs w:val="16"/>
    </w:rPr>
  </w:style>
  <w:style w:type="character" w:customStyle="1" w:styleId="BalloonTextChar">
    <w:name w:val="Balloon Text Char"/>
    <w:basedOn w:val="DefaultParagraphFont"/>
    <w:link w:val="BalloonText"/>
    <w:uiPriority w:val="99"/>
    <w:semiHidden/>
    <w:rsid w:val="00F1677C"/>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7359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882F0E"/>
    <w:pPr>
      <w:tabs>
        <w:tab w:val="right" w:leader="dot" w:pos="9016"/>
      </w:tabs>
      <w:spacing w:after="100"/>
    </w:pPr>
  </w:style>
  <w:style w:type="character" w:styleId="Hyperlink">
    <w:name w:val="Hyperlink"/>
    <w:basedOn w:val="DefaultParagraphFont"/>
    <w:uiPriority w:val="99"/>
    <w:unhideWhenUsed/>
    <w:rsid w:val="00735915"/>
    <w:rPr>
      <w:color w:val="0000FF" w:themeColor="hyperlink"/>
      <w:u w:val="single"/>
    </w:rPr>
  </w:style>
  <w:style w:type="paragraph" w:styleId="BodyText">
    <w:name w:val="Body Text"/>
    <w:basedOn w:val="Normal"/>
    <w:link w:val="BodyTextChar"/>
    <w:rsid w:val="004A2736"/>
    <w:pPr>
      <w:widowControl w:val="0"/>
      <w:jc w:val="both"/>
    </w:pPr>
    <w:rPr>
      <w:snapToGrid w:val="0"/>
      <w:lang w:val="en-GB"/>
    </w:rPr>
  </w:style>
  <w:style w:type="character" w:customStyle="1" w:styleId="BodyTextChar">
    <w:name w:val="Body Text Char"/>
    <w:basedOn w:val="DefaultParagraphFont"/>
    <w:link w:val="BodyText"/>
    <w:rsid w:val="004A2736"/>
    <w:rPr>
      <w:snapToGrid w:val="0"/>
      <w:sz w:val="24"/>
      <w:szCs w:val="24"/>
      <w:lang w:eastAsia="en-US"/>
    </w:rPr>
  </w:style>
  <w:style w:type="paragraph" w:styleId="BodyText2">
    <w:name w:val="Body Text 2"/>
    <w:basedOn w:val="Normal"/>
    <w:link w:val="BodyText2Char"/>
    <w:uiPriority w:val="99"/>
    <w:semiHidden/>
    <w:unhideWhenUsed/>
    <w:rsid w:val="00782216"/>
    <w:pPr>
      <w:spacing w:after="120" w:line="480" w:lineRule="auto"/>
    </w:pPr>
  </w:style>
  <w:style w:type="character" w:customStyle="1" w:styleId="BodyText2Char">
    <w:name w:val="Body Text 2 Char"/>
    <w:basedOn w:val="DefaultParagraphFont"/>
    <w:link w:val="BodyText2"/>
    <w:uiPriority w:val="99"/>
    <w:semiHidden/>
    <w:rsid w:val="00782216"/>
    <w:rPr>
      <w:sz w:val="24"/>
      <w:szCs w:val="24"/>
      <w:lang w:val="en-US" w:eastAsia="en-US"/>
    </w:rPr>
  </w:style>
  <w:style w:type="paragraph" w:customStyle="1" w:styleId="ColorfulList-Accent11">
    <w:name w:val="Colorful List - Accent 11"/>
    <w:basedOn w:val="Normal"/>
    <w:uiPriority w:val="72"/>
    <w:qFormat/>
    <w:rsid w:val="00EB48B1"/>
    <w:pPr>
      <w:spacing w:after="200" w:line="276" w:lineRule="auto"/>
      <w:ind w:left="720"/>
      <w:contextualSpacing/>
    </w:pPr>
    <w:rPr>
      <w:rFonts w:ascii="Calibri" w:eastAsia="Calibri" w:hAnsi="Calibri"/>
      <w:sz w:val="22"/>
      <w:szCs w:val="22"/>
      <w:lang w:val="es-ES_tradnl"/>
    </w:rPr>
  </w:style>
  <w:style w:type="character" w:styleId="FootnoteReference">
    <w:name w:val="footnote reference"/>
    <w:basedOn w:val="DefaultParagraphFont"/>
    <w:rsid w:val="00DA33EB"/>
    <w:rPr>
      <w:vertAlign w:val="superscript"/>
    </w:rPr>
  </w:style>
  <w:style w:type="paragraph" w:styleId="FootnoteText">
    <w:name w:val="footnote text"/>
    <w:basedOn w:val="Normal"/>
    <w:link w:val="FootnoteTextChar"/>
    <w:rsid w:val="00DA33EB"/>
    <w:rPr>
      <w:rFonts w:ascii="Courier" w:hAnsi="Courier"/>
      <w:sz w:val="20"/>
      <w:szCs w:val="20"/>
    </w:rPr>
  </w:style>
  <w:style w:type="character" w:customStyle="1" w:styleId="FootnoteTextChar">
    <w:name w:val="Footnote Text Char"/>
    <w:basedOn w:val="DefaultParagraphFont"/>
    <w:link w:val="FootnoteText"/>
    <w:rsid w:val="00DA33EB"/>
    <w:rPr>
      <w:rFonts w:ascii="Courier" w:hAnsi="Courier"/>
      <w:lang w:val="en-US" w:eastAsia="en-US"/>
    </w:rPr>
  </w:style>
  <w:style w:type="paragraph" w:customStyle="1" w:styleId="Memoheading">
    <w:name w:val="Memo heading"/>
    <w:uiPriority w:val="99"/>
    <w:rsid w:val="003E79D3"/>
    <w:pPr>
      <w:suppressAutoHyphens/>
    </w:pPr>
    <w:rPr>
      <w:lang w:val="en-US" w:eastAsia="ar-SA"/>
    </w:rPr>
  </w:style>
  <w:style w:type="character" w:customStyle="1" w:styleId="FootnoteCharacters">
    <w:name w:val="Footnote Characters"/>
    <w:basedOn w:val="DefaultParagraphFont"/>
    <w:uiPriority w:val="99"/>
    <w:rsid w:val="003E79D3"/>
    <w:rPr>
      <w:rFonts w:cs="Times New Roman"/>
      <w:vertAlign w:val="superscript"/>
    </w:rPr>
  </w:style>
  <w:style w:type="table" w:styleId="TableGrid">
    <w:name w:val="Table Grid"/>
    <w:basedOn w:val="TableNormal"/>
    <w:uiPriority w:val="59"/>
    <w:rsid w:val="00AD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qFormat/>
    <w:rsid w:val="00C20CAE"/>
    <w:pPr>
      <w:widowControl w:val="0"/>
      <w:suppressLineNumbers/>
      <w:tabs>
        <w:tab w:val="left" w:pos="1701"/>
      </w:tabs>
      <w:suppressAutoHyphens/>
      <w:spacing w:before="120" w:after="120"/>
    </w:pPr>
    <w:rPr>
      <w:rFonts w:eastAsia="Lucida Sans Unicode" w:cs="Tahoma"/>
      <w:i/>
      <w:iCs/>
      <w:kern w:val="1"/>
      <w:lang w:val="en-GB"/>
    </w:rPr>
  </w:style>
  <w:style w:type="paragraph" w:styleId="TOC2">
    <w:name w:val="toc 2"/>
    <w:basedOn w:val="Normal"/>
    <w:next w:val="Normal"/>
    <w:autoRedefine/>
    <w:uiPriority w:val="39"/>
    <w:unhideWhenUsed/>
    <w:rsid w:val="006243D8"/>
    <w:pPr>
      <w:spacing w:after="100"/>
      <w:ind w:left="240"/>
    </w:pPr>
  </w:style>
  <w:style w:type="paragraph" w:styleId="NormalWeb">
    <w:name w:val="Normal (Web)"/>
    <w:basedOn w:val="Normal"/>
    <w:uiPriority w:val="99"/>
    <w:rsid w:val="00102867"/>
    <w:pPr>
      <w:spacing w:before="100" w:beforeAutospacing="1" w:after="100" w:afterAutospacing="1"/>
    </w:pPr>
  </w:style>
  <w:style w:type="paragraph" w:styleId="TOC3">
    <w:name w:val="toc 3"/>
    <w:basedOn w:val="Normal"/>
    <w:next w:val="Normal"/>
    <w:autoRedefine/>
    <w:uiPriority w:val="39"/>
    <w:unhideWhenUsed/>
    <w:rsid w:val="00E546C3"/>
    <w:pPr>
      <w:spacing w:after="100"/>
      <w:ind w:left="480"/>
    </w:pPr>
  </w:style>
  <w:style w:type="paragraph" w:customStyle="1" w:styleId="Default">
    <w:name w:val="Default"/>
    <w:rsid w:val="006E7EFD"/>
    <w:pPr>
      <w:autoSpaceDE w:val="0"/>
      <w:autoSpaceDN w:val="0"/>
      <w:adjustRightInd w:val="0"/>
    </w:pPr>
    <w:rPr>
      <w:rFonts w:ascii="Verdana" w:hAnsi="Verdana" w:cs="Verdana"/>
      <w:color w:val="000000"/>
      <w:sz w:val="24"/>
      <w:szCs w:val="24"/>
    </w:rPr>
  </w:style>
  <w:style w:type="paragraph" w:customStyle="1" w:styleId="heading">
    <w:name w:val="heading"/>
    <w:basedOn w:val="Normal"/>
    <w:rsid w:val="008223C0"/>
    <w:pPr>
      <w:spacing w:after="57" w:line="153" w:lineRule="atLeast"/>
      <w:jc w:val="both"/>
    </w:pPr>
    <w:rPr>
      <w:rFonts w:ascii="Verdana" w:hAnsi="Verdana"/>
      <w:b/>
      <w:bCs/>
      <w:color w:val="495677"/>
      <w:sz w:val="11"/>
      <w:szCs w:val="11"/>
      <w:lang w:val="en-GB" w:eastAsia="en-GB"/>
    </w:rPr>
  </w:style>
  <w:style w:type="character" w:styleId="Strong">
    <w:name w:val="Strong"/>
    <w:basedOn w:val="DefaultParagraphFont"/>
    <w:uiPriority w:val="22"/>
    <w:qFormat/>
    <w:rsid w:val="00BE1C69"/>
    <w:rPr>
      <w:b/>
      <w:bCs/>
    </w:rPr>
  </w:style>
  <w:style w:type="character" w:styleId="CommentReference">
    <w:name w:val="annotation reference"/>
    <w:basedOn w:val="DefaultParagraphFont"/>
    <w:uiPriority w:val="99"/>
    <w:semiHidden/>
    <w:unhideWhenUsed/>
    <w:rsid w:val="0025507C"/>
    <w:rPr>
      <w:sz w:val="16"/>
      <w:szCs w:val="16"/>
    </w:rPr>
  </w:style>
  <w:style w:type="paragraph" w:styleId="CommentText">
    <w:name w:val="annotation text"/>
    <w:basedOn w:val="Normal"/>
    <w:link w:val="CommentTextChar"/>
    <w:uiPriority w:val="99"/>
    <w:semiHidden/>
    <w:unhideWhenUsed/>
    <w:rsid w:val="0025507C"/>
    <w:rPr>
      <w:sz w:val="20"/>
      <w:szCs w:val="20"/>
    </w:rPr>
  </w:style>
  <w:style w:type="character" w:customStyle="1" w:styleId="CommentTextChar">
    <w:name w:val="Comment Text Char"/>
    <w:basedOn w:val="DefaultParagraphFont"/>
    <w:link w:val="CommentText"/>
    <w:uiPriority w:val="99"/>
    <w:semiHidden/>
    <w:rsid w:val="0025507C"/>
    <w:rPr>
      <w:lang w:val="en-US" w:eastAsia="en-US"/>
    </w:rPr>
  </w:style>
  <w:style w:type="paragraph" w:styleId="CommentSubject">
    <w:name w:val="annotation subject"/>
    <w:basedOn w:val="CommentText"/>
    <w:next w:val="CommentText"/>
    <w:link w:val="CommentSubjectChar"/>
    <w:uiPriority w:val="99"/>
    <w:semiHidden/>
    <w:unhideWhenUsed/>
    <w:rsid w:val="0025507C"/>
    <w:rPr>
      <w:b/>
      <w:bCs/>
    </w:rPr>
  </w:style>
  <w:style w:type="character" w:customStyle="1" w:styleId="CommentSubjectChar">
    <w:name w:val="Comment Subject Char"/>
    <w:basedOn w:val="CommentTextChar"/>
    <w:link w:val="CommentSubject"/>
    <w:uiPriority w:val="99"/>
    <w:semiHidden/>
    <w:rsid w:val="0025507C"/>
    <w:rPr>
      <w:b/>
      <w:bCs/>
    </w:rPr>
  </w:style>
</w:styles>
</file>

<file path=word/webSettings.xml><?xml version="1.0" encoding="utf-8"?>
<w:webSettings xmlns:r="http://schemas.openxmlformats.org/officeDocument/2006/relationships" xmlns:w="http://schemas.openxmlformats.org/wordprocessingml/2006/main">
  <w:divs>
    <w:div w:id="34745312">
      <w:bodyDiv w:val="1"/>
      <w:marLeft w:val="0"/>
      <w:marRight w:val="0"/>
      <w:marTop w:val="0"/>
      <w:marBottom w:val="0"/>
      <w:divBdr>
        <w:top w:val="none" w:sz="0" w:space="0" w:color="auto"/>
        <w:left w:val="none" w:sz="0" w:space="0" w:color="auto"/>
        <w:bottom w:val="none" w:sz="0" w:space="0" w:color="auto"/>
        <w:right w:val="none" w:sz="0" w:space="0" w:color="auto"/>
      </w:divBdr>
    </w:div>
    <w:div w:id="614217767">
      <w:bodyDiv w:val="1"/>
      <w:marLeft w:val="0"/>
      <w:marRight w:val="0"/>
      <w:marTop w:val="0"/>
      <w:marBottom w:val="0"/>
      <w:divBdr>
        <w:top w:val="none" w:sz="0" w:space="0" w:color="auto"/>
        <w:left w:val="none" w:sz="0" w:space="0" w:color="auto"/>
        <w:bottom w:val="none" w:sz="0" w:space="0" w:color="auto"/>
        <w:right w:val="none" w:sz="0" w:space="0" w:color="auto"/>
      </w:divBdr>
      <w:divsChild>
        <w:div w:id="159201502">
          <w:marLeft w:val="0"/>
          <w:marRight w:val="0"/>
          <w:marTop w:val="0"/>
          <w:marBottom w:val="0"/>
          <w:divBdr>
            <w:top w:val="none" w:sz="0" w:space="0" w:color="auto"/>
            <w:left w:val="none" w:sz="0" w:space="0" w:color="auto"/>
            <w:bottom w:val="none" w:sz="0" w:space="0" w:color="auto"/>
            <w:right w:val="none" w:sz="0" w:space="0" w:color="auto"/>
          </w:divBdr>
        </w:div>
      </w:divsChild>
    </w:div>
    <w:div w:id="882450788">
      <w:bodyDiv w:val="1"/>
      <w:marLeft w:val="0"/>
      <w:marRight w:val="0"/>
      <w:marTop w:val="0"/>
      <w:marBottom w:val="0"/>
      <w:divBdr>
        <w:top w:val="none" w:sz="0" w:space="0" w:color="auto"/>
        <w:left w:val="none" w:sz="0" w:space="0" w:color="auto"/>
        <w:bottom w:val="none" w:sz="0" w:space="0" w:color="auto"/>
        <w:right w:val="none" w:sz="0" w:space="0" w:color="auto"/>
      </w:divBdr>
      <w:divsChild>
        <w:div w:id="952203137">
          <w:marLeft w:val="0"/>
          <w:marRight w:val="0"/>
          <w:marTop w:val="0"/>
          <w:marBottom w:val="0"/>
          <w:divBdr>
            <w:top w:val="none" w:sz="0" w:space="0" w:color="auto"/>
            <w:left w:val="none" w:sz="0" w:space="0" w:color="auto"/>
            <w:bottom w:val="none" w:sz="0" w:space="0" w:color="auto"/>
            <w:right w:val="none" w:sz="0" w:space="0" w:color="auto"/>
          </w:divBdr>
          <w:divsChild>
            <w:div w:id="731848275">
              <w:marLeft w:val="0"/>
              <w:marRight w:val="0"/>
              <w:marTop w:val="0"/>
              <w:marBottom w:val="0"/>
              <w:divBdr>
                <w:top w:val="none" w:sz="0" w:space="0" w:color="auto"/>
                <w:left w:val="none" w:sz="0" w:space="0" w:color="auto"/>
                <w:bottom w:val="none" w:sz="0" w:space="0" w:color="auto"/>
                <w:right w:val="none" w:sz="0" w:space="0" w:color="auto"/>
              </w:divBdr>
            </w:div>
            <w:div w:id="1491486215">
              <w:marLeft w:val="0"/>
              <w:marRight w:val="0"/>
              <w:marTop w:val="0"/>
              <w:marBottom w:val="0"/>
              <w:divBdr>
                <w:top w:val="none" w:sz="0" w:space="0" w:color="auto"/>
                <w:left w:val="none" w:sz="0" w:space="0" w:color="auto"/>
                <w:bottom w:val="none" w:sz="0" w:space="0" w:color="auto"/>
                <w:right w:val="none" w:sz="0" w:space="0" w:color="auto"/>
              </w:divBdr>
            </w:div>
            <w:div w:id="254362545">
              <w:marLeft w:val="0"/>
              <w:marRight w:val="0"/>
              <w:marTop w:val="0"/>
              <w:marBottom w:val="0"/>
              <w:divBdr>
                <w:top w:val="none" w:sz="0" w:space="0" w:color="auto"/>
                <w:left w:val="none" w:sz="0" w:space="0" w:color="auto"/>
                <w:bottom w:val="none" w:sz="0" w:space="0" w:color="auto"/>
                <w:right w:val="none" w:sz="0" w:space="0" w:color="auto"/>
              </w:divBdr>
            </w:div>
            <w:div w:id="20665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7286">
      <w:bodyDiv w:val="1"/>
      <w:marLeft w:val="0"/>
      <w:marRight w:val="0"/>
      <w:marTop w:val="0"/>
      <w:marBottom w:val="0"/>
      <w:divBdr>
        <w:top w:val="none" w:sz="0" w:space="0" w:color="auto"/>
        <w:left w:val="none" w:sz="0" w:space="0" w:color="auto"/>
        <w:bottom w:val="none" w:sz="0" w:space="0" w:color="auto"/>
        <w:right w:val="none" w:sz="0" w:space="0" w:color="auto"/>
      </w:divBdr>
    </w:div>
    <w:div w:id="1547064431">
      <w:bodyDiv w:val="1"/>
      <w:marLeft w:val="0"/>
      <w:marRight w:val="0"/>
      <w:marTop w:val="0"/>
      <w:marBottom w:val="0"/>
      <w:divBdr>
        <w:top w:val="none" w:sz="0" w:space="0" w:color="auto"/>
        <w:left w:val="none" w:sz="0" w:space="0" w:color="auto"/>
        <w:bottom w:val="none" w:sz="0" w:space="0" w:color="auto"/>
        <w:right w:val="none" w:sz="0" w:space="0" w:color="auto"/>
      </w:divBdr>
      <w:divsChild>
        <w:div w:id="87681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ebrd.com/pages/country/bosniaandherzegovin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2918B6-D461-4F67-98B2-35A92AF3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30519</Words>
  <Characters>173964</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UN MDGF: Mid-term evaluation “Securing Access to Water through Institutional Development and Infrastructure” joint UNDP and UNICEF project in Bosnia and Herzegovina</vt:lpstr>
    </vt:vector>
  </TitlesOfParts>
  <Company>UNDP Bosnia and Herzegovina</Company>
  <LinksUpToDate>false</LinksUpToDate>
  <CharactersWithSpaces>204075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MDGF: Mid-term evaluation “Securing Access to Water through Institutional Development and Infrastructure” joint UNDP and UNICEF project in Bosnia and Herzegovina</dc:title>
  <dc:subject>Final report</dc:subject>
  <dc:creator>iInception report</dc:creator>
  <cp:lastModifiedBy>aojvan</cp:lastModifiedBy>
  <cp:revision>2</cp:revision>
  <dcterms:created xsi:type="dcterms:W3CDTF">2012-01-11T15:11:00Z</dcterms:created>
  <dcterms:modified xsi:type="dcterms:W3CDTF">2012-01-11T15:11:00Z</dcterms:modified>
</cp:coreProperties>
</file>