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A2" w:rsidRDefault="00A740A2" w:rsidP="00A740A2">
      <w:pPr>
        <w:pStyle w:val="Title"/>
        <w:spacing w:line="360" w:lineRule="auto"/>
        <w:rPr>
          <w:rFonts w:ascii="Tahoma" w:hAnsi="Tahoma" w:cs="Tahoma"/>
          <w:b/>
          <w:szCs w:val="24"/>
        </w:rPr>
      </w:pPr>
      <w:r w:rsidRPr="003333DE">
        <w:rPr>
          <w:rFonts w:ascii="Tahoma" w:hAnsi="Tahoma" w:cs="Tahoma"/>
          <w:b/>
          <w:szCs w:val="24"/>
        </w:rPr>
        <w:t>Terms of Reference</w:t>
      </w:r>
    </w:p>
    <w:p w:rsidR="00A740A2" w:rsidRPr="003333DE" w:rsidRDefault="00A740A2" w:rsidP="00A740A2">
      <w:pPr>
        <w:pStyle w:val="Title"/>
        <w:spacing w:line="360" w:lineRule="auto"/>
        <w:rPr>
          <w:rFonts w:ascii="Tahoma" w:hAnsi="Tahoma" w:cs="Tahoma"/>
          <w:b/>
          <w:szCs w:val="24"/>
        </w:rPr>
      </w:pPr>
      <w:r>
        <w:rPr>
          <w:rFonts w:ascii="Tahoma" w:hAnsi="Tahoma" w:cs="Tahoma"/>
          <w:b/>
          <w:szCs w:val="24"/>
        </w:rPr>
        <w:t>For</w:t>
      </w:r>
    </w:p>
    <w:p w:rsidR="00A740A2" w:rsidRDefault="00A740A2" w:rsidP="00A740A2">
      <w:pPr>
        <w:pStyle w:val="Title"/>
        <w:spacing w:line="360" w:lineRule="auto"/>
        <w:rPr>
          <w:rFonts w:ascii="Tahoma" w:hAnsi="Tahoma" w:cs="Tahoma"/>
          <w:b/>
          <w:szCs w:val="24"/>
        </w:rPr>
      </w:pPr>
      <w:r>
        <w:rPr>
          <w:rFonts w:ascii="Tahoma" w:hAnsi="Tahoma" w:cs="Tahoma"/>
          <w:b/>
          <w:szCs w:val="24"/>
        </w:rPr>
        <w:t xml:space="preserve">The Impact Assessment/Evaluation of Gender Equity </w:t>
      </w:r>
      <w:r w:rsidRPr="003333DE">
        <w:rPr>
          <w:rFonts w:ascii="Tahoma" w:hAnsi="Tahoma" w:cs="Tahoma"/>
          <w:b/>
          <w:szCs w:val="24"/>
        </w:rPr>
        <w:t>Program</w:t>
      </w:r>
    </w:p>
    <w:p w:rsidR="00A740A2" w:rsidRPr="003333DE" w:rsidRDefault="00A740A2" w:rsidP="00A740A2">
      <w:pPr>
        <w:pStyle w:val="Title"/>
        <w:spacing w:line="360" w:lineRule="auto"/>
        <w:rPr>
          <w:rFonts w:ascii="Tahoma" w:hAnsi="Tahoma" w:cs="Tahoma"/>
          <w:b/>
          <w:szCs w:val="24"/>
        </w:rPr>
      </w:pPr>
      <w:r>
        <w:rPr>
          <w:rFonts w:ascii="Tahoma" w:hAnsi="Tahoma" w:cs="Tahoma"/>
          <w:b/>
          <w:szCs w:val="24"/>
        </w:rPr>
        <w:t>2007-2011</w:t>
      </w:r>
    </w:p>
    <w:p w:rsidR="00A740A2" w:rsidRPr="003333DE" w:rsidRDefault="00A740A2" w:rsidP="00A740A2">
      <w:pPr>
        <w:jc w:val="both"/>
        <w:rPr>
          <w:rFonts w:ascii="Tahoma" w:hAnsi="Tahoma" w:cs="Tahoma"/>
          <w:sz w:val="24"/>
          <w:szCs w:val="24"/>
        </w:rPr>
      </w:pPr>
    </w:p>
    <w:p w:rsidR="00A740A2" w:rsidRPr="003333DE" w:rsidRDefault="00A740A2" w:rsidP="00A740A2">
      <w:pPr>
        <w:pStyle w:val="Subtitle"/>
        <w:spacing w:line="360" w:lineRule="auto"/>
        <w:jc w:val="both"/>
        <w:rPr>
          <w:rFonts w:ascii="Tahoma" w:hAnsi="Tahoma" w:cs="Tahoma"/>
          <w:szCs w:val="24"/>
        </w:rPr>
      </w:pPr>
      <w:r w:rsidRPr="003333DE">
        <w:rPr>
          <w:rFonts w:ascii="Tahoma" w:hAnsi="Tahoma" w:cs="Tahoma"/>
          <w:szCs w:val="24"/>
        </w:rPr>
        <w:t>Introduction</w:t>
      </w:r>
    </w:p>
    <w:p w:rsidR="00A740A2" w:rsidRPr="003333DE" w:rsidRDefault="00A740A2" w:rsidP="00A740A2">
      <w:pPr>
        <w:spacing w:line="360" w:lineRule="auto"/>
        <w:jc w:val="both"/>
        <w:rPr>
          <w:rFonts w:ascii="Tahoma" w:hAnsi="Tahoma" w:cs="Tahoma"/>
          <w:sz w:val="24"/>
          <w:szCs w:val="24"/>
        </w:rPr>
      </w:pPr>
      <w:smartTag w:uri="urn:schemas-microsoft-com:office:smarttags" w:element="place">
        <w:smartTag w:uri="urn:schemas-microsoft-com:office:smarttags" w:element="country-region">
          <w:r w:rsidRPr="003333DE">
            <w:rPr>
              <w:rFonts w:ascii="Tahoma" w:hAnsi="Tahoma" w:cs="Tahoma"/>
              <w:sz w:val="24"/>
              <w:szCs w:val="24"/>
            </w:rPr>
            <w:t>Eritrea</w:t>
          </w:r>
        </w:smartTag>
      </w:smartTag>
      <w:r w:rsidRPr="003333DE">
        <w:rPr>
          <w:rFonts w:ascii="Tahoma" w:hAnsi="Tahoma" w:cs="Tahoma"/>
          <w:sz w:val="24"/>
          <w:szCs w:val="24"/>
        </w:rPr>
        <w:t xml:space="preserve"> is a new country, moving towards ensuring basic social services to all of its citizens as a basic right and striving to improve quality of life. The policy of the Government of the State of Eritrea (GSE) calls for the provision of quality basic education, health and other social services in an equitable manner. Full participation of the whole population in the efforts to bring political, social and economical development changes is vital.  </w:t>
      </w:r>
    </w:p>
    <w:p w:rsidR="00A740A2" w:rsidRDefault="00A740A2" w:rsidP="00A740A2">
      <w:pPr>
        <w:jc w:val="both"/>
        <w:rPr>
          <w:rFonts w:ascii="Tahoma" w:hAnsi="Tahoma" w:cs="Tahoma"/>
          <w:sz w:val="24"/>
          <w:szCs w:val="24"/>
        </w:rPr>
      </w:pPr>
    </w:p>
    <w:p w:rsidR="00A740A2" w:rsidRPr="003333DE" w:rsidRDefault="00A740A2" w:rsidP="00A740A2">
      <w:pPr>
        <w:spacing w:line="360" w:lineRule="auto"/>
        <w:jc w:val="both"/>
        <w:rPr>
          <w:rFonts w:ascii="Tahoma" w:hAnsi="Tahoma" w:cs="Tahoma"/>
          <w:sz w:val="24"/>
          <w:szCs w:val="24"/>
        </w:rPr>
      </w:pPr>
      <w:r w:rsidRPr="003333DE">
        <w:rPr>
          <w:rFonts w:ascii="Tahoma" w:hAnsi="Tahoma" w:cs="Tahoma"/>
          <w:sz w:val="24"/>
          <w:szCs w:val="24"/>
        </w:rPr>
        <w:t xml:space="preserve">Gender disparity in </w:t>
      </w:r>
      <w:smartTag w:uri="urn:schemas-microsoft-com:office:smarttags" w:element="place">
        <w:smartTag w:uri="urn:schemas-microsoft-com:office:smarttags" w:element="country-region">
          <w:r w:rsidRPr="003333DE">
            <w:rPr>
              <w:rFonts w:ascii="Tahoma" w:hAnsi="Tahoma" w:cs="Tahoma"/>
              <w:sz w:val="24"/>
              <w:szCs w:val="24"/>
            </w:rPr>
            <w:t>Eritrea</w:t>
          </w:r>
        </w:smartTag>
      </w:smartTag>
      <w:r w:rsidRPr="003333DE">
        <w:rPr>
          <w:rFonts w:ascii="Tahoma" w:hAnsi="Tahoma" w:cs="Tahoma"/>
          <w:sz w:val="24"/>
          <w:szCs w:val="24"/>
        </w:rPr>
        <w:t>, caused by centuries old traditions, religion and cultural taboos has been addressed to ensure active involvement of women in all walks of life. Yet,</w:t>
      </w:r>
      <w:r>
        <w:rPr>
          <w:rFonts w:ascii="Tahoma" w:hAnsi="Tahoma" w:cs="Tahoma"/>
          <w:sz w:val="24"/>
          <w:szCs w:val="24"/>
        </w:rPr>
        <w:t xml:space="preserve"> due to the limited access to opportunities and rights</w:t>
      </w:r>
      <w:r w:rsidRPr="003333DE">
        <w:rPr>
          <w:rFonts w:ascii="Tahoma" w:hAnsi="Tahoma" w:cs="Tahoma"/>
          <w:sz w:val="24"/>
          <w:szCs w:val="24"/>
        </w:rPr>
        <w:t xml:space="preserve"> </w:t>
      </w:r>
      <w:r>
        <w:rPr>
          <w:rFonts w:ascii="Tahoma" w:hAnsi="Tahoma" w:cs="Tahoma"/>
          <w:sz w:val="24"/>
          <w:szCs w:val="24"/>
        </w:rPr>
        <w:t>the participation of women and girls in all walks of life is limited</w:t>
      </w:r>
      <w:r w:rsidRPr="003333DE">
        <w:rPr>
          <w:rFonts w:ascii="Tahoma" w:hAnsi="Tahoma" w:cs="Tahoma"/>
          <w:sz w:val="24"/>
          <w:szCs w:val="24"/>
        </w:rPr>
        <w:t xml:space="preserve">. </w:t>
      </w:r>
    </w:p>
    <w:p w:rsidR="00A740A2" w:rsidRDefault="00A740A2" w:rsidP="00A740A2">
      <w:pPr>
        <w:jc w:val="both"/>
        <w:rPr>
          <w:rFonts w:ascii="Tahoma" w:hAnsi="Tahoma" w:cs="Tahoma"/>
          <w:sz w:val="24"/>
          <w:szCs w:val="24"/>
        </w:rPr>
      </w:pPr>
    </w:p>
    <w:p w:rsidR="00A740A2" w:rsidRPr="003333DE" w:rsidRDefault="00A740A2" w:rsidP="00A740A2">
      <w:pPr>
        <w:spacing w:line="360" w:lineRule="auto"/>
        <w:jc w:val="both"/>
        <w:rPr>
          <w:rFonts w:ascii="Tahoma" w:hAnsi="Tahoma" w:cs="Tahoma"/>
          <w:sz w:val="24"/>
          <w:szCs w:val="24"/>
        </w:rPr>
      </w:pPr>
      <w:r w:rsidRPr="003333DE">
        <w:rPr>
          <w:rFonts w:ascii="Tahoma" w:hAnsi="Tahoma" w:cs="Tahoma"/>
          <w:sz w:val="24"/>
          <w:szCs w:val="24"/>
        </w:rPr>
        <w:t xml:space="preserve">Lack of awareness on Gender issues are also factors that influence negatively the participation of women and girls. This is due to socio-economic and socio-cultural factors. Although the degree varies from one </w:t>
      </w:r>
      <w:proofErr w:type="spellStart"/>
      <w:r w:rsidRPr="003333DE">
        <w:rPr>
          <w:rFonts w:ascii="Tahoma" w:hAnsi="Tahoma" w:cs="Tahoma"/>
          <w:sz w:val="24"/>
          <w:szCs w:val="24"/>
        </w:rPr>
        <w:t>zoba</w:t>
      </w:r>
      <w:proofErr w:type="spellEnd"/>
      <w:r w:rsidRPr="003333DE">
        <w:rPr>
          <w:rFonts w:ascii="Tahoma" w:hAnsi="Tahoma" w:cs="Tahoma"/>
          <w:sz w:val="24"/>
          <w:szCs w:val="24"/>
        </w:rPr>
        <w:t xml:space="preserve"> to the other, </w:t>
      </w:r>
      <w:r>
        <w:rPr>
          <w:rFonts w:ascii="Tahoma" w:hAnsi="Tahoma" w:cs="Tahoma"/>
          <w:sz w:val="24"/>
          <w:szCs w:val="24"/>
        </w:rPr>
        <w:t xml:space="preserve">from one ethnic group to other, women and </w:t>
      </w:r>
      <w:r w:rsidRPr="003333DE">
        <w:rPr>
          <w:rFonts w:ascii="Tahoma" w:hAnsi="Tahoma" w:cs="Tahoma"/>
          <w:sz w:val="24"/>
          <w:szCs w:val="24"/>
        </w:rPr>
        <w:t>girls have to pass through</w:t>
      </w:r>
      <w:r>
        <w:rPr>
          <w:rFonts w:ascii="Tahoma" w:hAnsi="Tahoma" w:cs="Tahoma"/>
          <w:sz w:val="24"/>
          <w:szCs w:val="24"/>
        </w:rPr>
        <w:t xml:space="preserve"> a way that are not equally treat as of men and boys in their respective society</w:t>
      </w:r>
      <w:r w:rsidRPr="003333DE">
        <w:rPr>
          <w:rFonts w:ascii="Tahoma" w:hAnsi="Tahoma" w:cs="Tahoma"/>
          <w:sz w:val="24"/>
          <w:szCs w:val="24"/>
        </w:rPr>
        <w:t xml:space="preserve">. </w:t>
      </w:r>
    </w:p>
    <w:p w:rsidR="00A740A2" w:rsidRPr="003333DE" w:rsidRDefault="00A740A2" w:rsidP="00A740A2">
      <w:pPr>
        <w:jc w:val="both"/>
        <w:rPr>
          <w:rFonts w:ascii="Tahoma" w:hAnsi="Tahoma" w:cs="Tahoma"/>
          <w:sz w:val="24"/>
          <w:szCs w:val="24"/>
        </w:rPr>
      </w:pPr>
    </w:p>
    <w:p w:rsidR="00A740A2" w:rsidRPr="003333DE" w:rsidRDefault="00A740A2" w:rsidP="00A740A2">
      <w:pPr>
        <w:spacing w:line="360" w:lineRule="auto"/>
        <w:jc w:val="both"/>
        <w:rPr>
          <w:rFonts w:ascii="Tahoma" w:hAnsi="Tahoma" w:cs="Tahoma"/>
          <w:sz w:val="24"/>
          <w:szCs w:val="24"/>
        </w:rPr>
      </w:pPr>
      <w:r w:rsidRPr="003333DE">
        <w:rPr>
          <w:rFonts w:ascii="Tahoma" w:hAnsi="Tahoma" w:cs="Tahoma"/>
          <w:sz w:val="24"/>
          <w:szCs w:val="24"/>
        </w:rPr>
        <w:t>In order to bring change</w:t>
      </w:r>
      <w:r>
        <w:rPr>
          <w:rFonts w:ascii="Tahoma" w:hAnsi="Tahoma" w:cs="Tahoma"/>
          <w:sz w:val="24"/>
          <w:szCs w:val="24"/>
        </w:rPr>
        <w:t xml:space="preserve"> in the life of women and girls, </w:t>
      </w:r>
      <w:r w:rsidRPr="003333DE">
        <w:rPr>
          <w:rFonts w:ascii="Tahoma" w:hAnsi="Tahoma" w:cs="Tahoma"/>
          <w:sz w:val="24"/>
          <w:szCs w:val="24"/>
        </w:rPr>
        <w:t>gender inequality need to be addressed at all levels of the society. It requires an ongoing and multifaceted approach to adequately address them. Many attitudes and practices are so widespread in tradition that it requires massive impetus to bring change.</w:t>
      </w:r>
    </w:p>
    <w:p w:rsidR="00A740A2" w:rsidRPr="003333DE" w:rsidRDefault="00A740A2" w:rsidP="00A740A2">
      <w:pPr>
        <w:jc w:val="both"/>
        <w:rPr>
          <w:rFonts w:ascii="Tahoma" w:hAnsi="Tahoma" w:cs="Tahoma"/>
          <w:sz w:val="24"/>
          <w:szCs w:val="24"/>
        </w:rPr>
      </w:pPr>
    </w:p>
    <w:p w:rsidR="00A740A2" w:rsidRPr="003333DE" w:rsidRDefault="00A740A2" w:rsidP="00A740A2">
      <w:pPr>
        <w:pStyle w:val="BodyText3"/>
        <w:spacing w:line="360" w:lineRule="auto"/>
        <w:rPr>
          <w:rFonts w:ascii="Tahoma" w:hAnsi="Tahoma" w:cs="Tahoma"/>
          <w:szCs w:val="24"/>
        </w:rPr>
      </w:pPr>
      <w:r w:rsidRPr="003333DE">
        <w:rPr>
          <w:rFonts w:ascii="Tahoma" w:hAnsi="Tahoma" w:cs="Tahoma"/>
          <w:szCs w:val="24"/>
        </w:rPr>
        <w:t xml:space="preserve">If social justice and participatory development is to be achieved, the particular needs of women and girls have to be identified, and a range of strategic and practical measures must be taken to overcome these barriers. Gender has to be mainstreamed </w:t>
      </w:r>
      <w:r>
        <w:rPr>
          <w:rFonts w:ascii="Tahoma" w:hAnsi="Tahoma" w:cs="Tahoma"/>
          <w:szCs w:val="24"/>
        </w:rPr>
        <w:t xml:space="preserve">in the government institutions and the society at large; </w:t>
      </w:r>
      <w:r w:rsidRPr="003333DE">
        <w:rPr>
          <w:rFonts w:ascii="Tahoma" w:hAnsi="Tahoma" w:cs="Tahoma"/>
          <w:szCs w:val="24"/>
        </w:rPr>
        <w:t xml:space="preserve">and specific steps have to be taken to ensure </w:t>
      </w:r>
      <w:r>
        <w:rPr>
          <w:rFonts w:ascii="Tahoma" w:hAnsi="Tahoma" w:cs="Tahoma"/>
          <w:szCs w:val="24"/>
        </w:rPr>
        <w:t xml:space="preserve">sharing </w:t>
      </w:r>
      <w:r w:rsidRPr="003333DE">
        <w:rPr>
          <w:rFonts w:ascii="Tahoma" w:hAnsi="Tahoma" w:cs="Tahoma"/>
          <w:szCs w:val="24"/>
        </w:rPr>
        <w:t xml:space="preserve">equal </w:t>
      </w:r>
      <w:r>
        <w:rPr>
          <w:rFonts w:ascii="Tahoma" w:hAnsi="Tahoma" w:cs="Tahoma"/>
          <w:szCs w:val="24"/>
        </w:rPr>
        <w:t xml:space="preserve">opportunities and </w:t>
      </w:r>
      <w:r w:rsidRPr="003333DE">
        <w:rPr>
          <w:rFonts w:ascii="Tahoma" w:hAnsi="Tahoma" w:cs="Tahoma"/>
          <w:szCs w:val="24"/>
        </w:rPr>
        <w:t xml:space="preserve">participation of men and women. It is in this spirit that the National </w:t>
      </w:r>
      <w:r w:rsidRPr="003333DE">
        <w:rPr>
          <w:rFonts w:ascii="Tahoma" w:hAnsi="Tahoma" w:cs="Tahoma"/>
          <w:szCs w:val="24"/>
        </w:rPr>
        <w:lastRenderedPageBreak/>
        <w:t xml:space="preserve">Union of Eritrean Women (NUEW) wants to address the issue and the Gender </w:t>
      </w:r>
      <w:r>
        <w:rPr>
          <w:rFonts w:ascii="Tahoma" w:hAnsi="Tahoma" w:cs="Tahoma"/>
          <w:szCs w:val="24"/>
        </w:rPr>
        <w:t xml:space="preserve">Equity Project </w:t>
      </w:r>
      <w:r w:rsidRPr="003333DE">
        <w:rPr>
          <w:rFonts w:ascii="Tahoma" w:hAnsi="Tahoma" w:cs="Tahoma"/>
          <w:szCs w:val="24"/>
        </w:rPr>
        <w:t xml:space="preserve">is a continuation of it. </w:t>
      </w:r>
    </w:p>
    <w:p w:rsidR="00A740A2" w:rsidRPr="003333DE" w:rsidRDefault="00A740A2" w:rsidP="00A740A2">
      <w:pPr>
        <w:jc w:val="both"/>
        <w:rPr>
          <w:rFonts w:ascii="Tahoma" w:hAnsi="Tahoma" w:cs="Tahoma"/>
          <w:sz w:val="24"/>
          <w:szCs w:val="24"/>
        </w:rPr>
      </w:pPr>
    </w:p>
    <w:p w:rsidR="00A740A2" w:rsidRPr="003333DE" w:rsidRDefault="00A740A2" w:rsidP="00A740A2">
      <w:pPr>
        <w:pStyle w:val="Subtitle"/>
        <w:spacing w:line="360" w:lineRule="auto"/>
        <w:jc w:val="both"/>
        <w:rPr>
          <w:rFonts w:ascii="Tahoma" w:hAnsi="Tahoma" w:cs="Tahoma"/>
          <w:szCs w:val="24"/>
        </w:rPr>
      </w:pPr>
      <w:r w:rsidRPr="003333DE">
        <w:rPr>
          <w:rFonts w:ascii="Tahoma" w:hAnsi="Tahoma" w:cs="Tahoma"/>
          <w:szCs w:val="24"/>
        </w:rPr>
        <w:t>Project background</w:t>
      </w:r>
    </w:p>
    <w:p w:rsidR="00A740A2" w:rsidRDefault="00A740A2" w:rsidP="00A740A2">
      <w:pPr>
        <w:spacing w:line="360" w:lineRule="auto"/>
        <w:ind w:right="360"/>
        <w:jc w:val="both"/>
        <w:rPr>
          <w:rFonts w:ascii="Tahoma" w:hAnsi="Tahoma" w:cs="Tahoma"/>
          <w:sz w:val="24"/>
          <w:szCs w:val="24"/>
        </w:rPr>
      </w:pPr>
      <w:r w:rsidRPr="003333DE">
        <w:rPr>
          <w:rFonts w:ascii="Tahoma" w:hAnsi="Tahoma" w:cs="Tahoma"/>
          <w:sz w:val="24"/>
          <w:szCs w:val="24"/>
        </w:rPr>
        <w:t xml:space="preserve">The Gender </w:t>
      </w:r>
      <w:r>
        <w:rPr>
          <w:rFonts w:ascii="Tahoma" w:hAnsi="Tahoma" w:cs="Tahoma"/>
          <w:sz w:val="24"/>
          <w:szCs w:val="24"/>
        </w:rPr>
        <w:t xml:space="preserve">Equity Project started in 2007 </w:t>
      </w:r>
      <w:r w:rsidRPr="003333DE">
        <w:rPr>
          <w:rFonts w:ascii="Tahoma" w:hAnsi="Tahoma" w:cs="Tahoma"/>
          <w:sz w:val="24"/>
          <w:szCs w:val="24"/>
        </w:rPr>
        <w:t xml:space="preserve">with financial assistance from the </w:t>
      </w:r>
      <w:r>
        <w:rPr>
          <w:rFonts w:ascii="Tahoma" w:hAnsi="Tahoma" w:cs="Tahoma"/>
          <w:sz w:val="24"/>
          <w:szCs w:val="24"/>
        </w:rPr>
        <w:t>UNDAF (Joint Program of UN agencies).</w:t>
      </w:r>
      <w:r w:rsidRPr="003333DE">
        <w:rPr>
          <w:rFonts w:ascii="Tahoma" w:hAnsi="Tahoma" w:cs="Tahoma"/>
          <w:sz w:val="24"/>
          <w:szCs w:val="24"/>
        </w:rPr>
        <w:t xml:space="preserve"> The assumptio</w:t>
      </w:r>
      <w:r>
        <w:rPr>
          <w:rFonts w:ascii="Tahoma" w:hAnsi="Tahoma" w:cs="Tahoma"/>
          <w:sz w:val="24"/>
          <w:szCs w:val="24"/>
        </w:rPr>
        <w:t>n of the project was to mainstream gender in government institutions, the public and the society at large in line with the National Priority of UNDAF outcome 5 that is achieving equal opportunities, rights, benefits and obligation in all areas of life.</w:t>
      </w:r>
      <w:r w:rsidRPr="003333DE">
        <w:rPr>
          <w:rFonts w:ascii="Tahoma" w:hAnsi="Tahoma" w:cs="Tahoma"/>
          <w:sz w:val="24"/>
          <w:szCs w:val="24"/>
        </w:rPr>
        <w:t xml:space="preserve"> </w:t>
      </w:r>
      <w:r>
        <w:rPr>
          <w:rFonts w:ascii="Tahoma" w:hAnsi="Tahoma" w:cs="Tahoma"/>
          <w:sz w:val="24"/>
          <w:szCs w:val="24"/>
        </w:rPr>
        <w:t xml:space="preserve">The following are the specific objectives of the gender equity program: </w:t>
      </w:r>
    </w:p>
    <w:p w:rsidR="00A740A2" w:rsidRDefault="00A740A2" w:rsidP="00A740A2">
      <w:pPr>
        <w:ind w:right="357"/>
        <w:jc w:val="both"/>
        <w:rPr>
          <w:rFonts w:ascii="Tahoma" w:hAnsi="Tahoma" w:cs="Tahoma"/>
          <w:sz w:val="24"/>
          <w:szCs w:val="24"/>
        </w:rPr>
      </w:pPr>
    </w:p>
    <w:p w:rsidR="00A740A2" w:rsidRDefault="00A740A2" w:rsidP="00A740A2">
      <w:pPr>
        <w:spacing w:line="360" w:lineRule="auto"/>
        <w:ind w:right="360"/>
        <w:jc w:val="both"/>
        <w:rPr>
          <w:rFonts w:ascii="Tahoma" w:hAnsi="Tahoma" w:cs="Tahoma"/>
          <w:sz w:val="24"/>
          <w:szCs w:val="24"/>
        </w:rPr>
      </w:pPr>
      <w:r>
        <w:rPr>
          <w:rFonts w:ascii="Tahoma" w:hAnsi="Tahoma" w:cs="Tahoma"/>
          <w:sz w:val="24"/>
          <w:szCs w:val="24"/>
        </w:rPr>
        <w:t>1. Capacity for gender responsive planning, monitoring and evaluation for gender equality strengthened in 12 key national institutions including NUEW and other civil society organizations.</w:t>
      </w:r>
    </w:p>
    <w:p w:rsidR="00A740A2" w:rsidRDefault="00A740A2" w:rsidP="00A740A2">
      <w:pPr>
        <w:ind w:right="357"/>
        <w:jc w:val="both"/>
        <w:rPr>
          <w:rFonts w:ascii="Tahoma" w:hAnsi="Tahoma" w:cs="Tahoma"/>
          <w:sz w:val="24"/>
          <w:szCs w:val="24"/>
        </w:rPr>
      </w:pPr>
    </w:p>
    <w:p w:rsidR="00A740A2" w:rsidRDefault="00A740A2" w:rsidP="00A740A2">
      <w:pPr>
        <w:spacing w:line="360" w:lineRule="auto"/>
        <w:ind w:right="360"/>
        <w:jc w:val="both"/>
        <w:rPr>
          <w:rFonts w:ascii="Tahoma" w:hAnsi="Tahoma" w:cs="Tahoma"/>
          <w:sz w:val="24"/>
          <w:szCs w:val="24"/>
        </w:rPr>
      </w:pPr>
      <w:r>
        <w:rPr>
          <w:rFonts w:ascii="Tahoma" w:hAnsi="Tahoma" w:cs="Tahoma"/>
          <w:sz w:val="24"/>
          <w:szCs w:val="24"/>
        </w:rPr>
        <w:t xml:space="preserve">1.1. Establish and operational </w:t>
      </w:r>
      <w:smartTag w:uri="urn:schemas-microsoft-com:office:smarttags" w:element="place">
        <w:smartTag w:uri="urn:schemas-microsoft-com:office:smarttags" w:element="PlaceName">
          <w:r>
            <w:rPr>
              <w:rFonts w:ascii="Tahoma" w:hAnsi="Tahoma" w:cs="Tahoma"/>
              <w:sz w:val="24"/>
              <w:szCs w:val="24"/>
            </w:rPr>
            <w:t>Gender</w:t>
          </w:r>
        </w:smartTag>
        <w:r>
          <w:rPr>
            <w:rFonts w:ascii="Tahoma" w:hAnsi="Tahoma" w:cs="Tahoma"/>
            <w:sz w:val="24"/>
            <w:szCs w:val="24"/>
          </w:rPr>
          <w:t xml:space="preserve"> </w:t>
        </w:r>
        <w:smartTag w:uri="urn:schemas-microsoft-com:office:smarttags" w:element="PlaceName">
          <w:r>
            <w:rPr>
              <w:rFonts w:ascii="Tahoma" w:hAnsi="Tahoma" w:cs="Tahoma"/>
              <w:sz w:val="24"/>
              <w:szCs w:val="24"/>
            </w:rPr>
            <w:t>Research</w:t>
          </w:r>
        </w:smartTag>
        <w:r>
          <w:rPr>
            <w:rFonts w:ascii="Tahoma" w:hAnsi="Tahoma" w:cs="Tahoma"/>
            <w:sz w:val="24"/>
            <w:szCs w:val="24"/>
          </w:rPr>
          <w:t xml:space="preserve"> </w:t>
        </w:r>
        <w:smartTag w:uri="urn:schemas-microsoft-com:office:smarttags" w:element="PlaceType">
          <w:r>
            <w:rPr>
              <w:rFonts w:ascii="Tahoma" w:hAnsi="Tahoma" w:cs="Tahoma"/>
              <w:sz w:val="24"/>
              <w:szCs w:val="24"/>
            </w:rPr>
            <w:t>Center</w:t>
          </w:r>
        </w:smartTag>
      </w:smartTag>
      <w:r>
        <w:rPr>
          <w:rFonts w:ascii="Tahoma" w:hAnsi="Tahoma" w:cs="Tahoma"/>
          <w:sz w:val="24"/>
          <w:szCs w:val="24"/>
        </w:rPr>
        <w:t xml:space="preserve"> at NUEW</w:t>
      </w:r>
    </w:p>
    <w:p w:rsidR="00A740A2" w:rsidRDefault="00A740A2" w:rsidP="00A740A2">
      <w:pPr>
        <w:spacing w:line="360" w:lineRule="auto"/>
        <w:ind w:right="360"/>
        <w:jc w:val="both"/>
        <w:rPr>
          <w:rFonts w:ascii="Tahoma" w:hAnsi="Tahoma" w:cs="Tahoma"/>
          <w:sz w:val="24"/>
          <w:szCs w:val="24"/>
        </w:rPr>
      </w:pPr>
      <w:r>
        <w:rPr>
          <w:rFonts w:ascii="Tahoma" w:hAnsi="Tahoma" w:cs="Tahoma"/>
          <w:sz w:val="24"/>
          <w:szCs w:val="24"/>
        </w:rPr>
        <w:t>1.2. Mechanisms, guidelines and tools for the design and accelerate implementation of sector specific gender sensitive research, planning, monitoring  and evaluation developed and used by planning officers and managers in the 12 key national institutions including NUEW to develop gender sensitive analysis and budgeting and monitoring of the national action plan.</w:t>
      </w:r>
    </w:p>
    <w:p w:rsidR="00A740A2" w:rsidRDefault="00A740A2" w:rsidP="00A740A2">
      <w:pPr>
        <w:spacing w:line="360" w:lineRule="auto"/>
        <w:ind w:right="360"/>
        <w:jc w:val="both"/>
        <w:rPr>
          <w:rFonts w:ascii="Tahoma" w:hAnsi="Tahoma" w:cs="Tahoma"/>
          <w:sz w:val="24"/>
          <w:szCs w:val="24"/>
        </w:rPr>
      </w:pPr>
      <w:r>
        <w:rPr>
          <w:rFonts w:ascii="Tahoma" w:hAnsi="Tahoma" w:cs="Tahoma"/>
          <w:sz w:val="24"/>
          <w:szCs w:val="24"/>
        </w:rPr>
        <w:t>1.3. Strengthening line ministries for the provision of timely, accurate, reliable age and sex disaggregated gender responsive data for evidence based policies and instruments.</w:t>
      </w:r>
    </w:p>
    <w:p w:rsidR="00A740A2" w:rsidRDefault="00A740A2" w:rsidP="00A740A2">
      <w:pPr>
        <w:spacing w:line="360" w:lineRule="auto"/>
        <w:ind w:right="360"/>
        <w:jc w:val="both"/>
        <w:rPr>
          <w:rFonts w:ascii="Tahoma" w:hAnsi="Tahoma" w:cs="Tahoma"/>
          <w:sz w:val="24"/>
          <w:szCs w:val="24"/>
        </w:rPr>
      </w:pPr>
      <w:r>
        <w:rPr>
          <w:rFonts w:ascii="Tahoma" w:hAnsi="Tahoma" w:cs="Tahoma"/>
          <w:sz w:val="24"/>
          <w:szCs w:val="24"/>
        </w:rPr>
        <w:t xml:space="preserve">1.4. Advocacy and communication strategy and gender responsive pilot program implemented for </w:t>
      </w:r>
    </w:p>
    <w:p w:rsidR="00A740A2" w:rsidRDefault="00A740A2" w:rsidP="00A740A2">
      <w:pPr>
        <w:spacing w:line="360" w:lineRule="auto"/>
        <w:ind w:right="360" w:firstLine="720"/>
        <w:jc w:val="both"/>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 The promotion of women and girls in education and training</w:t>
      </w:r>
    </w:p>
    <w:p w:rsidR="00A740A2" w:rsidRDefault="00A740A2" w:rsidP="00A740A2">
      <w:pPr>
        <w:spacing w:line="360" w:lineRule="auto"/>
        <w:ind w:left="720" w:right="360"/>
        <w:jc w:val="both"/>
        <w:rPr>
          <w:rFonts w:ascii="Tahoma" w:hAnsi="Tahoma" w:cs="Tahoma"/>
          <w:sz w:val="24"/>
          <w:szCs w:val="24"/>
        </w:rPr>
      </w:pPr>
      <w:r>
        <w:rPr>
          <w:rFonts w:ascii="Tahoma" w:hAnsi="Tahoma" w:cs="Tahoma"/>
          <w:sz w:val="24"/>
          <w:szCs w:val="24"/>
        </w:rPr>
        <w:t>ii)  Women, power and decision making</w:t>
      </w:r>
    </w:p>
    <w:p w:rsidR="00A740A2" w:rsidRDefault="00A740A2" w:rsidP="00A740A2">
      <w:pPr>
        <w:spacing w:line="360" w:lineRule="auto"/>
        <w:ind w:left="720" w:right="360"/>
        <w:jc w:val="both"/>
        <w:rPr>
          <w:rFonts w:ascii="Tahoma" w:hAnsi="Tahoma" w:cs="Tahoma"/>
          <w:sz w:val="24"/>
          <w:szCs w:val="24"/>
        </w:rPr>
      </w:pPr>
      <w:r>
        <w:rPr>
          <w:rFonts w:ascii="Tahoma" w:hAnsi="Tahoma" w:cs="Tahoma"/>
          <w:sz w:val="24"/>
          <w:szCs w:val="24"/>
        </w:rPr>
        <w:t>iii)  Women and health</w:t>
      </w:r>
    </w:p>
    <w:p w:rsidR="00A740A2" w:rsidRDefault="00A740A2" w:rsidP="00A740A2">
      <w:pPr>
        <w:spacing w:line="360" w:lineRule="auto"/>
        <w:ind w:left="720" w:right="360"/>
        <w:jc w:val="both"/>
        <w:rPr>
          <w:rFonts w:ascii="Tahoma" w:hAnsi="Tahoma" w:cs="Tahoma"/>
          <w:sz w:val="24"/>
          <w:szCs w:val="24"/>
        </w:rPr>
      </w:pPr>
      <w:proofErr w:type="gramStart"/>
      <w:r>
        <w:rPr>
          <w:rFonts w:ascii="Tahoma" w:hAnsi="Tahoma" w:cs="Tahoma"/>
          <w:sz w:val="24"/>
          <w:szCs w:val="24"/>
        </w:rPr>
        <w:t>iv)  Women</w:t>
      </w:r>
      <w:proofErr w:type="gramEnd"/>
      <w:r>
        <w:rPr>
          <w:rFonts w:ascii="Tahoma" w:hAnsi="Tahoma" w:cs="Tahoma"/>
          <w:sz w:val="24"/>
          <w:szCs w:val="24"/>
        </w:rPr>
        <w:t>, the economy and the poverty</w:t>
      </w:r>
    </w:p>
    <w:p w:rsidR="00A740A2" w:rsidRDefault="00A740A2" w:rsidP="00A740A2">
      <w:pPr>
        <w:spacing w:line="360" w:lineRule="auto"/>
        <w:ind w:left="720" w:right="360"/>
        <w:jc w:val="both"/>
        <w:rPr>
          <w:rFonts w:ascii="Tahoma" w:hAnsi="Tahoma" w:cs="Tahoma"/>
          <w:sz w:val="24"/>
          <w:szCs w:val="24"/>
        </w:rPr>
      </w:pPr>
      <w:r>
        <w:rPr>
          <w:rFonts w:ascii="Tahoma" w:hAnsi="Tahoma" w:cs="Tahoma"/>
          <w:sz w:val="24"/>
          <w:szCs w:val="24"/>
        </w:rPr>
        <w:t>v)  Human rights of women, violence against women and armed conflict</w:t>
      </w:r>
    </w:p>
    <w:p w:rsidR="00A740A2" w:rsidRDefault="00A740A2" w:rsidP="00A740A2">
      <w:pPr>
        <w:spacing w:line="360" w:lineRule="auto"/>
        <w:ind w:left="720" w:right="360"/>
        <w:jc w:val="both"/>
        <w:rPr>
          <w:rFonts w:ascii="Tahoma" w:hAnsi="Tahoma" w:cs="Tahoma"/>
          <w:sz w:val="24"/>
          <w:szCs w:val="24"/>
        </w:rPr>
      </w:pPr>
      <w:proofErr w:type="gramStart"/>
      <w:r>
        <w:rPr>
          <w:rFonts w:ascii="Tahoma" w:hAnsi="Tahoma" w:cs="Tahoma"/>
          <w:sz w:val="24"/>
          <w:szCs w:val="24"/>
        </w:rPr>
        <w:t>vi) Advocating</w:t>
      </w:r>
      <w:proofErr w:type="gramEnd"/>
      <w:r>
        <w:rPr>
          <w:rFonts w:ascii="Tahoma" w:hAnsi="Tahoma" w:cs="Tahoma"/>
          <w:sz w:val="24"/>
          <w:szCs w:val="24"/>
        </w:rPr>
        <w:t xml:space="preserve"> and monitoring on CEDAW implementation recommendations</w:t>
      </w:r>
    </w:p>
    <w:p w:rsidR="00A740A2" w:rsidRDefault="00A740A2" w:rsidP="00A740A2">
      <w:pPr>
        <w:spacing w:line="360" w:lineRule="auto"/>
        <w:ind w:right="360"/>
        <w:jc w:val="both"/>
        <w:rPr>
          <w:rFonts w:ascii="Tahoma" w:hAnsi="Tahoma" w:cs="Tahoma"/>
          <w:sz w:val="24"/>
          <w:szCs w:val="24"/>
        </w:rPr>
      </w:pPr>
    </w:p>
    <w:p w:rsidR="00A740A2" w:rsidRDefault="00A740A2" w:rsidP="00A740A2">
      <w:pPr>
        <w:spacing w:line="360" w:lineRule="auto"/>
        <w:ind w:right="360"/>
        <w:jc w:val="both"/>
        <w:rPr>
          <w:rFonts w:ascii="Tahoma" w:hAnsi="Tahoma" w:cs="Tahoma"/>
          <w:sz w:val="24"/>
          <w:szCs w:val="24"/>
        </w:rPr>
      </w:pPr>
    </w:p>
    <w:p w:rsidR="00A740A2" w:rsidRDefault="00A740A2" w:rsidP="00A740A2">
      <w:pPr>
        <w:spacing w:line="360" w:lineRule="auto"/>
        <w:ind w:right="360"/>
        <w:jc w:val="both"/>
        <w:rPr>
          <w:rFonts w:ascii="Tahoma" w:hAnsi="Tahoma" w:cs="Tahoma"/>
          <w:sz w:val="24"/>
          <w:szCs w:val="24"/>
        </w:rPr>
      </w:pPr>
      <w:r>
        <w:rPr>
          <w:rFonts w:ascii="Tahoma" w:hAnsi="Tahoma" w:cs="Tahoma"/>
          <w:sz w:val="24"/>
          <w:szCs w:val="24"/>
        </w:rPr>
        <w:t>2. NUEW capacity to address economic empowerment of women in difficult circumstances (heads of households, nomadic, drought affected, HIV/AIDS affected etc) increased.</w:t>
      </w:r>
    </w:p>
    <w:p w:rsidR="00A740A2" w:rsidRPr="003333DE" w:rsidRDefault="00A740A2" w:rsidP="00A740A2">
      <w:pPr>
        <w:spacing w:line="360" w:lineRule="auto"/>
        <w:ind w:right="360"/>
        <w:jc w:val="both"/>
        <w:rPr>
          <w:rFonts w:ascii="Tahoma" w:hAnsi="Tahoma" w:cs="Tahoma"/>
          <w:sz w:val="24"/>
          <w:szCs w:val="24"/>
        </w:rPr>
      </w:pPr>
      <w:r>
        <w:rPr>
          <w:rFonts w:ascii="Tahoma" w:hAnsi="Tahoma" w:cs="Tahoma"/>
          <w:sz w:val="24"/>
          <w:szCs w:val="24"/>
        </w:rPr>
        <w:t>2.1. Access to credit and entrepreneurial skills training for females in rural, nomadic and resettled communities</w:t>
      </w:r>
    </w:p>
    <w:tbl>
      <w:tblPr>
        <w:tblW w:w="0" w:type="auto"/>
        <w:tblLayout w:type="fixed"/>
        <w:tblLook w:val="0000"/>
      </w:tblPr>
      <w:tblGrid>
        <w:gridCol w:w="360"/>
      </w:tblGrid>
      <w:tr w:rsidR="00A740A2" w:rsidTr="00416126">
        <w:tc>
          <w:tcPr>
            <w:tcW w:w="360" w:type="dxa"/>
          </w:tcPr>
          <w:p w:rsidR="00A740A2" w:rsidRDefault="00A740A2" w:rsidP="00416126"/>
        </w:tc>
      </w:tr>
    </w:tbl>
    <w:p w:rsidR="00A740A2" w:rsidRPr="003333DE" w:rsidRDefault="00A740A2" w:rsidP="00A740A2">
      <w:pPr>
        <w:jc w:val="both"/>
        <w:rPr>
          <w:rFonts w:ascii="Tahoma" w:hAnsi="Tahoma" w:cs="Tahoma"/>
          <w:bCs/>
          <w:i/>
          <w:sz w:val="24"/>
          <w:szCs w:val="24"/>
        </w:rPr>
      </w:pPr>
    </w:p>
    <w:p w:rsidR="00A740A2" w:rsidRPr="003333DE" w:rsidRDefault="00A740A2" w:rsidP="00A740A2">
      <w:pPr>
        <w:spacing w:line="360" w:lineRule="auto"/>
        <w:jc w:val="both"/>
        <w:rPr>
          <w:rStyle w:val="Emphasis"/>
          <w:rFonts w:ascii="Tahoma" w:hAnsi="Tahoma" w:cs="Tahoma"/>
          <w:b/>
          <w:bCs/>
          <w:i w:val="0"/>
          <w:sz w:val="24"/>
          <w:szCs w:val="24"/>
        </w:rPr>
      </w:pPr>
      <w:r w:rsidRPr="003333DE">
        <w:rPr>
          <w:rStyle w:val="Emphasis"/>
          <w:rFonts w:ascii="Tahoma" w:hAnsi="Tahoma" w:cs="Tahoma"/>
          <w:b/>
          <w:bCs/>
          <w:i w:val="0"/>
          <w:sz w:val="24"/>
          <w:szCs w:val="24"/>
        </w:rPr>
        <w:t>Project Impact Evaluation</w:t>
      </w:r>
    </w:p>
    <w:p w:rsidR="00A740A2" w:rsidRPr="003333DE" w:rsidRDefault="00A740A2" w:rsidP="00A740A2">
      <w:pPr>
        <w:spacing w:line="360" w:lineRule="auto"/>
        <w:jc w:val="both"/>
        <w:rPr>
          <w:rFonts w:ascii="Tahoma" w:hAnsi="Tahoma" w:cs="Tahoma"/>
          <w:sz w:val="24"/>
          <w:szCs w:val="24"/>
        </w:rPr>
      </w:pPr>
      <w:r w:rsidRPr="003333DE">
        <w:rPr>
          <w:rFonts w:ascii="Tahoma" w:hAnsi="Tahoma" w:cs="Tahoma"/>
          <w:sz w:val="24"/>
          <w:szCs w:val="24"/>
        </w:rPr>
        <w:t>NUEW is interested in assessing the impact of the project in order to ascertain its effectiveness</w:t>
      </w:r>
      <w:r>
        <w:rPr>
          <w:rFonts w:ascii="Tahoma" w:hAnsi="Tahoma" w:cs="Tahoma"/>
          <w:sz w:val="24"/>
          <w:szCs w:val="24"/>
        </w:rPr>
        <w:t xml:space="preserve">, draw lessons learned &amp; best practices </w:t>
      </w:r>
      <w:r w:rsidRPr="003333DE">
        <w:rPr>
          <w:rFonts w:ascii="Tahoma" w:hAnsi="Tahoma" w:cs="Tahoma"/>
          <w:sz w:val="24"/>
          <w:szCs w:val="24"/>
        </w:rPr>
        <w:t>and to guide the continuation of the project and/or implementation of similar projects in the future.</w:t>
      </w:r>
      <w:r>
        <w:rPr>
          <w:rFonts w:ascii="Tahoma" w:hAnsi="Tahoma" w:cs="Tahoma"/>
          <w:sz w:val="24"/>
          <w:szCs w:val="24"/>
        </w:rPr>
        <w:t xml:space="preserve"> The evaluation is expected to assess the progress attained against the target and objectives set out in the project document.</w:t>
      </w:r>
    </w:p>
    <w:p w:rsidR="00A740A2" w:rsidRPr="003333DE" w:rsidRDefault="00A740A2" w:rsidP="00A740A2">
      <w:pPr>
        <w:jc w:val="both"/>
        <w:rPr>
          <w:rFonts w:ascii="Tahoma" w:hAnsi="Tahoma" w:cs="Tahoma"/>
          <w:sz w:val="24"/>
          <w:szCs w:val="24"/>
        </w:rPr>
      </w:pPr>
    </w:p>
    <w:p w:rsidR="00A740A2" w:rsidRPr="001614CC" w:rsidRDefault="00A740A2" w:rsidP="00A740A2">
      <w:pPr>
        <w:spacing w:line="360" w:lineRule="auto"/>
        <w:jc w:val="both"/>
        <w:rPr>
          <w:rFonts w:ascii="Tahoma" w:hAnsi="Tahoma" w:cs="Tahoma"/>
          <w:b/>
          <w:sz w:val="24"/>
          <w:szCs w:val="24"/>
          <w:rtl/>
        </w:rPr>
      </w:pPr>
      <w:r w:rsidRPr="001614CC">
        <w:rPr>
          <w:rFonts w:ascii="Tahoma" w:hAnsi="Tahoma" w:cs="Tahoma"/>
          <w:b/>
          <w:sz w:val="24"/>
          <w:szCs w:val="24"/>
          <w:rtl/>
        </w:rPr>
        <w:t>Specific Objectives and Key Questions of the Evaluation</w:t>
      </w:r>
    </w:p>
    <w:p w:rsidR="00A740A2" w:rsidRPr="003333DE" w:rsidRDefault="00A740A2" w:rsidP="00A740A2">
      <w:pPr>
        <w:spacing w:line="360" w:lineRule="auto"/>
        <w:jc w:val="both"/>
        <w:rPr>
          <w:rFonts w:ascii="Tahoma" w:hAnsi="Tahoma" w:cs="Tahoma"/>
          <w:sz w:val="24"/>
          <w:szCs w:val="24"/>
        </w:rPr>
      </w:pPr>
      <w:r w:rsidRPr="003333DE">
        <w:rPr>
          <w:rFonts w:ascii="Tahoma" w:hAnsi="Tahoma" w:cs="Tahoma"/>
          <w:sz w:val="24"/>
          <w:szCs w:val="24"/>
        </w:rPr>
        <w:t>Assess the strengths and limitations of the project in terms of:</w:t>
      </w:r>
    </w:p>
    <w:p w:rsidR="00A740A2" w:rsidRDefault="00A740A2" w:rsidP="00A740A2">
      <w:pPr>
        <w:numPr>
          <w:ilvl w:val="0"/>
          <w:numId w:val="2"/>
        </w:numPr>
        <w:spacing w:line="360" w:lineRule="auto"/>
        <w:jc w:val="both"/>
        <w:rPr>
          <w:rFonts w:ascii="Tahoma" w:hAnsi="Tahoma" w:cs="Tahoma"/>
          <w:sz w:val="24"/>
          <w:szCs w:val="24"/>
        </w:rPr>
      </w:pPr>
      <w:r w:rsidRPr="003333DE">
        <w:rPr>
          <w:rFonts w:ascii="Tahoma" w:hAnsi="Tahoma" w:cs="Tahoma"/>
          <w:sz w:val="24"/>
          <w:szCs w:val="24"/>
        </w:rPr>
        <w:t>Achieving project objectives and outputs</w:t>
      </w:r>
    </w:p>
    <w:p w:rsidR="00A740A2" w:rsidRDefault="00A740A2" w:rsidP="00A740A2">
      <w:pPr>
        <w:numPr>
          <w:ilvl w:val="0"/>
          <w:numId w:val="2"/>
        </w:numPr>
        <w:spacing w:line="360" w:lineRule="auto"/>
        <w:jc w:val="both"/>
        <w:rPr>
          <w:rFonts w:ascii="Tahoma" w:hAnsi="Tahoma" w:cs="Tahoma"/>
          <w:sz w:val="24"/>
          <w:szCs w:val="24"/>
        </w:rPr>
      </w:pPr>
      <w:r>
        <w:rPr>
          <w:rFonts w:ascii="Tahoma" w:hAnsi="Tahoma" w:cs="Tahoma"/>
          <w:sz w:val="24"/>
          <w:szCs w:val="24"/>
        </w:rPr>
        <w:t>Progress towards achieving expected results</w:t>
      </w:r>
    </w:p>
    <w:p w:rsidR="00A740A2" w:rsidRDefault="00A740A2" w:rsidP="00A740A2">
      <w:pPr>
        <w:numPr>
          <w:ilvl w:val="0"/>
          <w:numId w:val="2"/>
        </w:numPr>
        <w:spacing w:line="360" w:lineRule="auto"/>
        <w:jc w:val="both"/>
        <w:rPr>
          <w:rFonts w:ascii="Tahoma" w:hAnsi="Tahoma" w:cs="Tahoma"/>
          <w:sz w:val="24"/>
          <w:szCs w:val="24"/>
        </w:rPr>
      </w:pPr>
      <w:r>
        <w:rPr>
          <w:rFonts w:ascii="Tahoma" w:hAnsi="Tahoma" w:cs="Tahoma"/>
          <w:sz w:val="24"/>
          <w:szCs w:val="24"/>
        </w:rPr>
        <w:t>The extent of which the program components have contributed to the achievement of the NUEW objectives</w:t>
      </w:r>
    </w:p>
    <w:p w:rsidR="00A740A2" w:rsidRPr="003333DE" w:rsidRDefault="00A740A2" w:rsidP="00A740A2">
      <w:pPr>
        <w:numPr>
          <w:ilvl w:val="0"/>
          <w:numId w:val="2"/>
        </w:numPr>
        <w:spacing w:line="360" w:lineRule="auto"/>
        <w:jc w:val="both"/>
        <w:rPr>
          <w:rFonts w:ascii="Tahoma" w:hAnsi="Tahoma" w:cs="Tahoma"/>
          <w:sz w:val="24"/>
          <w:szCs w:val="24"/>
        </w:rPr>
      </w:pPr>
      <w:r>
        <w:rPr>
          <w:rFonts w:ascii="Tahoma" w:hAnsi="Tahoma" w:cs="Tahoma"/>
          <w:sz w:val="24"/>
          <w:szCs w:val="24"/>
        </w:rPr>
        <w:t xml:space="preserve">The impact of activities carried out under each of the program components, especially with regard to human and institutional capacity building </w:t>
      </w:r>
    </w:p>
    <w:p w:rsidR="00A740A2" w:rsidRPr="003333DE" w:rsidRDefault="00A740A2" w:rsidP="00A740A2">
      <w:pPr>
        <w:numPr>
          <w:ilvl w:val="0"/>
          <w:numId w:val="1"/>
        </w:numPr>
        <w:spacing w:line="360" w:lineRule="auto"/>
        <w:jc w:val="both"/>
        <w:rPr>
          <w:rFonts w:ascii="Tahoma" w:hAnsi="Tahoma" w:cs="Tahoma"/>
          <w:sz w:val="24"/>
          <w:szCs w:val="24"/>
        </w:rPr>
      </w:pPr>
      <w:r w:rsidRPr="003333DE">
        <w:rPr>
          <w:rFonts w:ascii="Tahoma" w:hAnsi="Tahoma" w:cs="Tahoma"/>
          <w:sz w:val="24"/>
          <w:szCs w:val="24"/>
        </w:rPr>
        <w:t>Impact of the project on the targeted beneficiaries</w:t>
      </w:r>
    </w:p>
    <w:p w:rsidR="00A740A2" w:rsidRPr="003333DE" w:rsidRDefault="00A740A2" w:rsidP="00A740A2">
      <w:pPr>
        <w:numPr>
          <w:ilvl w:val="0"/>
          <w:numId w:val="1"/>
        </w:numPr>
        <w:spacing w:line="360" w:lineRule="auto"/>
        <w:jc w:val="both"/>
        <w:rPr>
          <w:rFonts w:ascii="Tahoma" w:hAnsi="Tahoma" w:cs="Tahoma"/>
          <w:sz w:val="24"/>
          <w:szCs w:val="24"/>
        </w:rPr>
      </w:pPr>
      <w:r w:rsidRPr="003333DE">
        <w:rPr>
          <w:rFonts w:ascii="Tahoma" w:hAnsi="Tahoma" w:cs="Tahoma"/>
          <w:sz w:val="24"/>
          <w:szCs w:val="24"/>
        </w:rPr>
        <w:t>Community capacity building</w:t>
      </w:r>
    </w:p>
    <w:p w:rsidR="00A740A2" w:rsidRPr="003333DE" w:rsidRDefault="00A740A2" w:rsidP="00A740A2">
      <w:pPr>
        <w:numPr>
          <w:ilvl w:val="0"/>
          <w:numId w:val="1"/>
        </w:numPr>
        <w:spacing w:line="360" w:lineRule="auto"/>
        <w:jc w:val="both"/>
        <w:rPr>
          <w:rFonts w:ascii="Tahoma" w:hAnsi="Tahoma" w:cs="Tahoma"/>
          <w:sz w:val="24"/>
          <w:szCs w:val="24"/>
        </w:rPr>
      </w:pPr>
      <w:r w:rsidRPr="003333DE">
        <w:rPr>
          <w:rFonts w:ascii="Tahoma" w:hAnsi="Tahoma" w:cs="Tahoma"/>
          <w:sz w:val="24"/>
          <w:szCs w:val="24"/>
        </w:rPr>
        <w:t>Adequacy of the monitoring and evaluation components</w:t>
      </w:r>
    </w:p>
    <w:p w:rsidR="00A740A2" w:rsidRPr="003333DE" w:rsidRDefault="00A740A2" w:rsidP="00A740A2">
      <w:pPr>
        <w:jc w:val="both"/>
        <w:rPr>
          <w:rFonts w:ascii="Tahoma" w:hAnsi="Tahoma" w:cs="Tahoma"/>
          <w:i/>
          <w:sz w:val="24"/>
          <w:szCs w:val="24"/>
        </w:rPr>
      </w:pPr>
    </w:p>
    <w:p w:rsidR="00A740A2" w:rsidRPr="003333DE" w:rsidRDefault="00A740A2" w:rsidP="00A740A2">
      <w:pPr>
        <w:spacing w:line="360" w:lineRule="auto"/>
        <w:jc w:val="both"/>
        <w:rPr>
          <w:rFonts w:ascii="Tahoma" w:hAnsi="Tahoma" w:cs="Tahoma"/>
          <w:i/>
          <w:sz w:val="24"/>
          <w:szCs w:val="24"/>
        </w:rPr>
      </w:pPr>
      <w:r w:rsidRPr="003333DE">
        <w:rPr>
          <w:rFonts w:ascii="Tahoma" w:hAnsi="Tahoma" w:cs="Tahoma"/>
          <w:i/>
          <w:sz w:val="24"/>
          <w:szCs w:val="24"/>
        </w:rPr>
        <w:t>Key Questions</w:t>
      </w:r>
    </w:p>
    <w:p w:rsidR="00A740A2" w:rsidRPr="003333DE" w:rsidRDefault="00A740A2" w:rsidP="00A740A2">
      <w:pPr>
        <w:spacing w:line="360" w:lineRule="auto"/>
        <w:jc w:val="both"/>
        <w:rPr>
          <w:rFonts w:ascii="Tahoma" w:hAnsi="Tahoma" w:cs="Tahoma"/>
          <w:sz w:val="24"/>
          <w:szCs w:val="24"/>
        </w:rPr>
      </w:pPr>
      <w:r>
        <w:rPr>
          <w:rFonts w:ascii="Tahoma" w:hAnsi="Tahoma" w:cs="Tahoma"/>
          <w:sz w:val="24"/>
          <w:szCs w:val="24"/>
        </w:rPr>
        <w:t xml:space="preserve">1. </w:t>
      </w:r>
      <w:r w:rsidRPr="003333DE">
        <w:rPr>
          <w:rFonts w:ascii="Tahoma" w:hAnsi="Tahoma" w:cs="Tahoma"/>
          <w:sz w:val="24"/>
          <w:szCs w:val="24"/>
        </w:rPr>
        <w:t>Is the intervention producing the intended benefits and what was the overall impact on the population?</w:t>
      </w:r>
    </w:p>
    <w:p w:rsidR="00A740A2" w:rsidRPr="003333DE" w:rsidRDefault="00A740A2" w:rsidP="00A740A2">
      <w:pPr>
        <w:spacing w:line="360" w:lineRule="auto"/>
        <w:jc w:val="both"/>
        <w:rPr>
          <w:rFonts w:ascii="Tahoma" w:hAnsi="Tahoma" w:cs="Tahoma"/>
          <w:sz w:val="24"/>
          <w:szCs w:val="24"/>
        </w:rPr>
      </w:pPr>
      <w:r>
        <w:rPr>
          <w:rFonts w:ascii="Tahoma" w:hAnsi="Tahoma" w:cs="Tahoma"/>
          <w:sz w:val="24"/>
          <w:szCs w:val="24"/>
        </w:rPr>
        <w:t xml:space="preserve">2. </w:t>
      </w:r>
      <w:r w:rsidRPr="003333DE">
        <w:rPr>
          <w:rFonts w:ascii="Tahoma" w:hAnsi="Tahoma" w:cs="Tahoma"/>
          <w:sz w:val="24"/>
          <w:szCs w:val="24"/>
        </w:rPr>
        <w:t>Could the project be better designed to achieve the intended outcomes?</w:t>
      </w:r>
    </w:p>
    <w:p w:rsidR="00A740A2" w:rsidRPr="003333DE" w:rsidRDefault="00A740A2" w:rsidP="00A740A2">
      <w:pPr>
        <w:spacing w:line="360" w:lineRule="auto"/>
        <w:jc w:val="both"/>
        <w:rPr>
          <w:rFonts w:ascii="Tahoma" w:hAnsi="Tahoma" w:cs="Tahoma"/>
          <w:sz w:val="24"/>
          <w:szCs w:val="24"/>
        </w:rPr>
      </w:pPr>
      <w:r>
        <w:rPr>
          <w:rFonts w:ascii="Tahoma" w:hAnsi="Tahoma" w:cs="Tahoma"/>
          <w:sz w:val="24"/>
          <w:szCs w:val="24"/>
        </w:rPr>
        <w:t>3. What progress toward the outputs and outcomes has been made?</w:t>
      </w:r>
    </w:p>
    <w:p w:rsidR="00A740A2" w:rsidRDefault="00A740A2" w:rsidP="00A740A2">
      <w:pPr>
        <w:spacing w:line="360" w:lineRule="auto"/>
        <w:jc w:val="both"/>
        <w:rPr>
          <w:rFonts w:ascii="Tahoma" w:hAnsi="Tahoma" w:cs="Tahoma"/>
          <w:sz w:val="24"/>
          <w:szCs w:val="24"/>
        </w:rPr>
      </w:pPr>
      <w:r>
        <w:rPr>
          <w:rFonts w:ascii="Tahoma" w:hAnsi="Tahoma" w:cs="Tahoma"/>
          <w:sz w:val="24"/>
          <w:szCs w:val="24"/>
        </w:rPr>
        <w:t>4. Were the stated outputs and outcomes achieved?</w:t>
      </w:r>
    </w:p>
    <w:p w:rsidR="00A740A2" w:rsidRDefault="00A740A2" w:rsidP="00A740A2">
      <w:pPr>
        <w:spacing w:line="360" w:lineRule="auto"/>
        <w:jc w:val="both"/>
        <w:rPr>
          <w:rFonts w:ascii="Tahoma" w:hAnsi="Tahoma" w:cs="Tahoma"/>
          <w:sz w:val="24"/>
          <w:szCs w:val="24"/>
        </w:rPr>
      </w:pPr>
      <w:r>
        <w:rPr>
          <w:rFonts w:ascii="Tahoma" w:hAnsi="Tahoma" w:cs="Tahoma"/>
          <w:sz w:val="24"/>
          <w:szCs w:val="24"/>
        </w:rPr>
        <w:t>5. What were the major factors influencing the achievement/non-achievement of the results?</w:t>
      </w:r>
    </w:p>
    <w:p w:rsidR="00A740A2" w:rsidRDefault="00A740A2" w:rsidP="00A740A2">
      <w:pPr>
        <w:spacing w:line="360" w:lineRule="auto"/>
        <w:jc w:val="both"/>
        <w:rPr>
          <w:rFonts w:ascii="Tahoma" w:hAnsi="Tahoma" w:cs="Tahoma"/>
          <w:sz w:val="24"/>
          <w:szCs w:val="24"/>
        </w:rPr>
      </w:pPr>
    </w:p>
    <w:p w:rsidR="00A740A2" w:rsidRDefault="00A740A2" w:rsidP="00A740A2">
      <w:pPr>
        <w:spacing w:line="360" w:lineRule="auto"/>
        <w:jc w:val="both"/>
        <w:rPr>
          <w:rFonts w:ascii="Tahoma" w:hAnsi="Tahoma" w:cs="Tahoma"/>
          <w:sz w:val="24"/>
          <w:szCs w:val="24"/>
        </w:rPr>
      </w:pPr>
      <w:r>
        <w:rPr>
          <w:rFonts w:ascii="Tahoma" w:hAnsi="Tahoma" w:cs="Tahoma"/>
          <w:sz w:val="24"/>
          <w:szCs w:val="24"/>
        </w:rPr>
        <w:t>6. Do the respective component areas significantly contribute to the achievement of the country program outputs and outcomes?</w:t>
      </w:r>
    </w:p>
    <w:p w:rsidR="00A740A2" w:rsidRDefault="00A740A2" w:rsidP="00A740A2">
      <w:pPr>
        <w:spacing w:line="360" w:lineRule="auto"/>
        <w:jc w:val="both"/>
        <w:rPr>
          <w:rFonts w:ascii="Tahoma" w:hAnsi="Tahoma" w:cs="Tahoma"/>
          <w:sz w:val="24"/>
          <w:szCs w:val="24"/>
        </w:rPr>
      </w:pPr>
      <w:r>
        <w:rPr>
          <w:rFonts w:ascii="Tahoma" w:hAnsi="Tahoma" w:cs="Tahoma"/>
          <w:sz w:val="24"/>
          <w:szCs w:val="24"/>
        </w:rPr>
        <w:t>7. What factors contributed to effectiveness or ineffectiveness?</w:t>
      </w:r>
    </w:p>
    <w:p w:rsidR="00A740A2" w:rsidRPr="003333DE" w:rsidRDefault="00A740A2" w:rsidP="00A740A2">
      <w:pPr>
        <w:spacing w:line="360" w:lineRule="auto"/>
        <w:jc w:val="both"/>
        <w:rPr>
          <w:rFonts w:ascii="Tahoma" w:hAnsi="Tahoma" w:cs="Tahoma"/>
          <w:sz w:val="24"/>
          <w:szCs w:val="24"/>
        </w:rPr>
      </w:pPr>
      <w:r>
        <w:rPr>
          <w:rFonts w:ascii="Tahoma" w:hAnsi="Tahoma" w:cs="Tahoma"/>
          <w:sz w:val="24"/>
          <w:szCs w:val="24"/>
        </w:rPr>
        <w:t>8. To what extent have gender issues been addressed in the project?</w:t>
      </w:r>
    </w:p>
    <w:p w:rsidR="00A740A2" w:rsidRDefault="00A740A2" w:rsidP="00A740A2">
      <w:pPr>
        <w:jc w:val="both"/>
        <w:rPr>
          <w:rFonts w:ascii="Tahoma" w:hAnsi="Tahoma" w:cs="Tahoma"/>
          <w:b/>
          <w:sz w:val="24"/>
          <w:szCs w:val="24"/>
          <w:rtl/>
        </w:rPr>
      </w:pPr>
    </w:p>
    <w:p w:rsidR="00A740A2" w:rsidRDefault="00A740A2" w:rsidP="00A740A2">
      <w:pPr>
        <w:spacing w:line="360" w:lineRule="auto"/>
        <w:jc w:val="both"/>
        <w:rPr>
          <w:rFonts w:ascii="Tahoma" w:hAnsi="Tahoma" w:cs="Tahoma"/>
          <w:b/>
          <w:sz w:val="24"/>
          <w:szCs w:val="24"/>
        </w:rPr>
      </w:pPr>
      <w:r>
        <w:rPr>
          <w:rFonts w:ascii="Tahoma" w:hAnsi="Tahoma" w:cs="Tahoma"/>
          <w:b/>
          <w:sz w:val="24"/>
          <w:szCs w:val="24"/>
        </w:rPr>
        <w:t>Methodology</w:t>
      </w:r>
    </w:p>
    <w:p w:rsidR="00A740A2" w:rsidRDefault="00A740A2" w:rsidP="00A740A2">
      <w:pPr>
        <w:spacing w:line="360" w:lineRule="auto"/>
        <w:jc w:val="both"/>
        <w:rPr>
          <w:rFonts w:ascii="Tahoma" w:hAnsi="Tahoma" w:cs="Tahoma"/>
          <w:sz w:val="24"/>
          <w:szCs w:val="24"/>
        </w:rPr>
      </w:pPr>
      <w:r>
        <w:rPr>
          <w:rFonts w:ascii="Tahoma" w:hAnsi="Tahoma" w:cs="Tahoma"/>
          <w:sz w:val="24"/>
          <w:szCs w:val="24"/>
        </w:rPr>
        <w:t>The evaluation process will be carried out based on a participatory approach, where all key stakeholders who affect and/or affected by the intervention of the program areas are involved in the process. Moreover, the evaluation will be carried out in an objective, sensitive and independent manner.</w:t>
      </w:r>
    </w:p>
    <w:p w:rsidR="00A740A2" w:rsidRDefault="00A740A2" w:rsidP="00A740A2">
      <w:pPr>
        <w:jc w:val="both"/>
        <w:rPr>
          <w:rFonts w:ascii="Tahoma" w:hAnsi="Tahoma" w:cs="Tahoma"/>
          <w:sz w:val="24"/>
          <w:szCs w:val="24"/>
        </w:rPr>
      </w:pPr>
    </w:p>
    <w:p w:rsidR="00A740A2" w:rsidRPr="00093FE6" w:rsidRDefault="00A740A2" w:rsidP="00A740A2">
      <w:pPr>
        <w:spacing w:line="360" w:lineRule="auto"/>
        <w:jc w:val="both"/>
        <w:rPr>
          <w:rFonts w:ascii="Tahoma" w:hAnsi="Tahoma" w:cs="Tahoma"/>
          <w:i/>
          <w:sz w:val="24"/>
          <w:szCs w:val="24"/>
          <w:rtl/>
        </w:rPr>
      </w:pPr>
      <w:r>
        <w:rPr>
          <w:rFonts w:ascii="Tahoma" w:hAnsi="Tahoma" w:cs="Tahoma"/>
          <w:sz w:val="24"/>
          <w:szCs w:val="24"/>
        </w:rPr>
        <w:t>In terms of data collection, the evaluation team should use multiple methods that could include desk reviews, group or individual interviews, field visit surveys. The appropriate set of methods would be determined in the work plan that the selected evaluator should submit at the beginning of the assignment.</w:t>
      </w:r>
    </w:p>
    <w:p w:rsidR="00A740A2" w:rsidRDefault="00A740A2" w:rsidP="00A740A2">
      <w:pPr>
        <w:jc w:val="both"/>
        <w:rPr>
          <w:rFonts w:ascii="Tahoma" w:hAnsi="Tahoma" w:cs="Tahoma"/>
          <w:b/>
          <w:sz w:val="24"/>
          <w:szCs w:val="24"/>
          <w:rtl/>
        </w:rPr>
      </w:pPr>
    </w:p>
    <w:p w:rsidR="00A740A2" w:rsidRPr="00A27406" w:rsidRDefault="00A740A2" w:rsidP="00A740A2">
      <w:pPr>
        <w:spacing w:line="360" w:lineRule="auto"/>
        <w:jc w:val="both"/>
        <w:rPr>
          <w:rFonts w:ascii="Tahoma" w:hAnsi="Tahoma" w:cs="Tahoma"/>
          <w:b/>
          <w:sz w:val="24"/>
          <w:szCs w:val="24"/>
        </w:rPr>
      </w:pPr>
      <w:r w:rsidRPr="00A27406">
        <w:rPr>
          <w:rFonts w:ascii="Tahoma" w:hAnsi="Tahoma" w:cs="Tahoma"/>
          <w:b/>
          <w:sz w:val="24"/>
          <w:szCs w:val="24"/>
        </w:rPr>
        <w:t>Specific Tasks of the Consultant</w:t>
      </w:r>
    </w:p>
    <w:p w:rsidR="00A740A2" w:rsidRPr="003333DE" w:rsidRDefault="00A740A2" w:rsidP="00A740A2">
      <w:pPr>
        <w:numPr>
          <w:ilvl w:val="0"/>
          <w:numId w:val="3"/>
        </w:numPr>
        <w:spacing w:line="360" w:lineRule="auto"/>
        <w:jc w:val="both"/>
        <w:rPr>
          <w:rFonts w:ascii="Tahoma" w:hAnsi="Tahoma" w:cs="Tahoma"/>
          <w:sz w:val="24"/>
          <w:szCs w:val="24"/>
        </w:rPr>
      </w:pPr>
      <w:r w:rsidRPr="003333DE">
        <w:rPr>
          <w:rFonts w:ascii="Tahoma" w:hAnsi="Tahoma" w:cs="Tahoma"/>
          <w:sz w:val="24"/>
          <w:szCs w:val="24"/>
        </w:rPr>
        <w:t>Preparation of work programs</w:t>
      </w:r>
    </w:p>
    <w:p w:rsidR="00A740A2" w:rsidRPr="003333DE" w:rsidRDefault="00A740A2" w:rsidP="00A740A2">
      <w:pPr>
        <w:numPr>
          <w:ilvl w:val="0"/>
          <w:numId w:val="3"/>
        </w:numPr>
        <w:spacing w:line="360" w:lineRule="auto"/>
        <w:jc w:val="both"/>
        <w:rPr>
          <w:rFonts w:ascii="Tahoma" w:hAnsi="Tahoma" w:cs="Tahoma"/>
          <w:sz w:val="24"/>
          <w:szCs w:val="24"/>
        </w:rPr>
      </w:pPr>
      <w:r w:rsidRPr="003333DE">
        <w:rPr>
          <w:rFonts w:ascii="Tahoma" w:hAnsi="Tahoma" w:cs="Tahoma"/>
          <w:sz w:val="24"/>
          <w:szCs w:val="24"/>
        </w:rPr>
        <w:t>Revision of various documents</w:t>
      </w:r>
    </w:p>
    <w:p w:rsidR="00A740A2" w:rsidRDefault="00A740A2" w:rsidP="00A740A2">
      <w:pPr>
        <w:numPr>
          <w:ilvl w:val="0"/>
          <w:numId w:val="3"/>
        </w:numPr>
        <w:spacing w:line="360" w:lineRule="auto"/>
        <w:jc w:val="both"/>
        <w:rPr>
          <w:rFonts w:ascii="Tahoma" w:hAnsi="Tahoma" w:cs="Tahoma"/>
          <w:sz w:val="24"/>
          <w:szCs w:val="24"/>
        </w:rPr>
      </w:pPr>
      <w:r w:rsidRPr="003333DE">
        <w:rPr>
          <w:rFonts w:ascii="Tahoma" w:hAnsi="Tahoma" w:cs="Tahoma"/>
          <w:sz w:val="24"/>
          <w:szCs w:val="24"/>
        </w:rPr>
        <w:t xml:space="preserve">Development and adaptation of data collection instruments including: questionnaires, data entry manual </w:t>
      </w:r>
      <w:r>
        <w:rPr>
          <w:rFonts w:ascii="Tahoma" w:hAnsi="Tahoma" w:cs="Tahoma"/>
          <w:sz w:val="24"/>
          <w:szCs w:val="24"/>
        </w:rPr>
        <w:t>and field procedures.</w:t>
      </w:r>
    </w:p>
    <w:p w:rsidR="00A740A2" w:rsidRPr="003333DE" w:rsidRDefault="00A740A2" w:rsidP="00A740A2">
      <w:pPr>
        <w:numPr>
          <w:ilvl w:val="0"/>
          <w:numId w:val="3"/>
        </w:numPr>
        <w:spacing w:line="360" w:lineRule="auto"/>
        <w:jc w:val="both"/>
        <w:rPr>
          <w:rFonts w:ascii="Tahoma" w:hAnsi="Tahoma" w:cs="Tahoma"/>
          <w:sz w:val="24"/>
          <w:szCs w:val="24"/>
        </w:rPr>
      </w:pPr>
      <w:r w:rsidRPr="003333DE">
        <w:rPr>
          <w:rFonts w:ascii="Tahoma" w:hAnsi="Tahoma" w:cs="Tahoma"/>
          <w:sz w:val="24"/>
          <w:szCs w:val="24"/>
        </w:rPr>
        <w:t>Field operation</w:t>
      </w:r>
    </w:p>
    <w:p w:rsidR="00A740A2" w:rsidRPr="003333DE" w:rsidRDefault="00A740A2" w:rsidP="00A740A2">
      <w:pPr>
        <w:numPr>
          <w:ilvl w:val="0"/>
          <w:numId w:val="3"/>
        </w:numPr>
        <w:spacing w:line="360" w:lineRule="auto"/>
        <w:jc w:val="both"/>
        <w:rPr>
          <w:rFonts w:ascii="Tahoma" w:hAnsi="Tahoma" w:cs="Tahoma"/>
          <w:sz w:val="24"/>
          <w:szCs w:val="24"/>
        </w:rPr>
      </w:pPr>
      <w:r w:rsidRPr="003333DE">
        <w:rPr>
          <w:rFonts w:ascii="Tahoma" w:hAnsi="Tahoma" w:cs="Tahoma"/>
          <w:sz w:val="24"/>
          <w:szCs w:val="24"/>
        </w:rPr>
        <w:t>Conducting data analysis</w:t>
      </w:r>
    </w:p>
    <w:p w:rsidR="00A740A2" w:rsidRDefault="00A740A2" w:rsidP="00A740A2">
      <w:pPr>
        <w:numPr>
          <w:ilvl w:val="0"/>
          <w:numId w:val="3"/>
        </w:numPr>
        <w:spacing w:line="360" w:lineRule="auto"/>
        <w:jc w:val="both"/>
        <w:rPr>
          <w:rFonts w:ascii="Tahoma" w:hAnsi="Tahoma" w:cs="Tahoma"/>
          <w:sz w:val="24"/>
          <w:szCs w:val="24"/>
        </w:rPr>
      </w:pPr>
      <w:r>
        <w:rPr>
          <w:rFonts w:ascii="Tahoma" w:hAnsi="Tahoma" w:cs="Tahoma"/>
          <w:sz w:val="24"/>
          <w:szCs w:val="24"/>
        </w:rPr>
        <w:t xml:space="preserve">Producing analysis reports </w:t>
      </w:r>
    </w:p>
    <w:p w:rsidR="00A740A2" w:rsidRDefault="00A740A2" w:rsidP="00A740A2">
      <w:pPr>
        <w:numPr>
          <w:ilvl w:val="0"/>
          <w:numId w:val="3"/>
        </w:numPr>
        <w:spacing w:line="360" w:lineRule="auto"/>
        <w:jc w:val="both"/>
        <w:rPr>
          <w:rFonts w:ascii="Tahoma" w:hAnsi="Tahoma" w:cs="Tahoma"/>
          <w:sz w:val="24"/>
          <w:szCs w:val="24"/>
        </w:rPr>
      </w:pPr>
      <w:r>
        <w:rPr>
          <w:rFonts w:ascii="Tahoma" w:hAnsi="Tahoma" w:cs="Tahoma"/>
          <w:sz w:val="24"/>
          <w:szCs w:val="24"/>
        </w:rPr>
        <w:t xml:space="preserve">Submitting  of draft report </w:t>
      </w:r>
      <w:r w:rsidRPr="006A441A">
        <w:rPr>
          <w:rFonts w:ascii="Tahoma" w:hAnsi="Tahoma" w:cs="Tahoma"/>
          <w:sz w:val="24"/>
          <w:szCs w:val="24"/>
        </w:rPr>
        <w:t>for review and comments</w:t>
      </w:r>
      <w:r>
        <w:rPr>
          <w:rFonts w:ascii="Tahoma" w:hAnsi="Tahoma" w:cs="Tahoma"/>
          <w:sz w:val="24"/>
          <w:szCs w:val="24"/>
        </w:rPr>
        <w:t xml:space="preserve"> </w:t>
      </w:r>
    </w:p>
    <w:p w:rsidR="00A740A2" w:rsidRDefault="00A740A2" w:rsidP="00A740A2">
      <w:pPr>
        <w:numPr>
          <w:ilvl w:val="0"/>
          <w:numId w:val="3"/>
        </w:numPr>
        <w:spacing w:line="360" w:lineRule="auto"/>
        <w:jc w:val="both"/>
        <w:rPr>
          <w:rFonts w:ascii="Tahoma" w:hAnsi="Tahoma" w:cs="Tahoma"/>
          <w:sz w:val="24"/>
          <w:szCs w:val="24"/>
        </w:rPr>
      </w:pPr>
      <w:r>
        <w:rPr>
          <w:rFonts w:ascii="Tahoma" w:hAnsi="Tahoma" w:cs="Tahoma"/>
          <w:sz w:val="24"/>
          <w:szCs w:val="24"/>
        </w:rPr>
        <w:t>P</w:t>
      </w:r>
      <w:r w:rsidRPr="00CF56F6">
        <w:rPr>
          <w:rFonts w:ascii="Tahoma" w:hAnsi="Tahoma" w:cs="Tahoma"/>
          <w:sz w:val="24"/>
          <w:szCs w:val="24"/>
        </w:rPr>
        <w:t>roceed</w:t>
      </w:r>
      <w:r>
        <w:rPr>
          <w:rFonts w:ascii="Tahoma" w:hAnsi="Tahoma" w:cs="Tahoma"/>
          <w:sz w:val="24"/>
          <w:szCs w:val="24"/>
        </w:rPr>
        <w:t>ing</w:t>
      </w:r>
      <w:r w:rsidRPr="00CF56F6">
        <w:rPr>
          <w:rFonts w:ascii="Tahoma" w:hAnsi="Tahoma" w:cs="Tahoma"/>
          <w:sz w:val="24"/>
          <w:szCs w:val="24"/>
        </w:rPr>
        <w:t xml:space="preserve"> to the finalization of the </w:t>
      </w:r>
      <w:r>
        <w:rPr>
          <w:rFonts w:ascii="Tahoma" w:hAnsi="Tahoma" w:cs="Tahoma"/>
          <w:sz w:val="24"/>
          <w:szCs w:val="24"/>
        </w:rPr>
        <w:t xml:space="preserve">report </w:t>
      </w:r>
      <w:r w:rsidRPr="00CF56F6">
        <w:rPr>
          <w:rFonts w:ascii="Tahoma" w:hAnsi="Tahoma" w:cs="Tahoma"/>
          <w:sz w:val="24"/>
          <w:szCs w:val="24"/>
        </w:rPr>
        <w:t>document and submit to NUEW in electronic version and hard copy.</w:t>
      </w:r>
    </w:p>
    <w:p w:rsidR="00A740A2" w:rsidRPr="003333DE" w:rsidRDefault="00A740A2" w:rsidP="00A740A2">
      <w:pPr>
        <w:spacing w:line="360" w:lineRule="auto"/>
        <w:jc w:val="both"/>
        <w:rPr>
          <w:rFonts w:ascii="Tahoma" w:hAnsi="Tahoma" w:cs="Tahoma"/>
          <w:sz w:val="24"/>
          <w:szCs w:val="24"/>
        </w:rPr>
      </w:pPr>
    </w:p>
    <w:p w:rsidR="00A740A2" w:rsidRPr="003333DE" w:rsidRDefault="00A740A2" w:rsidP="00A740A2">
      <w:pPr>
        <w:spacing w:line="360" w:lineRule="auto"/>
        <w:jc w:val="both"/>
        <w:rPr>
          <w:rFonts w:ascii="Tahoma" w:hAnsi="Tahoma" w:cs="Tahoma"/>
          <w:b/>
          <w:sz w:val="24"/>
          <w:szCs w:val="24"/>
        </w:rPr>
      </w:pPr>
      <w:r w:rsidRPr="003333DE">
        <w:rPr>
          <w:rFonts w:ascii="Tahoma" w:hAnsi="Tahoma" w:cs="Tahoma"/>
          <w:b/>
          <w:sz w:val="24"/>
          <w:szCs w:val="24"/>
        </w:rPr>
        <w:t>Time</w:t>
      </w:r>
      <w:r>
        <w:rPr>
          <w:rFonts w:ascii="Tahoma" w:hAnsi="Tahoma" w:cs="Tahoma"/>
          <w:b/>
          <w:sz w:val="24"/>
          <w:szCs w:val="24"/>
        </w:rPr>
        <w:t xml:space="preserve"> Frame for the Evaluation Process</w:t>
      </w:r>
    </w:p>
    <w:p w:rsidR="00A740A2" w:rsidRPr="003333DE" w:rsidRDefault="00A740A2" w:rsidP="00A740A2">
      <w:pPr>
        <w:spacing w:line="360" w:lineRule="auto"/>
        <w:jc w:val="both"/>
        <w:rPr>
          <w:rFonts w:ascii="Tahoma" w:hAnsi="Tahoma" w:cs="Tahoma"/>
          <w:iCs/>
          <w:sz w:val="24"/>
          <w:szCs w:val="24"/>
        </w:rPr>
      </w:pPr>
      <w:r w:rsidRPr="003333DE">
        <w:rPr>
          <w:rFonts w:ascii="Tahoma" w:hAnsi="Tahoma" w:cs="Tahoma"/>
          <w:iCs/>
          <w:sz w:val="24"/>
          <w:szCs w:val="24"/>
        </w:rPr>
        <w:t xml:space="preserve">The consulting job should be finalizes within </w:t>
      </w:r>
      <w:r>
        <w:rPr>
          <w:rFonts w:ascii="Tahoma" w:hAnsi="Tahoma" w:cs="Tahoma"/>
          <w:iCs/>
          <w:sz w:val="24"/>
          <w:szCs w:val="24"/>
        </w:rPr>
        <w:t xml:space="preserve">30 working days. </w:t>
      </w:r>
      <w:r w:rsidRPr="003333DE">
        <w:rPr>
          <w:rFonts w:ascii="Tahoma" w:hAnsi="Tahoma" w:cs="Tahoma"/>
          <w:iCs/>
          <w:sz w:val="24"/>
          <w:szCs w:val="24"/>
        </w:rPr>
        <w:t>The evaluation will be c</w:t>
      </w:r>
      <w:r w:rsidRPr="003333DE">
        <w:rPr>
          <w:rFonts w:ascii="Tahoma" w:hAnsi="Tahoma" w:cs="Tahoma"/>
          <w:sz w:val="24"/>
          <w:szCs w:val="24"/>
        </w:rPr>
        <w:t xml:space="preserve">arried out starting from </w:t>
      </w:r>
      <w:r>
        <w:rPr>
          <w:rFonts w:ascii="Tahoma" w:hAnsi="Tahoma" w:cs="Tahoma"/>
          <w:sz w:val="24"/>
          <w:szCs w:val="24"/>
        </w:rPr>
        <w:t xml:space="preserve">--------- </w:t>
      </w:r>
      <w:r>
        <w:rPr>
          <w:rFonts w:ascii="Tahoma" w:hAnsi="Tahoma" w:cs="Tahoma"/>
          <w:iCs/>
          <w:sz w:val="24"/>
          <w:szCs w:val="24"/>
        </w:rPr>
        <w:t>and it will end by --------------</w:t>
      </w:r>
    </w:p>
    <w:p w:rsidR="00A740A2" w:rsidRPr="003333DE" w:rsidRDefault="00A740A2" w:rsidP="00A740A2">
      <w:pPr>
        <w:spacing w:line="360" w:lineRule="auto"/>
        <w:jc w:val="both"/>
        <w:rPr>
          <w:rFonts w:ascii="Tahoma" w:hAnsi="Tahoma" w:cs="Tahoma"/>
          <w:b/>
          <w:bCs/>
          <w:sz w:val="24"/>
          <w:szCs w:val="24"/>
        </w:rPr>
      </w:pPr>
      <w:r w:rsidRPr="003333DE">
        <w:rPr>
          <w:rFonts w:ascii="Tahoma" w:hAnsi="Tahoma" w:cs="Tahoma"/>
          <w:b/>
          <w:bCs/>
          <w:iCs/>
          <w:sz w:val="24"/>
          <w:szCs w:val="24"/>
        </w:rPr>
        <w:lastRenderedPageBreak/>
        <w:cr/>
        <w:t>Selection Criteria</w:t>
      </w:r>
    </w:p>
    <w:p w:rsidR="00A740A2" w:rsidRDefault="00A740A2" w:rsidP="00A740A2">
      <w:pPr>
        <w:numPr>
          <w:ilvl w:val="0"/>
          <w:numId w:val="4"/>
        </w:numPr>
        <w:spacing w:line="360" w:lineRule="auto"/>
        <w:jc w:val="both"/>
        <w:rPr>
          <w:rFonts w:ascii="Tahoma" w:hAnsi="Tahoma" w:cs="Tahoma"/>
          <w:sz w:val="24"/>
          <w:szCs w:val="24"/>
        </w:rPr>
      </w:pPr>
      <w:r w:rsidRPr="003333DE">
        <w:rPr>
          <w:rFonts w:ascii="Tahoma" w:hAnsi="Tahoma" w:cs="Tahoma"/>
          <w:sz w:val="24"/>
          <w:szCs w:val="24"/>
        </w:rPr>
        <w:t>A short list of consultants will be considered</w:t>
      </w:r>
      <w:r>
        <w:rPr>
          <w:rFonts w:ascii="Tahoma" w:hAnsi="Tahoma" w:cs="Tahoma"/>
          <w:sz w:val="24"/>
          <w:szCs w:val="24"/>
        </w:rPr>
        <w:t xml:space="preserve"> for the assignment </w:t>
      </w:r>
    </w:p>
    <w:p w:rsidR="00A740A2" w:rsidRDefault="00A740A2" w:rsidP="00A740A2">
      <w:pPr>
        <w:numPr>
          <w:ilvl w:val="0"/>
          <w:numId w:val="4"/>
        </w:numPr>
        <w:spacing w:line="360" w:lineRule="auto"/>
        <w:jc w:val="both"/>
        <w:rPr>
          <w:rFonts w:ascii="Tahoma" w:hAnsi="Tahoma" w:cs="Tahoma"/>
          <w:sz w:val="24"/>
          <w:szCs w:val="24"/>
        </w:rPr>
      </w:pPr>
      <w:r w:rsidRPr="003333DE">
        <w:rPr>
          <w:rFonts w:ascii="Tahoma" w:hAnsi="Tahoma" w:cs="Tahoma"/>
          <w:sz w:val="24"/>
          <w:szCs w:val="24"/>
        </w:rPr>
        <w:t>The consultant is expected to report her/his proposal and C.V. to the NUEW, Head office department of social service and rehabilit</w:t>
      </w:r>
      <w:r>
        <w:rPr>
          <w:rFonts w:ascii="Tahoma" w:hAnsi="Tahoma" w:cs="Tahoma"/>
          <w:sz w:val="24"/>
          <w:szCs w:val="24"/>
        </w:rPr>
        <w:t>ation before -----------------------.</w:t>
      </w:r>
    </w:p>
    <w:p w:rsidR="00A740A2" w:rsidRDefault="00A740A2" w:rsidP="00A740A2">
      <w:pPr>
        <w:numPr>
          <w:ilvl w:val="0"/>
          <w:numId w:val="4"/>
        </w:numPr>
        <w:spacing w:line="360" w:lineRule="auto"/>
        <w:jc w:val="both"/>
        <w:rPr>
          <w:rFonts w:ascii="Tahoma" w:hAnsi="Tahoma" w:cs="Tahoma"/>
          <w:sz w:val="24"/>
          <w:szCs w:val="24"/>
        </w:rPr>
      </w:pPr>
      <w:r w:rsidRPr="007652FC">
        <w:rPr>
          <w:rFonts w:ascii="Tahoma" w:hAnsi="Tahoma" w:cs="Tahoma"/>
          <w:sz w:val="24"/>
          <w:szCs w:val="24"/>
        </w:rPr>
        <w:t xml:space="preserve">The consultant is expected to indicate the </w:t>
      </w:r>
      <w:proofErr w:type="spellStart"/>
      <w:r w:rsidRPr="007652FC">
        <w:rPr>
          <w:rFonts w:ascii="Tahoma" w:hAnsi="Tahoma" w:cs="Tahoma"/>
          <w:sz w:val="24"/>
          <w:szCs w:val="24"/>
        </w:rPr>
        <w:t>consultanting</w:t>
      </w:r>
      <w:proofErr w:type="spellEnd"/>
      <w:r w:rsidRPr="007652FC">
        <w:rPr>
          <w:rFonts w:ascii="Tahoma" w:hAnsi="Tahoma" w:cs="Tahoma"/>
          <w:sz w:val="24"/>
          <w:szCs w:val="24"/>
        </w:rPr>
        <w:t xml:space="preserve"> fee.</w:t>
      </w:r>
    </w:p>
    <w:p w:rsidR="00A740A2" w:rsidRPr="003333DE" w:rsidRDefault="00A740A2" w:rsidP="00A740A2">
      <w:pPr>
        <w:numPr>
          <w:ilvl w:val="0"/>
          <w:numId w:val="4"/>
        </w:numPr>
        <w:spacing w:line="360" w:lineRule="auto"/>
        <w:jc w:val="both"/>
        <w:rPr>
          <w:rFonts w:ascii="Tahoma" w:hAnsi="Tahoma" w:cs="Tahoma"/>
          <w:sz w:val="24"/>
          <w:szCs w:val="24"/>
        </w:rPr>
      </w:pPr>
      <w:r w:rsidRPr="003333DE">
        <w:rPr>
          <w:rFonts w:ascii="Tahoma" w:hAnsi="Tahoma" w:cs="Tahoma"/>
          <w:sz w:val="24"/>
          <w:szCs w:val="24"/>
        </w:rPr>
        <w:t>The evaluating criteria will be:</w:t>
      </w:r>
    </w:p>
    <w:p w:rsidR="00A740A2" w:rsidRPr="003333DE" w:rsidRDefault="00A740A2" w:rsidP="00A740A2">
      <w:pPr>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451"/>
        <w:gridCol w:w="2391"/>
      </w:tblGrid>
      <w:tr w:rsidR="00A740A2" w:rsidRPr="00D15F8B" w:rsidTr="00416126">
        <w:trPr>
          <w:jc w:val="center"/>
        </w:trPr>
        <w:tc>
          <w:tcPr>
            <w:tcW w:w="630"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No</w:t>
            </w:r>
          </w:p>
        </w:tc>
        <w:tc>
          <w:tcPr>
            <w:tcW w:w="545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Description</w:t>
            </w:r>
          </w:p>
        </w:tc>
        <w:tc>
          <w:tcPr>
            <w:tcW w:w="239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Allocation in %</w:t>
            </w:r>
          </w:p>
        </w:tc>
      </w:tr>
      <w:tr w:rsidR="00A740A2" w:rsidRPr="00D15F8B" w:rsidTr="00416126">
        <w:trPr>
          <w:jc w:val="center"/>
        </w:trPr>
        <w:tc>
          <w:tcPr>
            <w:tcW w:w="630"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1</w:t>
            </w:r>
          </w:p>
        </w:tc>
        <w:tc>
          <w:tcPr>
            <w:tcW w:w="545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Experience in similar projects</w:t>
            </w:r>
          </w:p>
        </w:tc>
        <w:tc>
          <w:tcPr>
            <w:tcW w:w="239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25</w:t>
            </w:r>
          </w:p>
        </w:tc>
      </w:tr>
      <w:tr w:rsidR="00A740A2" w:rsidRPr="00D15F8B" w:rsidTr="00416126">
        <w:trPr>
          <w:jc w:val="center"/>
        </w:trPr>
        <w:tc>
          <w:tcPr>
            <w:tcW w:w="630"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2</w:t>
            </w:r>
          </w:p>
        </w:tc>
        <w:tc>
          <w:tcPr>
            <w:tcW w:w="545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 xml:space="preserve">Professional Reputation - previous performance </w:t>
            </w:r>
          </w:p>
        </w:tc>
        <w:tc>
          <w:tcPr>
            <w:tcW w:w="239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20</w:t>
            </w:r>
          </w:p>
        </w:tc>
      </w:tr>
      <w:tr w:rsidR="00A740A2" w:rsidRPr="00D15F8B" w:rsidTr="00416126">
        <w:trPr>
          <w:trHeight w:val="449"/>
          <w:jc w:val="center"/>
        </w:trPr>
        <w:tc>
          <w:tcPr>
            <w:tcW w:w="630"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3</w:t>
            </w:r>
          </w:p>
        </w:tc>
        <w:tc>
          <w:tcPr>
            <w:tcW w:w="545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Academic qualification</w:t>
            </w:r>
          </w:p>
        </w:tc>
        <w:tc>
          <w:tcPr>
            <w:tcW w:w="239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25</w:t>
            </w:r>
          </w:p>
        </w:tc>
      </w:tr>
      <w:tr w:rsidR="00A740A2" w:rsidRPr="00D15F8B" w:rsidTr="00416126">
        <w:trPr>
          <w:jc w:val="center"/>
        </w:trPr>
        <w:tc>
          <w:tcPr>
            <w:tcW w:w="630"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4</w:t>
            </w:r>
          </w:p>
        </w:tc>
        <w:tc>
          <w:tcPr>
            <w:tcW w:w="545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Methodology to be used –technical proposal</w:t>
            </w:r>
          </w:p>
        </w:tc>
        <w:tc>
          <w:tcPr>
            <w:tcW w:w="2391" w:type="dxa"/>
          </w:tcPr>
          <w:p w:rsidR="00A740A2" w:rsidRPr="00D665AA" w:rsidRDefault="00A740A2" w:rsidP="00416126">
            <w:pPr>
              <w:spacing w:line="360" w:lineRule="auto"/>
              <w:jc w:val="both"/>
              <w:rPr>
                <w:rFonts w:ascii="Tahoma" w:hAnsi="Tahoma" w:cs="Tahoma"/>
                <w:sz w:val="24"/>
                <w:szCs w:val="24"/>
              </w:rPr>
            </w:pPr>
            <w:r w:rsidRPr="00D665AA">
              <w:rPr>
                <w:rFonts w:ascii="Tahoma" w:hAnsi="Tahoma" w:cs="Tahoma"/>
                <w:sz w:val="24"/>
                <w:szCs w:val="24"/>
              </w:rPr>
              <w:t>30</w:t>
            </w:r>
          </w:p>
        </w:tc>
      </w:tr>
    </w:tbl>
    <w:p w:rsidR="00A740A2" w:rsidRPr="007652FC" w:rsidRDefault="00A740A2" w:rsidP="00A740A2">
      <w:pPr>
        <w:spacing w:line="360" w:lineRule="auto"/>
        <w:jc w:val="both"/>
        <w:rPr>
          <w:rFonts w:ascii="Tahoma" w:hAnsi="Tahoma" w:cs="Tahoma"/>
          <w:sz w:val="24"/>
          <w:szCs w:val="24"/>
        </w:rPr>
      </w:pPr>
    </w:p>
    <w:p w:rsidR="00A740A2" w:rsidRPr="003333DE" w:rsidRDefault="00A740A2" w:rsidP="00A740A2">
      <w:pPr>
        <w:spacing w:line="360" w:lineRule="auto"/>
        <w:jc w:val="both"/>
        <w:rPr>
          <w:rFonts w:ascii="Tahoma" w:hAnsi="Tahoma" w:cs="Tahoma"/>
          <w:sz w:val="24"/>
          <w:szCs w:val="24"/>
        </w:rPr>
      </w:pPr>
    </w:p>
    <w:p w:rsidR="00A740A2" w:rsidRDefault="00A740A2" w:rsidP="00A740A2">
      <w:pPr>
        <w:spacing w:line="360" w:lineRule="auto"/>
        <w:jc w:val="both"/>
      </w:pPr>
    </w:p>
    <w:p w:rsidR="00FF110B" w:rsidRDefault="00561B02"/>
    <w:sectPr w:rsidR="00FF110B" w:rsidSect="00C2685A">
      <w:footerReference w:type="even" r:id="rId7"/>
      <w:footerReference w:type="default" r:id="rId8"/>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02" w:rsidRDefault="00561B02" w:rsidP="009449C2">
      <w:r>
        <w:separator/>
      </w:r>
    </w:p>
  </w:endnote>
  <w:endnote w:type="continuationSeparator" w:id="0">
    <w:p w:rsidR="00561B02" w:rsidRDefault="00561B02" w:rsidP="00944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B8" w:rsidRDefault="009449C2" w:rsidP="007901D4">
    <w:pPr>
      <w:pStyle w:val="Footer"/>
      <w:framePr w:wrap="around" w:vAnchor="text" w:hAnchor="margin" w:xAlign="right" w:y="1"/>
      <w:rPr>
        <w:rStyle w:val="PageNumber"/>
      </w:rPr>
    </w:pPr>
    <w:r>
      <w:rPr>
        <w:rStyle w:val="PageNumber"/>
      </w:rPr>
      <w:fldChar w:fldCharType="begin"/>
    </w:r>
    <w:r w:rsidR="00A740A2">
      <w:rPr>
        <w:rStyle w:val="PageNumber"/>
      </w:rPr>
      <w:instrText xml:space="preserve">PAGE  </w:instrText>
    </w:r>
    <w:r>
      <w:rPr>
        <w:rStyle w:val="PageNumber"/>
      </w:rPr>
      <w:fldChar w:fldCharType="end"/>
    </w:r>
  </w:p>
  <w:p w:rsidR="007D1DB8" w:rsidRDefault="00561B02" w:rsidP="007901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B8" w:rsidRDefault="009449C2" w:rsidP="007901D4">
    <w:pPr>
      <w:pStyle w:val="Footer"/>
      <w:framePr w:wrap="around" w:vAnchor="text" w:hAnchor="margin" w:xAlign="right" w:y="1"/>
      <w:rPr>
        <w:rStyle w:val="PageNumber"/>
      </w:rPr>
    </w:pPr>
    <w:r>
      <w:rPr>
        <w:rStyle w:val="PageNumber"/>
      </w:rPr>
      <w:fldChar w:fldCharType="begin"/>
    </w:r>
    <w:r w:rsidR="00A740A2">
      <w:rPr>
        <w:rStyle w:val="PageNumber"/>
      </w:rPr>
      <w:instrText xml:space="preserve">PAGE  </w:instrText>
    </w:r>
    <w:r>
      <w:rPr>
        <w:rStyle w:val="PageNumber"/>
      </w:rPr>
      <w:fldChar w:fldCharType="separate"/>
    </w:r>
    <w:r w:rsidR="0092728B">
      <w:rPr>
        <w:rStyle w:val="PageNumber"/>
        <w:noProof/>
      </w:rPr>
      <w:t>5</w:t>
    </w:r>
    <w:r>
      <w:rPr>
        <w:rStyle w:val="PageNumber"/>
      </w:rPr>
      <w:fldChar w:fldCharType="end"/>
    </w:r>
  </w:p>
  <w:p w:rsidR="007D1DB8" w:rsidRDefault="00561B02" w:rsidP="007901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02" w:rsidRDefault="00561B02" w:rsidP="009449C2">
      <w:r>
        <w:separator/>
      </w:r>
    </w:p>
  </w:footnote>
  <w:footnote w:type="continuationSeparator" w:id="0">
    <w:p w:rsidR="00561B02" w:rsidRDefault="00561B02" w:rsidP="00944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0F7"/>
    <w:multiLevelType w:val="hybridMultilevel"/>
    <w:tmpl w:val="EC7A9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E0052"/>
    <w:multiLevelType w:val="hybridMultilevel"/>
    <w:tmpl w:val="CF709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65895"/>
    <w:multiLevelType w:val="hybridMultilevel"/>
    <w:tmpl w:val="8FF6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EC3A09"/>
    <w:multiLevelType w:val="hybridMultilevel"/>
    <w:tmpl w:val="7268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footnotePr>
    <w:footnote w:id="-1"/>
    <w:footnote w:id="0"/>
  </w:footnotePr>
  <w:endnotePr>
    <w:endnote w:id="-1"/>
    <w:endnote w:id="0"/>
  </w:endnotePr>
  <w:compat/>
  <w:rsids>
    <w:rsidRoot w:val="00A740A2"/>
    <w:rsid w:val="002B2CC2"/>
    <w:rsid w:val="003C33B7"/>
    <w:rsid w:val="00561B02"/>
    <w:rsid w:val="0092728B"/>
    <w:rsid w:val="009449C2"/>
    <w:rsid w:val="00A740A2"/>
    <w:rsid w:val="00D10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40A2"/>
    <w:pPr>
      <w:jc w:val="center"/>
    </w:pPr>
    <w:rPr>
      <w:sz w:val="24"/>
    </w:rPr>
  </w:style>
  <w:style w:type="character" w:customStyle="1" w:styleId="TitleChar">
    <w:name w:val="Title Char"/>
    <w:basedOn w:val="DefaultParagraphFont"/>
    <w:link w:val="Title"/>
    <w:rsid w:val="00A740A2"/>
    <w:rPr>
      <w:rFonts w:ascii="Times New Roman" w:eastAsia="Times New Roman" w:hAnsi="Times New Roman" w:cs="Times New Roman"/>
      <w:sz w:val="24"/>
      <w:szCs w:val="20"/>
      <w:lang w:val="en-US"/>
    </w:rPr>
  </w:style>
  <w:style w:type="paragraph" w:styleId="Subtitle">
    <w:name w:val="Subtitle"/>
    <w:basedOn w:val="Normal"/>
    <w:link w:val="SubtitleChar"/>
    <w:qFormat/>
    <w:rsid w:val="00A740A2"/>
    <w:rPr>
      <w:b/>
      <w:sz w:val="24"/>
    </w:rPr>
  </w:style>
  <w:style w:type="character" w:customStyle="1" w:styleId="SubtitleChar">
    <w:name w:val="Subtitle Char"/>
    <w:basedOn w:val="DefaultParagraphFont"/>
    <w:link w:val="Subtitle"/>
    <w:rsid w:val="00A740A2"/>
    <w:rPr>
      <w:rFonts w:ascii="Times New Roman" w:eastAsia="Times New Roman" w:hAnsi="Times New Roman" w:cs="Times New Roman"/>
      <w:b/>
      <w:sz w:val="24"/>
      <w:szCs w:val="20"/>
      <w:lang w:val="en-US"/>
    </w:rPr>
  </w:style>
  <w:style w:type="paragraph" w:styleId="BodyText3">
    <w:name w:val="Body Text 3"/>
    <w:basedOn w:val="Normal"/>
    <w:link w:val="BodyText3Char"/>
    <w:rsid w:val="00A740A2"/>
    <w:pPr>
      <w:jc w:val="both"/>
    </w:pPr>
    <w:rPr>
      <w:sz w:val="24"/>
    </w:rPr>
  </w:style>
  <w:style w:type="character" w:customStyle="1" w:styleId="BodyText3Char">
    <w:name w:val="Body Text 3 Char"/>
    <w:basedOn w:val="DefaultParagraphFont"/>
    <w:link w:val="BodyText3"/>
    <w:rsid w:val="00A740A2"/>
    <w:rPr>
      <w:rFonts w:ascii="Times New Roman" w:eastAsia="Times New Roman" w:hAnsi="Times New Roman" w:cs="Times New Roman"/>
      <w:sz w:val="24"/>
      <w:szCs w:val="20"/>
      <w:lang w:val="en-US"/>
    </w:rPr>
  </w:style>
  <w:style w:type="paragraph" w:styleId="Footer">
    <w:name w:val="footer"/>
    <w:basedOn w:val="Normal"/>
    <w:link w:val="FooterChar"/>
    <w:rsid w:val="00A740A2"/>
    <w:pPr>
      <w:tabs>
        <w:tab w:val="center" w:pos="4320"/>
        <w:tab w:val="right" w:pos="8640"/>
      </w:tabs>
    </w:pPr>
    <w:rPr>
      <w:sz w:val="24"/>
      <w:szCs w:val="24"/>
      <w:lang w:val="en-GB" w:eastAsia="fi-FI"/>
    </w:rPr>
  </w:style>
  <w:style w:type="character" w:customStyle="1" w:styleId="FooterChar">
    <w:name w:val="Footer Char"/>
    <w:basedOn w:val="DefaultParagraphFont"/>
    <w:link w:val="Footer"/>
    <w:rsid w:val="00A740A2"/>
    <w:rPr>
      <w:rFonts w:ascii="Times New Roman" w:eastAsia="Times New Roman" w:hAnsi="Times New Roman" w:cs="Times New Roman"/>
      <w:sz w:val="24"/>
      <w:szCs w:val="24"/>
      <w:lang w:eastAsia="fi-FI"/>
    </w:rPr>
  </w:style>
  <w:style w:type="character" w:styleId="Emphasis">
    <w:name w:val="Emphasis"/>
    <w:basedOn w:val="DefaultParagraphFont"/>
    <w:qFormat/>
    <w:rsid w:val="00A740A2"/>
    <w:rPr>
      <w:rFonts w:cs="Times New Roman"/>
      <w:i/>
      <w:iCs/>
    </w:rPr>
  </w:style>
  <w:style w:type="character" w:styleId="PageNumber">
    <w:name w:val="page number"/>
    <w:basedOn w:val="DefaultParagraphFont"/>
    <w:rsid w:val="00A74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alem.dawit</dc:creator>
  <cp:lastModifiedBy>Rahel.Haileslassie</cp:lastModifiedBy>
  <cp:revision>2</cp:revision>
  <dcterms:created xsi:type="dcterms:W3CDTF">2012-01-13T14:18:00Z</dcterms:created>
  <dcterms:modified xsi:type="dcterms:W3CDTF">2012-01-13T14:18:00Z</dcterms:modified>
</cp:coreProperties>
</file>