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0F" w:rsidRDefault="00E53E0F" w:rsidP="00B8275B">
      <w:pPr>
        <w:jc w:val="right"/>
        <w:rPr>
          <w:color w:val="FF0000"/>
          <w:sz w:val="24"/>
          <w:szCs w:val="24"/>
        </w:rPr>
      </w:pPr>
      <w:r>
        <w:rPr>
          <w:color w:val="FF0000"/>
          <w:sz w:val="24"/>
          <w:szCs w:val="24"/>
        </w:rPr>
        <w:t xml:space="preserve">       </w:t>
      </w:r>
    </w:p>
    <w:sdt>
      <w:sdtPr>
        <w:rPr>
          <w:color w:val="FF0000"/>
          <w:sz w:val="24"/>
          <w:szCs w:val="24"/>
        </w:rPr>
        <w:id w:val="895704665"/>
        <w:docPartObj>
          <w:docPartGallery w:val="Cover Pages"/>
          <w:docPartUnique/>
        </w:docPartObj>
      </w:sdtPr>
      <w:sdtContent>
        <w:p w:rsidR="00367652" w:rsidRPr="00B8275B" w:rsidRDefault="00C061C6" w:rsidP="00B8275B">
          <w:pPr>
            <w:jc w:val="right"/>
            <w:rPr>
              <w:color w:val="FF0000"/>
              <w:sz w:val="24"/>
              <w:szCs w:val="24"/>
            </w:rPr>
          </w:pPr>
          <w:r w:rsidRPr="00C061C6">
            <w:rPr>
              <w:noProof/>
              <w:color w:val="FF0000"/>
              <w:sz w:val="24"/>
              <w:szCs w:val="24"/>
            </w:rPr>
            <w:pict>
              <v:rect id="Rectangle 35" o:spid="_x0000_s1026" style="position:absolute;left:0;text-align:left;margin-left:3.6pt;margin-top:85.2pt;width:583.8pt;height:156pt;z-index:25166028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" fillcolor="#1f497d [3215]" stroked="f" strokeweight="2pt">
                <v:path arrowok="t"/>
                <v:textbox inset="14.4pt,14.4pt,14.4pt,28.8pt">
                  <w:txbxContent>
                    <w:p w:rsidR="00FB300F" w:rsidRDefault="00C061C6" w:rsidP="00BC75DB">
                      <w:pPr>
                        <w:spacing w:before="240"/>
                        <w:jc w:val="center"/>
                        <w:rPr>
                          <w:color w:val="FFFFFF" w:themeColor="background1"/>
                        </w:rPr>
                      </w:pPr>
                      <w:sdt>
                        <w:sdtPr>
                          <w:rPr>
                            <w:sz w:val="144"/>
                            <w:szCs w:val="144"/>
                            <w:highlight w:val="darkGray"/>
                            <w:vertAlign w:val="superscript"/>
                          </w:rPr>
                          <w:alias w:val="Abstract"/>
                          <w:id w:val="258259565"/>
                          <w:dataBinding w:prefixMappings="xmlns:ns0='http://schemas.microsoft.com/office/2006/coverPageProps'" w:xpath="/ns0:CoverPageProperties[1]/ns0:Abstract[1]" w:storeItemID="{55AF091B-3C7A-41E3-B477-F2FDAA23CFDA}"/>
                          <w:text/>
                        </w:sdtPr>
                        <w:sdtContent>
                          <w:r w:rsidR="00FB300F" w:rsidRPr="007A249A">
                            <w:rPr>
                              <w:sz w:val="144"/>
                              <w:szCs w:val="144"/>
                              <w:highlight w:val="darkGray"/>
                              <w:vertAlign w:val="superscript"/>
                            </w:rPr>
                            <w:t>Final Outcome Evaluation</w:t>
                          </w:r>
                        </w:sdtContent>
                      </w:sdt>
                    </w:p>
                  </w:txbxContent>
                </v:textbox>
                <w10:wrap anchorx="page" anchory="page"/>
              </v:rect>
            </w:pict>
          </w:r>
          <w:r w:rsidRPr="00C061C6">
            <w:rPr>
              <w:noProof/>
              <w:color w:val="FF0000"/>
              <w:sz w:val="24"/>
              <w:szCs w:val="24"/>
            </w:rPr>
            <w:pict>
              <v:rect id="Rectangle 36" o:spid="_x0000_s1043" style="position:absolute;left:0;text-align:left;margin-left:244.8pt;margin-top:85.2pt;width:244.45pt;height:487.2pt;z-index:2516592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" fillcolor="white [3212]" strokecolor="#938953 [1614]" strokeweight="1.25pt">
                <v:path arrowok="t"/>
                <w10:wrap anchorx="page" anchory="page"/>
              </v:rect>
            </w:pict>
          </w:r>
          <w:r w:rsidRPr="00C061C6">
            <w:rPr>
              <w:noProof/>
              <w:color w:val="FF0000"/>
              <w:sz w:val="24"/>
              <w:szCs w:val="24"/>
            </w:rPr>
            <w:pict>
              <v:rect id="Rectangle 34" o:spid="_x0000_s1027" style="position:absolute;left:0;text-align:left;margin-left:3.6pt;margin-top:85.2pt;width:583.8pt;height:553.8pt;z-index:-25165312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" fillcolor="#f1efe6 [2579]" stroked="f" strokeweight="2pt">
                <v:fill color2="#575131 [963]" rotate="t" focusposition=".5,.5" focussize="" focus="100%" type="gradientRadial"/>
                <v:path arrowok="t"/>
                <v:textbox inset="21.6pt,,21.6pt">
                  <w:txbxContent>
                    <w:p w:rsidR="00FB300F" w:rsidRDefault="00FB300F"/>
                  </w:txbxContent>
                </v:textbox>
                <w10:wrap anchorx="page" anchory="page"/>
              </v:rect>
            </w:pict>
          </w:r>
        </w:p>
        <w:p w:rsidR="00A87ACD" w:rsidRDefault="00C061C6">
          <w:pPr>
            <w:rPr>
              <w:color w:val="FF0000"/>
              <w:sz w:val="24"/>
              <w:szCs w:val="24"/>
            </w:rPr>
          </w:pPr>
          <w:r w:rsidRPr="00C061C6">
            <w:rPr>
              <w:noProof/>
              <w:color w:val="FF0000"/>
              <w:sz w:val="24"/>
              <w:szCs w:val="24"/>
            </w:rPr>
            <w:pict>
              <v:shapetype id="_x0000_t202" coordsize="21600,21600" o:spt="202" path="m,l,21600r21600,l21600,xe">
                <v:stroke joinstyle="miter"/>
                <v:path gradientshapeok="t" o:connecttype="rect"/>
              </v:shapetype>
              <v:shape id="Text Box 39" o:spid="_x0000_s1028" type="#_x0000_t202" style="position:absolute;margin-left:253.85pt;margin-top:0;width:382.8pt;height:133.2pt;z-index:251661312;visibility:visible;mso-top-percent:350;mso-position-horizontal-relative:page;mso-position-vertical-relative:page;mso-top-percent: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" filled="f" stroked="f" strokeweight=".5pt">
                <v:path arrowok="t"/>
                <v:textbox>
                  <w:txbxContent>
                    <w:sdt>
                      <w:sdtPr>
                        <w:rPr>
                          <w:rFonts w:asciiTheme="majorHAnsi" w:hAnsiTheme="majorHAnsi"/>
                          <w:noProof/>
                          <w:color w:val="4F81BD" w:themeColor="accent1"/>
                          <w:sz w:val="72"/>
                          <w:szCs w:val="144"/>
                        </w:rPr>
                        <w:alias w:val="Title"/>
                        <w:id w:val="-44141202"/>
                        <w:showingPlcHdr/>
                        <w:dataBinding w:prefixMappings="xmlns:ns0='http://schemas.openxmlformats.org/package/2006/metadata/core-properties' xmlns:ns1='http://purl.org/dc/elements/1.1/'" w:xpath="/ns0:coreProperties[1]/ns1:title[1]" w:storeItemID="{6C3C8BC8-F283-45AE-878A-BAB7291924A1}"/>
                        <w:text/>
                      </w:sdtPr>
                      <w:sdtContent>
                        <w:p w:rsidR="00FB300F" w:rsidRDefault="00FB300F" w:rsidP="00447A54">
                          <w:pPr>
                            <w:jc w:val="center"/>
                            <w:rPr>
                              <w:rFonts w:asciiTheme="majorHAnsi" w:hAnsiTheme="majorHAnsi"/>
                              <w:noProof/>
                              <w:color w:val="4F81BD" w:themeColor="accent1"/>
                              <w:sz w:val="72"/>
                              <w:szCs w:val="144"/>
                            </w:rPr>
                          </w:pPr>
                          <w:r>
                            <w:rPr>
                              <w:rFonts w:asciiTheme="majorHAnsi" w:hAnsiTheme="majorHAnsi"/>
                              <w:noProof/>
                              <w:color w:val="4F81BD" w:themeColor="accent1"/>
                              <w:sz w:val="72"/>
                              <w:szCs w:val="144"/>
                            </w:rPr>
                            <w:t xml:space="preserve">     </w:t>
                          </w:r>
                        </w:p>
                      </w:sdtContent>
                    </w:sdt>
                    <w:sdt>
                      <w:sdtPr>
                        <w:rPr>
                          <w:rFonts w:cstheme="minorHAnsi"/>
                          <w:noProof/>
                          <w:sz w:val="56"/>
                          <w:szCs w:val="56"/>
                        </w:rPr>
                        <w:alias w:val="Subtitle"/>
                        <w:id w:val="1161809218"/>
                        <w:dataBinding w:prefixMappings="xmlns:ns0='http://schemas.openxmlformats.org/package/2006/metadata/core-properties' xmlns:ns1='http://purl.org/dc/elements/1.1/'" w:xpath="/ns0:coreProperties[1]/ns1:subject[1]" w:storeItemID="{6C3C8BC8-F283-45AE-878A-BAB7291924A1}"/>
                        <w:text/>
                      </w:sdtPr>
                      <w:sdtContent>
                        <w:p w:rsidR="00FB300F" w:rsidRDefault="00FB300F" w:rsidP="00C25481">
                          <w:pPr>
                            <w:shd w:val="clear" w:color="auto" w:fill="548DD4" w:themeFill="text2" w:themeFillTint="99"/>
                            <w:jc w:val="center"/>
                            <w:rPr>
                              <w:rFonts w:asciiTheme="majorHAnsi" w:hAnsiTheme="majorHAnsi"/>
                              <w:noProof/>
                              <w:color w:val="1F497D" w:themeColor="text2"/>
                              <w:sz w:val="32"/>
                              <w:szCs w:val="40"/>
                            </w:rPr>
                          </w:pPr>
                          <w:r w:rsidRPr="007A249A">
                            <w:rPr>
                              <w:rFonts w:cstheme="minorHAnsi"/>
                              <w:noProof/>
                              <w:sz w:val="56"/>
                              <w:szCs w:val="56"/>
                            </w:rPr>
                            <w:t>Enhancement of Living Standards in Fergana Valley</w:t>
                          </w:r>
                        </w:p>
                      </w:sdtContent>
                    </w:sdt>
                  </w:txbxContent>
                </v:textbox>
                <w10:wrap type="square" anchorx="page" anchory="page"/>
              </v:shape>
            </w:pict>
          </w:r>
          <w:r w:rsidRPr="00C061C6">
            <w:rPr>
              <w:noProof/>
              <w:color w:val="FF0000"/>
              <w:sz w:val="24"/>
              <w:szCs w:val="24"/>
            </w:rPr>
            <w:pict>
              <v:shape id="Text Box 33" o:spid="_x0000_s1029" type="#_x0000_t202" style="position:absolute;margin-left:0;margin-top:0;width:220.1pt;height:77.55pt;z-index:251664384;visibility:visible;mso-width-percent:360;mso-left-percent:455;mso-top-percent:660;mso-position-horizontal-relative:page;mso-position-vertical-relative:page;mso-width-percent:360;mso-left-percent:455;mso-top-percent:66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" filled="f" stroked="f" strokeweight=".5pt">
                <v:path arrowok="t"/>
                <v:textbox>
                  <w:txbxContent>
                    <w:p w:rsidR="00FB300F" w:rsidRPr="007A249A" w:rsidRDefault="00FB300F" w:rsidP="005E05B4">
                      <w:pPr>
                        <w:pStyle w:val="NoSpacing"/>
                        <w:jc w:val="center"/>
                        <w:rPr>
                          <w:noProof/>
                          <w:color w:val="1F497D" w:themeColor="text2"/>
                          <w:sz w:val="24"/>
                          <w:szCs w:val="24"/>
                        </w:rPr>
                      </w:pPr>
                    </w:p>
                  </w:txbxContent>
                </v:textbox>
                <w10:wrap type="square" anchorx="page" anchory="page"/>
              </v:shape>
            </w:pict>
          </w:r>
          <w:r w:rsidRPr="00C061C6">
            <w:rPr>
              <w:noProof/>
              <w:color w:val="FF0000"/>
              <w:sz w:val="24"/>
              <w:szCs w:val="24"/>
            </w:rPr>
            <w:pict>
              <v:rect id="Rectangle 37" o:spid="_x0000_s1030" style="position:absolute;margin-left:268.85pt;margin-top:0;width:369pt;height:154.8pt;z-index:251662336;visibility:visible;mso-top-percent:690;mso-position-horizontal-relative:page;mso-position-vertical-relative:page;mso-top-percent:69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" fillcolor="#4f81bd [3204]" stroked="f" strokeweight="2pt">
                <v:path arrowok="t"/>
                <v:textbox>
                  <w:txbxContent>
                    <w:p w:rsidR="00FB300F" w:rsidRDefault="00FB300F" w:rsidP="00B42B1D">
                      <w:pPr>
                        <w:jc w:val="center"/>
                        <w:rPr>
                          <w:color w:val="000000" w:themeColor="text1"/>
                          <w:sz w:val="40"/>
                          <w:szCs w:val="40"/>
                          <w:vertAlign w:val="superscript"/>
                        </w:rPr>
                      </w:pPr>
                      <w:r w:rsidRPr="00290735">
                        <w:rPr>
                          <w:color w:val="000000" w:themeColor="text1"/>
                          <w:sz w:val="40"/>
                          <w:szCs w:val="40"/>
                          <w:vertAlign w:val="superscript"/>
                        </w:rPr>
                        <w:t xml:space="preserve">Prepared by: </w:t>
                      </w:r>
                    </w:p>
                    <w:p w:rsidR="00FB300F" w:rsidRPr="00290735" w:rsidRDefault="00FB300F" w:rsidP="00B42B1D">
                      <w:pPr>
                        <w:jc w:val="center"/>
                        <w:rPr>
                          <w:color w:val="000000" w:themeColor="text1"/>
                          <w:sz w:val="40"/>
                          <w:szCs w:val="40"/>
                          <w:vertAlign w:val="superscript"/>
                        </w:rPr>
                      </w:pPr>
                      <w:r w:rsidRPr="00290735">
                        <w:rPr>
                          <w:color w:val="000000" w:themeColor="text1"/>
                          <w:sz w:val="40"/>
                          <w:szCs w:val="40"/>
                          <w:vertAlign w:val="superscript"/>
                        </w:rPr>
                        <w:t>Fuat Andic, Ph.D.</w:t>
                      </w:r>
                    </w:p>
                    <w:p w:rsidR="00FB300F" w:rsidRPr="00290735" w:rsidRDefault="00FB300F" w:rsidP="00B42B1D">
                      <w:pPr>
                        <w:jc w:val="center"/>
                        <w:rPr>
                          <w:color w:val="000000" w:themeColor="text1"/>
                          <w:sz w:val="40"/>
                          <w:szCs w:val="40"/>
                          <w:vertAlign w:val="superscript"/>
                        </w:rPr>
                      </w:pPr>
                      <w:r w:rsidRPr="00290735">
                        <w:rPr>
                          <w:color w:val="000000" w:themeColor="text1"/>
                          <w:sz w:val="40"/>
                          <w:szCs w:val="40"/>
                          <w:vertAlign w:val="superscript"/>
                        </w:rPr>
                        <w:t>Prepared for:</w:t>
                      </w:r>
                    </w:p>
                    <w:p w:rsidR="00FB300F" w:rsidRPr="00B256BF" w:rsidRDefault="00FB300F" w:rsidP="00405370">
                      <w:pPr>
                        <w:shd w:val="clear" w:color="auto" w:fill="0070C0"/>
                        <w:jc w:val="center"/>
                        <w:rPr>
                          <w:sz w:val="52"/>
                          <w:szCs w:val="52"/>
                          <w:vertAlign w:val="superscript"/>
                        </w:rPr>
                      </w:pPr>
                      <w:r w:rsidRPr="00B256BF">
                        <w:rPr>
                          <w:sz w:val="52"/>
                          <w:szCs w:val="52"/>
                          <w:vertAlign w:val="superscript"/>
                        </w:rPr>
                        <w:t>UNDP</w:t>
                      </w:r>
                      <w:r>
                        <w:rPr>
                          <w:sz w:val="52"/>
                          <w:szCs w:val="52"/>
                          <w:vertAlign w:val="superscript"/>
                        </w:rPr>
                        <w:t xml:space="preserve"> </w:t>
                      </w:r>
                      <w:r w:rsidRPr="00B256BF">
                        <w:rPr>
                          <w:sz w:val="52"/>
                          <w:szCs w:val="52"/>
                          <w:vertAlign w:val="superscript"/>
                        </w:rPr>
                        <w:t>Uzbekistan</w:t>
                      </w:r>
                    </w:p>
                    <w:p w:rsidR="00FB300F" w:rsidRPr="00290735" w:rsidRDefault="00FB300F" w:rsidP="00B42B1D">
                      <w:pPr>
                        <w:jc w:val="center"/>
                        <w:rPr>
                          <w:color w:val="000000" w:themeColor="text1"/>
                          <w:sz w:val="40"/>
                          <w:szCs w:val="40"/>
                          <w:vertAlign w:val="superscript"/>
                        </w:rPr>
                      </w:pPr>
                      <w:r w:rsidRPr="00290735">
                        <w:rPr>
                          <w:color w:val="000000" w:themeColor="text1"/>
                          <w:sz w:val="40"/>
                          <w:szCs w:val="40"/>
                          <w:vertAlign w:val="superscript"/>
                        </w:rPr>
                        <w:t>December, 2011</w:t>
                      </w:r>
                    </w:p>
                    <w:p w:rsidR="00FB300F" w:rsidRPr="00447A54" w:rsidRDefault="00FB300F" w:rsidP="00B42B1D">
                      <w:pPr>
                        <w:jc w:val="center"/>
                        <w:rPr>
                          <w:sz w:val="40"/>
                          <w:szCs w:val="40"/>
                          <w:vertAlign w:val="superscript"/>
                        </w:rPr>
                      </w:pPr>
                    </w:p>
                    <w:p w:rsidR="00FB300F" w:rsidRPr="00447A54" w:rsidRDefault="00FB300F" w:rsidP="00B42B1D">
                      <w:pPr>
                        <w:jc w:val="center"/>
                        <w:rPr>
                          <w:sz w:val="40"/>
                          <w:szCs w:val="40"/>
                          <w:vertAlign w:val="superscript"/>
                        </w:rPr>
                      </w:pPr>
                      <w:r w:rsidRPr="00447A54">
                        <w:rPr>
                          <w:sz w:val="40"/>
                          <w:szCs w:val="40"/>
                          <w:vertAlign w:val="superscript"/>
                        </w:rPr>
                        <w:t>December 2011</w:t>
                      </w:r>
                    </w:p>
                  </w:txbxContent>
                </v:textbox>
                <w10:wrap anchorx="page" anchory="page"/>
              </v:rect>
            </w:pict>
          </w:r>
          <w:r w:rsidR="00367652" w:rsidRPr="00B8275B">
            <w:rPr>
              <w:color w:val="FF0000"/>
              <w:sz w:val="24"/>
              <w:szCs w:val="24"/>
            </w:rPr>
            <w:br w:type="page"/>
          </w:r>
        </w:p>
        <w:p w:rsidR="00A87ACD" w:rsidRDefault="00FB300F">
          <w:pPr>
            <w:rPr>
              <w:color w:val="FF0000"/>
              <w:sz w:val="24"/>
              <w:szCs w:val="24"/>
            </w:rPr>
          </w:pPr>
          <w:r>
            <w:rPr>
              <w:noProof/>
              <w:color w:val="FF0000"/>
              <w:sz w:val="24"/>
              <w:szCs w:val="24"/>
              <w:lang w:val="ru-RU" w:eastAsia="ru-RU"/>
            </w:rPr>
            <w:lastRenderedPageBreak/>
            <w:drawing>
              <wp:anchor distT="0" distB="0" distL="114300" distR="114300" simplePos="0" relativeHeight="251684864" behindDoc="1" locked="0" layoutInCell="1" allowOverlap="1">
                <wp:simplePos x="0" y="0"/>
                <wp:positionH relativeFrom="column">
                  <wp:posOffset>5189220</wp:posOffset>
                </wp:positionH>
                <wp:positionV relativeFrom="paragraph">
                  <wp:posOffset>-259080</wp:posOffset>
                </wp:positionV>
                <wp:extent cx="754380" cy="1089407"/>
                <wp:effectExtent l="0" t="0" r="7620" b="0"/>
                <wp:wrapNone/>
                <wp:docPr id="4" name="Picture 4" descr="G:\logos\Logo_AB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gos\Logo_ABD.TIF"/>
                        <pic:cNvPicPr>
                          <a:picLocks noChangeAspect="1" noChangeArrowheads="1"/>
                        </pic:cNvPicPr>
                      </pic:nvPicPr>
                      <pic:blipFill>
                        <a:blip r:embed="rId9" cstate="print"/>
                        <a:srcRect/>
                        <a:stretch>
                          <a:fillRect/>
                        </a:stretch>
                      </pic:blipFill>
                      <pic:spPr bwMode="auto">
                        <a:xfrm>
                          <a:off x="0" y="0"/>
                          <a:ext cx="756666" cy="1092708"/>
                        </a:xfrm>
                        <a:prstGeom prst="rect">
                          <a:avLst/>
                        </a:prstGeom>
                        <a:noFill/>
                        <a:ln w="9525">
                          <a:noFill/>
                          <a:miter lim="800000"/>
                          <a:headEnd/>
                          <a:tailEnd/>
                        </a:ln>
                      </pic:spPr>
                    </pic:pic>
                  </a:graphicData>
                </a:graphic>
              </wp:anchor>
            </w:drawing>
          </w:r>
          <w:r w:rsidR="00A87ACD">
            <w:rPr>
              <w:noProof/>
              <w:color w:val="FF0000"/>
              <w:sz w:val="24"/>
              <w:szCs w:val="24"/>
              <w:lang w:val="ru-RU" w:eastAsia="ru-RU"/>
            </w:rPr>
            <w:drawing>
              <wp:anchor distT="0" distB="0" distL="114300" distR="114300" simplePos="0" relativeHeight="251686912" behindDoc="1" locked="0" layoutInCell="1" allowOverlap="1">
                <wp:simplePos x="0" y="0"/>
                <wp:positionH relativeFrom="column">
                  <wp:posOffset>2571115</wp:posOffset>
                </wp:positionH>
                <wp:positionV relativeFrom="paragraph">
                  <wp:posOffset>-286385</wp:posOffset>
                </wp:positionV>
                <wp:extent cx="990600" cy="995680"/>
                <wp:effectExtent l="19050" t="0" r="0" b="0"/>
                <wp:wrapNone/>
                <wp:docPr id="1" name="Picture 2" descr="\\SERVER\For regions\PR Docs\laylo\Working Docs\Website\ELS\Logo\U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For regions\PR Docs\laylo\Working Docs\Website\ELS\Logo\Uzb.jpg"/>
                        <pic:cNvPicPr>
                          <a:picLocks noChangeAspect="1" noChangeArrowheads="1"/>
                        </pic:cNvPicPr>
                      </pic:nvPicPr>
                      <pic:blipFill>
                        <a:blip r:embed="rId10" cstate="print"/>
                        <a:srcRect/>
                        <a:stretch>
                          <a:fillRect/>
                        </a:stretch>
                      </pic:blipFill>
                      <pic:spPr bwMode="auto">
                        <a:xfrm>
                          <a:off x="0" y="0"/>
                          <a:ext cx="990600" cy="995680"/>
                        </a:xfrm>
                        <a:prstGeom prst="rect">
                          <a:avLst/>
                        </a:prstGeom>
                        <a:noFill/>
                        <a:ln w="9525">
                          <a:noFill/>
                          <a:miter lim="800000"/>
                          <a:headEnd/>
                          <a:tailEnd/>
                        </a:ln>
                      </pic:spPr>
                    </pic:pic>
                  </a:graphicData>
                </a:graphic>
              </wp:anchor>
            </w:drawing>
          </w:r>
          <w:r w:rsidR="00A87ACD">
            <w:rPr>
              <w:noProof/>
              <w:color w:val="FF0000"/>
              <w:sz w:val="24"/>
              <w:szCs w:val="24"/>
              <w:lang w:val="ru-RU" w:eastAsia="ru-RU"/>
            </w:rPr>
            <w:drawing>
              <wp:anchor distT="0" distB="0" distL="114300" distR="114300" simplePos="0" relativeHeight="251685888" behindDoc="1" locked="0" layoutInCell="1" allowOverlap="1">
                <wp:simplePos x="0" y="0"/>
                <wp:positionH relativeFrom="column">
                  <wp:posOffset>-322580</wp:posOffset>
                </wp:positionH>
                <wp:positionV relativeFrom="paragraph">
                  <wp:posOffset>-287020</wp:posOffset>
                </wp:positionV>
                <wp:extent cx="1351915" cy="914400"/>
                <wp:effectExtent l="19050" t="0" r="635" b="0"/>
                <wp:wrapNone/>
                <wp:docPr id="3" name="Picture 3" descr="G:\logos\EU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gos\EUflag.jpg"/>
                        <pic:cNvPicPr>
                          <a:picLocks noChangeAspect="1" noChangeArrowheads="1"/>
                        </pic:cNvPicPr>
                      </pic:nvPicPr>
                      <pic:blipFill>
                        <a:blip r:embed="rId11" cstate="print"/>
                        <a:srcRect/>
                        <a:stretch>
                          <a:fillRect/>
                        </a:stretch>
                      </pic:blipFill>
                      <pic:spPr bwMode="auto">
                        <a:xfrm>
                          <a:off x="0" y="0"/>
                          <a:ext cx="1351915" cy="914400"/>
                        </a:xfrm>
                        <a:prstGeom prst="rect">
                          <a:avLst/>
                        </a:prstGeom>
                        <a:noFill/>
                        <a:ln w="9525">
                          <a:noFill/>
                          <a:miter lim="800000"/>
                          <a:headEnd/>
                          <a:tailEnd/>
                        </a:ln>
                      </pic:spPr>
                    </pic:pic>
                  </a:graphicData>
                </a:graphic>
              </wp:anchor>
            </w:drawing>
          </w:r>
        </w:p>
        <w:p w:rsidR="00A87ACD" w:rsidRDefault="00A87ACD">
          <w:pPr>
            <w:rPr>
              <w:color w:val="FF0000"/>
              <w:sz w:val="24"/>
              <w:szCs w:val="24"/>
            </w:rPr>
          </w:pPr>
        </w:p>
        <w:p w:rsidR="00367652" w:rsidRPr="00B8275B" w:rsidRDefault="00C061C6" w:rsidP="00FB300F">
          <w:pPr>
            <w:rPr>
              <w:color w:val="FF0000"/>
              <w:sz w:val="24"/>
              <w:szCs w:val="24"/>
            </w:rPr>
          </w:pPr>
          <w:r w:rsidRPr="00C061C6">
            <w:rPr>
              <w:noProof/>
              <w:color w:val="FF0000"/>
              <w:sz w:val="24"/>
              <w:szCs w:val="24"/>
            </w:rPr>
            <w:pict>
              <v:rect id="Rectangle 19" o:spid="_x0000_s1031" style="position:absolute;margin-left:281.2pt;margin-top:558.5pt;width:369pt;height:150.3pt;z-index:251688960;visibility:visible;mso-position-horizontal-relative:page;mso-position-vertic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" fillcolor="#4f81bd [3204]" stroked="f" strokeweight="2pt">
                <v:textbox>
                  <w:txbxContent>
                    <w:p w:rsidR="00FB300F" w:rsidRDefault="00FB300F" w:rsidP="00A87ACD">
                      <w:pPr>
                        <w:jc w:val="center"/>
                        <w:rPr>
                          <w:color w:val="000000" w:themeColor="text1"/>
                          <w:sz w:val="40"/>
                          <w:szCs w:val="40"/>
                          <w:vertAlign w:val="superscript"/>
                        </w:rPr>
                      </w:pPr>
                      <w:r w:rsidRPr="00290735">
                        <w:rPr>
                          <w:color w:val="000000" w:themeColor="text1"/>
                          <w:sz w:val="40"/>
                          <w:szCs w:val="40"/>
                          <w:vertAlign w:val="superscript"/>
                        </w:rPr>
                        <w:t xml:space="preserve">Prepared by: </w:t>
                      </w:r>
                    </w:p>
                    <w:p w:rsidR="00FB300F" w:rsidRPr="00290735" w:rsidRDefault="00FB300F" w:rsidP="00A87ACD">
                      <w:pPr>
                        <w:jc w:val="center"/>
                        <w:rPr>
                          <w:color w:val="000000" w:themeColor="text1"/>
                          <w:sz w:val="40"/>
                          <w:szCs w:val="40"/>
                          <w:vertAlign w:val="superscript"/>
                        </w:rPr>
                      </w:pPr>
                      <w:r w:rsidRPr="00290735">
                        <w:rPr>
                          <w:color w:val="000000" w:themeColor="text1"/>
                          <w:sz w:val="40"/>
                          <w:szCs w:val="40"/>
                          <w:vertAlign w:val="superscript"/>
                        </w:rPr>
                        <w:t>Fuat Andic, Ph.D.</w:t>
                      </w:r>
                    </w:p>
                    <w:p w:rsidR="00FB300F" w:rsidRPr="00290735" w:rsidRDefault="00FB300F" w:rsidP="00A87ACD">
                      <w:pPr>
                        <w:jc w:val="center"/>
                        <w:rPr>
                          <w:color w:val="000000" w:themeColor="text1"/>
                          <w:sz w:val="40"/>
                          <w:szCs w:val="40"/>
                          <w:vertAlign w:val="superscript"/>
                        </w:rPr>
                      </w:pPr>
                      <w:r w:rsidRPr="00290735">
                        <w:rPr>
                          <w:color w:val="000000" w:themeColor="text1"/>
                          <w:sz w:val="40"/>
                          <w:szCs w:val="40"/>
                          <w:vertAlign w:val="superscript"/>
                        </w:rPr>
                        <w:t>Prepared for:</w:t>
                      </w:r>
                    </w:p>
                    <w:p w:rsidR="00FB300F" w:rsidRDefault="00FB300F" w:rsidP="00A87ACD">
                      <w:pPr>
                        <w:shd w:val="clear" w:color="auto" w:fill="0070C0"/>
                        <w:jc w:val="center"/>
                        <w:rPr>
                          <w:sz w:val="52"/>
                          <w:szCs w:val="52"/>
                          <w:vertAlign w:val="superscript"/>
                        </w:rPr>
                      </w:pPr>
                      <w:r w:rsidRPr="00B256BF">
                        <w:rPr>
                          <w:sz w:val="52"/>
                          <w:szCs w:val="52"/>
                          <w:vertAlign w:val="superscript"/>
                        </w:rPr>
                        <w:t>UNDP</w:t>
                      </w:r>
                      <w:r>
                        <w:rPr>
                          <w:sz w:val="52"/>
                          <w:szCs w:val="52"/>
                          <w:vertAlign w:val="superscript"/>
                        </w:rPr>
                        <w:t xml:space="preserve"> </w:t>
                      </w:r>
                      <w:r w:rsidRPr="00B256BF">
                        <w:rPr>
                          <w:sz w:val="52"/>
                          <w:szCs w:val="52"/>
                          <w:vertAlign w:val="superscript"/>
                        </w:rPr>
                        <w:t>Uzbekistan</w:t>
                      </w:r>
                    </w:p>
                    <w:p w:rsidR="00FB300F" w:rsidRPr="00290735" w:rsidRDefault="00FB300F" w:rsidP="00A87ACD">
                      <w:pPr>
                        <w:jc w:val="center"/>
                        <w:rPr>
                          <w:color w:val="000000" w:themeColor="text1"/>
                          <w:sz w:val="40"/>
                          <w:szCs w:val="40"/>
                          <w:vertAlign w:val="superscript"/>
                        </w:rPr>
                      </w:pPr>
                      <w:r w:rsidRPr="00290735">
                        <w:rPr>
                          <w:color w:val="000000" w:themeColor="text1"/>
                          <w:sz w:val="40"/>
                          <w:szCs w:val="40"/>
                          <w:vertAlign w:val="superscript"/>
                        </w:rPr>
                        <w:t>December, 2011</w:t>
                      </w:r>
                    </w:p>
                    <w:p w:rsidR="00FB300F" w:rsidRPr="00B256BF" w:rsidRDefault="00FB300F" w:rsidP="00A87ACD">
                      <w:pPr>
                        <w:shd w:val="clear" w:color="auto" w:fill="0070C0"/>
                        <w:jc w:val="center"/>
                        <w:rPr>
                          <w:sz w:val="52"/>
                          <w:szCs w:val="52"/>
                          <w:vertAlign w:val="superscript"/>
                        </w:rPr>
                      </w:pPr>
                    </w:p>
                  </w:txbxContent>
                </v:textbox>
                <w10:wrap anchorx="page" anchory="page"/>
              </v:rect>
            </w:pict>
          </w:r>
          <w:r w:rsidRPr="00C061C6">
            <w:rPr>
              <w:noProof/>
              <w:color w:val="FF0000"/>
              <w:sz w:val="24"/>
              <w:szCs w:val="24"/>
            </w:rPr>
            <w:pict>
              <v:rect id="_x0000_s1032" style="position:absolute;margin-left:15.6pt;margin-top:189.15pt;width:583.8pt;height:156pt;z-index:25168998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" fillcolor="#1f497d [3215]" stroked="f" strokeweight="2pt">
                <v:path arrowok="t"/>
                <v:textbox inset="14.4pt,14.4pt,14.4pt,28.8pt">
                  <w:txbxContent>
                    <w:p w:rsidR="00FB300F" w:rsidRDefault="00C061C6" w:rsidP="00A87ACD">
                      <w:pPr>
                        <w:spacing w:before="240"/>
                        <w:jc w:val="center"/>
                        <w:rPr>
                          <w:color w:val="FFFFFF" w:themeColor="background1"/>
                        </w:rPr>
                      </w:pPr>
                      <w:sdt>
                        <w:sdtPr>
                          <w:rPr>
                            <w:sz w:val="144"/>
                            <w:szCs w:val="144"/>
                            <w:highlight w:val="darkGray"/>
                            <w:vertAlign w:val="superscript"/>
                          </w:rPr>
                          <w:alias w:val="Abstract"/>
                          <w:id w:val="-2125530291"/>
                          <w:dataBinding w:prefixMappings="xmlns:ns0='http://schemas.microsoft.com/office/2006/coverPageProps'" w:xpath="/ns0:CoverPageProperties[1]/ns0:Abstract[1]" w:storeItemID="{55AF091B-3C7A-41E3-B477-F2FDAA23CFDA}"/>
                          <w:text/>
                        </w:sdtPr>
                        <w:sdtContent>
                          <w:r w:rsidR="00FB300F" w:rsidRPr="007A249A">
                            <w:rPr>
                              <w:sz w:val="144"/>
                              <w:szCs w:val="144"/>
                              <w:highlight w:val="darkGray"/>
                              <w:vertAlign w:val="superscript"/>
                            </w:rPr>
                            <w:t>Final Outcome Evaluation</w:t>
                          </w:r>
                        </w:sdtContent>
                      </w:sdt>
                    </w:p>
                  </w:txbxContent>
                </v:textbox>
                <w10:wrap anchorx="page" anchory="page"/>
              </v:rect>
            </w:pict>
          </w:r>
          <w:r w:rsidRPr="00C061C6">
            <w:rPr>
              <w:noProof/>
              <w:color w:val="FF0000"/>
              <w:sz w:val="24"/>
              <w:szCs w:val="24"/>
            </w:rPr>
            <w:pict>
              <v:shape id="Text Box 18" o:spid="_x0000_s1033" type="#_x0000_t202" style="position:absolute;margin-left:128.65pt;margin-top:394.4pt;width:382.8pt;height:84.9pt;z-index:2516879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Buw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" filled="f" stroked="f" strokeweight=".5pt">
                <v:textbox>
                  <w:txbxContent>
                    <w:sdt>
                      <w:sdtPr>
                        <w:rPr>
                          <w:rFonts w:cstheme="minorHAnsi"/>
                          <w:noProof/>
                          <w:sz w:val="56"/>
                          <w:szCs w:val="56"/>
                        </w:rPr>
                        <w:alias w:val="Subtitle"/>
                        <w:id w:val="-1388723674"/>
                        <w:dataBinding w:prefixMappings="xmlns:ns0='http://schemas.openxmlformats.org/package/2006/metadata/core-properties' xmlns:ns1='http://purl.org/dc/elements/1.1/'" w:xpath="/ns0:coreProperties[1]/ns1:subject[1]" w:storeItemID="{6C3C8BC8-F283-45AE-878A-BAB7291924A1}"/>
                        <w:text/>
                      </w:sdtPr>
                      <w:sdtContent>
                        <w:p w:rsidR="00FB300F" w:rsidRDefault="00FB300F" w:rsidP="00A87ACD">
                          <w:pPr>
                            <w:shd w:val="clear" w:color="auto" w:fill="548DD4" w:themeFill="text2" w:themeFillTint="99"/>
                            <w:jc w:val="center"/>
                            <w:rPr>
                              <w:rFonts w:asciiTheme="majorHAnsi" w:hAnsiTheme="majorHAnsi"/>
                              <w:noProof/>
                              <w:color w:val="1F497D" w:themeColor="text2"/>
                              <w:sz w:val="32"/>
                              <w:szCs w:val="40"/>
                            </w:rPr>
                          </w:pPr>
                          <w:r w:rsidRPr="007A249A">
                            <w:rPr>
                              <w:rFonts w:cstheme="minorHAnsi"/>
                              <w:noProof/>
                              <w:sz w:val="56"/>
                              <w:szCs w:val="56"/>
                            </w:rPr>
                            <w:t>Enhancement of Living Standards in Fergana Valley</w:t>
                          </w:r>
                        </w:p>
                      </w:sdtContent>
                    </w:sdt>
                  </w:txbxContent>
                </v:textbox>
                <w10:wrap type="square" anchorx="page" anchory="page"/>
              </v:shape>
            </w:pict>
          </w:r>
          <w:r w:rsidR="00A87ACD">
            <w:rPr>
              <w:color w:val="FF0000"/>
              <w:sz w:val="24"/>
              <w:szCs w:val="24"/>
            </w:rPr>
            <w:br w:type="page"/>
          </w:r>
        </w:p>
      </w:sdtContent>
    </w:sdt>
    <w:p w:rsidR="00220BB0" w:rsidRPr="00C647ED" w:rsidRDefault="00220BB0" w:rsidP="00220BB0">
      <w:pPr>
        <w:jc w:val="center"/>
        <w:rPr>
          <w:b/>
        </w:rPr>
      </w:pPr>
      <w:r w:rsidRPr="00C647ED">
        <w:rPr>
          <w:b/>
        </w:rPr>
        <w:lastRenderedPageBreak/>
        <w:t>Table of Contents</w:t>
      </w:r>
    </w:p>
    <w:p w:rsidR="00220BB0" w:rsidRPr="000D352F" w:rsidRDefault="00220BB0" w:rsidP="00220BB0">
      <w:pPr>
        <w:jc w:val="center"/>
        <w:rPr>
          <w:b/>
          <w:sz w:val="24"/>
          <w:szCs w:val="24"/>
        </w:rPr>
      </w:pPr>
    </w:p>
    <w:p w:rsidR="005C2577" w:rsidRPr="000A4936" w:rsidRDefault="005C2577" w:rsidP="000A4936">
      <w:pPr>
        <w:ind w:right="2880"/>
        <w:rPr>
          <w:b/>
          <w:sz w:val="24"/>
          <w:szCs w:val="24"/>
        </w:rPr>
      </w:pPr>
      <w:r>
        <w:rPr>
          <w:b/>
          <w:i/>
          <w:sz w:val="24"/>
          <w:szCs w:val="24"/>
        </w:rPr>
        <w:t>Foreword</w:t>
      </w:r>
      <w:r w:rsidR="00FB300F" w:rsidRPr="000A4936">
        <w:rPr>
          <w:b/>
          <w:sz w:val="24"/>
          <w:szCs w:val="24"/>
        </w:rPr>
        <w:t>……………………………………….…………………</w:t>
      </w:r>
      <w:r w:rsidR="00072C25">
        <w:rPr>
          <w:b/>
          <w:sz w:val="24"/>
          <w:szCs w:val="24"/>
        </w:rPr>
        <w:t>3</w:t>
      </w:r>
      <w:bookmarkStart w:id="0" w:name="_GoBack"/>
      <w:bookmarkEnd w:id="0"/>
      <w:r w:rsidR="00FB300F" w:rsidRPr="000A4936">
        <w:rPr>
          <w:b/>
          <w:sz w:val="24"/>
          <w:szCs w:val="24"/>
        </w:rPr>
        <w:t>3</w:t>
      </w:r>
    </w:p>
    <w:p w:rsidR="00220BB0" w:rsidRPr="000A4936" w:rsidRDefault="00220BB0" w:rsidP="00220BB0">
      <w:pPr>
        <w:rPr>
          <w:b/>
          <w:sz w:val="24"/>
          <w:szCs w:val="24"/>
        </w:rPr>
      </w:pPr>
      <w:r w:rsidRPr="000A4936">
        <w:rPr>
          <w:b/>
          <w:sz w:val="24"/>
          <w:szCs w:val="24"/>
        </w:rPr>
        <w:t>Executive summary</w:t>
      </w:r>
      <w:r w:rsidR="00FB300F" w:rsidRPr="000A4936">
        <w:rPr>
          <w:b/>
          <w:sz w:val="24"/>
          <w:szCs w:val="24"/>
        </w:rPr>
        <w:t>………………………………………………..4</w:t>
      </w:r>
    </w:p>
    <w:p w:rsidR="00220BB0" w:rsidRPr="000A4936" w:rsidRDefault="00220BB0" w:rsidP="00220BB0">
      <w:pPr>
        <w:rPr>
          <w:b/>
          <w:sz w:val="24"/>
          <w:szCs w:val="24"/>
        </w:rPr>
      </w:pPr>
    </w:p>
    <w:p w:rsidR="00220BB0" w:rsidRPr="000A4936" w:rsidRDefault="00220BB0" w:rsidP="00220BB0">
      <w:pPr>
        <w:numPr>
          <w:ilvl w:val="0"/>
          <w:numId w:val="1"/>
        </w:numPr>
        <w:spacing w:after="0"/>
        <w:rPr>
          <w:b/>
        </w:rPr>
      </w:pPr>
      <w:r w:rsidRPr="000A4936">
        <w:rPr>
          <w:b/>
        </w:rPr>
        <w:t>Introduction</w:t>
      </w:r>
      <w:r w:rsidR="00FB300F" w:rsidRPr="000A4936">
        <w:rPr>
          <w:b/>
        </w:rPr>
        <w:t>……………………………………….</w:t>
      </w:r>
      <w:r w:rsidR="008817CF" w:rsidRPr="000A4936">
        <w:rPr>
          <w:b/>
        </w:rPr>
        <w:t>7</w:t>
      </w:r>
    </w:p>
    <w:p w:rsidR="00220BB0" w:rsidRPr="000A4936" w:rsidRDefault="00220BB0" w:rsidP="00220BB0">
      <w:pPr>
        <w:numPr>
          <w:ilvl w:val="1"/>
          <w:numId w:val="1"/>
        </w:numPr>
        <w:spacing w:after="0"/>
        <w:rPr>
          <w:b/>
          <w:sz w:val="24"/>
          <w:szCs w:val="24"/>
        </w:rPr>
      </w:pPr>
      <w:r w:rsidRPr="000A4936">
        <w:rPr>
          <w:b/>
          <w:sz w:val="24"/>
          <w:szCs w:val="24"/>
        </w:rPr>
        <w:t>Background</w:t>
      </w:r>
    </w:p>
    <w:p w:rsidR="00220BB0" w:rsidRPr="000D352F" w:rsidRDefault="00220BB0" w:rsidP="00220BB0">
      <w:pPr>
        <w:numPr>
          <w:ilvl w:val="1"/>
          <w:numId w:val="1"/>
        </w:numPr>
        <w:spacing w:after="0"/>
        <w:rPr>
          <w:b/>
          <w:sz w:val="24"/>
          <w:szCs w:val="24"/>
        </w:rPr>
      </w:pPr>
      <w:r w:rsidRPr="000D352F">
        <w:rPr>
          <w:b/>
          <w:sz w:val="24"/>
          <w:szCs w:val="24"/>
        </w:rPr>
        <w:t>Mandate</w:t>
      </w:r>
    </w:p>
    <w:p w:rsidR="00220BB0" w:rsidRPr="000D352F" w:rsidRDefault="00220BB0" w:rsidP="00220BB0">
      <w:pPr>
        <w:numPr>
          <w:ilvl w:val="1"/>
          <w:numId w:val="1"/>
        </w:numPr>
        <w:spacing w:after="0"/>
        <w:rPr>
          <w:b/>
          <w:sz w:val="24"/>
          <w:szCs w:val="24"/>
        </w:rPr>
      </w:pPr>
      <w:r w:rsidRPr="000D352F">
        <w:rPr>
          <w:b/>
          <w:sz w:val="24"/>
          <w:szCs w:val="24"/>
        </w:rPr>
        <w:t>Methodology</w:t>
      </w:r>
    </w:p>
    <w:p w:rsidR="00220BB0" w:rsidRPr="00C647ED" w:rsidRDefault="00220BB0" w:rsidP="00220BB0">
      <w:pPr>
        <w:numPr>
          <w:ilvl w:val="0"/>
          <w:numId w:val="1"/>
        </w:numPr>
        <w:spacing w:after="0"/>
        <w:rPr>
          <w:b/>
        </w:rPr>
      </w:pPr>
      <w:r w:rsidRPr="00C647ED">
        <w:rPr>
          <w:b/>
        </w:rPr>
        <w:t>Project context</w:t>
      </w:r>
      <w:r w:rsidR="00F00292">
        <w:rPr>
          <w:b/>
        </w:rPr>
        <w:t>……………………………………</w:t>
      </w:r>
      <w:r w:rsidR="000A4936">
        <w:rPr>
          <w:b/>
        </w:rPr>
        <w:t>13</w:t>
      </w:r>
    </w:p>
    <w:p w:rsidR="00220BB0" w:rsidRPr="000D352F" w:rsidRDefault="00220BB0" w:rsidP="00220BB0">
      <w:pPr>
        <w:numPr>
          <w:ilvl w:val="1"/>
          <w:numId w:val="1"/>
        </w:numPr>
        <w:spacing w:after="0"/>
        <w:rPr>
          <w:b/>
          <w:sz w:val="24"/>
          <w:szCs w:val="24"/>
        </w:rPr>
      </w:pPr>
      <w:r w:rsidRPr="000D352F">
        <w:rPr>
          <w:b/>
          <w:sz w:val="24"/>
          <w:szCs w:val="24"/>
        </w:rPr>
        <w:t>Objective</w:t>
      </w:r>
    </w:p>
    <w:p w:rsidR="00220BB0" w:rsidRPr="000D352F" w:rsidRDefault="00220BB0" w:rsidP="00220BB0">
      <w:pPr>
        <w:numPr>
          <w:ilvl w:val="1"/>
          <w:numId w:val="1"/>
        </w:numPr>
        <w:spacing w:after="0"/>
        <w:rPr>
          <w:b/>
          <w:sz w:val="24"/>
          <w:szCs w:val="24"/>
        </w:rPr>
      </w:pPr>
      <w:r w:rsidRPr="000D352F">
        <w:rPr>
          <w:b/>
          <w:sz w:val="24"/>
          <w:szCs w:val="24"/>
        </w:rPr>
        <w:t>Activities and Outputs</w:t>
      </w:r>
    </w:p>
    <w:p w:rsidR="00220BB0" w:rsidRPr="000D352F" w:rsidRDefault="00220BB0" w:rsidP="00220BB0">
      <w:pPr>
        <w:numPr>
          <w:ilvl w:val="1"/>
          <w:numId w:val="1"/>
        </w:numPr>
        <w:spacing w:after="0"/>
        <w:rPr>
          <w:b/>
          <w:sz w:val="24"/>
          <w:szCs w:val="24"/>
        </w:rPr>
      </w:pPr>
      <w:r w:rsidRPr="000D352F">
        <w:rPr>
          <w:b/>
          <w:sz w:val="24"/>
          <w:szCs w:val="24"/>
        </w:rPr>
        <w:t>Outcomes</w:t>
      </w:r>
      <w:r w:rsidR="00056D93">
        <w:rPr>
          <w:b/>
          <w:sz w:val="24"/>
          <w:szCs w:val="24"/>
        </w:rPr>
        <w:t xml:space="preserve"> and Impacts</w:t>
      </w:r>
    </w:p>
    <w:p w:rsidR="00220BB0" w:rsidRPr="00C647ED" w:rsidRDefault="00220BB0" w:rsidP="00220BB0">
      <w:pPr>
        <w:numPr>
          <w:ilvl w:val="0"/>
          <w:numId w:val="1"/>
        </w:numPr>
        <w:spacing w:after="0"/>
        <w:rPr>
          <w:b/>
        </w:rPr>
      </w:pPr>
      <w:r w:rsidRPr="00C647ED">
        <w:rPr>
          <w:b/>
        </w:rPr>
        <w:t>Key Findings and Conclusions</w:t>
      </w:r>
      <w:r w:rsidR="000A4936">
        <w:rPr>
          <w:b/>
        </w:rPr>
        <w:t>………….……….17</w:t>
      </w:r>
    </w:p>
    <w:p w:rsidR="00220BB0" w:rsidRPr="000D352F" w:rsidRDefault="00220BB0" w:rsidP="00220BB0">
      <w:pPr>
        <w:numPr>
          <w:ilvl w:val="1"/>
          <w:numId w:val="1"/>
        </w:numPr>
        <w:spacing w:after="0"/>
        <w:rPr>
          <w:b/>
          <w:sz w:val="24"/>
          <w:szCs w:val="24"/>
        </w:rPr>
      </w:pPr>
      <w:r w:rsidRPr="000D352F">
        <w:rPr>
          <w:b/>
          <w:sz w:val="24"/>
          <w:szCs w:val="24"/>
        </w:rPr>
        <w:t>Design</w:t>
      </w:r>
    </w:p>
    <w:p w:rsidR="00220BB0" w:rsidRPr="000D352F" w:rsidRDefault="00220BB0" w:rsidP="00220BB0">
      <w:pPr>
        <w:numPr>
          <w:ilvl w:val="1"/>
          <w:numId w:val="1"/>
        </w:numPr>
        <w:spacing w:after="0"/>
        <w:rPr>
          <w:b/>
          <w:sz w:val="24"/>
          <w:szCs w:val="24"/>
        </w:rPr>
      </w:pPr>
      <w:r w:rsidRPr="000D352F">
        <w:rPr>
          <w:b/>
          <w:sz w:val="24"/>
          <w:szCs w:val="24"/>
        </w:rPr>
        <w:t>Relevance</w:t>
      </w:r>
    </w:p>
    <w:p w:rsidR="00220BB0" w:rsidRPr="000D352F" w:rsidRDefault="00220BB0" w:rsidP="00220BB0">
      <w:pPr>
        <w:numPr>
          <w:ilvl w:val="1"/>
          <w:numId w:val="1"/>
        </w:numPr>
        <w:spacing w:after="0"/>
        <w:rPr>
          <w:b/>
          <w:sz w:val="24"/>
          <w:szCs w:val="24"/>
        </w:rPr>
      </w:pPr>
      <w:r w:rsidRPr="000D352F">
        <w:rPr>
          <w:b/>
          <w:sz w:val="24"/>
          <w:szCs w:val="24"/>
        </w:rPr>
        <w:t>Efficiency and Effectiveness</w:t>
      </w:r>
    </w:p>
    <w:p w:rsidR="00220BB0" w:rsidRPr="000D352F" w:rsidRDefault="00220BB0" w:rsidP="00220BB0">
      <w:pPr>
        <w:numPr>
          <w:ilvl w:val="1"/>
          <w:numId w:val="1"/>
        </w:numPr>
        <w:spacing w:after="0"/>
        <w:rPr>
          <w:b/>
          <w:sz w:val="24"/>
          <w:szCs w:val="24"/>
        </w:rPr>
      </w:pPr>
      <w:r w:rsidRPr="000D352F">
        <w:rPr>
          <w:b/>
          <w:sz w:val="24"/>
          <w:szCs w:val="24"/>
        </w:rPr>
        <w:t>Sustainability</w:t>
      </w:r>
    </w:p>
    <w:p w:rsidR="00220BB0" w:rsidRPr="000D352F" w:rsidRDefault="00220BB0" w:rsidP="00220BB0">
      <w:pPr>
        <w:numPr>
          <w:ilvl w:val="1"/>
          <w:numId w:val="1"/>
        </w:numPr>
        <w:spacing w:after="0"/>
        <w:rPr>
          <w:b/>
          <w:sz w:val="24"/>
          <w:szCs w:val="24"/>
        </w:rPr>
      </w:pPr>
      <w:r w:rsidRPr="000D352F">
        <w:rPr>
          <w:b/>
          <w:sz w:val="24"/>
          <w:szCs w:val="24"/>
        </w:rPr>
        <w:t>Resource Mobilization and Budget</w:t>
      </w:r>
    </w:p>
    <w:p w:rsidR="00220BB0" w:rsidRPr="000D352F" w:rsidRDefault="00220BB0" w:rsidP="00220BB0">
      <w:pPr>
        <w:numPr>
          <w:ilvl w:val="1"/>
          <w:numId w:val="1"/>
        </w:numPr>
        <w:spacing w:after="0"/>
        <w:rPr>
          <w:b/>
          <w:sz w:val="24"/>
          <w:szCs w:val="24"/>
        </w:rPr>
      </w:pPr>
      <w:r w:rsidRPr="000D352F">
        <w:rPr>
          <w:b/>
          <w:sz w:val="24"/>
          <w:szCs w:val="24"/>
        </w:rPr>
        <w:t>Ownership and Execution Modality</w:t>
      </w:r>
    </w:p>
    <w:p w:rsidR="00220BB0" w:rsidRDefault="00220BB0" w:rsidP="00220BB0">
      <w:pPr>
        <w:numPr>
          <w:ilvl w:val="1"/>
          <w:numId w:val="1"/>
        </w:numPr>
        <w:spacing w:after="0"/>
        <w:rPr>
          <w:b/>
          <w:sz w:val="24"/>
          <w:szCs w:val="24"/>
        </w:rPr>
      </w:pPr>
      <w:r w:rsidRPr="000D352F">
        <w:rPr>
          <w:b/>
          <w:sz w:val="24"/>
          <w:szCs w:val="24"/>
        </w:rPr>
        <w:t>Perceptions</w:t>
      </w:r>
    </w:p>
    <w:p w:rsidR="003F51D3" w:rsidRPr="000D352F" w:rsidRDefault="003F51D3" w:rsidP="00220BB0">
      <w:pPr>
        <w:numPr>
          <w:ilvl w:val="1"/>
          <w:numId w:val="1"/>
        </w:numPr>
        <w:spacing w:after="0"/>
        <w:rPr>
          <w:b/>
          <w:sz w:val="24"/>
          <w:szCs w:val="24"/>
        </w:rPr>
      </w:pPr>
      <w:r>
        <w:rPr>
          <w:b/>
          <w:sz w:val="24"/>
          <w:szCs w:val="24"/>
        </w:rPr>
        <w:t>Conclusions Recapitulated</w:t>
      </w:r>
    </w:p>
    <w:p w:rsidR="00220BB0" w:rsidRPr="00C647ED" w:rsidRDefault="00220BB0" w:rsidP="00220BB0">
      <w:pPr>
        <w:numPr>
          <w:ilvl w:val="0"/>
          <w:numId w:val="1"/>
        </w:numPr>
        <w:spacing w:after="0"/>
        <w:rPr>
          <w:b/>
        </w:rPr>
      </w:pPr>
      <w:r w:rsidRPr="00C647ED">
        <w:rPr>
          <w:b/>
        </w:rPr>
        <w:t xml:space="preserve">Lessons </w:t>
      </w:r>
      <w:r w:rsidR="00624006">
        <w:rPr>
          <w:b/>
        </w:rPr>
        <w:t>L</w:t>
      </w:r>
      <w:r w:rsidRPr="00C647ED">
        <w:rPr>
          <w:b/>
        </w:rPr>
        <w:t>earned and Recommendations</w:t>
      </w:r>
      <w:r w:rsidR="000A4936">
        <w:rPr>
          <w:b/>
        </w:rPr>
        <w:t>…</w:t>
      </w:r>
      <w:r w:rsidR="00072C25">
        <w:rPr>
          <w:b/>
        </w:rPr>
        <w:t>.</w:t>
      </w:r>
      <w:r w:rsidR="000A4936">
        <w:rPr>
          <w:b/>
        </w:rPr>
        <w:t>.….24</w:t>
      </w:r>
    </w:p>
    <w:p w:rsidR="00220BB0" w:rsidRPr="000D352F" w:rsidRDefault="00220BB0" w:rsidP="00220BB0">
      <w:pPr>
        <w:numPr>
          <w:ilvl w:val="1"/>
          <w:numId w:val="1"/>
        </w:numPr>
        <w:spacing w:after="0"/>
        <w:rPr>
          <w:b/>
          <w:sz w:val="24"/>
          <w:szCs w:val="24"/>
        </w:rPr>
      </w:pPr>
      <w:r w:rsidRPr="000D352F">
        <w:rPr>
          <w:b/>
          <w:sz w:val="24"/>
          <w:szCs w:val="24"/>
        </w:rPr>
        <w:t>Lessons Learned</w:t>
      </w:r>
    </w:p>
    <w:p w:rsidR="00220BB0" w:rsidRPr="000D352F" w:rsidRDefault="00220BB0" w:rsidP="00220BB0">
      <w:pPr>
        <w:numPr>
          <w:ilvl w:val="1"/>
          <w:numId w:val="1"/>
        </w:numPr>
        <w:spacing w:after="0"/>
        <w:rPr>
          <w:b/>
          <w:sz w:val="24"/>
          <w:szCs w:val="24"/>
        </w:rPr>
      </w:pPr>
      <w:r w:rsidRPr="000D352F">
        <w:rPr>
          <w:b/>
          <w:sz w:val="24"/>
          <w:szCs w:val="24"/>
        </w:rPr>
        <w:t>Recommendations</w:t>
      </w:r>
    </w:p>
    <w:p w:rsidR="009A6AB8" w:rsidRDefault="009A6AB8" w:rsidP="00220BB0">
      <w:pPr>
        <w:rPr>
          <w:b/>
        </w:rPr>
      </w:pPr>
      <w:r>
        <w:rPr>
          <w:b/>
        </w:rPr>
        <w:t xml:space="preserve">     </w:t>
      </w:r>
    </w:p>
    <w:p w:rsidR="00220BB0" w:rsidRPr="00C647ED" w:rsidRDefault="009A6AB8" w:rsidP="00072C25">
      <w:pPr>
        <w:ind w:left="720" w:right="2970"/>
        <w:rPr>
          <w:b/>
        </w:rPr>
      </w:pPr>
      <w:r>
        <w:rPr>
          <w:b/>
        </w:rPr>
        <w:t xml:space="preserve">    </w:t>
      </w:r>
      <w:r w:rsidR="00072C25">
        <w:rPr>
          <w:b/>
        </w:rPr>
        <w:t xml:space="preserve">   </w:t>
      </w:r>
      <w:r w:rsidR="00220BB0" w:rsidRPr="00C647ED">
        <w:rPr>
          <w:b/>
        </w:rPr>
        <w:t>Annexes</w:t>
      </w:r>
      <w:r w:rsidR="000A4936">
        <w:rPr>
          <w:b/>
        </w:rPr>
        <w:t>………………………………………</w:t>
      </w:r>
      <w:r w:rsidR="00072C25">
        <w:rPr>
          <w:b/>
        </w:rPr>
        <w:t>27</w:t>
      </w:r>
    </w:p>
    <w:p w:rsidR="00220BB0" w:rsidRPr="000D352F" w:rsidRDefault="00220BB0" w:rsidP="009A6AB8">
      <w:pPr>
        <w:numPr>
          <w:ilvl w:val="0"/>
          <w:numId w:val="2"/>
        </w:numPr>
        <w:tabs>
          <w:tab w:val="clear" w:pos="720"/>
        </w:tabs>
        <w:spacing w:after="0"/>
        <w:ind w:left="1260"/>
        <w:rPr>
          <w:b/>
          <w:sz w:val="24"/>
          <w:szCs w:val="24"/>
        </w:rPr>
      </w:pPr>
      <w:r w:rsidRPr="000D352F">
        <w:rPr>
          <w:b/>
          <w:sz w:val="24"/>
          <w:szCs w:val="24"/>
        </w:rPr>
        <w:t>Terms of Reference</w:t>
      </w:r>
    </w:p>
    <w:p w:rsidR="00220BB0" w:rsidRDefault="00220BB0" w:rsidP="009A6AB8">
      <w:pPr>
        <w:numPr>
          <w:ilvl w:val="0"/>
          <w:numId w:val="2"/>
        </w:numPr>
        <w:tabs>
          <w:tab w:val="clear" w:pos="720"/>
        </w:tabs>
        <w:spacing w:after="0"/>
        <w:ind w:left="1260"/>
        <w:rPr>
          <w:b/>
          <w:sz w:val="24"/>
          <w:szCs w:val="24"/>
        </w:rPr>
      </w:pPr>
      <w:r w:rsidRPr="000D352F">
        <w:rPr>
          <w:b/>
          <w:sz w:val="24"/>
          <w:szCs w:val="24"/>
        </w:rPr>
        <w:t xml:space="preserve">Persons Interviewed </w:t>
      </w:r>
    </w:p>
    <w:p w:rsidR="008855F9" w:rsidRPr="000D352F" w:rsidRDefault="00C46004" w:rsidP="009A6AB8">
      <w:pPr>
        <w:numPr>
          <w:ilvl w:val="0"/>
          <w:numId w:val="2"/>
        </w:numPr>
        <w:tabs>
          <w:tab w:val="clear" w:pos="720"/>
        </w:tabs>
        <w:spacing w:after="0"/>
        <w:ind w:left="1260"/>
        <w:rPr>
          <w:b/>
          <w:sz w:val="24"/>
          <w:szCs w:val="24"/>
        </w:rPr>
      </w:pPr>
      <w:r>
        <w:rPr>
          <w:b/>
          <w:sz w:val="24"/>
          <w:szCs w:val="24"/>
        </w:rPr>
        <w:t>Activity</w:t>
      </w:r>
      <w:r w:rsidR="008B0602">
        <w:rPr>
          <w:b/>
          <w:sz w:val="24"/>
          <w:szCs w:val="24"/>
        </w:rPr>
        <w:t xml:space="preserve"> </w:t>
      </w:r>
      <w:r w:rsidR="008855F9">
        <w:rPr>
          <w:b/>
          <w:sz w:val="24"/>
          <w:szCs w:val="24"/>
        </w:rPr>
        <w:t>M</w:t>
      </w:r>
      <w:r w:rsidR="009A6AB8">
        <w:rPr>
          <w:b/>
          <w:sz w:val="24"/>
          <w:szCs w:val="24"/>
        </w:rPr>
        <w:t>a</w:t>
      </w:r>
      <w:r w:rsidR="008855F9">
        <w:rPr>
          <w:b/>
          <w:sz w:val="24"/>
          <w:szCs w:val="24"/>
        </w:rPr>
        <w:t>trix</w:t>
      </w:r>
    </w:p>
    <w:p w:rsidR="00220BB0" w:rsidRPr="000D352F" w:rsidRDefault="00220BB0" w:rsidP="009A6AB8">
      <w:pPr>
        <w:numPr>
          <w:ilvl w:val="0"/>
          <w:numId w:val="2"/>
        </w:numPr>
        <w:tabs>
          <w:tab w:val="clear" w:pos="720"/>
        </w:tabs>
        <w:spacing w:after="0"/>
        <w:ind w:left="1260"/>
        <w:rPr>
          <w:b/>
          <w:sz w:val="24"/>
          <w:szCs w:val="24"/>
        </w:rPr>
      </w:pPr>
      <w:r w:rsidRPr="000D352F">
        <w:rPr>
          <w:b/>
          <w:sz w:val="24"/>
          <w:szCs w:val="24"/>
        </w:rPr>
        <w:t>Questionnaire</w:t>
      </w:r>
    </w:p>
    <w:p w:rsidR="00220BB0" w:rsidRPr="00D21ED5" w:rsidRDefault="00220BB0" w:rsidP="009A6AB8">
      <w:pPr>
        <w:numPr>
          <w:ilvl w:val="0"/>
          <w:numId w:val="2"/>
        </w:numPr>
        <w:tabs>
          <w:tab w:val="clear" w:pos="720"/>
        </w:tabs>
        <w:spacing w:after="0"/>
        <w:ind w:left="1260"/>
        <w:rPr>
          <w:b/>
          <w:i/>
          <w:sz w:val="24"/>
          <w:szCs w:val="24"/>
        </w:rPr>
      </w:pPr>
      <w:r w:rsidRPr="000D352F">
        <w:rPr>
          <w:b/>
          <w:sz w:val="24"/>
          <w:szCs w:val="24"/>
        </w:rPr>
        <w:t xml:space="preserve">Bibliographical Note </w:t>
      </w:r>
    </w:p>
    <w:p w:rsidR="00D21ED5" w:rsidRPr="000D352F" w:rsidRDefault="00D21ED5" w:rsidP="009A6AB8">
      <w:pPr>
        <w:numPr>
          <w:ilvl w:val="0"/>
          <w:numId w:val="2"/>
        </w:numPr>
        <w:tabs>
          <w:tab w:val="clear" w:pos="720"/>
        </w:tabs>
        <w:spacing w:after="0"/>
        <w:ind w:left="1260"/>
        <w:rPr>
          <w:b/>
          <w:i/>
          <w:sz w:val="24"/>
          <w:szCs w:val="24"/>
        </w:rPr>
      </w:pPr>
      <w:r>
        <w:rPr>
          <w:b/>
          <w:sz w:val="24"/>
          <w:szCs w:val="24"/>
        </w:rPr>
        <w:t>Itinerary of the Mission</w:t>
      </w:r>
    </w:p>
    <w:p w:rsidR="00220BB0" w:rsidRPr="000D352F" w:rsidRDefault="00220BB0" w:rsidP="00220BB0">
      <w:pPr>
        <w:ind w:left="360"/>
        <w:rPr>
          <w:b/>
          <w:i/>
          <w:sz w:val="24"/>
          <w:szCs w:val="24"/>
        </w:rPr>
      </w:pPr>
    </w:p>
    <w:p w:rsidR="00220BB0" w:rsidRPr="000D352F" w:rsidRDefault="00220BB0" w:rsidP="00220BB0">
      <w:pPr>
        <w:rPr>
          <w:b/>
          <w:sz w:val="24"/>
          <w:szCs w:val="24"/>
        </w:rPr>
      </w:pPr>
      <w:r w:rsidRPr="000D352F">
        <w:rPr>
          <w:b/>
          <w:sz w:val="24"/>
          <w:szCs w:val="24"/>
        </w:rPr>
        <w:br w:type="page"/>
      </w:r>
    </w:p>
    <w:p w:rsidR="00575FA9" w:rsidRDefault="00575FA9" w:rsidP="00220BB0">
      <w:pPr>
        <w:jc w:val="center"/>
        <w:rPr>
          <w:b/>
          <w:sz w:val="24"/>
          <w:szCs w:val="24"/>
        </w:rPr>
      </w:pPr>
    </w:p>
    <w:p w:rsidR="00575FA9" w:rsidRDefault="00575FA9" w:rsidP="00220BB0">
      <w:pPr>
        <w:jc w:val="center"/>
        <w:rPr>
          <w:b/>
          <w:sz w:val="24"/>
          <w:szCs w:val="24"/>
        </w:rPr>
      </w:pPr>
    </w:p>
    <w:p w:rsidR="00575FA9" w:rsidRDefault="00575FA9" w:rsidP="00220BB0">
      <w:pPr>
        <w:jc w:val="center"/>
        <w:rPr>
          <w:b/>
          <w:sz w:val="24"/>
          <w:szCs w:val="24"/>
        </w:rPr>
      </w:pPr>
    </w:p>
    <w:p w:rsidR="00575FA9" w:rsidRDefault="00575FA9" w:rsidP="00220BB0">
      <w:pPr>
        <w:jc w:val="center"/>
        <w:rPr>
          <w:b/>
          <w:sz w:val="24"/>
          <w:szCs w:val="24"/>
        </w:rPr>
      </w:pPr>
    </w:p>
    <w:p w:rsidR="00575FA9" w:rsidRDefault="00575FA9" w:rsidP="00220BB0">
      <w:pPr>
        <w:jc w:val="center"/>
        <w:rPr>
          <w:b/>
          <w:sz w:val="24"/>
          <w:szCs w:val="24"/>
        </w:rPr>
      </w:pPr>
    </w:p>
    <w:p w:rsidR="00575FA9" w:rsidRDefault="00575FA9" w:rsidP="00220BB0">
      <w:pPr>
        <w:jc w:val="center"/>
        <w:rPr>
          <w:b/>
          <w:sz w:val="24"/>
          <w:szCs w:val="24"/>
        </w:rPr>
      </w:pPr>
    </w:p>
    <w:p w:rsidR="00575FA9" w:rsidRDefault="00575FA9" w:rsidP="00220BB0">
      <w:pPr>
        <w:jc w:val="center"/>
        <w:rPr>
          <w:b/>
          <w:sz w:val="24"/>
          <w:szCs w:val="24"/>
        </w:rPr>
      </w:pPr>
    </w:p>
    <w:p w:rsidR="005F311B" w:rsidRDefault="005F311B" w:rsidP="00220BB0">
      <w:pPr>
        <w:jc w:val="center"/>
        <w:rPr>
          <w:b/>
        </w:rPr>
      </w:pPr>
    </w:p>
    <w:p w:rsidR="005F311B" w:rsidRDefault="005F311B" w:rsidP="00220BB0">
      <w:pPr>
        <w:jc w:val="center"/>
        <w:rPr>
          <w:b/>
        </w:rPr>
      </w:pPr>
    </w:p>
    <w:p w:rsidR="005F311B" w:rsidRDefault="005F311B" w:rsidP="00220BB0">
      <w:pPr>
        <w:jc w:val="center"/>
        <w:rPr>
          <w:b/>
        </w:rPr>
      </w:pPr>
    </w:p>
    <w:p w:rsidR="005C2577" w:rsidRPr="00575FA9" w:rsidRDefault="005C2577" w:rsidP="00220BB0">
      <w:pPr>
        <w:jc w:val="center"/>
        <w:rPr>
          <w:b/>
        </w:rPr>
      </w:pPr>
      <w:r w:rsidRPr="00575FA9">
        <w:rPr>
          <w:b/>
        </w:rPr>
        <w:t>Foreword</w:t>
      </w:r>
    </w:p>
    <w:p w:rsidR="00624006" w:rsidRDefault="00624006" w:rsidP="00E7549C">
      <w:pPr>
        <w:pStyle w:val="BodyText"/>
        <w:rPr>
          <w:i/>
          <w:sz w:val="28"/>
          <w:szCs w:val="28"/>
        </w:rPr>
      </w:pPr>
    </w:p>
    <w:p w:rsidR="00217242" w:rsidRDefault="00D45B13" w:rsidP="00E7549C">
      <w:pPr>
        <w:pStyle w:val="BodyText"/>
        <w:rPr>
          <w:i/>
          <w:sz w:val="28"/>
          <w:szCs w:val="28"/>
        </w:rPr>
      </w:pPr>
      <w:r w:rsidRPr="00575FA9">
        <w:rPr>
          <w:i/>
          <w:sz w:val="28"/>
          <w:szCs w:val="28"/>
        </w:rPr>
        <w:t>The report is the final product of the field visit to Tashkent, Fergana, Andijan and Nama</w:t>
      </w:r>
      <w:r w:rsidR="00FB0918">
        <w:rPr>
          <w:i/>
          <w:sz w:val="28"/>
          <w:szCs w:val="28"/>
        </w:rPr>
        <w:t>n</w:t>
      </w:r>
      <w:r w:rsidRPr="00575FA9">
        <w:rPr>
          <w:i/>
          <w:sz w:val="28"/>
          <w:szCs w:val="28"/>
        </w:rPr>
        <w:t>gan</w:t>
      </w:r>
      <w:r w:rsidR="00624006">
        <w:rPr>
          <w:i/>
          <w:sz w:val="28"/>
          <w:szCs w:val="28"/>
        </w:rPr>
        <w:t xml:space="preserve"> that began on</w:t>
      </w:r>
      <w:r w:rsidRPr="00575FA9">
        <w:rPr>
          <w:i/>
          <w:sz w:val="28"/>
          <w:szCs w:val="28"/>
        </w:rPr>
        <w:t xml:space="preserve"> </w:t>
      </w:r>
      <w:r w:rsidR="00FE7280">
        <w:rPr>
          <w:i/>
          <w:sz w:val="28"/>
          <w:szCs w:val="28"/>
        </w:rPr>
        <w:t>7 December</w:t>
      </w:r>
      <w:r w:rsidRPr="00575FA9">
        <w:rPr>
          <w:i/>
          <w:sz w:val="28"/>
          <w:szCs w:val="28"/>
        </w:rPr>
        <w:t>, 2011</w:t>
      </w:r>
      <w:r w:rsidR="00624006">
        <w:rPr>
          <w:i/>
          <w:sz w:val="28"/>
          <w:szCs w:val="28"/>
        </w:rPr>
        <w:t>,</w:t>
      </w:r>
      <w:r w:rsidRPr="00575FA9">
        <w:rPr>
          <w:i/>
          <w:sz w:val="28"/>
          <w:szCs w:val="28"/>
        </w:rPr>
        <w:t xml:space="preserve"> as well as </w:t>
      </w:r>
      <w:r w:rsidR="00624006">
        <w:rPr>
          <w:i/>
          <w:sz w:val="28"/>
          <w:szCs w:val="28"/>
        </w:rPr>
        <w:t xml:space="preserve">of </w:t>
      </w:r>
      <w:r w:rsidRPr="00575FA9">
        <w:rPr>
          <w:i/>
          <w:sz w:val="28"/>
          <w:szCs w:val="28"/>
        </w:rPr>
        <w:t xml:space="preserve">the work started at home </w:t>
      </w:r>
      <w:r w:rsidR="00DE0283" w:rsidRPr="00575FA9">
        <w:rPr>
          <w:i/>
          <w:sz w:val="28"/>
          <w:szCs w:val="28"/>
        </w:rPr>
        <w:t>base and</w:t>
      </w:r>
      <w:r w:rsidRPr="00575FA9">
        <w:rPr>
          <w:i/>
          <w:sz w:val="28"/>
          <w:szCs w:val="28"/>
        </w:rPr>
        <w:t xml:space="preserve"> completed, again </w:t>
      </w:r>
      <w:r w:rsidR="00624006">
        <w:rPr>
          <w:i/>
          <w:sz w:val="28"/>
          <w:szCs w:val="28"/>
        </w:rPr>
        <w:t>at</w:t>
      </w:r>
      <w:r w:rsidRPr="00575FA9">
        <w:rPr>
          <w:i/>
          <w:sz w:val="28"/>
          <w:szCs w:val="28"/>
        </w:rPr>
        <w:t xml:space="preserve"> home base</w:t>
      </w:r>
      <w:r w:rsidR="002D68DD">
        <w:rPr>
          <w:i/>
          <w:sz w:val="28"/>
          <w:szCs w:val="28"/>
        </w:rPr>
        <w:t>,</w:t>
      </w:r>
      <w:r w:rsidRPr="00575FA9">
        <w:rPr>
          <w:i/>
          <w:sz w:val="28"/>
          <w:szCs w:val="28"/>
        </w:rPr>
        <w:t xml:space="preserve"> upon comments received following the presentation of the draft report </w:t>
      </w:r>
      <w:r w:rsidR="00624006">
        <w:rPr>
          <w:i/>
          <w:sz w:val="28"/>
          <w:szCs w:val="28"/>
        </w:rPr>
        <w:t xml:space="preserve">in </w:t>
      </w:r>
      <w:r w:rsidR="00624006" w:rsidRPr="002D68DD">
        <w:rPr>
          <w:i/>
          <w:sz w:val="28"/>
          <w:szCs w:val="28"/>
        </w:rPr>
        <w:t xml:space="preserve">Tashkent </w:t>
      </w:r>
      <w:r w:rsidRPr="00575FA9">
        <w:rPr>
          <w:i/>
          <w:sz w:val="28"/>
          <w:szCs w:val="28"/>
        </w:rPr>
        <w:t xml:space="preserve">on </w:t>
      </w:r>
      <w:r w:rsidR="00287A8A">
        <w:rPr>
          <w:i/>
          <w:sz w:val="28"/>
          <w:szCs w:val="28"/>
        </w:rPr>
        <w:t>16</w:t>
      </w:r>
      <w:r w:rsidR="00DE0283">
        <w:rPr>
          <w:i/>
          <w:sz w:val="28"/>
          <w:szCs w:val="28"/>
        </w:rPr>
        <w:t xml:space="preserve"> </w:t>
      </w:r>
      <w:r w:rsidR="00287A8A">
        <w:rPr>
          <w:i/>
          <w:sz w:val="28"/>
          <w:szCs w:val="28"/>
        </w:rPr>
        <w:t>December</w:t>
      </w:r>
      <w:r w:rsidRPr="00575FA9">
        <w:rPr>
          <w:i/>
          <w:sz w:val="28"/>
          <w:szCs w:val="28"/>
        </w:rPr>
        <w:t>, 201</w:t>
      </w:r>
      <w:r w:rsidR="00E7549C" w:rsidRPr="00575FA9">
        <w:rPr>
          <w:i/>
          <w:sz w:val="28"/>
          <w:szCs w:val="28"/>
        </w:rPr>
        <w:t>1</w:t>
      </w:r>
      <w:r w:rsidRPr="00575FA9">
        <w:rPr>
          <w:i/>
          <w:sz w:val="28"/>
          <w:szCs w:val="28"/>
        </w:rPr>
        <w:t>.</w:t>
      </w:r>
      <w:r w:rsidR="00624006">
        <w:rPr>
          <w:i/>
          <w:sz w:val="28"/>
          <w:szCs w:val="28"/>
        </w:rPr>
        <w:t xml:space="preserve"> </w:t>
      </w:r>
      <w:r w:rsidR="0014572F">
        <w:rPr>
          <w:i/>
          <w:sz w:val="28"/>
          <w:szCs w:val="28"/>
        </w:rPr>
        <w:t xml:space="preserve">It strictly follows the Terms of </w:t>
      </w:r>
      <w:r w:rsidR="00217242">
        <w:rPr>
          <w:i/>
          <w:sz w:val="28"/>
          <w:szCs w:val="28"/>
        </w:rPr>
        <w:t>R</w:t>
      </w:r>
      <w:r w:rsidR="0014572F">
        <w:rPr>
          <w:i/>
          <w:sz w:val="28"/>
          <w:szCs w:val="28"/>
        </w:rPr>
        <w:t xml:space="preserve">eference issued by </w:t>
      </w:r>
      <w:r w:rsidR="00A61F60">
        <w:rPr>
          <w:i/>
          <w:sz w:val="28"/>
          <w:szCs w:val="28"/>
        </w:rPr>
        <w:t>UNDP</w:t>
      </w:r>
      <w:r w:rsidR="0014572F">
        <w:rPr>
          <w:i/>
          <w:sz w:val="28"/>
          <w:szCs w:val="28"/>
        </w:rPr>
        <w:t>/Uzbekistan</w:t>
      </w:r>
      <w:r w:rsidR="00A61F60">
        <w:rPr>
          <w:i/>
          <w:sz w:val="28"/>
          <w:szCs w:val="28"/>
        </w:rPr>
        <w:t>.</w:t>
      </w:r>
    </w:p>
    <w:p w:rsidR="00217242" w:rsidRDefault="00217242" w:rsidP="00E7549C">
      <w:pPr>
        <w:pStyle w:val="BodyText"/>
        <w:rPr>
          <w:i/>
          <w:sz w:val="28"/>
          <w:szCs w:val="28"/>
        </w:rPr>
      </w:pPr>
    </w:p>
    <w:p w:rsidR="00D45B13" w:rsidRPr="00575FA9" w:rsidRDefault="00D45B13" w:rsidP="00E7549C">
      <w:pPr>
        <w:pStyle w:val="BodyText"/>
        <w:rPr>
          <w:i/>
          <w:sz w:val="28"/>
          <w:szCs w:val="28"/>
        </w:rPr>
      </w:pPr>
      <w:r w:rsidRPr="00575FA9">
        <w:rPr>
          <w:i/>
          <w:sz w:val="28"/>
          <w:szCs w:val="28"/>
        </w:rPr>
        <w:t xml:space="preserve"> Many </w:t>
      </w:r>
      <w:r w:rsidR="002A7460" w:rsidRPr="00575FA9">
        <w:rPr>
          <w:i/>
          <w:sz w:val="28"/>
          <w:szCs w:val="28"/>
        </w:rPr>
        <w:t>people contributed</w:t>
      </w:r>
      <w:r w:rsidRPr="00575FA9">
        <w:rPr>
          <w:i/>
          <w:sz w:val="28"/>
          <w:szCs w:val="28"/>
        </w:rPr>
        <w:t xml:space="preserve"> to its preparation</w:t>
      </w:r>
      <w:r w:rsidR="00A61F60">
        <w:rPr>
          <w:i/>
          <w:sz w:val="28"/>
          <w:szCs w:val="28"/>
        </w:rPr>
        <w:t xml:space="preserve"> in Tashkent, Andij</w:t>
      </w:r>
      <w:r w:rsidR="00217242">
        <w:rPr>
          <w:i/>
          <w:sz w:val="28"/>
          <w:szCs w:val="28"/>
        </w:rPr>
        <w:t>a</w:t>
      </w:r>
      <w:r w:rsidR="00A61F60">
        <w:rPr>
          <w:i/>
          <w:sz w:val="28"/>
          <w:szCs w:val="28"/>
        </w:rPr>
        <w:t>n, Fergana, and Namangan</w:t>
      </w:r>
      <w:r w:rsidR="002A7460">
        <w:rPr>
          <w:i/>
          <w:sz w:val="28"/>
          <w:szCs w:val="28"/>
        </w:rPr>
        <w:t>,</w:t>
      </w:r>
      <w:r w:rsidR="002A7460" w:rsidRPr="00575FA9">
        <w:rPr>
          <w:i/>
          <w:sz w:val="28"/>
          <w:szCs w:val="28"/>
        </w:rPr>
        <w:t xml:space="preserve"> whose</w:t>
      </w:r>
      <w:r w:rsidRPr="00575FA9">
        <w:rPr>
          <w:i/>
          <w:sz w:val="28"/>
          <w:szCs w:val="28"/>
        </w:rPr>
        <w:t xml:space="preserve"> names are listed in Annex B with </w:t>
      </w:r>
      <w:r w:rsidR="00D50989">
        <w:rPr>
          <w:i/>
          <w:sz w:val="28"/>
          <w:szCs w:val="28"/>
        </w:rPr>
        <w:t xml:space="preserve">my </w:t>
      </w:r>
      <w:r w:rsidRPr="00575FA9">
        <w:rPr>
          <w:i/>
          <w:sz w:val="28"/>
          <w:szCs w:val="28"/>
        </w:rPr>
        <w:t xml:space="preserve">heartfelt thanks. </w:t>
      </w:r>
    </w:p>
    <w:p w:rsidR="00575FA9" w:rsidRDefault="00575FA9" w:rsidP="00E7549C">
      <w:pPr>
        <w:pStyle w:val="BodyText"/>
        <w:rPr>
          <w:i/>
          <w:sz w:val="28"/>
          <w:szCs w:val="28"/>
        </w:rPr>
      </w:pPr>
    </w:p>
    <w:p w:rsidR="00D45B13" w:rsidRDefault="00D45B13" w:rsidP="00E7549C">
      <w:pPr>
        <w:pStyle w:val="BodyText"/>
        <w:rPr>
          <w:i/>
          <w:sz w:val="28"/>
          <w:szCs w:val="28"/>
        </w:rPr>
      </w:pPr>
      <w:r w:rsidRPr="00575FA9">
        <w:rPr>
          <w:i/>
          <w:sz w:val="28"/>
          <w:szCs w:val="28"/>
        </w:rPr>
        <w:t xml:space="preserve"> I am solely responsible for the content of the report and the opinions put forward therein. However, without the cooperation of all </w:t>
      </w:r>
      <w:r w:rsidR="00575FA9" w:rsidRPr="00575FA9">
        <w:rPr>
          <w:i/>
          <w:sz w:val="28"/>
          <w:szCs w:val="28"/>
        </w:rPr>
        <w:t>these</w:t>
      </w:r>
      <w:r w:rsidRPr="00575FA9">
        <w:rPr>
          <w:i/>
          <w:sz w:val="28"/>
          <w:szCs w:val="28"/>
        </w:rPr>
        <w:t xml:space="preserve"> persons, errors and omissions would have been more serious and grievous.</w:t>
      </w:r>
    </w:p>
    <w:p w:rsidR="005F311B" w:rsidRDefault="005F311B" w:rsidP="00E7549C">
      <w:pPr>
        <w:pStyle w:val="BodyText"/>
        <w:rPr>
          <w:i/>
          <w:sz w:val="28"/>
          <w:szCs w:val="28"/>
        </w:rPr>
      </w:pPr>
    </w:p>
    <w:p w:rsidR="005F311B" w:rsidRDefault="005F311B" w:rsidP="00E7549C">
      <w:pPr>
        <w:pStyle w:val="BodyText"/>
        <w:rPr>
          <w:i/>
          <w:sz w:val="28"/>
          <w:szCs w:val="28"/>
        </w:rPr>
      </w:pPr>
    </w:p>
    <w:p w:rsidR="005F311B" w:rsidRPr="00575FA9" w:rsidRDefault="005F311B" w:rsidP="005F311B">
      <w:pPr>
        <w:pStyle w:val="BodyText"/>
        <w:jc w:val="right"/>
        <w:rPr>
          <w:i/>
          <w:sz w:val="28"/>
          <w:szCs w:val="28"/>
        </w:rPr>
      </w:pPr>
      <w:r>
        <w:rPr>
          <w:i/>
          <w:sz w:val="28"/>
          <w:szCs w:val="28"/>
        </w:rPr>
        <w:t>F.A</w:t>
      </w:r>
    </w:p>
    <w:p w:rsidR="005C2577" w:rsidRPr="00575FA9" w:rsidRDefault="005C2577" w:rsidP="00E7549C">
      <w:pPr>
        <w:jc w:val="both"/>
        <w:rPr>
          <w:b/>
        </w:rPr>
      </w:pPr>
    </w:p>
    <w:p w:rsidR="00575FA9" w:rsidRPr="00575FA9" w:rsidRDefault="00575FA9">
      <w:pPr>
        <w:rPr>
          <w:b/>
        </w:rPr>
      </w:pPr>
      <w:r w:rsidRPr="00575FA9">
        <w:rPr>
          <w:b/>
        </w:rPr>
        <w:br w:type="page"/>
      </w:r>
    </w:p>
    <w:p w:rsidR="00220BB0" w:rsidRPr="005F311B" w:rsidRDefault="00220BB0" w:rsidP="00220BB0">
      <w:pPr>
        <w:jc w:val="center"/>
        <w:rPr>
          <w:b/>
          <w:i/>
        </w:rPr>
      </w:pPr>
      <w:r w:rsidRPr="005F311B">
        <w:rPr>
          <w:b/>
          <w:i/>
        </w:rPr>
        <w:lastRenderedPageBreak/>
        <w:t>Executive Summary</w:t>
      </w:r>
    </w:p>
    <w:p w:rsidR="00220BB0" w:rsidRDefault="00220BB0" w:rsidP="00220BB0">
      <w:pPr>
        <w:jc w:val="center"/>
        <w:rPr>
          <w:b/>
          <w:sz w:val="24"/>
          <w:szCs w:val="24"/>
        </w:rPr>
      </w:pPr>
    </w:p>
    <w:p w:rsidR="00DB1B90" w:rsidRPr="00681553" w:rsidRDefault="00DB1B90" w:rsidP="00DB1B90">
      <w:pPr>
        <w:jc w:val="both"/>
        <w:rPr>
          <w:b/>
          <w:i/>
          <w:sz w:val="24"/>
          <w:szCs w:val="24"/>
        </w:rPr>
      </w:pPr>
      <w:r w:rsidRPr="00681553">
        <w:rPr>
          <w:b/>
          <w:i/>
          <w:sz w:val="24"/>
          <w:szCs w:val="24"/>
        </w:rPr>
        <w:t>Findings</w:t>
      </w:r>
    </w:p>
    <w:p w:rsidR="00671BF5" w:rsidRPr="00671BF5" w:rsidRDefault="00671BF5" w:rsidP="00671BF5">
      <w:pPr>
        <w:pStyle w:val="ListParagraph"/>
        <w:jc w:val="both"/>
        <w:rPr>
          <w:i/>
          <w:sz w:val="20"/>
          <w:szCs w:val="20"/>
        </w:rPr>
      </w:pPr>
    </w:p>
    <w:p w:rsidR="00F37047" w:rsidRDefault="00681553" w:rsidP="00F37047">
      <w:pPr>
        <w:pStyle w:val="ListParagraph"/>
        <w:numPr>
          <w:ilvl w:val="0"/>
          <w:numId w:val="24"/>
        </w:numPr>
        <w:jc w:val="both"/>
        <w:rPr>
          <w:i/>
          <w:sz w:val="20"/>
          <w:szCs w:val="20"/>
        </w:rPr>
      </w:pPr>
      <w:r w:rsidRPr="00B20C91">
        <w:rPr>
          <w:i/>
          <w:sz w:val="20"/>
          <w:szCs w:val="20"/>
        </w:rPr>
        <w:t xml:space="preserve">The project is </w:t>
      </w:r>
      <w:r w:rsidRPr="00B20C91">
        <w:rPr>
          <w:b/>
          <w:i/>
          <w:sz w:val="20"/>
          <w:szCs w:val="20"/>
        </w:rPr>
        <w:t>relevant</w:t>
      </w:r>
      <w:r w:rsidRPr="00B20C91">
        <w:rPr>
          <w:i/>
          <w:sz w:val="20"/>
          <w:szCs w:val="20"/>
        </w:rPr>
        <w:t xml:space="preserve"> because</w:t>
      </w:r>
      <w:r w:rsidR="004126F6" w:rsidRPr="00B20C91">
        <w:rPr>
          <w:i/>
          <w:sz w:val="20"/>
          <w:szCs w:val="20"/>
        </w:rPr>
        <w:t xml:space="preserve"> it is in concordance with</w:t>
      </w:r>
      <w:r w:rsidRPr="00B20C91">
        <w:rPr>
          <w:i/>
          <w:sz w:val="20"/>
          <w:szCs w:val="20"/>
        </w:rPr>
        <w:t xml:space="preserve"> the strategic positioning and focus of UNDP on key outcom</w:t>
      </w:r>
      <w:r w:rsidR="00671BF5" w:rsidRPr="00B20C91">
        <w:rPr>
          <w:i/>
          <w:sz w:val="20"/>
          <w:szCs w:val="20"/>
        </w:rPr>
        <w:t>es.</w:t>
      </w:r>
      <w:r w:rsidRPr="00B20C91">
        <w:rPr>
          <w:i/>
          <w:sz w:val="20"/>
          <w:szCs w:val="20"/>
        </w:rPr>
        <w:t xml:space="preserve"> </w:t>
      </w:r>
      <w:r w:rsidR="00671BF5" w:rsidRPr="00B20C91">
        <w:rPr>
          <w:i/>
          <w:sz w:val="20"/>
          <w:szCs w:val="20"/>
        </w:rPr>
        <w:t>I</w:t>
      </w:r>
      <w:r w:rsidR="004126F6" w:rsidRPr="00B20C91">
        <w:rPr>
          <w:i/>
          <w:sz w:val="20"/>
          <w:szCs w:val="20"/>
        </w:rPr>
        <w:t>t is also in concordance with the</w:t>
      </w:r>
      <w:r w:rsidRPr="00B20C91">
        <w:rPr>
          <w:i/>
          <w:sz w:val="20"/>
          <w:szCs w:val="20"/>
        </w:rPr>
        <w:t xml:space="preserve"> national priorities, as well as with achieving </w:t>
      </w:r>
      <w:r w:rsidR="00671BF5" w:rsidRPr="00B20C91">
        <w:rPr>
          <w:i/>
          <w:sz w:val="20"/>
          <w:szCs w:val="20"/>
        </w:rPr>
        <w:t xml:space="preserve">the </w:t>
      </w:r>
      <w:r w:rsidR="00905F60" w:rsidRPr="00B20C91">
        <w:rPr>
          <w:i/>
          <w:sz w:val="20"/>
          <w:szCs w:val="20"/>
        </w:rPr>
        <w:t>“</w:t>
      </w:r>
      <w:r w:rsidRPr="00B20C91">
        <w:rPr>
          <w:i/>
          <w:sz w:val="20"/>
          <w:szCs w:val="20"/>
        </w:rPr>
        <w:t>Millennium Development Goal</w:t>
      </w:r>
      <w:r w:rsidR="00671BF5" w:rsidRPr="00B20C91">
        <w:rPr>
          <w:i/>
          <w:sz w:val="20"/>
          <w:szCs w:val="20"/>
        </w:rPr>
        <w:t>s.</w:t>
      </w:r>
      <w:r w:rsidR="00905F60" w:rsidRPr="00B20C91">
        <w:rPr>
          <w:b/>
          <w:i/>
          <w:sz w:val="20"/>
          <w:szCs w:val="20"/>
        </w:rPr>
        <w:t xml:space="preserve">” </w:t>
      </w:r>
      <w:r w:rsidR="00F37047" w:rsidRPr="00B20C91">
        <w:rPr>
          <w:i/>
          <w:sz w:val="20"/>
          <w:szCs w:val="20"/>
        </w:rPr>
        <w:t>The project was very relevant to t</w:t>
      </w:r>
      <w:r w:rsidR="003479E0" w:rsidRPr="00B20C91">
        <w:rPr>
          <w:i/>
          <w:sz w:val="20"/>
          <w:szCs w:val="20"/>
        </w:rPr>
        <w:t>he</w:t>
      </w:r>
      <w:r w:rsidR="00F37047" w:rsidRPr="00B20C91">
        <w:rPr>
          <w:i/>
          <w:sz w:val="20"/>
          <w:szCs w:val="20"/>
        </w:rPr>
        <w:t xml:space="preserve"> needs</w:t>
      </w:r>
      <w:r w:rsidR="003479E0" w:rsidRPr="00B20C91">
        <w:rPr>
          <w:i/>
          <w:sz w:val="20"/>
          <w:szCs w:val="20"/>
        </w:rPr>
        <w:t xml:space="preserve"> of local citizens who participated into a number project activities (mostly, but not exclusively infrastructure building activities) by physical labor as well as financial support.</w:t>
      </w:r>
    </w:p>
    <w:p w:rsidR="00F36F47" w:rsidRPr="00B20C91" w:rsidRDefault="00F36F47" w:rsidP="00F36F47">
      <w:pPr>
        <w:pStyle w:val="ListParagraph"/>
        <w:jc w:val="both"/>
        <w:rPr>
          <w:i/>
          <w:sz w:val="20"/>
          <w:szCs w:val="20"/>
        </w:rPr>
      </w:pPr>
    </w:p>
    <w:p w:rsidR="00AB5F56" w:rsidRDefault="00AB5F56" w:rsidP="00AB5F56">
      <w:pPr>
        <w:pStyle w:val="ListParagraph"/>
        <w:numPr>
          <w:ilvl w:val="0"/>
          <w:numId w:val="24"/>
        </w:numPr>
        <w:jc w:val="both"/>
        <w:rPr>
          <w:i/>
          <w:color w:val="000000" w:themeColor="text1"/>
          <w:sz w:val="20"/>
          <w:szCs w:val="20"/>
        </w:rPr>
      </w:pPr>
      <w:r w:rsidRPr="00B20C91">
        <w:rPr>
          <w:i/>
          <w:color w:val="000000" w:themeColor="text1"/>
          <w:sz w:val="20"/>
          <w:szCs w:val="20"/>
        </w:rPr>
        <w:t xml:space="preserve"> </w:t>
      </w:r>
      <w:r w:rsidR="00170AD2" w:rsidRPr="00B20C91">
        <w:rPr>
          <w:i/>
          <w:color w:val="000000" w:themeColor="text1"/>
          <w:sz w:val="20"/>
          <w:szCs w:val="20"/>
        </w:rPr>
        <w:t>P</w:t>
      </w:r>
      <w:r w:rsidRPr="00B20C91">
        <w:rPr>
          <w:i/>
          <w:color w:val="000000" w:themeColor="text1"/>
          <w:sz w:val="20"/>
          <w:szCs w:val="20"/>
        </w:rPr>
        <w:t>lanned activities have been carried out and completed</w:t>
      </w:r>
      <w:r w:rsidR="00170AD2" w:rsidRPr="00B20C91">
        <w:rPr>
          <w:i/>
          <w:color w:val="000000" w:themeColor="text1"/>
          <w:sz w:val="20"/>
          <w:szCs w:val="20"/>
        </w:rPr>
        <w:t>. Only a very few of</w:t>
      </w:r>
      <w:r w:rsidR="00B20C91">
        <w:rPr>
          <w:i/>
          <w:color w:val="000000" w:themeColor="text1"/>
          <w:sz w:val="20"/>
          <w:szCs w:val="20"/>
        </w:rPr>
        <w:t xml:space="preserve"> them</w:t>
      </w:r>
      <w:r w:rsidR="00170AD2" w:rsidRPr="00B20C91">
        <w:rPr>
          <w:i/>
          <w:color w:val="000000" w:themeColor="text1"/>
          <w:sz w:val="20"/>
          <w:szCs w:val="20"/>
        </w:rPr>
        <w:t xml:space="preserve"> will be completed at the end of the calendar year</w:t>
      </w:r>
      <w:r w:rsidRPr="00B20C91">
        <w:rPr>
          <w:i/>
          <w:color w:val="000000" w:themeColor="text1"/>
          <w:sz w:val="20"/>
          <w:szCs w:val="20"/>
        </w:rPr>
        <w:t>. There are no arrears or financial overruns, and</w:t>
      </w:r>
      <w:r w:rsidR="007F0D9B" w:rsidRPr="00B20C91">
        <w:rPr>
          <w:i/>
          <w:color w:val="000000" w:themeColor="text1"/>
          <w:sz w:val="20"/>
          <w:szCs w:val="20"/>
        </w:rPr>
        <w:t xml:space="preserve">, </w:t>
      </w:r>
      <w:r w:rsidRPr="00B20C91">
        <w:rPr>
          <w:i/>
          <w:color w:val="000000" w:themeColor="text1"/>
          <w:sz w:val="20"/>
          <w:szCs w:val="20"/>
        </w:rPr>
        <w:t>given the maintenance of one office in Tashkent and three in the field</w:t>
      </w:r>
      <w:r w:rsidR="007F0D9B" w:rsidRPr="00B20C91">
        <w:rPr>
          <w:i/>
          <w:color w:val="000000" w:themeColor="text1"/>
          <w:sz w:val="20"/>
          <w:szCs w:val="20"/>
        </w:rPr>
        <w:t>,</w:t>
      </w:r>
      <w:r w:rsidR="006667AE" w:rsidRPr="00B20C91">
        <w:rPr>
          <w:i/>
          <w:color w:val="000000" w:themeColor="text1"/>
          <w:sz w:val="20"/>
          <w:szCs w:val="20"/>
        </w:rPr>
        <w:t xml:space="preserve"> overhead is deemed reasonable. Hence the project was </w:t>
      </w:r>
      <w:r w:rsidR="006667AE" w:rsidRPr="00B20C91">
        <w:rPr>
          <w:b/>
          <w:i/>
          <w:color w:val="000000" w:themeColor="text1"/>
          <w:sz w:val="20"/>
          <w:szCs w:val="20"/>
        </w:rPr>
        <w:t>efficiently</w:t>
      </w:r>
      <w:r w:rsidR="006667AE" w:rsidRPr="00B20C91">
        <w:rPr>
          <w:i/>
          <w:color w:val="000000" w:themeColor="text1"/>
          <w:sz w:val="20"/>
          <w:szCs w:val="20"/>
        </w:rPr>
        <w:t xml:space="preserve"> administered.</w:t>
      </w:r>
    </w:p>
    <w:p w:rsidR="00F36F47" w:rsidRPr="00B20C91" w:rsidRDefault="00F36F47" w:rsidP="00F36F47">
      <w:pPr>
        <w:pStyle w:val="ListParagraph"/>
        <w:jc w:val="both"/>
        <w:rPr>
          <w:i/>
          <w:color w:val="000000" w:themeColor="text1"/>
          <w:sz w:val="20"/>
          <w:szCs w:val="20"/>
        </w:rPr>
      </w:pPr>
    </w:p>
    <w:p w:rsidR="006667AE" w:rsidRDefault="009142C3" w:rsidP="009142C3">
      <w:pPr>
        <w:pStyle w:val="ListParagraph"/>
        <w:numPr>
          <w:ilvl w:val="0"/>
          <w:numId w:val="24"/>
        </w:numPr>
        <w:jc w:val="both"/>
        <w:rPr>
          <w:i/>
          <w:sz w:val="20"/>
          <w:szCs w:val="20"/>
        </w:rPr>
      </w:pPr>
      <w:r w:rsidRPr="00B20C91">
        <w:rPr>
          <w:i/>
          <w:sz w:val="20"/>
          <w:szCs w:val="20"/>
        </w:rPr>
        <w:t>G</w:t>
      </w:r>
      <w:r w:rsidR="006667AE" w:rsidRPr="00B20C91">
        <w:rPr>
          <w:i/>
          <w:sz w:val="20"/>
          <w:szCs w:val="20"/>
        </w:rPr>
        <w:t xml:space="preserve">iven the outputs and their qualities and the modest sums allocated to them, by and large the management was </w:t>
      </w:r>
      <w:r w:rsidR="006667AE" w:rsidRPr="00B20C91">
        <w:rPr>
          <w:b/>
          <w:i/>
          <w:sz w:val="20"/>
          <w:szCs w:val="20"/>
        </w:rPr>
        <w:t>effective</w:t>
      </w:r>
      <w:r w:rsidR="006667AE" w:rsidRPr="00B20C91">
        <w:rPr>
          <w:i/>
          <w:sz w:val="20"/>
          <w:szCs w:val="20"/>
        </w:rPr>
        <w:t>.</w:t>
      </w:r>
    </w:p>
    <w:p w:rsidR="00F36F47" w:rsidRPr="00B20C91" w:rsidRDefault="00F36F47" w:rsidP="00F36F47">
      <w:pPr>
        <w:pStyle w:val="ListParagraph"/>
        <w:jc w:val="both"/>
        <w:rPr>
          <w:i/>
          <w:sz w:val="20"/>
          <w:szCs w:val="20"/>
        </w:rPr>
      </w:pPr>
    </w:p>
    <w:p w:rsidR="00851ACF" w:rsidRDefault="0012277E" w:rsidP="009142C3">
      <w:pPr>
        <w:pStyle w:val="ListParagraph"/>
        <w:numPr>
          <w:ilvl w:val="0"/>
          <w:numId w:val="24"/>
        </w:numPr>
        <w:jc w:val="both"/>
        <w:rPr>
          <w:i/>
          <w:sz w:val="20"/>
          <w:szCs w:val="20"/>
        </w:rPr>
      </w:pPr>
      <w:r w:rsidRPr="00B20C91">
        <w:rPr>
          <w:i/>
          <w:sz w:val="20"/>
          <w:szCs w:val="20"/>
        </w:rPr>
        <w:t xml:space="preserve">The </w:t>
      </w:r>
      <w:r w:rsidRPr="00B20C91">
        <w:rPr>
          <w:b/>
          <w:i/>
          <w:sz w:val="20"/>
          <w:szCs w:val="20"/>
        </w:rPr>
        <w:t>ownership</w:t>
      </w:r>
      <w:r w:rsidRPr="00B20C91">
        <w:rPr>
          <w:i/>
          <w:sz w:val="20"/>
          <w:szCs w:val="20"/>
        </w:rPr>
        <w:t xml:space="preserve"> is a delicate issue. It is assumed that national execution (NEX) assures the ownership</w:t>
      </w:r>
      <w:r w:rsidR="00462221" w:rsidRPr="00B20C91">
        <w:rPr>
          <w:i/>
          <w:sz w:val="20"/>
          <w:szCs w:val="20"/>
        </w:rPr>
        <w:t xml:space="preserve">. Although the project is executed under the title of NEX, due to </w:t>
      </w:r>
      <w:r w:rsidR="00974DAE">
        <w:rPr>
          <w:i/>
          <w:sz w:val="20"/>
          <w:szCs w:val="20"/>
        </w:rPr>
        <w:t xml:space="preserve">a </w:t>
      </w:r>
      <w:r w:rsidR="00462221" w:rsidRPr="00B20C91">
        <w:rPr>
          <w:i/>
          <w:sz w:val="20"/>
          <w:szCs w:val="20"/>
        </w:rPr>
        <w:t xml:space="preserve">variety of issues </w:t>
      </w:r>
      <w:r w:rsidR="00B20C91">
        <w:rPr>
          <w:i/>
          <w:sz w:val="20"/>
          <w:szCs w:val="20"/>
        </w:rPr>
        <w:t xml:space="preserve">the </w:t>
      </w:r>
      <w:r w:rsidR="00462221" w:rsidRPr="00B20C91">
        <w:rPr>
          <w:i/>
          <w:sz w:val="20"/>
          <w:szCs w:val="20"/>
        </w:rPr>
        <w:t>UNDP</w:t>
      </w:r>
      <w:r w:rsidR="00B20C91">
        <w:rPr>
          <w:i/>
          <w:sz w:val="20"/>
          <w:szCs w:val="20"/>
        </w:rPr>
        <w:t xml:space="preserve"> C</w:t>
      </w:r>
      <w:r w:rsidR="00462221" w:rsidRPr="00B20C91">
        <w:rPr>
          <w:i/>
          <w:sz w:val="20"/>
          <w:szCs w:val="20"/>
        </w:rPr>
        <w:t xml:space="preserve">ountry </w:t>
      </w:r>
      <w:r w:rsidR="00B20C91">
        <w:rPr>
          <w:i/>
          <w:sz w:val="20"/>
          <w:szCs w:val="20"/>
        </w:rPr>
        <w:t>O</w:t>
      </w:r>
      <w:r w:rsidR="00462221" w:rsidRPr="00B20C91">
        <w:rPr>
          <w:i/>
          <w:sz w:val="20"/>
          <w:szCs w:val="20"/>
        </w:rPr>
        <w:t>ffice has a heavy hand in implementation</w:t>
      </w:r>
      <w:r w:rsidR="00F009FA">
        <w:rPr>
          <w:i/>
          <w:sz w:val="20"/>
          <w:szCs w:val="20"/>
        </w:rPr>
        <w:t xml:space="preserve">..  Hence, </w:t>
      </w:r>
      <w:r w:rsidR="00462221" w:rsidRPr="00B20C91">
        <w:rPr>
          <w:i/>
          <w:sz w:val="20"/>
          <w:szCs w:val="20"/>
        </w:rPr>
        <w:t>the execution</w:t>
      </w:r>
      <w:r w:rsidR="004E4087" w:rsidRPr="00B20C91">
        <w:rPr>
          <w:i/>
          <w:sz w:val="20"/>
          <w:szCs w:val="20"/>
        </w:rPr>
        <w:t xml:space="preserve"> </w:t>
      </w:r>
      <w:r w:rsidR="00F009FA">
        <w:rPr>
          <w:i/>
          <w:sz w:val="20"/>
          <w:szCs w:val="20"/>
        </w:rPr>
        <w:t>appears to be</w:t>
      </w:r>
      <w:r w:rsidR="004E4087" w:rsidRPr="00B20C91">
        <w:rPr>
          <w:i/>
          <w:sz w:val="20"/>
          <w:szCs w:val="20"/>
        </w:rPr>
        <w:t xml:space="preserve"> more</w:t>
      </w:r>
      <w:r w:rsidR="00F009FA">
        <w:rPr>
          <w:i/>
          <w:sz w:val="20"/>
          <w:szCs w:val="20"/>
        </w:rPr>
        <w:t xml:space="preserve"> of direct execution (DEX);</w:t>
      </w:r>
      <w:r w:rsidR="004E4087" w:rsidRPr="00B20C91">
        <w:rPr>
          <w:i/>
          <w:sz w:val="20"/>
          <w:szCs w:val="20"/>
        </w:rPr>
        <w:t xml:space="preserve"> </w:t>
      </w:r>
      <w:r w:rsidR="00F009FA">
        <w:rPr>
          <w:i/>
          <w:sz w:val="20"/>
          <w:szCs w:val="20"/>
        </w:rPr>
        <w:t>a</w:t>
      </w:r>
      <w:r w:rsidR="004E4087" w:rsidRPr="00B20C91">
        <w:rPr>
          <w:i/>
          <w:sz w:val="20"/>
          <w:szCs w:val="20"/>
        </w:rPr>
        <w:t>t best it is a DEX-NEX mix. Therefore</w:t>
      </w:r>
      <w:r w:rsidR="00F009FA">
        <w:rPr>
          <w:i/>
          <w:sz w:val="20"/>
          <w:szCs w:val="20"/>
        </w:rPr>
        <w:t>,</w:t>
      </w:r>
      <w:r w:rsidR="004E4087" w:rsidRPr="00B20C91">
        <w:rPr>
          <w:i/>
          <w:sz w:val="20"/>
          <w:szCs w:val="20"/>
        </w:rPr>
        <w:t xml:space="preserve"> full national ownership is questionable.</w:t>
      </w:r>
    </w:p>
    <w:p w:rsidR="00F36F47" w:rsidRPr="00B20C91" w:rsidRDefault="00F36F47" w:rsidP="00F36F47">
      <w:pPr>
        <w:pStyle w:val="ListParagraph"/>
        <w:jc w:val="both"/>
        <w:rPr>
          <w:i/>
          <w:sz w:val="20"/>
          <w:szCs w:val="20"/>
        </w:rPr>
      </w:pPr>
    </w:p>
    <w:p w:rsidR="003B2168" w:rsidRPr="00B20C91" w:rsidRDefault="00851ACF" w:rsidP="009142C3">
      <w:pPr>
        <w:pStyle w:val="ListParagraph"/>
        <w:numPr>
          <w:ilvl w:val="0"/>
          <w:numId w:val="24"/>
        </w:numPr>
        <w:jc w:val="both"/>
        <w:rPr>
          <w:i/>
          <w:sz w:val="20"/>
          <w:szCs w:val="20"/>
        </w:rPr>
      </w:pPr>
      <w:r w:rsidRPr="00B20C91">
        <w:rPr>
          <w:i/>
          <w:sz w:val="20"/>
          <w:szCs w:val="20"/>
        </w:rPr>
        <w:t xml:space="preserve">The </w:t>
      </w:r>
      <w:r w:rsidR="00853379" w:rsidRPr="00B20C91">
        <w:rPr>
          <w:i/>
          <w:sz w:val="20"/>
          <w:szCs w:val="20"/>
        </w:rPr>
        <w:t>probabilit</w:t>
      </w:r>
      <w:r w:rsidR="00853379">
        <w:rPr>
          <w:i/>
          <w:sz w:val="20"/>
          <w:szCs w:val="20"/>
        </w:rPr>
        <w:t>ies</w:t>
      </w:r>
      <w:r w:rsidRPr="00B20C91">
        <w:rPr>
          <w:i/>
          <w:sz w:val="20"/>
          <w:szCs w:val="20"/>
        </w:rPr>
        <w:t xml:space="preserve"> of </w:t>
      </w:r>
      <w:r w:rsidRPr="00B20C91">
        <w:rPr>
          <w:b/>
          <w:i/>
          <w:sz w:val="20"/>
          <w:szCs w:val="20"/>
        </w:rPr>
        <w:t>sustainability</w:t>
      </w:r>
      <w:r w:rsidR="00462221" w:rsidRPr="00B20C91">
        <w:rPr>
          <w:i/>
          <w:sz w:val="20"/>
          <w:szCs w:val="20"/>
        </w:rPr>
        <w:t xml:space="preserve"> </w:t>
      </w:r>
      <w:r w:rsidR="007F1D16" w:rsidRPr="00B20C91">
        <w:rPr>
          <w:i/>
          <w:sz w:val="20"/>
          <w:szCs w:val="20"/>
        </w:rPr>
        <w:t xml:space="preserve">of </w:t>
      </w:r>
      <w:r w:rsidR="00AD09F1">
        <w:rPr>
          <w:i/>
          <w:sz w:val="20"/>
          <w:szCs w:val="20"/>
        </w:rPr>
        <w:t>three</w:t>
      </w:r>
      <w:r w:rsidR="001450EA">
        <w:rPr>
          <w:i/>
          <w:sz w:val="20"/>
          <w:szCs w:val="20"/>
        </w:rPr>
        <w:t xml:space="preserve"> major outputs are as follows:</w:t>
      </w:r>
      <w:r w:rsidRPr="00B20C91">
        <w:rPr>
          <w:i/>
          <w:sz w:val="20"/>
          <w:szCs w:val="20"/>
        </w:rPr>
        <w:t xml:space="preserve"> </w:t>
      </w:r>
      <w:r w:rsidR="003B2168" w:rsidRPr="00B20C91">
        <w:rPr>
          <w:i/>
          <w:sz w:val="20"/>
          <w:szCs w:val="20"/>
        </w:rPr>
        <w:t xml:space="preserve"> </w:t>
      </w:r>
      <w:r w:rsidR="00853379">
        <w:rPr>
          <w:i/>
          <w:sz w:val="20"/>
          <w:szCs w:val="20"/>
        </w:rPr>
        <w:t xml:space="preserve">The sustainability of the </w:t>
      </w:r>
      <w:r w:rsidR="009F364F" w:rsidRPr="00B20C91">
        <w:rPr>
          <w:i/>
          <w:sz w:val="20"/>
          <w:szCs w:val="20"/>
        </w:rPr>
        <w:t xml:space="preserve">improved </w:t>
      </w:r>
      <w:r w:rsidR="009F364F">
        <w:rPr>
          <w:i/>
          <w:sz w:val="20"/>
          <w:szCs w:val="20"/>
        </w:rPr>
        <w:t>capacity</w:t>
      </w:r>
      <w:r w:rsidR="00AD09F1">
        <w:rPr>
          <w:i/>
          <w:sz w:val="20"/>
          <w:szCs w:val="20"/>
        </w:rPr>
        <w:t xml:space="preserve"> of local authorities to support </w:t>
      </w:r>
      <w:r w:rsidR="003B2168" w:rsidRPr="00B20C91">
        <w:rPr>
          <w:i/>
          <w:sz w:val="20"/>
          <w:szCs w:val="20"/>
        </w:rPr>
        <w:t xml:space="preserve"> </w:t>
      </w:r>
      <w:r w:rsidR="00F009FA">
        <w:rPr>
          <w:i/>
          <w:sz w:val="20"/>
          <w:szCs w:val="20"/>
        </w:rPr>
        <w:t>d</w:t>
      </w:r>
      <w:r w:rsidR="003B2168" w:rsidRPr="00B20C91">
        <w:rPr>
          <w:i/>
          <w:sz w:val="20"/>
          <w:szCs w:val="20"/>
        </w:rPr>
        <w:t>elivery</w:t>
      </w:r>
      <w:r w:rsidR="00AD09F1">
        <w:rPr>
          <w:i/>
          <w:sz w:val="20"/>
          <w:szCs w:val="20"/>
        </w:rPr>
        <w:t xml:space="preserve"> of basic services</w:t>
      </w:r>
      <w:r w:rsidR="00B816E2">
        <w:rPr>
          <w:i/>
          <w:sz w:val="20"/>
          <w:szCs w:val="20"/>
        </w:rPr>
        <w:t xml:space="preserve"> has a low probability, whereas the sustainability of the</w:t>
      </w:r>
      <w:r w:rsidR="004967BA">
        <w:rPr>
          <w:i/>
          <w:sz w:val="20"/>
          <w:szCs w:val="20"/>
        </w:rPr>
        <w:t xml:space="preserve"> improved public service delivery and </w:t>
      </w:r>
      <w:r w:rsidR="00E50837">
        <w:rPr>
          <w:i/>
          <w:sz w:val="20"/>
          <w:szCs w:val="20"/>
        </w:rPr>
        <w:t xml:space="preserve">reinforced </w:t>
      </w:r>
      <w:r w:rsidR="004967BA">
        <w:rPr>
          <w:i/>
          <w:sz w:val="20"/>
          <w:szCs w:val="20"/>
        </w:rPr>
        <w:t>organizational capacity of 200 mahallas</w:t>
      </w:r>
      <w:r w:rsidR="00B816E2">
        <w:rPr>
          <w:i/>
          <w:sz w:val="20"/>
          <w:szCs w:val="20"/>
        </w:rPr>
        <w:t xml:space="preserve"> and of</w:t>
      </w:r>
      <w:r w:rsidR="004967BA">
        <w:rPr>
          <w:i/>
          <w:sz w:val="20"/>
          <w:szCs w:val="20"/>
        </w:rPr>
        <w:t xml:space="preserve"> </w:t>
      </w:r>
      <w:r w:rsidR="00B816E2">
        <w:rPr>
          <w:i/>
          <w:sz w:val="20"/>
          <w:szCs w:val="20"/>
        </w:rPr>
        <w:t xml:space="preserve">the </w:t>
      </w:r>
      <w:r w:rsidR="004967BA">
        <w:rPr>
          <w:i/>
          <w:sz w:val="20"/>
          <w:szCs w:val="20"/>
        </w:rPr>
        <w:t xml:space="preserve">increased </w:t>
      </w:r>
      <w:r w:rsidR="003B2168" w:rsidRPr="00B20C91">
        <w:rPr>
          <w:i/>
          <w:sz w:val="20"/>
          <w:szCs w:val="20"/>
        </w:rPr>
        <w:t>equitable access by communities to rural development services and business</w:t>
      </w:r>
      <w:r w:rsidR="009F364F">
        <w:rPr>
          <w:i/>
          <w:sz w:val="20"/>
          <w:szCs w:val="20"/>
        </w:rPr>
        <w:t xml:space="preserve"> is of high probability. </w:t>
      </w:r>
      <w:r w:rsidR="004117BF">
        <w:rPr>
          <w:i/>
          <w:sz w:val="20"/>
          <w:szCs w:val="20"/>
        </w:rPr>
        <w:t>.In the</w:t>
      </w:r>
      <w:r w:rsidR="009F364F">
        <w:rPr>
          <w:i/>
          <w:sz w:val="20"/>
          <w:szCs w:val="20"/>
        </w:rPr>
        <w:t xml:space="preserve"> latter two outputs the high probability stems from the fact that</w:t>
      </w:r>
      <w:r w:rsidR="00055295" w:rsidRPr="00B20C91">
        <w:rPr>
          <w:i/>
          <w:sz w:val="20"/>
          <w:szCs w:val="20"/>
        </w:rPr>
        <w:t xml:space="preserve"> the project succeeded</w:t>
      </w:r>
      <w:r w:rsidR="008E17FA" w:rsidRPr="00B20C91">
        <w:rPr>
          <w:i/>
          <w:sz w:val="20"/>
          <w:szCs w:val="20"/>
        </w:rPr>
        <w:t xml:space="preserve"> in creating vested</w:t>
      </w:r>
      <w:r w:rsidR="00055295" w:rsidRPr="00B20C91">
        <w:rPr>
          <w:i/>
          <w:sz w:val="20"/>
          <w:szCs w:val="20"/>
        </w:rPr>
        <w:t xml:space="preserve"> interest in </w:t>
      </w:r>
      <w:r w:rsidR="009F364F">
        <w:rPr>
          <w:i/>
          <w:sz w:val="20"/>
          <w:szCs w:val="20"/>
        </w:rPr>
        <w:t xml:space="preserve">the </w:t>
      </w:r>
      <w:r w:rsidR="008E17FA" w:rsidRPr="00B20C91">
        <w:rPr>
          <w:i/>
          <w:sz w:val="20"/>
          <w:szCs w:val="20"/>
        </w:rPr>
        <w:t>beneficiaries</w:t>
      </w:r>
      <w:r w:rsidR="00055295" w:rsidRPr="00B20C91">
        <w:rPr>
          <w:i/>
          <w:sz w:val="20"/>
          <w:szCs w:val="20"/>
        </w:rPr>
        <w:t>.</w:t>
      </w:r>
    </w:p>
    <w:p w:rsidR="005772A9" w:rsidRPr="00B20C91" w:rsidRDefault="005772A9" w:rsidP="005772A9">
      <w:pPr>
        <w:pStyle w:val="ListParagraph"/>
        <w:ind w:left="0"/>
        <w:jc w:val="both"/>
        <w:rPr>
          <w:b/>
          <w:i/>
          <w:sz w:val="20"/>
          <w:szCs w:val="20"/>
        </w:rPr>
      </w:pPr>
    </w:p>
    <w:p w:rsidR="003B2168" w:rsidRDefault="005772A9" w:rsidP="005772A9">
      <w:pPr>
        <w:pStyle w:val="ListParagraph"/>
        <w:ind w:left="0"/>
        <w:jc w:val="both"/>
        <w:rPr>
          <w:b/>
          <w:i/>
          <w:sz w:val="24"/>
          <w:szCs w:val="24"/>
        </w:rPr>
      </w:pPr>
      <w:r w:rsidRPr="007F0D9B">
        <w:rPr>
          <w:b/>
          <w:i/>
          <w:sz w:val="24"/>
          <w:szCs w:val="24"/>
        </w:rPr>
        <w:t>Conclusions</w:t>
      </w:r>
    </w:p>
    <w:p w:rsidR="009F364F" w:rsidRPr="007F0D9B" w:rsidRDefault="009F364F" w:rsidP="005772A9">
      <w:pPr>
        <w:pStyle w:val="ListParagraph"/>
        <w:ind w:left="0"/>
        <w:jc w:val="both"/>
        <w:rPr>
          <w:b/>
          <w:i/>
          <w:sz w:val="24"/>
          <w:szCs w:val="24"/>
        </w:rPr>
      </w:pPr>
    </w:p>
    <w:p w:rsidR="00C26DDC" w:rsidRPr="0062703E" w:rsidRDefault="00C26DDC" w:rsidP="00C26DDC">
      <w:pPr>
        <w:pStyle w:val="Default"/>
        <w:numPr>
          <w:ilvl w:val="0"/>
          <w:numId w:val="21"/>
        </w:numPr>
        <w:spacing w:after="120"/>
        <w:jc w:val="both"/>
        <w:rPr>
          <w:i/>
          <w:sz w:val="20"/>
          <w:szCs w:val="20"/>
          <w:lang w:val="en-US"/>
        </w:rPr>
      </w:pPr>
      <w:r w:rsidRPr="0062703E">
        <w:rPr>
          <w:i/>
          <w:sz w:val="20"/>
          <w:szCs w:val="20"/>
          <w:lang w:val="en-US"/>
        </w:rPr>
        <w:t>The effectiveness of the ELS</w:t>
      </w:r>
      <w:r w:rsidR="009F364F">
        <w:rPr>
          <w:i/>
          <w:sz w:val="20"/>
          <w:szCs w:val="20"/>
          <w:lang w:val="en-US"/>
        </w:rPr>
        <w:t>-</w:t>
      </w:r>
      <w:r w:rsidRPr="0062703E">
        <w:rPr>
          <w:i/>
          <w:sz w:val="20"/>
          <w:szCs w:val="20"/>
          <w:lang w:val="en-US"/>
        </w:rPr>
        <w:t>supported community mobilization and development planning o</w:t>
      </w:r>
      <w:r w:rsidR="00F36F47">
        <w:rPr>
          <w:i/>
          <w:sz w:val="20"/>
          <w:szCs w:val="20"/>
          <w:lang w:val="en-US"/>
        </w:rPr>
        <w:t>f</w:t>
      </w:r>
      <w:r w:rsidRPr="0062703E">
        <w:rPr>
          <w:i/>
          <w:sz w:val="20"/>
          <w:szCs w:val="20"/>
          <w:lang w:val="en-US"/>
        </w:rPr>
        <w:t xml:space="preserve"> the economic productivity of the target communities and the economic well-being of community residents, including notably women</w:t>
      </w:r>
      <w:r w:rsidR="00F36F47">
        <w:rPr>
          <w:i/>
          <w:sz w:val="20"/>
          <w:szCs w:val="20"/>
          <w:lang w:val="en-US"/>
        </w:rPr>
        <w:t>,</w:t>
      </w:r>
      <w:r w:rsidRPr="0062703E">
        <w:rPr>
          <w:i/>
          <w:sz w:val="20"/>
          <w:szCs w:val="20"/>
          <w:lang w:val="en-US"/>
        </w:rPr>
        <w:t xml:space="preserve"> is considerable.</w:t>
      </w:r>
    </w:p>
    <w:p w:rsidR="00C26DDC" w:rsidRPr="0062703E" w:rsidRDefault="00D43B47" w:rsidP="00C26DDC">
      <w:pPr>
        <w:pStyle w:val="Default"/>
        <w:numPr>
          <w:ilvl w:val="0"/>
          <w:numId w:val="21"/>
        </w:numPr>
        <w:spacing w:after="120"/>
        <w:jc w:val="both"/>
        <w:rPr>
          <w:i/>
          <w:sz w:val="20"/>
          <w:szCs w:val="20"/>
          <w:lang w:val="en-US"/>
        </w:rPr>
      </w:pPr>
      <w:r w:rsidRPr="0062703E">
        <w:rPr>
          <w:i/>
          <w:sz w:val="20"/>
          <w:szCs w:val="20"/>
          <w:lang w:val="en-US"/>
        </w:rPr>
        <w:t>C</w:t>
      </w:r>
      <w:r w:rsidR="00C26DDC" w:rsidRPr="0062703E">
        <w:rPr>
          <w:i/>
          <w:sz w:val="20"/>
          <w:szCs w:val="20"/>
          <w:lang w:val="en-US"/>
        </w:rPr>
        <w:t xml:space="preserve">apacity building of government institutions at district and provincial levels </w:t>
      </w:r>
      <w:r w:rsidR="003301E7" w:rsidRPr="0062703E">
        <w:rPr>
          <w:i/>
          <w:sz w:val="20"/>
          <w:szCs w:val="20"/>
          <w:lang w:val="en-US"/>
        </w:rPr>
        <w:t>is</w:t>
      </w:r>
      <w:r w:rsidR="003301E7">
        <w:rPr>
          <w:i/>
          <w:sz w:val="20"/>
          <w:szCs w:val="20"/>
          <w:lang w:val="en-US"/>
        </w:rPr>
        <w:t xml:space="preserve"> only </w:t>
      </w:r>
      <w:r w:rsidR="003301E7" w:rsidRPr="0062703E">
        <w:rPr>
          <w:i/>
          <w:sz w:val="20"/>
          <w:szCs w:val="20"/>
          <w:lang w:val="en-US"/>
        </w:rPr>
        <w:t>partially</w:t>
      </w:r>
      <w:r w:rsidR="00C26DDC" w:rsidRPr="0062703E">
        <w:rPr>
          <w:i/>
          <w:sz w:val="20"/>
          <w:szCs w:val="20"/>
          <w:lang w:val="en-US"/>
        </w:rPr>
        <w:t xml:space="preserve"> effective due to </w:t>
      </w:r>
      <w:r w:rsidR="00F36F47">
        <w:rPr>
          <w:i/>
          <w:sz w:val="20"/>
          <w:szCs w:val="20"/>
          <w:lang w:val="en-US"/>
        </w:rPr>
        <w:t xml:space="preserve">the </w:t>
      </w:r>
      <w:r w:rsidR="00C26DDC" w:rsidRPr="0062703E">
        <w:rPr>
          <w:i/>
          <w:sz w:val="20"/>
          <w:szCs w:val="20"/>
          <w:lang w:val="en-US"/>
        </w:rPr>
        <w:t xml:space="preserve">low level of capacity </w:t>
      </w:r>
      <w:r w:rsidR="003301E7">
        <w:rPr>
          <w:i/>
          <w:sz w:val="20"/>
          <w:szCs w:val="20"/>
          <w:lang w:val="en-US"/>
        </w:rPr>
        <w:t>of</w:t>
      </w:r>
      <w:r w:rsidR="00C26DDC" w:rsidRPr="0062703E">
        <w:rPr>
          <w:i/>
          <w:sz w:val="20"/>
          <w:szCs w:val="20"/>
          <w:lang w:val="en-US"/>
        </w:rPr>
        <w:t xml:space="preserve"> the local government personnel</w:t>
      </w:r>
      <w:r w:rsidR="003301E7">
        <w:rPr>
          <w:i/>
          <w:sz w:val="20"/>
          <w:szCs w:val="20"/>
          <w:lang w:val="en-US"/>
        </w:rPr>
        <w:t>.</w:t>
      </w:r>
      <w:r w:rsidR="00C26DDC" w:rsidRPr="0062703E">
        <w:rPr>
          <w:i/>
          <w:sz w:val="20"/>
          <w:szCs w:val="20"/>
          <w:lang w:val="en-US"/>
        </w:rPr>
        <w:t xml:space="preserve"> ELS</w:t>
      </w:r>
      <w:r w:rsidR="003301E7">
        <w:rPr>
          <w:i/>
          <w:sz w:val="20"/>
          <w:szCs w:val="20"/>
          <w:lang w:val="en-US"/>
        </w:rPr>
        <w:t>’s efforts of capacity building</w:t>
      </w:r>
      <w:r w:rsidR="00C26DDC" w:rsidRPr="0062703E">
        <w:rPr>
          <w:i/>
          <w:sz w:val="20"/>
          <w:szCs w:val="20"/>
          <w:lang w:val="en-US"/>
        </w:rPr>
        <w:t>.was rather limited.</w:t>
      </w:r>
    </w:p>
    <w:p w:rsidR="00C26DDC" w:rsidRPr="0062703E" w:rsidRDefault="00C26DDC" w:rsidP="00C26DDC">
      <w:pPr>
        <w:pStyle w:val="Default"/>
        <w:numPr>
          <w:ilvl w:val="0"/>
          <w:numId w:val="21"/>
        </w:numPr>
        <w:spacing w:after="120"/>
        <w:jc w:val="both"/>
        <w:rPr>
          <w:i/>
          <w:sz w:val="20"/>
          <w:szCs w:val="20"/>
          <w:lang w:val="en-US"/>
        </w:rPr>
      </w:pPr>
      <w:r w:rsidRPr="0062703E">
        <w:rPr>
          <w:i/>
          <w:sz w:val="20"/>
          <w:szCs w:val="20"/>
          <w:lang w:val="en-US"/>
        </w:rPr>
        <w:t xml:space="preserve">. There </w:t>
      </w:r>
      <w:r w:rsidR="00D43B47" w:rsidRPr="0062703E">
        <w:rPr>
          <w:i/>
          <w:sz w:val="20"/>
          <w:szCs w:val="20"/>
          <w:lang w:val="en-US"/>
        </w:rPr>
        <w:t>is irrefutable</w:t>
      </w:r>
      <w:r w:rsidRPr="0062703E">
        <w:rPr>
          <w:i/>
          <w:sz w:val="20"/>
          <w:szCs w:val="20"/>
          <w:lang w:val="en-US"/>
        </w:rPr>
        <w:t xml:space="preserve"> evidence that </w:t>
      </w:r>
      <w:r w:rsidR="003301E7">
        <w:rPr>
          <w:i/>
          <w:sz w:val="20"/>
          <w:szCs w:val="20"/>
          <w:lang w:val="en-US"/>
        </w:rPr>
        <w:t xml:space="preserve"> </w:t>
      </w:r>
      <w:r w:rsidRPr="0062703E">
        <w:rPr>
          <w:i/>
          <w:sz w:val="20"/>
          <w:szCs w:val="20"/>
          <w:lang w:val="en-US"/>
        </w:rPr>
        <w:t>ELS  mobilized local resources (physical as well as financial) towards the attainment of the relevant MDG  1.</w:t>
      </w:r>
    </w:p>
    <w:p w:rsidR="00C26DDC" w:rsidRPr="0062703E" w:rsidRDefault="00C26DDC" w:rsidP="00C26DDC">
      <w:pPr>
        <w:pStyle w:val="Default"/>
        <w:numPr>
          <w:ilvl w:val="0"/>
          <w:numId w:val="21"/>
        </w:numPr>
        <w:spacing w:before="100" w:beforeAutospacing="1" w:after="120" w:afterAutospacing="1"/>
        <w:jc w:val="both"/>
        <w:rPr>
          <w:i/>
          <w:sz w:val="20"/>
          <w:szCs w:val="20"/>
          <w:lang w:val="en-US"/>
        </w:rPr>
      </w:pPr>
      <w:r w:rsidRPr="0062703E">
        <w:rPr>
          <w:i/>
          <w:sz w:val="20"/>
          <w:szCs w:val="20"/>
          <w:lang w:val="en-US"/>
        </w:rPr>
        <w:t xml:space="preserve">Local stakeholders perceive that ELS and its financial resources coming from EU and UNDP partnership was a major instrument in achieving </w:t>
      </w:r>
      <w:r w:rsidR="001C0887">
        <w:rPr>
          <w:i/>
          <w:sz w:val="20"/>
          <w:szCs w:val="20"/>
          <w:lang w:val="en-US"/>
        </w:rPr>
        <w:t xml:space="preserve">the </w:t>
      </w:r>
      <w:r w:rsidRPr="0062703E">
        <w:rPr>
          <w:i/>
          <w:sz w:val="20"/>
          <w:szCs w:val="20"/>
          <w:lang w:val="en-US"/>
        </w:rPr>
        <w:t xml:space="preserve">MDG target 1.  </w:t>
      </w:r>
    </w:p>
    <w:p w:rsidR="00C26DDC" w:rsidRPr="0062703E" w:rsidRDefault="00C26DDC" w:rsidP="00C26DDC">
      <w:pPr>
        <w:pStyle w:val="Default"/>
        <w:numPr>
          <w:ilvl w:val="0"/>
          <w:numId w:val="21"/>
        </w:numPr>
        <w:spacing w:after="120"/>
        <w:jc w:val="both"/>
        <w:rPr>
          <w:i/>
          <w:sz w:val="20"/>
          <w:szCs w:val="20"/>
          <w:lang w:val="en-US"/>
        </w:rPr>
      </w:pPr>
      <w:r w:rsidRPr="0062703E">
        <w:rPr>
          <w:i/>
          <w:sz w:val="20"/>
          <w:szCs w:val="20"/>
          <w:lang w:val="en-US"/>
        </w:rPr>
        <w:t>The effectiveness of ELS intervention in the target communities in terms of improved public services deliv</w:t>
      </w:r>
      <w:r w:rsidR="001C0887">
        <w:rPr>
          <w:i/>
          <w:sz w:val="20"/>
          <w:szCs w:val="20"/>
          <w:lang w:val="en-US"/>
        </w:rPr>
        <w:t>ery for the resident populations,</w:t>
      </w:r>
      <w:r w:rsidRPr="0062703E">
        <w:rPr>
          <w:i/>
          <w:sz w:val="20"/>
          <w:szCs w:val="20"/>
          <w:lang w:val="en-US"/>
        </w:rPr>
        <w:t>, notably women</w:t>
      </w:r>
      <w:r w:rsidR="001C0887">
        <w:rPr>
          <w:i/>
          <w:sz w:val="20"/>
          <w:szCs w:val="20"/>
          <w:lang w:val="en-US"/>
        </w:rPr>
        <w:t>,</w:t>
      </w:r>
      <w:r w:rsidRPr="0062703E">
        <w:rPr>
          <w:i/>
          <w:sz w:val="20"/>
          <w:szCs w:val="20"/>
          <w:lang w:val="en-US"/>
        </w:rPr>
        <w:t xml:space="preserve"> was very high</w:t>
      </w:r>
      <w:r w:rsidR="0062703E" w:rsidRPr="0062703E">
        <w:rPr>
          <w:i/>
          <w:sz w:val="20"/>
          <w:szCs w:val="20"/>
          <w:lang w:val="en-US"/>
        </w:rPr>
        <w:t>.</w:t>
      </w:r>
      <w:r w:rsidRPr="0062703E">
        <w:rPr>
          <w:i/>
          <w:sz w:val="20"/>
          <w:szCs w:val="20"/>
          <w:lang w:val="en-US"/>
        </w:rPr>
        <w:t xml:space="preserve"> </w:t>
      </w:r>
    </w:p>
    <w:p w:rsidR="00C26DDC" w:rsidRPr="0062703E" w:rsidRDefault="00C26DDC" w:rsidP="00C26DDC">
      <w:pPr>
        <w:pStyle w:val="Default"/>
        <w:numPr>
          <w:ilvl w:val="0"/>
          <w:numId w:val="21"/>
        </w:numPr>
        <w:spacing w:after="120"/>
        <w:jc w:val="both"/>
        <w:rPr>
          <w:i/>
          <w:sz w:val="20"/>
          <w:szCs w:val="20"/>
          <w:lang w:val="en-US"/>
        </w:rPr>
      </w:pPr>
      <w:r w:rsidRPr="0062703E">
        <w:rPr>
          <w:i/>
          <w:sz w:val="20"/>
          <w:szCs w:val="20"/>
          <w:lang w:val="en-US"/>
        </w:rPr>
        <w:t>The quality of the processes of participation in local governance in target communities and the effectiveness of  ELS  intervention</w:t>
      </w:r>
      <w:r w:rsidR="001C0887">
        <w:rPr>
          <w:i/>
          <w:sz w:val="20"/>
          <w:szCs w:val="20"/>
          <w:lang w:val="en-US"/>
        </w:rPr>
        <w:t>s</w:t>
      </w:r>
      <w:r w:rsidRPr="0062703E">
        <w:rPr>
          <w:i/>
          <w:sz w:val="20"/>
          <w:szCs w:val="20"/>
          <w:lang w:val="en-US"/>
        </w:rPr>
        <w:t xml:space="preserve"> </w:t>
      </w:r>
      <w:r w:rsidR="001C0887">
        <w:rPr>
          <w:i/>
          <w:sz w:val="20"/>
          <w:szCs w:val="20"/>
          <w:lang w:val="en-US"/>
        </w:rPr>
        <w:t>i</w:t>
      </w:r>
      <w:r w:rsidRPr="0062703E">
        <w:rPr>
          <w:i/>
          <w:sz w:val="20"/>
          <w:szCs w:val="20"/>
          <w:lang w:val="en-US"/>
        </w:rPr>
        <w:t xml:space="preserve">n the development of communities’ institutions, notably local self-government institutions (i.e. </w:t>
      </w:r>
      <w:r w:rsidR="000607AA">
        <w:rPr>
          <w:i/>
          <w:sz w:val="20"/>
          <w:szCs w:val="20"/>
          <w:lang w:val="en-US"/>
        </w:rPr>
        <w:t>m</w:t>
      </w:r>
      <w:r w:rsidRPr="0062703E">
        <w:rPr>
          <w:i/>
          <w:sz w:val="20"/>
          <w:szCs w:val="20"/>
          <w:lang w:val="en-US"/>
        </w:rPr>
        <w:t>ahalla committees)</w:t>
      </w:r>
      <w:r w:rsidR="000607AA">
        <w:rPr>
          <w:i/>
          <w:sz w:val="20"/>
          <w:szCs w:val="20"/>
          <w:lang w:val="en-US"/>
        </w:rPr>
        <w:t>,</w:t>
      </w:r>
      <w:r w:rsidRPr="0062703E">
        <w:rPr>
          <w:i/>
          <w:sz w:val="20"/>
          <w:szCs w:val="20"/>
          <w:lang w:val="en-US"/>
        </w:rPr>
        <w:t xml:space="preserve"> is very high. It is also very highly appreciated by mahalla leaders</w:t>
      </w:r>
      <w:r w:rsidR="0062703E" w:rsidRPr="0062703E">
        <w:rPr>
          <w:i/>
          <w:sz w:val="20"/>
          <w:szCs w:val="20"/>
          <w:lang w:val="en-US"/>
        </w:rPr>
        <w:t>.</w:t>
      </w:r>
    </w:p>
    <w:p w:rsidR="00C26DDC" w:rsidRPr="0062703E" w:rsidRDefault="00C26DDC" w:rsidP="00C26DDC">
      <w:pPr>
        <w:jc w:val="both"/>
        <w:rPr>
          <w:b/>
          <w:i/>
          <w:sz w:val="20"/>
          <w:szCs w:val="20"/>
        </w:rPr>
      </w:pPr>
    </w:p>
    <w:p w:rsidR="00C26DDC" w:rsidRDefault="0062703E" w:rsidP="00C26DDC">
      <w:pPr>
        <w:jc w:val="both"/>
        <w:rPr>
          <w:b/>
          <w:i/>
          <w:sz w:val="24"/>
          <w:szCs w:val="24"/>
        </w:rPr>
      </w:pPr>
      <w:r w:rsidRPr="00860D2D">
        <w:rPr>
          <w:b/>
          <w:i/>
          <w:sz w:val="24"/>
          <w:szCs w:val="24"/>
        </w:rPr>
        <w:lastRenderedPageBreak/>
        <w:t>Best Practices</w:t>
      </w:r>
    </w:p>
    <w:p w:rsidR="000607AA" w:rsidRPr="00860D2D" w:rsidRDefault="000607AA" w:rsidP="00C26DDC">
      <w:pPr>
        <w:jc w:val="both"/>
        <w:rPr>
          <w:b/>
          <w:i/>
          <w:sz w:val="24"/>
          <w:szCs w:val="24"/>
        </w:rPr>
      </w:pPr>
    </w:p>
    <w:p w:rsidR="00492081" w:rsidRPr="00492081" w:rsidRDefault="00492081" w:rsidP="00492081">
      <w:pPr>
        <w:pStyle w:val="ListParagraph"/>
        <w:numPr>
          <w:ilvl w:val="0"/>
          <w:numId w:val="25"/>
        </w:numPr>
        <w:jc w:val="both"/>
        <w:rPr>
          <w:sz w:val="24"/>
          <w:szCs w:val="24"/>
        </w:rPr>
      </w:pPr>
      <w:r w:rsidRPr="00AC556D">
        <w:rPr>
          <w:i/>
          <w:sz w:val="20"/>
          <w:szCs w:val="20"/>
        </w:rPr>
        <w:t xml:space="preserve">. </w:t>
      </w:r>
      <w:r w:rsidR="00AC556D">
        <w:rPr>
          <w:i/>
          <w:sz w:val="20"/>
          <w:szCs w:val="20"/>
        </w:rPr>
        <w:t>A</w:t>
      </w:r>
      <w:r w:rsidRPr="00AC556D">
        <w:rPr>
          <w:i/>
          <w:sz w:val="20"/>
          <w:szCs w:val="20"/>
        </w:rPr>
        <w:t>ll outputs are either of good or very good quality. The report has a great deal difficulty of singling out only one as the best practice. However it wishes to assert that the creation of self-reliance in the communities and kindling the entrepreneurial spirit must be singled out as the best practice</w:t>
      </w:r>
      <w:r w:rsidRPr="00492081">
        <w:rPr>
          <w:sz w:val="24"/>
          <w:szCs w:val="24"/>
        </w:rPr>
        <w:t xml:space="preserve">. </w:t>
      </w:r>
    </w:p>
    <w:p w:rsidR="00E86666" w:rsidRDefault="00E86666" w:rsidP="00AC556D">
      <w:pPr>
        <w:jc w:val="both"/>
        <w:rPr>
          <w:b/>
          <w:i/>
          <w:sz w:val="20"/>
          <w:szCs w:val="20"/>
        </w:rPr>
      </w:pPr>
    </w:p>
    <w:p w:rsidR="00AC556D" w:rsidRDefault="00AC556D" w:rsidP="00AC556D">
      <w:pPr>
        <w:jc w:val="both"/>
        <w:rPr>
          <w:b/>
          <w:i/>
          <w:sz w:val="24"/>
          <w:szCs w:val="24"/>
        </w:rPr>
      </w:pPr>
      <w:r w:rsidRPr="00860D2D">
        <w:rPr>
          <w:b/>
          <w:i/>
          <w:sz w:val="24"/>
          <w:szCs w:val="24"/>
        </w:rPr>
        <w:t>Recommendations</w:t>
      </w:r>
    </w:p>
    <w:p w:rsidR="000607AA" w:rsidRPr="00860D2D" w:rsidRDefault="000607AA" w:rsidP="00AC556D">
      <w:pPr>
        <w:jc w:val="both"/>
        <w:rPr>
          <w:b/>
          <w:i/>
          <w:sz w:val="24"/>
          <w:szCs w:val="24"/>
        </w:rPr>
      </w:pPr>
    </w:p>
    <w:p w:rsidR="00E86666" w:rsidRPr="00E86666" w:rsidRDefault="00E86666" w:rsidP="00E86666">
      <w:pPr>
        <w:pStyle w:val="ListParagraph"/>
        <w:numPr>
          <w:ilvl w:val="0"/>
          <w:numId w:val="25"/>
        </w:numPr>
        <w:jc w:val="both"/>
        <w:rPr>
          <w:i/>
          <w:sz w:val="20"/>
          <w:szCs w:val="20"/>
        </w:rPr>
      </w:pPr>
      <w:r w:rsidRPr="00E86666">
        <w:rPr>
          <w:i/>
          <w:sz w:val="20"/>
          <w:szCs w:val="20"/>
        </w:rPr>
        <w:t xml:space="preserve">The report puts forward </w:t>
      </w:r>
      <w:r w:rsidR="00251B25" w:rsidRPr="00E86666">
        <w:rPr>
          <w:i/>
          <w:sz w:val="20"/>
          <w:szCs w:val="20"/>
        </w:rPr>
        <w:t xml:space="preserve">two </w:t>
      </w:r>
      <w:r w:rsidR="00140A6D">
        <w:rPr>
          <w:i/>
          <w:sz w:val="20"/>
          <w:szCs w:val="20"/>
        </w:rPr>
        <w:t xml:space="preserve">overreaching </w:t>
      </w:r>
      <w:r w:rsidR="00140A6D" w:rsidRPr="00E86666">
        <w:rPr>
          <w:i/>
          <w:sz w:val="20"/>
          <w:szCs w:val="20"/>
        </w:rPr>
        <w:t>recommendations</w:t>
      </w:r>
      <w:r w:rsidRPr="00E86666">
        <w:rPr>
          <w:i/>
          <w:sz w:val="20"/>
          <w:szCs w:val="20"/>
        </w:rPr>
        <w:t xml:space="preserve"> with the strong belief that they are the crux of the matter of having success of the forthcoming project(s) that will contribute to the realization of MDG 1.</w:t>
      </w:r>
    </w:p>
    <w:p w:rsidR="004B32B3" w:rsidRDefault="005F28F7" w:rsidP="005F28F7">
      <w:pPr>
        <w:ind w:left="720"/>
        <w:jc w:val="both"/>
        <w:rPr>
          <w:i/>
          <w:sz w:val="20"/>
          <w:szCs w:val="20"/>
        </w:rPr>
      </w:pPr>
      <w:r>
        <w:rPr>
          <w:i/>
          <w:sz w:val="20"/>
          <w:szCs w:val="20"/>
        </w:rPr>
        <w:t>1-</w:t>
      </w:r>
      <w:r w:rsidR="00251B25">
        <w:rPr>
          <w:i/>
          <w:sz w:val="20"/>
          <w:szCs w:val="20"/>
        </w:rPr>
        <w:t xml:space="preserve"> </w:t>
      </w:r>
      <w:r w:rsidR="00E86666" w:rsidRPr="00E86666">
        <w:rPr>
          <w:i/>
          <w:sz w:val="20"/>
          <w:szCs w:val="20"/>
        </w:rPr>
        <w:t xml:space="preserve">The </w:t>
      </w:r>
      <w:r w:rsidR="00E86666" w:rsidRPr="00E86666">
        <w:rPr>
          <w:b/>
          <w:i/>
          <w:sz w:val="20"/>
          <w:szCs w:val="20"/>
        </w:rPr>
        <w:t>first</w:t>
      </w:r>
      <w:r w:rsidR="00E86666" w:rsidRPr="00E86666">
        <w:rPr>
          <w:i/>
          <w:sz w:val="20"/>
          <w:szCs w:val="20"/>
        </w:rPr>
        <w:t xml:space="preserve"> one is related to training the officers of local government</w:t>
      </w:r>
      <w:r w:rsidR="00140A6D">
        <w:rPr>
          <w:i/>
          <w:sz w:val="20"/>
          <w:szCs w:val="20"/>
        </w:rPr>
        <w:t>, and it has two components</w:t>
      </w:r>
      <w:r w:rsidR="00E86666" w:rsidRPr="00E86666">
        <w:rPr>
          <w:i/>
          <w:sz w:val="20"/>
          <w:szCs w:val="20"/>
        </w:rPr>
        <w:t>.</w:t>
      </w:r>
    </w:p>
    <w:p w:rsidR="00E86666" w:rsidRPr="00E86666" w:rsidRDefault="00BF47F8" w:rsidP="004B32B3">
      <w:pPr>
        <w:pStyle w:val="ListParagraph"/>
        <w:numPr>
          <w:ilvl w:val="0"/>
          <w:numId w:val="27"/>
        </w:numPr>
        <w:jc w:val="both"/>
        <w:rPr>
          <w:i/>
          <w:sz w:val="20"/>
          <w:szCs w:val="20"/>
        </w:rPr>
      </w:pPr>
      <w:r>
        <w:rPr>
          <w:i/>
          <w:sz w:val="20"/>
          <w:szCs w:val="20"/>
        </w:rPr>
        <w:t>T</w:t>
      </w:r>
      <w:r w:rsidR="00E86666" w:rsidRPr="00E86666">
        <w:rPr>
          <w:i/>
          <w:sz w:val="20"/>
          <w:szCs w:val="20"/>
        </w:rPr>
        <w:t>raining that is necessary within the present legal-administrative set-up. As the report gathered</w:t>
      </w:r>
      <w:r w:rsidR="006267D4">
        <w:rPr>
          <w:i/>
          <w:sz w:val="20"/>
          <w:szCs w:val="20"/>
        </w:rPr>
        <w:t xml:space="preserve"> from </w:t>
      </w:r>
      <w:r w:rsidR="00E86666" w:rsidRPr="00E86666">
        <w:rPr>
          <w:i/>
          <w:sz w:val="20"/>
          <w:szCs w:val="20"/>
        </w:rPr>
        <w:t>the activities</w:t>
      </w:r>
      <w:r w:rsidR="006267D4">
        <w:rPr>
          <w:i/>
          <w:sz w:val="20"/>
          <w:szCs w:val="20"/>
        </w:rPr>
        <w:t>,</w:t>
      </w:r>
      <w:r w:rsidR="00E86666" w:rsidRPr="00E86666">
        <w:rPr>
          <w:i/>
          <w:sz w:val="20"/>
          <w:szCs w:val="20"/>
        </w:rPr>
        <w:t xml:space="preserve"> training local government employees were of course necessary but far from being sufficient. There are several areas where lacunae are evident. One of them refers to statistical information. It is the understanding of this report that the quality of statistical information leaves very much to be desired. They are not accurate, gathering such information is </w:t>
      </w:r>
      <w:r w:rsidR="000E037D">
        <w:rPr>
          <w:i/>
          <w:sz w:val="20"/>
          <w:szCs w:val="20"/>
        </w:rPr>
        <w:t xml:space="preserve">done </w:t>
      </w:r>
      <w:r w:rsidR="00E86666" w:rsidRPr="00E86666">
        <w:rPr>
          <w:i/>
          <w:sz w:val="20"/>
          <w:szCs w:val="20"/>
        </w:rPr>
        <w:t>rather haphazardly, there is no mechanism to assess the quality, and no mechanism is in place to determine whether such information is fideo digno.  And yet such information is crucial for planning and management. Moreover local government employees are also orphan</w:t>
      </w:r>
      <w:r w:rsidR="000E037D">
        <w:rPr>
          <w:i/>
          <w:sz w:val="20"/>
          <w:szCs w:val="20"/>
        </w:rPr>
        <w:t>s</w:t>
      </w:r>
      <w:r w:rsidR="00E86666" w:rsidRPr="00E86666">
        <w:rPr>
          <w:i/>
          <w:sz w:val="20"/>
          <w:szCs w:val="20"/>
        </w:rPr>
        <w:t xml:space="preserve"> in tax administration, especially in assessment and collection methods. Therefore the report suggests the following: A longer term program that truly train</w:t>
      </w:r>
      <w:r w:rsidR="000E037D">
        <w:rPr>
          <w:i/>
          <w:sz w:val="20"/>
          <w:szCs w:val="20"/>
        </w:rPr>
        <w:t>s</w:t>
      </w:r>
      <w:r w:rsidR="00E86666" w:rsidRPr="00E86666">
        <w:rPr>
          <w:i/>
          <w:sz w:val="20"/>
          <w:szCs w:val="20"/>
        </w:rPr>
        <w:t xml:space="preserve"> local government employees in the areas mentioned above.  It should not be squeezed into a few weeks of seminars/lectures, but should be </w:t>
      </w:r>
      <w:r w:rsidR="000E037D">
        <w:rPr>
          <w:i/>
          <w:sz w:val="20"/>
          <w:szCs w:val="20"/>
        </w:rPr>
        <w:t>of</w:t>
      </w:r>
      <w:r w:rsidR="00E86666" w:rsidRPr="00E86666">
        <w:rPr>
          <w:i/>
          <w:sz w:val="20"/>
          <w:szCs w:val="20"/>
        </w:rPr>
        <w:t xml:space="preserve"> longer duration and  should </w:t>
      </w:r>
      <w:r w:rsidR="000E037D">
        <w:rPr>
          <w:i/>
          <w:sz w:val="20"/>
          <w:szCs w:val="20"/>
        </w:rPr>
        <w:t xml:space="preserve"> </w:t>
      </w:r>
      <w:r w:rsidR="00E86666" w:rsidRPr="00E86666">
        <w:rPr>
          <w:i/>
          <w:sz w:val="20"/>
          <w:szCs w:val="20"/>
        </w:rPr>
        <w:t xml:space="preserve">incorporate into the training process the method of ‘learning by doing’. </w:t>
      </w:r>
    </w:p>
    <w:p w:rsidR="004B32B3" w:rsidRDefault="004B32B3" w:rsidP="004B32B3">
      <w:pPr>
        <w:pStyle w:val="ListParagraph"/>
        <w:ind w:left="1080"/>
        <w:jc w:val="both"/>
        <w:rPr>
          <w:i/>
          <w:sz w:val="20"/>
          <w:szCs w:val="20"/>
        </w:rPr>
      </w:pPr>
    </w:p>
    <w:p w:rsidR="00E86666" w:rsidRPr="00E86666" w:rsidRDefault="0033024F" w:rsidP="004B32B3">
      <w:pPr>
        <w:pStyle w:val="ListParagraph"/>
        <w:numPr>
          <w:ilvl w:val="0"/>
          <w:numId w:val="27"/>
        </w:numPr>
        <w:jc w:val="both"/>
        <w:rPr>
          <w:i/>
          <w:sz w:val="20"/>
          <w:szCs w:val="20"/>
        </w:rPr>
      </w:pPr>
      <w:r>
        <w:rPr>
          <w:i/>
          <w:sz w:val="20"/>
          <w:szCs w:val="20"/>
        </w:rPr>
        <w:t>The s</w:t>
      </w:r>
      <w:r w:rsidR="00E86666" w:rsidRPr="00E86666">
        <w:rPr>
          <w:i/>
          <w:sz w:val="20"/>
          <w:szCs w:val="20"/>
        </w:rPr>
        <w:t xml:space="preserve">econd </w:t>
      </w:r>
      <w:r>
        <w:rPr>
          <w:i/>
          <w:sz w:val="20"/>
          <w:szCs w:val="20"/>
        </w:rPr>
        <w:t xml:space="preserve">one </w:t>
      </w:r>
      <w:r w:rsidR="00130511">
        <w:rPr>
          <w:i/>
          <w:sz w:val="20"/>
          <w:szCs w:val="20"/>
        </w:rPr>
        <w:t xml:space="preserve">is </w:t>
      </w:r>
      <w:r w:rsidR="00130511" w:rsidRPr="00E86666">
        <w:rPr>
          <w:i/>
          <w:sz w:val="20"/>
          <w:szCs w:val="20"/>
        </w:rPr>
        <w:t>somewhat</w:t>
      </w:r>
      <w:r w:rsidR="00E86666" w:rsidRPr="00E86666">
        <w:rPr>
          <w:i/>
          <w:sz w:val="20"/>
          <w:szCs w:val="20"/>
        </w:rPr>
        <w:t xml:space="preserve"> speculative and rests upon the assumption that the government of Uzbekistan will implement </w:t>
      </w:r>
      <w:r w:rsidR="000D65A2">
        <w:rPr>
          <w:i/>
          <w:sz w:val="20"/>
          <w:szCs w:val="20"/>
        </w:rPr>
        <w:t xml:space="preserve">a </w:t>
      </w:r>
      <w:r w:rsidR="00E86666" w:rsidRPr="00E86666">
        <w:rPr>
          <w:i/>
          <w:sz w:val="20"/>
          <w:szCs w:val="20"/>
        </w:rPr>
        <w:t>certain degree of decentralization, an attempt that has been articulated by the President of the</w:t>
      </w:r>
      <w:r w:rsidR="000D65A2">
        <w:rPr>
          <w:i/>
          <w:sz w:val="20"/>
          <w:szCs w:val="20"/>
        </w:rPr>
        <w:t xml:space="preserve"> R</w:t>
      </w:r>
      <w:r w:rsidR="00E86666" w:rsidRPr="00E86666">
        <w:rPr>
          <w:i/>
          <w:sz w:val="20"/>
          <w:szCs w:val="20"/>
        </w:rPr>
        <w:t xml:space="preserve">epublic. In this context decentralization will mean that people are allowed to influence their own destiny </w:t>
      </w:r>
      <w:r w:rsidR="000D65A2">
        <w:rPr>
          <w:i/>
          <w:sz w:val="20"/>
          <w:szCs w:val="20"/>
        </w:rPr>
        <w:t>through</w:t>
      </w:r>
      <w:r w:rsidR="00E86666" w:rsidRPr="00E86666">
        <w:rPr>
          <w:i/>
          <w:sz w:val="20"/>
          <w:szCs w:val="20"/>
        </w:rPr>
        <w:t xml:space="preserve"> increas</w:t>
      </w:r>
      <w:r w:rsidR="000D65A2">
        <w:rPr>
          <w:i/>
          <w:sz w:val="20"/>
          <w:szCs w:val="20"/>
        </w:rPr>
        <w:t>ed</w:t>
      </w:r>
      <w:r w:rsidR="00E86666" w:rsidRPr="00E86666">
        <w:rPr>
          <w:i/>
          <w:sz w:val="20"/>
          <w:szCs w:val="20"/>
        </w:rPr>
        <w:t xml:space="preserve"> local participation of citizens in decision making.  This in turn can make </w:t>
      </w:r>
      <w:r w:rsidR="000D65A2">
        <w:rPr>
          <w:i/>
          <w:sz w:val="20"/>
          <w:szCs w:val="20"/>
        </w:rPr>
        <w:t xml:space="preserve">the local </w:t>
      </w:r>
      <w:r w:rsidR="00E86666" w:rsidRPr="00E86666">
        <w:rPr>
          <w:i/>
          <w:sz w:val="20"/>
          <w:szCs w:val="20"/>
        </w:rPr>
        <w:t>government more immediately transparent and accountable. Decentralization can result in more efficient use of resources;</w:t>
      </w:r>
      <w:r w:rsidR="000D65A2">
        <w:rPr>
          <w:i/>
          <w:sz w:val="20"/>
          <w:szCs w:val="20"/>
        </w:rPr>
        <w:t>it</w:t>
      </w:r>
      <w:r w:rsidR="00E86666" w:rsidRPr="00E86666">
        <w:rPr>
          <w:i/>
          <w:sz w:val="20"/>
          <w:szCs w:val="20"/>
        </w:rPr>
        <w:t xml:space="preserve"> can provide a fertile setting for the emergence of local decision-making and it can improve economic participation by encouraging local entrepreneurship. Should that be the case in the near future, local government employees will be in dire need of additional training. Within this training fiscal management will occupy the front line, because by definition local authorities will have certain independent taxing power and additional revenues transferred from the central government will be according to an automatic formula and will not be subjected to yearly budget discussion. In that case fiscal management acquires primordial importance. And as  the employees of local governments are not sufficiently prepared to deal with such responsibilities </w:t>
      </w:r>
      <w:r w:rsidR="00163AFA">
        <w:rPr>
          <w:i/>
          <w:sz w:val="20"/>
          <w:szCs w:val="20"/>
        </w:rPr>
        <w:t>they</w:t>
      </w:r>
      <w:r w:rsidR="00E86666" w:rsidRPr="00E86666">
        <w:rPr>
          <w:i/>
          <w:sz w:val="20"/>
          <w:szCs w:val="20"/>
        </w:rPr>
        <w:t xml:space="preserve"> will be in dire need of training. </w:t>
      </w:r>
    </w:p>
    <w:p w:rsidR="00E86666" w:rsidRPr="00E86666" w:rsidRDefault="00E86666" w:rsidP="00E86666">
      <w:pPr>
        <w:pStyle w:val="ListParagraph"/>
        <w:ind w:left="90"/>
        <w:jc w:val="both"/>
        <w:rPr>
          <w:i/>
          <w:sz w:val="20"/>
          <w:szCs w:val="20"/>
        </w:rPr>
      </w:pPr>
    </w:p>
    <w:p w:rsidR="00E86666" w:rsidRPr="00E86666" w:rsidRDefault="005F28F7" w:rsidP="00C83412">
      <w:pPr>
        <w:spacing w:line="288" w:lineRule="auto"/>
        <w:ind w:left="720"/>
        <w:jc w:val="both"/>
        <w:rPr>
          <w:i/>
          <w:sz w:val="20"/>
          <w:szCs w:val="20"/>
          <w:lang w:eastAsia="fr-FR"/>
        </w:rPr>
      </w:pPr>
      <w:r>
        <w:rPr>
          <w:i/>
          <w:sz w:val="20"/>
          <w:szCs w:val="20"/>
        </w:rPr>
        <w:t>2-</w:t>
      </w:r>
      <w:r w:rsidR="005F311B">
        <w:rPr>
          <w:i/>
          <w:sz w:val="20"/>
          <w:szCs w:val="20"/>
        </w:rPr>
        <w:t xml:space="preserve"> </w:t>
      </w:r>
      <w:r w:rsidR="00E86666" w:rsidRPr="00E86666">
        <w:rPr>
          <w:i/>
          <w:sz w:val="20"/>
          <w:szCs w:val="20"/>
        </w:rPr>
        <w:t xml:space="preserve">The </w:t>
      </w:r>
      <w:r w:rsidR="00E86666" w:rsidRPr="00E86666">
        <w:rPr>
          <w:b/>
          <w:i/>
          <w:sz w:val="20"/>
          <w:szCs w:val="20"/>
        </w:rPr>
        <w:t>second</w:t>
      </w:r>
      <w:r w:rsidR="007052C5">
        <w:rPr>
          <w:b/>
          <w:i/>
          <w:sz w:val="20"/>
          <w:szCs w:val="20"/>
        </w:rPr>
        <w:t xml:space="preserve"> </w:t>
      </w:r>
      <w:r w:rsidR="007052C5" w:rsidRPr="007052C5">
        <w:rPr>
          <w:i/>
          <w:sz w:val="20"/>
          <w:szCs w:val="20"/>
        </w:rPr>
        <w:t>overreaching recommendation</w:t>
      </w:r>
      <w:r w:rsidR="007052C5">
        <w:rPr>
          <w:b/>
          <w:i/>
          <w:sz w:val="20"/>
          <w:szCs w:val="20"/>
        </w:rPr>
        <w:t xml:space="preserve"> </w:t>
      </w:r>
      <w:r w:rsidR="00E86666" w:rsidRPr="00E86666">
        <w:rPr>
          <w:i/>
          <w:sz w:val="20"/>
          <w:szCs w:val="20"/>
        </w:rPr>
        <w:t>is preparing a group of trainers selected from the present project’s trainees</w:t>
      </w:r>
      <w:r w:rsidR="00E82F99">
        <w:rPr>
          <w:i/>
          <w:sz w:val="20"/>
          <w:szCs w:val="20"/>
        </w:rPr>
        <w:t xml:space="preserve"> (there is enough capacity built)</w:t>
      </w:r>
      <w:r w:rsidR="00163AFA">
        <w:rPr>
          <w:i/>
          <w:sz w:val="20"/>
          <w:szCs w:val="20"/>
        </w:rPr>
        <w:t xml:space="preserve"> </w:t>
      </w:r>
      <w:r w:rsidR="00EF1F8F">
        <w:rPr>
          <w:i/>
          <w:sz w:val="20"/>
          <w:szCs w:val="20"/>
        </w:rPr>
        <w:t>to teach how to mobilize local participant</w:t>
      </w:r>
      <w:r w:rsidR="00163AFA">
        <w:rPr>
          <w:i/>
          <w:sz w:val="20"/>
          <w:szCs w:val="20"/>
        </w:rPr>
        <w:t>s</w:t>
      </w:r>
      <w:r w:rsidR="00EF1F8F">
        <w:rPr>
          <w:i/>
          <w:sz w:val="20"/>
          <w:szCs w:val="20"/>
        </w:rPr>
        <w:t xml:space="preserve"> for</w:t>
      </w:r>
      <w:r w:rsidR="00B40FBE">
        <w:rPr>
          <w:i/>
          <w:sz w:val="20"/>
          <w:szCs w:val="20"/>
        </w:rPr>
        <w:t xml:space="preserve"> infrastructure work</w:t>
      </w:r>
      <w:r w:rsidR="00E86666" w:rsidRPr="00E86666">
        <w:rPr>
          <w:i/>
          <w:sz w:val="20"/>
          <w:szCs w:val="20"/>
        </w:rPr>
        <w:t>. Assuming that other regions will also have an ELS  in the future, it would be a rational step to subject them</w:t>
      </w:r>
      <w:r w:rsidR="00525571">
        <w:rPr>
          <w:i/>
          <w:sz w:val="20"/>
          <w:szCs w:val="20"/>
        </w:rPr>
        <w:t xml:space="preserve"> to </w:t>
      </w:r>
      <w:r w:rsidR="00E86666" w:rsidRPr="00E86666">
        <w:rPr>
          <w:i/>
          <w:sz w:val="20"/>
          <w:szCs w:val="20"/>
        </w:rPr>
        <w:t xml:space="preserve"> a brief training and then use them as trainers in other regions. This mode of operation will have several advantages: (i) it is cost saving, (ii) there will be no language barrier, and (iii) </w:t>
      </w:r>
      <w:r w:rsidR="00525571">
        <w:rPr>
          <w:i/>
          <w:sz w:val="20"/>
          <w:szCs w:val="20"/>
        </w:rPr>
        <w:t xml:space="preserve">it </w:t>
      </w:r>
      <w:r w:rsidR="00E86666" w:rsidRPr="00E86666">
        <w:rPr>
          <w:i/>
          <w:sz w:val="20"/>
          <w:szCs w:val="20"/>
        </w:rPr>
        <w:t xml:space="preserve">will be the easiest way to </w:t>
      </w:r>
      <w:r w:rsidR="00525571">
        <w:rPr>
          <w:i/>
          <w:sz w:val="20"/>
          <w:szCs w:val="20"/>
        </w:rPr>
        <w:t>convey</w:t>
      </w:r>
      <w:r w:rsidR="00E86666" w:rsidRPr="00E86666">
        <w:rPr>
          <w:i/>
          <w:sz w:val="20"/>
          <w:szCs w:val="20"/>
        </w:rPr>
        <w:t xml:space="preserve"> trust</w:t>
      </w:r>
      <w:r w:rsidR="00525571">
        <w:rPr>
          <w:i/>
          <w:sz w:val="20"/>
          <w:szCs w:val="20"/>
        </w:rPr>
        <w:t xml:space="preserve">, </w:t>
      </w:r>
      <w:r w:rsidR="00E86666" w:rsidRPr="00E86666">
        <w:rPr>
          <w:i/>
          <w:sz w:val="20"/>
          <w:szCs w:val="20"/>
        </w:rPr>
        <w:t xml:space="preserve"> since essentially the trainer and trainee are of the same culture.</w:t>
      </w:r>
      <w:r w:rsidR="00E86666" w:rsidRPr="00E86666">
        <w:rPr>
          <w:i/>
          <w:sz w:val="20"/>
          <w:szCs w:val="20"/>
          <w:lang w:eastAsia="fr-FR"/>
        </w:rPr>
        <w:t xml:space="preserve"> This method may provide a platform for implementing a new poverty reduction program in other regions.   </w:t>
      </w:r>
    </w:p>
    <w:p w:rsidR="00E86666" w:rsidRPr="00E86666" w:rsidRDefault="00E86666" w:rsidP="00E86666">
      <w:pPr>
        <w:pStyle w:val="ListParagraph"/>
        <w:ind w:left="90"/>
        <w:jc w:val="both"/>
        <w:rPr>
          <w:i/>
          <w:sz w:val="20"/>
          <w:szCs w:val="20"/>
        </w:rPr>
      </w:pPr>
    </w:p>
    <w:p w:rsidR="00E86666" w:rsidRPr="00E86666" w:rsidRDefault="00E86666" w:rsidP="00E86666">
      <w:pPr>
        <w:pStyle w:val="ListParagraph"/>
        <w:ind w:left="90"/>
        <w:jc w:val="both"/>
        <w:rPr>
          <w:i/>
          <w:sz w:val="20"/>
          <w:szCs w:val="20"/>
        </w:rPr>
      </w:pPr>
    </w:p>
    <w:p w:rsidR="00E86666" w:rsidRPr="00E86666" w:rsidRDefault="00E86666" w:rsidP="00E86666">
      <w:pPr>
        <w:pStyle w:val="ListParagraph"/>
        <w:ind w:left="90"/>
        <w:jc w:val="both"/>
        <w:rPr>
          <w:i/>
          <w:sz w:val="20"/>
          <w:szCs w:val="20"/>
        </w:rPr>
      </w:pPr>
      <w:r w:rsidRPr="00E86666">
        <w:rPr>
          <w:i/>
          <w:sz w:val="20"/>
          <w:szCs w:val="20"/>
        </w:rPr>
        <w:lastRenderedPageBreak/>
        <w:t>The report makes further specific recommendations. These are:</w:t>
      </w:r>
    </w:p>
    <w:p w:rsidR="00E86666" w:rsidRPr="00E86666" w:rsidRDefault="00E86666" w:rsidP="00E86666">
      <w:pPr>
        <w:pStyle w:val="ListParagraph"/>
        <w:ind w:left="90"/>
        <w:jc w:val="both"/>
        <w:rPr>
          <w:i/>
          <w:sz w:val="20"/>
          <w:szCs w:val="20"/>
        </w:rPr>
      </w:pPr>
      <w:r w:rsidRPr="00E86666">
        <w:rPr>
          <w:i/>
          <w:sz w:val="20"/>
          <w:szCs w:val="20"/>
        </w:rPr>
        <w:t xml:space="preserve">        </w:t>
      </w:r>
    </w:p>
    <w:p w:rsidR="00E86666" w:rsidRPr="005C6BF0" w:rsidRDefault="00E86666" w:rsidP="00E86666">
      <w:pPr>
        <w:pStyle w:val="ListParagraph"/>
        <w:numPr>
          <w:ilvl w:val="0"/>
          <w:numId w:val="23"/>
        </w:numPr>
        <w:spacing w:line="288" w:lineRule="auto"/>
        <w:jc w:val="both"/>
        <w:rPr>
          <w:b/>
          <w:i/>
          <w:sz w:val="20"/>
          <w:szCs w:val="20"/>
        </w:rPr>
      </w:pPr>
      <w:r w:rsidRPr="00E86666">
        <w:rPr>
          <w:i/>
          <w:sz w:val="20"/>
          <w:szCs w:val="20"/>
        </w:rPr>
        <w:t>The good results of the ELS in the Fergana Valley as a whole should be consolidated before exit. Its achievements should be consolidated in a report</w:t>
      </w:r>
      <w:r w:rsidR="005C6BF0">
        <w:rPr>
          <w:i/>
          <w:sz w:val="20"/>
          <w:szCs w:val="20"/>
        </w:rPr>
        <w:t>,</w:t>
      </w:r>
      <w:r w:rsidRPr="00E86666">
        <w:rPr>
          <w:i/>
          <w:sz w:val="20"/>
          <w:szCs w:val="20"/>
        </w:rPr>
        <w:t xml:space="preserve"> and this report should be disseminated among the future candidate regions. </w:t>
      </w:r>
    </w:p>
    <w:p w:rsidR="005C6BF0" w:rsidRPr="00E86666" w:rsidRDefault="005C6BF0" w:rsidP="005C6BF0">
      <w:pPr>
        <w:pStyle w:val="ListParagraph"/>
        <w:spacing w:line="288" w:lineRule="auto"/>
        <w:jc w:val="both"/>
        <w:rPr>
          <w:b/>
          <w:i/>
          <w:sz w:val="20"/>
          <w:szCs w:val="20"/>
        </w:rPr>
      </w:pPr>
    </w:p>
    <w:p w:rsidR="00E86666" w:rsidRDefault="00E86666" w:rsidP="00E86666">
      <w:pPr>
        <w:pStyle w:val="ListParagraph"/>
        <w:numPr>
          <w:ilvl w:val="0"/>
          <w:numId w:val="23"/>
        </w:numPr>
        <w:spacing w:line="288" w:lineRule="auto"/>
        <w:jc w:val="both"/>
        <w:rPr>
          <w:i/>
          <w:sz w:val="20"/>
          <w:szCs w:val="20"/>
        </w:rPr>
      </w:pPr>
      <w:r w:rsidRPr="00E86666">
        <w:rPr>
          <w:i/>
          <w:sz w:val="20"/>
          <w:szCs w:val="20"/>
        </w:rPr>
        <w:t xml:space="preserve"> The next poverty reduction program(s) can contribute to the clarification of standards for social service provision to communities and beyond, not only in the context of public utilities, but also in health and education.  </w:t>
      </w:r>
    </w:p>
    <w:p w:rsidR="005C6BF0" w:rsidRPr="00E86666" w:rsidRDefault="005C6BF0" w:rsidP="005C6BF0">
      <w:pPr>
        <w:pStyle w:val="ListParagraph"/>
        <w:spacing w:line="288" w:lineRule="auto"/>
        <w:jc w:val="both"/>
        <w:rPr>
          <w:i/>
          <w:sz w:val="20"/>
          <w:szCs w:val="20"/>
        </w:rPr>
      </w:pPr>
    </w:p>
    <w:p w:rsidR="00E86666" w:rsidRDefault="00E86666" w:rsidP="00E86666">
      <w:pPr>
        <w:pStyle w:val="ListParagraph"/>
        <w:numPr>
          <w:ilvl w:val="0"/>
          <w:numId w:val="23"/>
        </w:numPr>
        <w:spacing w:line="288" w:lineRule="auto"/>
        <w:jc w:val="both"/>
        <w:rPr>
          <w:i/>
          <w:sz w:val="20"/>
          <w:szCs w:val="20"/>
        </w:rPr>
      </w:pPr>
      <w:r w:rsidRPr="00E86666">
        <w:rPr>
          <w:i/>
          <w:sz w:val="20"/>
          <w:szCs w:val="20"/>
        </w:rPr>
        <w:t xml:space="preserve">The future poverty reduction program should continue to help regional and district authorities, not only in developing a core set of indicators to measure the impact of state programs on poverty reduction, but also in developing functional activities and systems for sharing and verifying reliability of data.  </w:t>
      </w:r>
    </w:p>
    <w:p w:rsidR="005C6BF0" w:rsidRPr="00E86666" w:rsidRDefault="005C6BF0" w:rsidP="005C6BF0">
      <w:pPr>
        <w:pStyle w:val="ListParagraph"/>
        <w:spacing w:line="288" w:lineRule="auto"/>
        <w:jc w:val="both"/>
        <w:rPr>
          <w:i/>
          <w:sz w:val="20"/>
          <w:szCs w:val="20"/>
        </w:rPr>
      </w:pPr>
    </w:p>
    <w:p w:rsidR="00E86666" w:rsidRPr="00E86666" w:rsidRDefault="00E86666" w:rsidP="00E86666">
      <w:pPr>
        <w:pStyle w:val="ListParagraph"/>
        <w:numPr>
          <w:ilvl w:val="0"/>
          <w:numId w:val="23"/>
        </w:numPr>
        <w:spacing w:line="288" w:lineRule="auto"/>
        <w:jc w:val="both"/>
        <w:rPr>
          <w:i/>
          <w:sz w:val="20"/>
          <w:szCs w:val="20"/>
        </w:rPr>
      </w:pPr>
      <w:r w:rsidRPr="00E86666">
        <w:rPr>
          <w:i/>
          <w:sz w:val="20"/>
          <w:szCs w:val="20"/>
        </w:rPr>
        <w:t>The public relation</w:t>
      </w:r>
      <w:r w:rsidR="00FC036A">
        <w:rPr>
          <w:i/>
          <w:sz w:val="20"/>
          <w:szCs w:val="20"/>
        </w:rPr>
        <w:t>s specialist of the current ELS</w:t>
      </w:r>
      <w:r w:rsidRPr="00E86666">
        <w:rPr>
          <w:i/>
          <w:sz w:val="20"/>
          <w:szCs w:val="20"/>
        </w:rPr>
        <w:t xml:space="preserve"> should be trained in the development and dissemination of communication contents o</w:t>
      </w:r>
      <w:r w:rsidR="005C6BF0">
        <w:rPr>
          <w:i/>
          <w:sz w:val="20"/>
          <w:szCs w:val="20"/>
        </w:rPr>
        <w:t>f</w:t>
      </w:r>
      <w:r w:rsidRPr="00E86666">
        <w:rPr>
          <w:i/>
          <w:sz w:val="20"/>
          <w:szCs w:val="20"/>
        </w:rPr>
        <w:t xml:space="preserve"> UNDP</w:t>
      </w:r>
      <w:r w:rsidR="005C6BF0">
        <w:rPr>
          <w:i/>
          <w:sz w:val="20"/>
          <w:szCs w:val="20"/>
        </w:rPr>
        <w:t xml:space="preserve">/EU policies and </w:t>
      </w:r>
      <w:r w:rsidRPr="00E86666">
        <w:rPr>
          <w:i/>
          <w:sz w:val="20"/>
          <w:szCs w:val="20"/>
        </w:rPr>
        <w:t xml:space="preserve"> programs and strategies for the selected additional regions.  </w:t>
      </w:r>
    </w:p>
    <w:p w:rsidR="00E86666" w:rsidRPr="00E86666" w:rsidRDefault="00E86666" w:rsidP="00E86666">
      <w:pPr>
        <w:spacing w:line="288" w:lineRule="auto"/>
        <w:jc w:val="both"/>
        <w:rPr>
          <w:i/>
          <w:sz w:val="20"/>
          <w:szCs w:val="20"/>
        </w:rPr>
      </w:pPr>
    </w:p>
    <w:p w:rsidR="00E86666" w:rsidRPr="00E86666" w:rsidRDefault="00E86666" w:rsidP="00E86666">
      <w:pPr>
        <w:spacing w:line="288" w:lineRule="auto"/>
        <w:jc w:val="both"/>
        <w:rPr>
          <w:i/>
          <w:sz w:val="20"/>
          <w:szCs w:val="20"/>
        </w:rPr>
      </w:pPr>
      <w:r w:rsidRPr="00E86666">
        <w:rPr>
          <w:i/>
          <w:sz w:val="20"/>
          <w:szCs w:val="20"/>
        </w:rPr>
        <w:t xml:space="preserve">   </w:t>
      </w:r>
    </w:p>
    <w:p w:rsidR="00E86666" w:rsidRPr="00E86666" w:rsidRDefault="00E86666" w:rsidP="00E86666">
      <w:pPr>
        <w:spacing w:line="288" w:lineRule="auto"/>
        <w:rPr>
          <w:b/>
          <w:i/>
          <w:sz w:val="20"/>
          <w:szCs w:val="20"/>
        </w:rPr>
      </w:pPr>
    </w:p>
    <w:p w:rsidR="00220BB0" w:rsidRPr="00AC556D" w:rsidRDefault="00E86666" w:rsidP="00E86666">
      <w:pPr>
        <w:jc w:val="both"/>
        <w:rPr>
          <w:b/>
          <w:i/>
          <w:sz w:val="24"/>
          <w:szCs w:val="24"/>
        </w:rPr>
      </w:pPr>
      <w:r w:rsidRPr="00E86666">
        <w:rPr>
          <w:b/>
          <w:i/>
          <w:sz w:val="20"/>
          <w:szCs w:val="20"/>
        </w:rPr>
        <w:br w:type="page"/>
      </w:r>
    </w:p>
    <w:p w:rsidR="00220BB0" w:rsidRPr="00D23B6B" w:rsidRDefault="00220BB0" w:rsidP="00220BB0">
      <w:pPr>
        <w:numPr>
          <w:ilvl w:val="0"/>
          <w:numId w:val="3"/>
        </w:numPr>
        <w:spacing w:after="0"/>
        <w:jc w:val="center"/>
        <w:rPr>
          <w:b/>
        </w:rPr>
      </w:pPr>
      <w:r w:rsidRPr="00D23B6B">
        <w:rPr>
          <w:b/>
        </w:rPr>
        <w:lastRenderedPageBreak/>
        <w:t>Introduction</w:t>
      </w:r>
    </w:p>
    <w:p w:rsidR="00220BB0" w:rsidRPr="000D352F" w:rsidRDefault="00220BB0" w:rsidP="002D68DD">
      <w:pPr>
        <w:pStyle w:val="NormalWeb"/>
        <w:ind w:firstLine="360"/>
      </w:pPr>
      <w:r w:rsidRPr="000D352F">
        <w:rPr>
          <w:b/>
        </w:rPr>
        <w:t>1.1</w:t>
      </w:r>
      <w:r w:rsidR="0040627C">
        <w:rPr>
          <w:b/>
        </w:rPr>
        <w:t xml:space="preserve"> </w:t>
      </w:r>
      <w:r w:rsidRPr="000D352F">
        <w:rPr>
          <w:b/>
        </w:rPr>
        <w:t>Background</w:t>
      </w:r>
      <w:r w:rsidRPr="000D352F">
        <w:t xml:space="preserve"> </w:t>
      </w:r>
    </w:p>
    <w:p w:rsidR="00220BB0" w:rsidRPr="000D352F" w:rsidRDefault="00220BB0" w:rsidP="00376523">
      <w:pPr>
        <w:pStyle w:val="NormalWeb"/>
        <w:ind w:firstLine="270"/>
        <w:jc w:val="both"/>
      </w:pPr>
      <w:r w:rsidRPr="000D352F">
        <w:t>Uzbekistan gained its independence in 1991 after the dissolution of USSR and almost immediately was faced with a monumental task of nation building which entailed a series of economic and social transformation. Since independence the Uzbek Government’s economic policies were largely protectionist, and</w:t>
      </w:r>
      <w:r w:rsidR="00E547D1">
        <w:t>,</w:t>
      </w:r>
      <w:r w:rsidRPr="000D352F">
        <w:t xml:space="preserve"> in essence, relied on cotton as a major foreign exchange earner. </w:t>
      </w:r>
      <w:r w:rsidR="00E547D1">
        <w:t>The f</w:t>
      </w:r>
      <w:r w:rsidRPr="000D352F">
        <w:t xml:space="preserve">our basic economic policies the Uzbek </w:t>
      </w:r>
      <w:r w:rsidR="00E547D1">
        <w:t>G</w:t>
      </w:r>
      <w:r w:rsidRPr="000D352F">
        <w:t xml:space="preserve">overnment followed can be summarized as (i) economic independence by way of curtailing imports through their </w:t>
      </w:r>
      <w:r w:rsidR="004E78F8">
        <w:t>substitution with domestic goods</w:t>
      </w:r>
      <w:r w:rsidR="00E547D1">
        <w:t>,</w:t>
      </w:r>
      <w:r w:rsidRPr="000D352F">
        <w:t xml:space="preserve"> and self-sufficiency with energy resources and food products; (ii) reorientation of the economy from raw materials production towards creation of a competitive industrial structure; (iii) expansion of </w:t>
      </w:r>
      <w:r w:rsidR="004E78F8">
        <w:t xml:space="preserve">the </w:t>
      </w:r>
      <w:r w:rsidRPr="000D352F">
        <w:t xml:space="preserve">export potential and increasing </w:t>
      </w:r>
      <w:r w:rsidR="004E78F8">
        <w:t xml:space="preserve">the country’s </w:t>
      </w:r>
      <w:r w:rsidRPr="000D352F">
        <w:t>gold and hard currency reserves to ensure stability of the national currency; and (iv) creation of new opportunities and improving living standards. With time the role of the state in the economy began the decline, as was the case in all ‘transition economies’.</w:t>
      </w:r>
    </w:p>
    <w:p w:rsidR="00220BB0" w:rsidRPr="000D352F" w:rsidRDefault="00220BB0" w:rsidP="00376523">
      <w:pPr>
        <w:spacing w:before="100" w:beforeAutospacing="1" w:after="100" w:afterAutospacing="1"/>
        <w:ind w:firstLine="360"/>
        <w:jc w:val="both"/>
        <w:rPr>
          <w:rFonts w:eastAsia="Times New Roman"/>
          <w:sz w:val="24"/>
          <w:szCs w:val="24"/>
        </w:rPr>
      </w:pPr>
      <w:r w:rsidRPr="000D352F">
        <w:rPr>
          <w:rFonts w:eastAsia="Times New Roman"/>
          <w:sz w:val="24"/>
          <w:szCs w:val="24"/>
        </w:rPr>
        <w:t xml:space="preserve">To this day the role of the state in the economy is sizable although it continues to decline. The share of the non-state sector in the </w:t>
      </w:r>
      <w:r w:rsidR="004E78F8">
        <w:rPr>
          <w:rFonts w:eastAsia="Times New Roman"/>
          <w:sz w:val="24"/>
          <w:szCs w:val="24"/>
        </w:rPr>
        <w:t>n</w:t>
      </w:r>
      <w:r w:rsidRPr="000D352F">
        <w:rPr>
          <w:rFonts w:eastAsia="Times New Roman"/>
          <w:sz w:val="24"/>
          <w:szCs w:val="24"/>
        </w:rPr>
        <w:t>ation's GDP in 2001 was 74.1%</w:t>
      </w:r>
      <w:r w:rsidR="004E78F8">
        <w:rPr>
          <w:rFonts w:eastAsia="Times New Roman"/>
          <w:sz w:val="24"/>
          <w:szCs w:val="24"/>
        </w:rPr>
        <w:t>;</w:t>
      </w:r>
      <w:r w:rsidRPr="000D352F">
        <w:rPr>
          <w:rFonts w:eastAsia="Times New Roman"/>
          <w:sz w:val="24"/>
          <w:szCs w:val="24"/>
        </w:rPr>
        <w:t xml:space="preserve"> however this figure varies from sector to sector (e.g. 99% – in agriculture, 59.4% – in services rendered to </w:t>
      </w:r>
      <w:r w:rsidR="002F66C1">
        <w:rPr>
          <w:rFonts w:eastAsia="Times New Roman"/>
          <w:sz w:val="24"/>
          <w:szCs w:val="24"/>
        </w:rPr>
        <w:t xml:space="preserve">the </w:t>
      </w:r>
      <w:r w:rsidRPr="000D352F">
        <w:rPr>
          <w:rFonts w:eastAsia="Times New Roman"/>
          <w:sz w:val="24"/>
          <w:szCs w:val="24"/>
        </w:rPr>
        <w:t>population). The state still exercise</w:t>
      </w:r>
      <w:r w:rsidR="002F66C1">
        <w:rPr>
          <w:rFonts w:eastAsia="Times New Roman"/>
          <w:sz w:val="24"/>
          <w:szCs w:val="24"/>
        </w:rPr>
        <w:t>s</w:t>
      </w:r>
      <w:r w:rsidRPr="000D352F">
        <w:rPr>
          <w:rFonts w:eastAsia="Times New Roman"/>
          <w:sz w:val="24"/>
          <w:szCs w:val="24"/>
        </w:rPr>
        <w:t xml:space="preserve"> a fair degree of control on the non-state sector. For example, the major part of certain agricultural production still depends directly on </w:t>
      </w:r>
      <w:r w:rsidR="002F66C1">
        <w:rPr>
          <w:rFonts w:eastAsia="Times New Roman"/>
          <w:sz w:val="24"/>
          <w:szCs w:val="24"/>
        </w:rPr>
        <w:t xml:space="preserve">the </w:t>
      </w:r>
      <w:r w:rsidRPr="000D352F">
        <w:rPr>
          <w:rFonts w:eastAsia="Times New Roman"/>
          <w:sz w:val="24"/>
          <w:szCs w:val="24"/>
        </w:rPr>
        <w:t xml:space="preserve">targets </w:t>
      </w:r>
      <w:r w:rsidR="002F66C1">
        <w:rPr>
          <w:rFonts w:eastAsia="Times New Roman"/>
          <w:sz w:val="24"/>
          <w:szCs w:val="24"/>
        </w:rPr>
        <w:t xml:space="preserve">government establishes </w:t>
      </w:r>
      <w:r w:rsidRPr="000D352F">
        <w:rPr>
          <w:rFonts w:eastAsia="Times New Roman"/>
          <w:sz w:val="24"/>
          <w:szCs w:val="24"/>
        </w:rPr>
        <w:t xml:space="preserve">for cotton and grain. </w:t>
      </w:r>
    </w:p>
    <w:p w:rsidR="00220BB0" w:rsidRDefault="00AA6161" w:rsidP="00376523">
      <w:pPr>
        <w:spacing w:before="100" w:beforeAutospacing="1" w:after="100" w:afterAutospacing="1"/>
        <w:ind w:firstLine="270"/>
        <w:jc w:val="both"/>
        <w:rPr>
          <w:rFonts w:eastAsia="Times New Roman"/>
          <w:sz w:val="24"/>
          <w:szCs w:val="24"/>
        </w:rPr>
      </w:pPr>
      <w:r w:rsidRPr="000D352F">
        <w:rPr>
          <w:rFonts w:eastAsia="Times New Roman"/>
          <w:sz w:val="24"/>
          <w:szCs w:val="24"/>
        </w:rPr>
        <w:t>During the</w:t>
      </w:r>
      <w:r w:rsidR="002F66C1">
        <w:rPr>
          <w:rFonts w:eastAsia="Times New Roman"/>
          <w:sz w:val="24"/>
          <w:szCs w:val="24"/>
        </w:rPr>
        <w:t xml:space="preserve"> transition period</w:t>
      </w:r>
      <w:r w:rsidR="00220BB0" w:rsidRPr="000D352F">
        <w:rPr>
          <w:rFonts w:eastAsia="Times New Roman"/>
          <w:sz w:val="24"/>
          <w:szCs w:val="24"/>
        </w:rPr>
        <w:t xml:space="preserve"> living standards declined, unemployment increased</w:t>
      </w:r>
      <w:r w:rsidR="002F66C1">
        <w:rPr>
          <w:rFonts w:eastAsia="Times New Roman"/>
          <w:sz w:val="24"/>
          <w:szCs w:val="24"/>
        </w:rPr>
        <w:t>,</w:t>
      </w:r>
      <w:r w:rsidR="00220BB0" w:rsidRPr="000D352F">
        <w:rPr>
          <w:rFonts w:eastAsia="Times New Roman"/>
          <w:sz w:val="24"/>
          <w:szCs w:val="24"/>
        </w:rPr>
        <w:t xml:space="preserve"> and income distribution, measured by </w:t>
      </w:r>
      <w:r w:rsidR="002F66C1">
        <w:rPr>
          <w:rFonts w:eastAsia="Times New Roman"/>
          <w:sz w:val="24"/>
          <w:szCs w:val="24"/>
        </w:rPr>
        <w:t xml:space="preserve">the </w:t>
      </w:r>
      <w:r w:rsidR="00220BB0" w:rsidRPr="000D352F">
        <w:rPr>
          <w:rFonts w:eastAsia="Times New Roman"/>
          <w:sz w:val="24"/>
          <w:szCs w:val="24"/>
        </w:rPr>
        <w:t xml:space="preserve">Gini coefficient, worsened. The rectification of </w:t>
      </w:r>
      <w:r w:rsidR="002F66C1">
        <w:rPr>
          <w:rFonts w:eastAsia="Times New Roman"/>
          <w:sz w:val="24"/>
          <w:szCs w:val="24"/>
        </w:rPr>
        <w:t xml:space="preserve">the </w:t>
      </w:r>
      <w:r w:rsidR="00220BB0" w:rsidRPr="000D352F">
        <w:rPr>
          <w:rFonts w:eastAsia="Times New Roman"/>
          <w:sz w:val="24"/>
          <w:szCs w:val="24"/>
        </w:rPr>
        <w:t xml:space="preserve">declining conditions has been rather slow. In 2005 </w:t>
      </w:r>
      <w:r w:rsidR="002F66C1">
        <w:rPr>
          <w:rFonts w:eastAsia="Times New Roman"/>
          <w:sz w:val="24"/>
          <w:szCs w:val="24"/>
        </w:rPr>
        <w:t xml:space="preserve">the </w:t>
      </w:r>
      <w:r w:rsidR="00220BB0" w:rsidRPr="000D352F">
        <w:rPr>
          <w:rFonts w:eastAsia="Times New Roman"/>
          <w:sz w:val="24"/>
          <w:szCs w:val="24"/>
        </w:rPr>
        <w:t>human development index (HDI) stood at 0.611, in 2011</w:t>
      </w:r>
      <w:r w:rsidR="00154509">
        <w:rPr>
          <w:rFonts w:eastAsia="Times New Roman"/>
          <w:sz w:val="24"/>
          <w:szCs w:val="24"/>
        </w:rPr>
        <w:t xml:space="preserve"> it</w:t>
      </w:r>
      <w:r w:rsidR="00220BB0" w:rsidRPr="000D352F">
        <w:rPr>
          <w:rFonts w:eastAsia="Times New Roman"/>
          <w:sz w:val="24"/>
          <w:szCs w:val="24"/>
        </w:rPr>
        <w:t xml:space="preserve"> inched up only to 0.641</w:t>
      </w:r>
      <w:r w:rsidR="00154509">
        <w:rPr>
          <w:rFonts w:eastAsia="Times New Roman"/>
          <w:sz w:val="24"/>
          <w:szCs w:val="24"/>
        </w:rPr>
        <w:t>.</w:t>
      </w:r>
      <w:r w:rsidR="00220BB0" w:rsidRPr="000D352F">
        <w:rPr>
          <w:rStyle w:val="FootnoteReference"/>
          <w:rFonts w:eastAsia="Times New Roman"/>
          <w:sz w:val="24"/>
          <w:szCs w:val="24"/>
        </w:rPr>
        <w:footnoteReference w:id="1"/>
      </w:r>
      <w:r w:rsidR="00220BB0" w:rsidRPr="000D352F">
        <w:rPr>
          <w:rFonts w:eastAsia="Times New Roman"/>
          <w:sz w:val="24"/>
          <w:szCs w:val="24"/>
        </w:rPr>
        <w:t xml:space="preserve"> Despite the slight improvement in HDI</w:t>
      </w:r>
      <w:r w:rsidR="00154509">
        <w:rPr>
          <w:rFonts w:eastAsia="Times New Roman"/>
          <w:sz w:val="24"/>
          <w:szCs w:val="24"/>
        </w:rPr>
        <w:t>,</w:t>
      </w:r>
      <w:r w:rsidR="00220BB0" w:rsidRPr="000D352F">
        <w:rPr>
          <w:rFonts w:eastAsia="Times New Roman"/>
          <w:sz w:val="24"/>
          <w:szCs w:val="24"/>
        </w:rPr>
        <w:t xml:space="preserve"> disparities between regions and rural-urban areas have become more apparent.    The painful process of   transition had a drastic influence   on the vulnerable   strata of the population: </w:t>
      </w:r>
      <w:r w:rsidR="006C2065" w:rsidRPr="000D352F">
        <w:rPr>
          <w:rFonts w:eastAsia="Times New Roman"/>
          <w:sz w:val="24"/>
          <w:szCs w:val="24"/>
        </w:rPr>
        <w:t>young families</w:t>
      </w:r>
      <w:r w:rsidR="00220BB0" w:rsidRPr="000D352F">
        <w:rPr>
          <w:rFonts w:eastAsia="Times New Roman"/>
          <w:sz w:val="24"/>
          <w:szCs w:val="24"/>
        </w:rPr>
        <w:t xml:space="preserve">, </w:t>
      </w:r>
      <w:r w:rsidR="00154509">
        <w:rPr>
          <w:rFonts w:eastAsia="Times New Roman"/>
          <w:sz w:val="24"/>
          <w:szCs w:val="24"/>
        </w:rPr>
        <w:t xml:space="preserve">the </w:t>
      </w:r>
      <w:r w:rsidR="00220BB0" w:rsidRPr="000D352F">
        <w:rPr>
          <w:rFonts w:eastAsia="Times New Roman"/>
          <w:sz w:val="24"/>
          <w:szCs w:val="24"/>
        </w:rPr>
        <w:t xml:space="preserve">unemployed, families with many children, female-headed households, pensioners, invalids and the youth. It resulted in the reduction of </w:t>
      </w:r>
      <w:r w:rsidR="00154509">
        <w:rPr>
          <w:rFonts w:eastAsia="Times New Roman"/>
          <w:sz w:val="24"/>
          <w:szCs w:val="24"/>
        </w:rPr>
        <w:t xml:space="preserve">the </w:t>
      </w:r>
      <w:r w:rsidR="00220BB0" w:rsidRPr="000D352F">
        <w:rPr>
          <w:rFonts w:eastAsia="Times New Roman"/>
          <w:sz w:val="24"/>
          <w:szCs w:val="24"/>
        </w:rPr>
        <w:t xml:space="preserve">consumer basket, </w:t>
      </w:r>
      <w:r w:rsidR="00154509">
        <w:rPr>
          <w:rFonts w:eastAsia="Times New Roman"/>
          <w:sz w:val="24"/>
          <w:szCs w:val="24"/>
        </w:rPr>
        <w:t xml:space="preserve">availability of </w:t>
      </w:r>
      <w:r w:rsidR="00220BB0" w:rsidRPr="000D352F">
        <w:rPr>
          <w:rFonts w:eastAsia="Times New Roman"/>
          <w:sz w:val="24"/>
          <w:szCs w:val="24"/>
        </w:rPr>
        <w:t xml:space="preserve">medical   services, access to school and after school education, access to energy suppliers (gas, coal), to </w:t>
      </w:r>
      <w:r w:rsidR="00154509">
        <w:rPr>
          <w:rFonts w:eastAsia="Times New Roman"/>
          <w:sz w:val="24"/>
          <w:szCs w:val="24"/>
        </w:rPr>
        <w:t xml:space="preserve">infrastructure </w:t>
      </w:r>
      <w:r w:rsidR="00220BB0" w:rsidRPr="000D352F">
        <w:rPr>
          <w:rFonts w:eastAsia="Times New Roman"/>
          <w:sz w:val="24"/>
          <w:szCs w:val="24"/>
        </w:rPr>
        <w:t xml:space="preserve">services and transport. Even a relatively generous government welfare system was </w:t>
      </w:r>
      <w:r w:rsidR="006C2065">
        <w:rPr>
          <w:rFonts w:eastAsia="Times New Roman"/>
          <w:sz w:val="24"/>
          <w:szCs w:val="24"/>
        </w:rPr>
        <w:t xml:space="preserve">not </w:t>
      </w:r>
      <w:r w:rsidR="00220BB0" w:rsidRPr="000D352F">
        <w:rPr>
          <w:rFonts w:eastAsia="Times New Roman"/>
          <w:sz w:val="24"/>
          <w:szCs w:val="24"/>
        </w:rPr>
        <w:t xml:space="preserve">able to stem the negative impact, nor was it able to mitigate appreciably regional disparities. </w:t>
      </w:r>
      <w:r w:rsidR="00220BB0">
        <w:rPr>
          <w:rFonts w:eastAsia="Times New Roman"/>
          <w:sz w:val="24"/>
          <w:szCs w:val="24"/>
        </w:rPr>
        <w:t xml:space="preserve">One of the examples of regional disparities may be easily observed in Fergana </w:t>
      </w:r>
      <w:r w:rsidR="00154509">
        <w:rPr>
          <w:rFonts w:eastAsia="Times New Roman"/>
          <w:sz w:val="24"/>
          <w:szCs w:val="24"/>
        </w:rPr>
        <w:t>V</w:t>
      </w:r>
      <w:r w:rsidR="00220BB0">
        <w:rPr>
          <w:rFonts w:eastAsia="Times New Roman"/>
          <w:sz w:val="24"/>
          <w:szCs w:val="24"/>
        </w:rPr>
        <w:t>alley vis-à-vis other regions as well as the rest of the country.</w:t>
      </w:r>
    </w:p>
    <w:p w:rsidR="00220BB0" w:rsidRDefault="00220BB0" w:rsidP="00020B71">
      <w:pPr>
        <w:ind w:firstLine="270"/>
        <w:jc w:val="both"/>
        <w:rPr>
          <w:rFonts w:cs="Arial"/>
          <w:szCs w:val="20"/>
        </w:rPr>
      </w:pPr>
      <w:r w:rsidRPr="003A5F40">
        <w:rPr>
          <w:sz w:val="24"/>
          <w:szCs w:val="24"/>
        </w:rPr>
        <w:t xml:space="preserve"> Fergana Valley (comprising the three provinces of Andijan, Fergana and Namangan targeted by </w:t>
      </w:r>
      <w:r w:rsidR="00376523">
        <w:rPr>
          <w:sz w:val="24"/>
          <w:szCs w:val="24"/>
        </w:rPr>
        <w:t>ELS</w:t>
      </w:r>
      <w:r w:rsidRPr="003A5F40">
        <w:rPr>
          <w:sz w:val="24"/>
          <w:szCs w:val="24"/>
        </w:rPr>
        <w:t xml:space="preserve">) has a high </w:t>
      </w:r>
      <w:r w:rsidR="00376523">
        <w:rPr>
          <w:sz w:val="24"/>
          <w:szCs w:val="24"/>
        </w:rPr>
        <w:t xml:space="preserve">population </w:t>
      </w:r>
      <w:r w:rsidRPr="003A5F40">
        <w:rPr>
          <w:sz w:val="24"/>
          <w:szCs w:val="24"/>
        </w:rPr>
        <w:t>density population (445 persons per square kilometers), over 80% living in rural areas, which puts pressure on water and arable land resources. About 50% of arable land suffers from degradation in the form of salinization. Households in most vulnerable rural settlements rely on agriculture</w:t>
      </w:r>
      <w:r w:rsidR="00F26BD9">
        <w:rPr>
          <w:sz w:val="24"/>
          <w:szCs w:val="24"/>
        </w:rPr>
        <w:t>, mainly cotton,</w:t>
      </w:r>
      <w:r w:rsidRPr="003A5F40">
        <w:rPr>
          <w:sz w:val="24"/>
          <w:szCs w:val="24"/>
        </w:rPr>
        <w:t xml:space="preserve"> as the main source of family subsistence and cash income. Small rural enterprises outside agriculture, notably in food production, textile</w:t>
      </w:r>
      <w:r w:rsidR="00376523">
        <w:rPr>
          <w:sz w:val="24"/>
          <w:szCs w:val="24"/>
        </w:rPr>
        <w:t xml:space="preserve"> and</w:t>
      </w:r>
      <w:r w:rsidRPr="003A5F40">
        <w:rPr>
          <w:sz w:val="24"/>
          <w:szCs w:val="24"/>
        </w:rPr>
        <w:t xml:space="preserve"> </w:t>
      </w:r>
      <w:r w:rsidRPr="003A5F40">
        <w:rPr>
          <w:sz w:val="24"/>
          <w:szCs w:val="24"/>
        </w:rPr>
        <w:lastRenderedPageBreak/>
        <w:t>machinery, are an emerging source of income for some families, but their productivity and profitability remain generally low. Social benefits and salaries of public servants account only for a small proportion of family incomes.</w:t>
      </w:r>
      <w:r>
        <w:rPr>
          <w:rFonts w:cs="Arial"/>
          <w:szCs w:val="20"/>
        </w:rPr>
        <w:t xml:space="preserve">  </w:t>
      </w:r>
    </w:p>
    <w:p w:rsidR="00220BB0" w:rsidRDefault="00220BB0" w:rsidP="00220BB0">
      <w:pPr>
        <w:jc w:val="both"/>
        <w:rPr>
          <w:rFonts w:cs="Arial"/>
          <w:szCs w:val="20"/>
        </w:rPr>
      </w:pPr>
    </w:p>
    <w:p w:rsidR="00220BB0" w:rsidRDefault="00C061C6" w:rsidP="00220BB0">
      <w:pPr>
        <w:jc w:val="both"/>
        <w:rPr>
          <w:sz w:val="24"/>
          <w:szCs w:val="24"/>
        </w:rPr>
      </w:pPr>
      <w:r w:rsidRPr="00C061C6">
        <w:rPr>
          <w:noProof/>
          <w:sz w:val="24"/>
          <w:szCs w:val="24"/>
        </w:rPr>
        <w:pict>
          <v:rect id="Rectangle 396" o:spid="_x0000_s1034" style="position:absolute;left:0;text-align:left;margin-left:272.8pt;margin-top:0;width:182pt;height:355.8pt;flip:x;z-index:251670528;visibility:visible;mso-width-percent:400;mso-top-percent:160;mso-wrap-distance-top:7.2pt;mso-wrap-distance-bottom:7.2pt;mso-position-horizontal:right;mso-position-horizontal-relative:margin;mso-position-vertical-relative:margin;mso-width-percent:400;mso-top-percent:16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" o:allowincell="f" fillcolor="white [3212]" strokecolor="gray [1629]" strokeweight="1.5pt">
            <v:shadow on="t" type="perspective" color="black" opacity="26214f" origin="-.5,-.5" offset=".74836mm,.74836mm" matrix="65864f,,,65864f"/>
            <v:textbox inset="21.6pt,21.6pt,21.6pt,21.6pt">
              <w:txbxContent>
                <w:p w:rsidR="00FB300F" w:rsidRPr="00274212" w:rsidRDefault="00FB300F" w:rsidP="00220BB0">
                  <w:pPr>
                    <w:autoSpaceDE w:val="0"/>
                    <w:autoSpaceDN w:val="0"/>
                    <w:adjustRightInd w:val="0"/>
                    <w:spacing w:after="0"/>
                    <w:jc w:val="center"/>
                    <w:rPr>
                      <w:b/>
                      <w:color w:val="0070C0"/>
                      <w:sz w:val="18"/>
                      <w:szCs w:val="18"/>
                    </w:rPr>
                  </w:pPr>
                  <w:r w:rsidRPr="00274212">
                    <w:rPr>
                      <w:b/>
                      <w:color w:val="0070C0"/>
                      <w:sz w:val="18"/>
                      <w:szCs w:val="18"/>
                    </w:rPr>
                    <w:t>Box 1</w:t>
                  </w:r>
                </w:p>
                <w:p w:rsidR="00FB300F" w:rsidRPr="00274212" w:rsidRDefault="00FB300F" w:rsidP="00220BB0">
                  <w:pPr>
                    <w:autoSpaceDE w:val="0"/>
                    <w:autoSpaceDN w:val="0"/>
                    <w:adjustRightInd w:val="0"/>
                    <w:spacing w:after="0"/>
                    <w:rPr>
                      <w:b/>
                      <w:color w:val="0070C0"/>
                      <w:sz w:val="18"/>
                      <w:szCs w:val="18"/>
                    </w:rPr>
                  </w:pPr>
                  <w:r w:rsidRPr="00274212">
                    <w:rPr>
                      <w:b/>
                      <w:color w:val="0070C0"/>
                      <w:sz w:val="18"/>
                      <w:szCs w:val="18"/>
                    </w:rPr>
                    <w:t xml:space="preserve"> ELS in the past</w:t>
                  </w:r>
                </w:p>
                <w:p w:rsidR="00FB300F" w:rsidRPr="00B75AFB" w:rsidRDefault="00FB300F" w:rsidP="002A7460">
                  <w:pPr>
                    <w:autoSpaceDE w:val="0"/>
                    <w:autoSpaceDN w:val="0"/>
                    <w:adjustRightInd w:val="0"/>
                    <w:spacing w:after="0"/>
                    <w:jc w:val="both"/>
                    <w:rPr>
                      <w:color w:val="0070C0"/>
                      <w:sz w:val="18"/>
                      <w:szCs w:val="18"/>
                    </w:rPr>
                  </w:pPr>
                  <w:r w:rsidRPr="00B75AFB">
                    <w:rPr>
                      <w:color w:val="0070C0"/>
                      <w:sz w:val="18"/>
                      <w:szCs w:val="18"/>
                    </w:rPr>
                    <w:t>The experiences gained through the ELS projects are unique in the Uzbekistan context.</w:t>
                  </w:r>
                </w:p>
                <w:p w:rsidR="00FB300F" w:rsidRPr="00B75AFB" w:rsidRDefault="00FB300F" w:rsidP="002A7460">
                  <w:pPr>
                    <w:autoSpaceDE w:val="0"/>
                    <w:autoSpaceDN w:val="0"/>
                    <w:adjustRightInd w:val="0"/>
                    <w:spacing w:after="0"/>
                    <w:jc w:val="both"/>
                    <w:rPr>
                      <w:color w:val="0070C0"/>
                      <w:sz w:val="18"/>
                      <w:szCs w:val="18"/>
                    </w:rPr>
                  </w:pPr>
                  <w:r w:rsidRPr="00B75AFB">
                    <w:rPr>
                      <w:color w:val="0070C0"/>
                      <w:sz w:val="18"/>
                      <w:szCs w:val="18"/>
                    </w:rPr>
                    <w:t>The projects’ approaches included: fomenting regional and local development strategies using improved data collection methods and techniques for mapping living standards; introducing civil</w:t>
                  </w:r>
                  <w:r>
                    <w:rPr>
                      <w:color w:val="0070C0"/>
                      <w:sz w:val="18"/>
                      <w:szCs w:val="18"/>
                    </w:rPr>
                    <w:t xml:space="preserve"> </w:t>
                  </w:r>
                  <w:r w:rsidRPr="00B75AFB">
                    <w:rPr>
                      <w:color w:val="0070C0"/>
                      <w:sz w:val="18"/>
                      <w:szCs w:val="18"/>
                    </w:rPr>
                    <w:t>society and self-help schemes to communities; generating and diversifying income through rural</w:t>
                  </w:r>
                  <w:r>
                    <w:rPr>
                      <w:color w:val="0070C0"/>
                      <w:sz w:val="18"/>
                      <w:szCs w:val="18"/>
                    </w:rPr>
                    <w:t xml:space="preserve"> and urban </w:t>
                  </w:r>
                  <w:r w:rsidRPr="00B75AFB">
                    <w:rPr>
                      <w:color w:val="0070C0"/>
                      <w:sz w:val="18"/>
                      <w:szCs w:val="18"/>
                    </w:rPr>
                    <w:t>micro-credits; and strengthening farmers and other types of rural enterprises. Three project evaluations have been undertaken. The first two, covering ELS interventions in Namangan  and</w:t>
                  </w:r>
                  <w:r>
                    <w:rPr>
                      <w:color w:val="0070C0"/>
                      <w:sz w:val="18"/>
                      <w:szCs w:val="18"/>
                    </w:rPr>
                    <w:t xml:space="preserve"> </w:t>
                  </w:r>
                  <w:r w:rsidRPr="00B75AFB">
                    <w:rPr>
                      <w:color w:val="0070C0"/>
                      <w:sz w:val="18"/>
                      <w:szCs w:val="18"/>
                    </w:rPr>
                    <w:t>Karakalpakstan, were completed in 2006. The third, covering Fergana, was undertaken the following year and shows that even if poverty is increasingly concentrated in rural areas, it can be addressed primarily through strengthening local governance..</w:t>
                  </w:r>
                </w:p>
                <w:p w:rsidR="00FB300F" w:rsidRPr="00B75AFB" w:rsidRDefault="00FB300F" w:rsidP="002A7460">
                  <w:pPr>
                    <w:autoSpaceDE w:val="0"/>
                    <w:autoSpaceDN w:val="0"/>
                    <w:adjustRightInd w:val="0"/>
                    <w:spacing w:after="0"/>
                    <w:jc w:val="both"/>
                    <w:rPr>
                      <w:color w:val="0070C0"/>
                      <w:sz w:val="18"/>
                      <w:szCs w:val="18"/>
                    </w:rPr>
                  </w:pPr>
                </w:p>
                <w:p w:rsidR="00FB300F" w:rsidRPr="00B75AFB" w:rsidRDefault="00FB300F" w:rsidP="002A7460">
                  <w:pPr>
                    <w:autoSpaceDE w:val="0"/>
                    <w:autoSpaceDN w:val="0"/>
                    <w:adjustRightInd w:val="0"/>
                    <w:spacing w:after="0"/>
                    <w:jc w:val="both"/>
                    <w:rPr>
                      <w:color w:val="0070C0"/>
                      <w:sz w:val="18"/>
                      <w:szCs w:val="18"/>
                    </w:rPr>
                  </w:pPr>
                  <w:r w:rsidRPr="00B75AFB">
                    <w:rPr>
                      <w:color w:val="0070C0"/>
                      <w:sz w:val="18"/>
                      <w:szCs w:val="18"/>
                    </w:rPr>
                    <w:t xml:space="preserve">From: </w:t>
                  </w:r>
                  <w:r w:rsidRPr="00B75AFB">
                    <w:rPr>
                      <w:i/>
                      <w:color w:val="0070C0"/>
                      <w:sz w:val="18"/>
                      <w:szCs w:val="18"/>
                    </w:rPr>
                    <w:t>ADR Uzbekistan</w:t>
                  </w:r>
                  <w:r w:rsidRPr="00B75AFB">
                    <w:rPr>
                      <w:color w:val="0070C0"/>
                      <w:sz w:val="18"/>
                      <w:szCs w:val="18"/>
                    </w:rPr>
                    <w:t>. 2009</w:t>
                  </w:r>
                  <w:r>
                    <w:rPr>
                      <w:color w:val="0070C0"/>
                      <w:sz w:val="18"/>
                      <w:szCs w:val="18"/>
                    </w:rPr>
                    <w:t>.</w:t>
                  </w:r>
                </w:p>
                <w:p w:rsidR="00FB300F" w:rsidRPr="00B75AFB" w:rsidRDefault="00FB300F" w:rsidP="00220BB0">
                  <w:pPr>
                    <w:rPr>
                      <w:color w:val="0070C0"/>
                      <w:sz w:val="20"/>
                      <w:szCs w:val="20"/>
                    </w:rPr>
                  </w:pPr>
                </w:p>
                <w:p w:rsidR="00FB300F" w:rsidRPr="009C793A" w:rsidRDefault="00FB300F" w:rsidP="00220BB0">
                  <w:pPr>
                    <w:rPr>
                      <w:color w:val="4F81BD" w:themeColor="accent1"/>
                      <w:sz w:val="20"/>
                      <w:szCs w:val="20"/>
                    </w:rPr>
                  </w:pPr>
                </w:p>
              </w:txbxContent>
            </v:textbox>
            <w10:wrap type="square" anchorx="margin" anchory="margin"/>
          </v:rect>
        </w:pict>
      </w:r>
      <w:r w:rsidR="00220BB0">
        <w:rPr>
          <w:rFonts w:cs="Arial"/>
          <w:sz w:val="24"/>
          <w:szCs w:val="24"/>
        </w:rPr>
        <w:t xml:space="preserve">     </w:t>
      </w:r>
      <w:r w:rsidR="00220BB0" w:rsidRPr="00F26BD9">
        <w:rPr>
          <w:sz w:val="24"/>
          <w:szCs w:val="24"/>
        </w:rPr>
        <w:t>Within this setting one can easily appreciate the importance and the focus of the project entitled ‘Enhancement of Living Standards in Fergana Valley’ otherwise known as ELS. As stated in the Project Document</w:t>
      </w:r>
      <w:r w:rsidR="008E07B2">
        <w:rPr>
          <w:sz w:val="24"/>
          <w:szCs w:val="24"/>
        </w:rPr>
        <w:t>,</w:t>
      </w:r>
      <w:r w:rsidR="00220BB0" w:rsidRPr="00F26BD9">
        <w:rPr>
          <w:sz w:val="24"/>
          <w:szCs w:val="24"/>
        </w:rPr>
        <w:t xml:space="preserve"> “the project seeks to improve the service delivery by the local authorities enhance the capacity of income generation by the local population</w:t>
      </w:r>
      <w:r w:rsidR="008E07B2">
        <w:rPr>
          <w:sz w:val="24"/>
          <w:szCs w:val="24"/>
        </w:rPr>
        <w:t>.”</w:t>
      </w:r>
    </w:p>
    <w:p w:rsidR="008E07B2" w:rsidRPr="00F26BD9" w:rsidRDefault="008E07B2" w:rsidP="00220BB0">
      <w:pPr>
        <w:jc w:val="both"/>
        <w:rPr>
          <w:sz w:val="24"/>
          <w:szCs w:val="24"/>
        </w:rPr>
      </w:pPr>
    </w:p>
    <w:p w:rsidR="00220BB0" w:rsidRPr="00F26BD9" w:rsidRDefault="00220BB0" w:rsidP="00220BB0">
      <w:pPr>
        <w:jc w:val="both"/>
        <w:rPr>
          <w:sz w:val="24"/>
          <w:szCs w:val="24"/>
        </w:rPr>
      </w:pPr>
      <w:r w:rsidRPr="00F26BD9">
        <w:rPr>
          <w:sz w:val="24"/>
          <w:szCs w:val="24"/>
        </w:rPr>
        <w:t xml:space="preserve">     The Fergana Valley consists of three regions (Andijan, Fergana and Namangan) and has a population of 7 million (approximately 30% of the total population). The valley covers 22,000 </w:t>
      </w:r>
      <w:r w:rsidR="008E07B2" w:rsidRPr="00F26BD9">
        <w:rPr>
          <w:sz w:val="24"/>
          <w:szCs w:val="24"/>
        </w:rPr>
        <w:t>sq.</w:t>
      </w:r>
      <w:r w:rsidRPr="00F26BD9">
        <w:rPr>
          <w:sz w:val="24"/>
          <w:szCs w:val="24"/>
        </w:rPr>
        <w:t xml:space="preserve"> km (8,500 </w:t>
      </w:r>
      <w:r w:rsidR="008E07B2" w:rsidRPr="00F26BD9">
        <w:rPr>
          <w:sz w:val="24"/>
          <w:szCs w:val="24"/>
        </w:rPr>
        <w:t>sq.</w:t>
      </w:r>
      <w:r w:rsidRPr="00F26BD9">
        <w:rPr>
          <w:sz w:val="24"/>
          <w:szCs w:val="24"/>
        </w:rPr>
        <w:t xml:space="preserve"> miles) and is surrounded by the Pamir and the Tien Shan mountains. It is sufficiently endowed with water, which is largely used for irrigation. The valley is the region’s major agricultural producer of cotton, silk, grain, fruits and vegetables. It also has a significant industrial and agricultural potential (agricultural machinery, oil and oil refining, chemicals and fertilizers). The living standards of the rural population in Fergana Valley are largely dependent on irrigated agriculture and improvements of agricultural practices. Investments in appropriate irrigation infrastructures and drainage are required to support the promising sectors of rice and silk cocoon production. While cotton cultivation is predominant, fruits and vegetables are also grown by individual farmers on a smaller scale. Small scale private farming (dekhan) would benefit from improved distribution and marketing. Modern packaging and improved access to markets would support the potential of the local food processing industry. Improvements of existing practices in regulating labor migration and trade with bordering countries can contribute to raising employment levels and income generation while supporting social cohesion and stability.</w:t>
      </w:r>
    </w:p>
    <w:p w:rsidR="00220BB0" w:rsidRPr="00F26BD9" w:rsidRDefault="00220BB0" w:rsidP="00220BB0">
      <w:pPr>
        <w:jc w:val="both"/>
        <w:rPr>
          <w:sz w:val="24"/>
          <w:szCs w:val="24"/>
        </w:rPr>
      </w:pPr>
    </w:p>
    <w:p w:rsidR="00220BB0" w:rsidRPr="00304F5D" w:rsidRDefault="00220BB0" w:rsidP="00220BB0">
      <w:pPr>
        <w:spacing w:after="0"/>
        <w:ind w:firstLine="720"/>
        <w:jc w:val="both"/>
        <w:rPr>
          <w:sz w:val="24"/>
          <w:szCs w:val="24"/>
        </w:rPr>
      </w:pPr>
      <w:r w:rsidRPr="00296554">
        <w:rPr>
          <w:sz w:val="24"/>
          <w:szCs w:val="24"/>
        </w:rPr>
        <w:t xml:space="preserve">ELS, in a setting described in the </w:t>
      </w:r>
      <w:r w:rsidR="00FD51AF">
        <w:rPr>
          <w:sz w:val="24"/>
          <w:szCs w:val="24"/>
        </w:rPr>
        <w:t>P</w:t>
      </w:r>
      <w:r w:rsidRPr="00296554">
        <w:rPr>
          <w:sz w:val="24"/>
          <w:szCs w:val="24"/>
        </w:rPr>
        <w:t xml:space="preserve">roject </w:t>
      </w:r>
      <w:r w:rsidR="00FD51AF">
        <w:rPr>
          <w:sz w:val="24"/>
          <w:szCs w:val="24"/>
        </w:rPr>
        <w:t>D</w:t>
      </w:r>
      <w:r w:rsidRPr="00296554">
        <w:rPr>
          <w:sz w:val="24"/>
          <w:szCs w:val="24"/>
        </w:rPr>
        <w:t>ocument, has three distinct but interrelated objectives. These are: (i) Strengthening provincial and district level government institutions</w:t>
      </w:r>
      <w:r w:rsidR="00CB0F67">
        <w:rPr>
          <w:sz w:val="24"/>
          <w:szCs w:val="24"/>
        </w:rPr>
        <w:t>,</w:t>
      </w:r>
      <w:r w:rsidRPr="00296554">
        <w:rPr>
          <w:sz w:val="24"/>
          <w:szCs w:val="24"/>
        </w:rPr>
        <w:t xml:space="preserve"> therefore enabling them to support poverty reduction initiatives in Fergana Valley that are sustainable, effective and gender responsive; (ii) </w:t>
      </w:r>
      <w:r w:rsidR="00CB0F67">
        <w:rPr>
          <w:sz w:val="24"/>
          <w:szCs w:val="24"/>
        </w:rPr>
        <w:t>i</w:t>
      </w:r>
      <w:r w:rsidRPr="00296554">
        <w:rPr>
          <w:sz w:val="24"/>
          <w:szCs w:val="24"/>
        </w:rPr>
        <w:t xml:space="preserve">ncreasing the capacity of rural communities to participate in local development processes and undertake self-help initiatives to improve basic services in Fergana Valley; and (iii) </w:t>
      </w:r>
      <w:r w:rsidR="00CB0F67">
        <w:rPr>
          <w:sz w:val="24"/>
          <w:szCs w:val="24"/>
        </w:rPr>
        <w:t>i</w:t>
      </w:r>
      <w:r w:rsidRPr="00296554">
        <w:rPr>
          <w:sz w:val="24"/>
          <w:szCs w:val="24"/>
        </w:rPr>
        <w:t xml:space="preserve">ncreasing communities’ equitable access to rural </w:t>
      </w:r>
      <w:r w:rsidRPr="00296554">
        <w:rPr>
          <w:sz w:val="24"/>
          <w:szCs w:val="24"/>
        </w:rPr>
        <w:lastRenderedPageBreak/>
        <w:t>development services and business opportunities</w:t>
      </w:r>
      <w:r w:rsidRPr="00296554">
        <w:rPr>
          <w:rFonts w:cs="Arial"/>
          <w:szCs w:val="20"/>
        </w:rPr>
        <w:t>.</w:t>
      </w:r>
      <w:r>
        <w:rPr>
          <w:rFonts w:cs="Arial"/>
          <w:szCs w:val="20"/>
        </w:rPr>
        <w:t xml:space="preserve"> </w:t>
      </w:r>
      <w:r w:rsidRPr="00304F5D">
        <w:rPr>
          <w:sz w:val="24"/>
          <w:szCs w:val="24"/>
        </w:rPr>
        <w:t>It is worth noting that UNDP has had some valuable experience in the past by implementing successfully ELS in other regions</w:t>
      </w:r>
    </w:p>
    <w:p w:rsidR="00220BB0" w:rsidRDefault="00220BB0" w:rsidP="00220BB0">
      <w:pPr>
        <w:spacing w:after="0"/>
        <w:ind w:firstLine="720"/>
        <w:jc w:val="both"/>
        <w:rPr>
          <w:rFonts w:cs="Arial"/>
          <w:szCs w:val="20"/>
        </w:rPr>
      </w:pPr>
    </w:p>
    <w:p w:rsidR="00220BB0" w:rsidRDefault="00020B71" w:rsidP="00220BB0">
      <w:pPr>
        <w:spacing w:after="0"/>
        <w:jc w:val="both"/>
        <w:rPr>
          <w:sz w:val="24"/>
          <w:szCs w:val="24"/>
        </w:rPr>
      </w:pPr>
      <w:r>
        <w:rPr>
          <w:sz w:val="24"/>
          <w:szCs w:val="24"/>
        </w:rPr>
        <w:t xml:space="preserve">   </w:t>
      </w:r>
      <w:r w:rsidR="00220BB0" w:rsidRPr="002C1590">
        <w:rPr>
          <w:sz w:val="24"/>
          <w:szCs w:val="24"/>
        </w:rPr>
        <w:t xml:space="preserve">The objectives stated above are to be realized should the project produce (4) outcomes, namely: (i) Improved capacity of local authorities to support delivery of basic public services; (ii) </w:t>
      </w:r>
      <w:r w:rsidR="00CB0F67">
        <w:rPr>
          <w:sz w:val="24"/>
          <w:szCs w:val="24"/>
        </w:rPr>
        <w:t>i</w:t>
      </w:r>
      <w:r w:rsidR="00220BB0" w:rsidRPr="002C1590">
        <w:rPr>
          <w:sz w:val="24"/>
          <w:szCs w:val="24"/>
        </w:rPr>
        <w:t>mproved public service delivery;</w:t>
      </w:r>
      <w:r w:rsidR="00CB0F67">
        <w:rPr>
          <w:sz w:val="24"/>
          <w:szCs w:val="24"/>
        </w:rPr>
        <w:t xml:space="preserve"> (iii)</w:t>
      </w:r>
      <w:r w:rsidR="00220BB0" w:rsidRPr="002C1590">
        <w:rPr>
          <w:sz w:val="24"/>
          <w:szCs w:val="24"/>
        </w:rPr>
        <w:t xml:space="preserve"> </w:t>
      </w:r>
      <w:r w:rsidR="00CB0F67">
        <w:rPr>
          <w:sz w:val="24"/>
          <w:szCs w:val="24"/>
        </w:rPr>
        <w:t>reinforced o</w:t>
      </w:r>
      <w:r w:rsidR="00220BB0" w:rsidRPr="002C1590">
        <w:rPr>
          <w:sz w:val="24"/>
          <w:szCs w:val="24"/>
        </w:rPr>
        <w:t>rganizational capacity of 200 communities (</w:t>
      </w:r>
      <w:r w:rsidR="00CB0F67" w:rsidRPr="00CB0F67">
        <w:rPr>
          <w:i/>
          <w:sz w:val="24"/>
          <w:szCs w:val="24"/>
        </w:rPr>
        <w:t>m</w:t>
      </w:r>
      <w:r w:rsidR="00220BB0" w:rsidRPr="002C1590">
        <w:rPr>
          <w:i/>
          <w:sz w:val="24"/>
          <w:szCs w:val="24"/>
        </w:rPr>
        <w:t>ahallas</w:t>
      </w:r>
      <w:r w:rsidR="00CB0F67">
        <w:rPr>
          <w:sz w:val="24"/>
          <w:szCs w:val="24"/>
        </w:rPr>
        <w:t>)</w:t>
      </w:r>
      <w:r w:rsidR="00220BB0" w:rsidRPr="002C1590">
        <w:rPr>
          <w:sz w:val="24"/>
          <w:szCs w:val="24"/>
        </w:rPr>
        <w:t xml:space="preserve">; and (iv) </w:t>
      </w:r>
      <w:r w:rsidR="00CB0F67">
        <w:rPr>
          <w:sz w:val="24"/>
          <w:szCs w:val="24"/>
        </w:rPr>
        <w:t>b</w:t>
      </w:r>
      <w:r w:rsidR="00220BB0" w:rsidRPr="002C1590">
        <w:rPr>
          <w:sz w:val="24"/>
          <w:szCs w:val="24"/>
        </w:rPr>
        <w:t xml:space="preserve">usiness and agricultural advisory capacity of </w:t>
      </w:r>
      <w:r w:rsidR="00CB0F67" w:rsidRPr="00CB0F67">
        <w:rPr>
          <w:i/>
          <w:sz w:val="24"/>
          <w:szCs w:val="24"/>
        </w:rPr>
        <w:t>m</w:t>
      </w:r>
      <w:r w:rsidR="00220BB0" w:rsidRPr="002C1590">
        <w:rPr>
          <w:i/>
          <w:sz w:val="24"/>
          <w:szCs w:val="24"/>
        </w:rPr>
        <w:t xml:space="preserve">ahallas </w:t>
      </w:r>
      <w:r w:rsidR="00220BB0" w:rsidRPr="002C1590">
        <w:rPr>
          <w:sz w:val="24"/>
          <w:szCs w:val="24"/>
        </w:rPr>
        <w:t>built and communities’ economic productivity improved.</w:t>
      </w:r>
    </w:p>
    <w:p w:rsidR="00220BB0" w:rsidRDefault="00220BB0" w:rsidP="00220BB0">
      <w:pPr>
        <w:spacing w:after="0"/>
        <w:jc w:val="both"/>
        <w:rPr>
          <w:sz w:val="24"/>
          <w:szCs w:val="24"/>
        </w:rPr>
      </w:pPr>
    </w:p>
    <w:p w:rsidR="00220BB0" w:rsidRDefault="00020B71" w:rsidP="00220BB0">
      <w:pPr>
        <w:spacing w:after="0"/>
        <w:jc w:val="both"/>
        <w:rPr>
          <w:sz w:val="24"/>
          <w:szCs w:val="24"/>
        </w:rPr>
      </w:pPr>
      <w:r>
        <w:rPr>
          <w:sz w:val="24"/>
          <w:szCs w:val="24"/>
        </w:rPr>
        <w:t xml:space="preserve">   </w:t>
      </w:r>
      <w:r w:rsidR="00220BB0">
        <w:rPr>
          <w:sz w:val="24"/>
          <w:szCs w:val="24"/>
        </w:rPr>
        <w:t xml:space="preserve">The project is about to come to its completion at the end of this calendar year and it is the mandate of this evaluation to ascertain </w:t>
      </w:r>
      <w:r w:rsidR="005F269F">
        <w:rPr>
          <w:sz w:val="24"/>
          <w:szCs w:val="24"/>
        </w:rPr>
        <w:t>whether</w:t>
      </w:r>
      <w:r w:rsidR="00220BB0">
        <w:rPr>
          <w:sz w:val="24"/>
          <w:szCs w:val="24"/>
        </w:rPr>
        <w:t xml:space="preserve"> the objectives are at hand and the expected outcomes are realized as stated.  The following section expounds the mandate of the evaluation.</w:t>
      </w:r>
    </w:p>
    <w:p w:rsidR="00220BB0" w:rsidRDefault="00220BB0" w:rsidP="00220BB0">
      <w:pPr>
        <w:spacing w:before="100" w:beforeAutospacing="1" w:after="100" w:afterAutospacing="1"/>
        <w:ind w:left="270"/>
        <w:jc w:val="both"/>
        <w:rPr>
          <w:rFonts w:eastAsia="Times New Roman"/>
          <w:sz w:val="24"/>
          <w:szCs w:val="24"/>
        </w:rPr>
      </w:pPr>
      <w:r w:rsidRPr="00383C6A">
        <w:rPr>
          <w:rFonts w:eastAsia="Times New Roman"/>
          <w:b/>
          <w:sz w:val="24"/>
          <w:szCs w:val="24"/>
        </w:rPr>
        <w:t>1.2 Mandate of the evaluation mission</w:t>
      </w:r>
      <w:r w:rsidRPr="000D352F">
        <w:rPr>
          <w:rFonts w:eastAsia="Times New Roman"/>
          <w:sz w:val="24"/>
          <w:szCs w:val="24"/>
        </w:rPr>
        <w:t xml:space="preserve"> </w:t>
      </w:r>
    </w:p>
    <w:p w:rsidR="00220BB0" w:rsidRDefault="00020B71" w:rsidP="00F41923">
      <w:pPr>
        <w:spacing w:before="100" w:beforeAutospacing="1" w:after="100" w:afterAutospacing="1"/>
        <w:ind w:firstLine="270"/>
        <w:jc w:val="both"/>
        <w:rPr>
          <w:rFonts w:eastAsia="Times New Roman"/>
          <w:sz w:val="24"/>
          <w:szCs w:val="24"/>
        </w:rPr>
      </w:pPr>
      <w:r>
        <w:rPr>
          <w:rFonts w:eastAsia="Times New Roman"/>
          <w:sz w:val="24"/>
          <w:szCs w:val="24"/>
        </w:rPr>
        <w:t xml:space="preserve">   </w:t>
      </w:r>
      <w:r w:rsidR="00220BB0">
        <w:rPr>
          <w:rFonts w:eastAsia="Times New Roman"/>
          <w:sz w:val="24"/>
          <w:szCs w:val="24"/>
        </w:rPr>
        <w:t xml:space="preserve">The </w:t>
      </w:r>
      <w:r w:rsidR="005F269F">
        <w:rPr>
          <w:rFonts w:eastAsia="Times New Roman"/>
          <w:sz w:val="24"/>
          <w:szCs w:val="24"/>
        </w:rPr>
        <w:t xml:space="preserve">mandate is clearly spelled out in the </w:t>
      </w:r>
      <w:r w:rsidR="00220BB0">
        <w:rPr>
          <w:rFonts w:eastAsia="Times New Roman"/>
          <w:sz w:val="24"/>
          <w:szCs w:val="24"/>
        </w:rPr>
        <w:t>ToR issued by the Country Office. Accordingly the evaluation mission is not expected to start from day one, as it were, of the implementation of the project, but rather pick up from where it was left, for in March 2010 a mid-term evaluation of the project was carried out. Although the present evaluation, in a sense, becomes a natural extension of the</w:t>
      </w:r>
      <w:r w:rsidR="00220BB0" w:rsidRPr="000D352F">
        <w:rPr>
          <w:rFonts w:eastAsia="Times New Roman"/>
          <w:sz w:val="24"/>
          <w:szCs w:val="24"/>
        </w:rPr>
        <w:t xml:space="preserve"> </w:t>
      </w:r>
      <w:r w:rsidR="00220BB0">
        <w:rPr>
          <w:rFonts w:eastAsia="Times New Roman"/>
          <w:sz w:val="24"/>
          <w:szCs w:val="24"/>
        </w:rPr>
        <w:t>mid-term evaluation, it is difficult to ignore all activities and outputs prior to the mid-term evaluation. Nor, in fact,</w:t>
      </w:r>
      <w:r w:rsidR="00E62756">
        <w:rPr>
          <w:rFonts w:eastAsia="Times New Roman"/>
          <w:sz w:val="24"/>
          <w:szCs w:val="24"/>
        </w:rPr>
        <w:t xml:space="preserve"> is it</w:t>
      </w:r>
      <w:r w:rsidR="00220BB0">
        <w:rPr>
          <w:rFonts w:eastAsia="Times New Roman"/>
          <w:sz w:val="24"/>
          <w:szCs w:val="24"/>
        </w:rPr>
        <w:t xml:space="preserve"> expected</w:t>
      </w:r>
      <w:r w:rsidR="00E62756">
        <w:rPr>
          <w:rFonts w:eastAsia="Times New Roman"/>
          <w:sz w:val="24"/>
          <w:szCs w:val="24"/>
        </w:rPr>
        <w:t>,</w:t>
      </w:r>
      <w:r w:rsidR="00220BB0">
        <w:rPr>
          <w:rFonts w:eastAsia="Times New Roman"/>
          <w:sz w:val="24"/>
          <w:szCs w:val="24"/>
        </w:rPr>
        <w:t xml:space="preserve"> judging from the list of scope and objectives as the</w:t>
      </w:r>
      <w:r w:rsidR="00E62756">
        <w:rPr>
          <w:rFonts w:eastAsia="Times New Roman"/>
          <w:sz w:val="24"/>
          <w:szCs w:val="24"/>
        </w:rPr>
        <w:t>s</w:t>
      </w:r>
      <w:r w:rsidR="00220BB0">
        <w:rPr>
          <w:rFonts w:eastAsia="Times New Roman"/>
          <w:sz w:val="24"/>
          <w:szCs w:val="24"/>
        </w:rPr>
        <w:t>e are expounded in Sec. IV of ToR. Due to</w:t>
      </w:r>
      <w:r w:rsidR="00E62756">
        <w:rPr>
          <w:rFonts w:eastAsia="Times New Roman"/>
          <w:sz w:val="24"/>
          <w:szCs w:val="24"/>
        </w:rPr>
        <w:t xml:space="preserve"> their </w:t>
      </w:r>
      <w:r w:rsidR="00220BB0">
        <w:rPr>
          <w:rFonts w:eastAsia="Times New Roman"/>
          <w:sz w:val="24"/>
          <w:szCs w:val="24"/>
        </w:rPr>
        <w:t>importance and pertinence, it is useful to repeat here each and every point. Moreover, the design of questionnaires will have to be in such a way that there should be at least one question (usually more than one) directed to obtain answers to the queries below.</w:t>
      </w:r>
    </w:p>
    <w:p w:rsidR="00220BB0" w:rsidRPr="000B24D7" w:rsidRDefault="00220BB0" w:rsidP="00F41923">
      <w:pPr>
        <w:pStyle w:val="Default"/>
        <w:numPr>
          <w:ilvl w:val="0"/>
          <w:numId w:val="7"/>
        </w:numPr>
        <w:spacing w:after="120"/>
        <w:ind w:left="0" w:firstLine="0"/>
        <w:jc w:val="both"/>
        <w:rPr>
          <w:sz w:val="20"/>
          <w:szCs w:val="20"/>
          <w:lang w:val="en-US"/>
        </w:rPr>
      </w:pPr>
      <w:r w:rsidRPr="000B24D7">
        <w:rPr>
          <w:sz w:val="20"/>
          <w:szCs w:val="20"/>
          <w:lang w:val="en-US"/>
        </w:rPr>
        <w:t>To evaluate the effectiveness of the ELS</w:t>
      </w:r>
      <w:r w:rsidR="00E62756">
        <w:rPr>
          <w:sz w:val="20"/>
          <w:szCs w:val="20"/>
          <w:lang w:val="en-US"/>
        </w:rPr>
        <w:t>-</w:t>
      </w:r>
      <w:r w:rsidRPr="000B24D7">
        <w:rPr>
          <w:sz w:val="20"/>
          <w:szCs w:val="20"/>
          <w:lang w:val="en-US"/>
        </w:rPr>
        <w:t xml:space="preserve">supported community mobilization and development planning </w:t>
      </w:r>
      <w:r w:rsidR="00F41923">
        <w:rPr>
          <w:sz w:val="20"/>
          <w:szCs w:val="20"/>
          <w:lang w:val="en-US"/>
        </w:rPr>
        <w:t>for</w:t>
      </w:r>
      <w:r w:rsidRPr="000B24D7">
        <w:rPr>
          <w:sz w:val="20"/>
          <w:szCs w:val="20"/>
          <w:lang w:val="en-US"/>
        </w:rPr>
        <w:t xml:space="preserve"> the economic productivity of the target communities and the economic well-being of community </w:t>
      </w:r>
      <w:r w:rsidR="006137CC" w:rsidRPr="000B24D7">
        <w:rPr>
          <w:sz w:val="20"/>
          <w:szCs w:val="20"/>
          <w:lang w:val="en-US"/>
        </w:rPr>
        <w:t>residents,</w:t>
      </w:r>
      <w:r w:rsidR="006137CC">
        <w:rPr>
          <w:sz w:val="20"/>
          <w:szCs w:val="20"/>
          <w:lang w:val="en-US"/>
        </w:rPr>
        <w:t xml:space="preserve"> and</w:t>
      </w:r>
      <w:r w:rsidRPr="000B24D7">
        <w:rPr>
          <w:sz w:val="20"/>
          <w:szCs w:val="20"/>
          <w:lang w:val="en-US"/>
        </w:rPr>
        <w:t xml:space="preserve"> notably women.</w:t>
      </w:r>
    </w:p>
    <w:p w:rsidR="00220BB0" w:rsidRPr="000B24D7" w:rsidRDefault="00220BB0" w:rsidP="00F41923">
      <w:pPr>
        <w:pStyle w:val="Default"/>
        <w:numPr>
          <w:ilvl w:val="0"/>
          <w:numId w:val="7"/>
        </w:numPr>
        <w:spacing w:after="120"/>
        <w:ind w:left="0" w:firstLine="0"/>
        <w:jc w:val="both"/>
        <w:rPr>
          <w:sz w:val="20"/>
          <w:szCs w:val="20"/>
          <w:lang w:val="en-US"/>
        </w:rPr>
      </w:pPr>
      <w:r w:rsidRPr="000B24D7">
        <w:rPr>
          <w:sz w:val="20"/>
          <w:szCs w:val="20"/>
          <w:lang w:val="en-US"/>
        </w:rPr>
        <w:t>To assess the effectiveness of the role played by the project’s established MIRCs in increasing community participation in the planning, implementation and monitoring of local development initiatives</w:t>
      </w:r>
      <w:r w:rsidR="00F41923">
        <w:rPr>
          <w:sz w:val="20"/>
          <w:szCs w:val="20"/>
          <w:lang w:val="en-US"/>
        </w:rPr>
        <w:t>,</w:t>
      </w:r>
      <w:r w:rsidRPr="000B24D7">
        <w:rPr>
          <w:sz w:val="20"/>
          <w:szCs w:val="20"/>
          <w:lang w:val="en-US"/>
        </w:rPr>
        <w:t xml:space="preserve"> as well as the prospects for their long-term sustainability.</w:t>
      </w:r>
    </w:p>
    <w:p w:rsidR="00220BB0" w:rsidRPr="000B24D7" w:rsidRDefault="00220BB0" w:rsidP="00F41923">
      <w:pPr>
        <w:pStyle w:val="Default"/>
        <w:numPr>
          <w:ilvl w:val="0"/>
          <w:numId w:val="7"/>
        </w:numPr>
        <w:spacing w:after="120"/>
        <w:ind w:left="0" w:firstLine="0"/>
        <w:jc w:val="both"/>
        <w:rPr>
          <w:sz w:val="20"/>
          <w:szCs w:val="20"/>
          <w:lang w:val="en-US"/>
        </w:rPr>
      </w:pPr>
      <w:r w:rsidRPr="000B24D7">
        <w:rPr>
          <w:sz w:val="20"/>
          <w:szCs w:val="20"/>
          <w:lang w:val="en-US"/>
        </w:rPr>
        <w:t>To evaluate the nature of the conceptual and practical linkages between ELS pilot capacity building activities at community level and ELS pilot capacity building of government institutions at district and provincial levels.</w:t>
      </w:r>
    </w:p>
    <w:p w:rsidR="00220BB0" w:rsidRPr="000B24D7" w:rsidRDefault="00220BB0" w:rsidP="00F41923">
      <w:pPr>
        <w:pStyle w:val="Default"/>
        <w:numPr>
          <w:ilvl w:val="0"/>
          <w:numId w:val="7"/>
        </w:numPr>
        <w:spacing w:after="120"/>
        <w:ind w:left="0" w:firstLine="0"/>
        <w:jc w:val="both"/>
        <w:rPr>
          <w:sz w:val="20"/>
          <w:szCs w:val="20"/>
          <w:lang w:val="en-US"/>
        </w:rPr>
      </w:pPr>
      <w:r w:rsidRPr="000B24D7">
        <w:rPr>
          <w:sz w:val="20"/>
          <w:szCs w:val="20"/>
          <w:lang w:val="en-US"/>
        </w:rPr>
        <w:t>To appraise the synergies between the ELS project intervention and other interventions and partners in the target areas, including notably the UN system, the World Bank, the Swiss Development Cooperation</w:t>
      </w:r>
      <w:r w:rsidR="00603F36">
        <w:rPr>
          <w:sz w:val="20"/>
          <w:szCs w:val="20"/>
          <w:lang w:val="en-US"/>
        </w:rPr>
        <w:t>,</w:t>
      </w:r>
      <w:r w:rsidRPr="000B24D7">
        <w:rPr>
          <w:sz w:val="20"/>
          <w:szCs w:val="20"/>
          <w:lang w:val="en-US"/>
        </w:rPr>
        <w:t xml:space="preserve"> by looking specifically at how ELS has leveraged EU and UNDP resources towards the attainment of the relevant MDG target 1.</w:t>
      </w:r>
    </w:p>
    <w:p w:rsidR="00220BB0" w:rsidRDefault="00220BB0" w:rsidP="00F41923">
      <w:pPr>
        <w:pStyle w:val="Default"/>
        <w:numPr>
          <w:ilvl w:val="0"/>
          <w:numId w:val="7"/>
        </w:numPr>
        <w:spacing w:before="100" w:beforeAutospacing="1" w:after="100" w:afterAutospacing="1"/>
        <w:ind w:left="0" w:firstLine="0"/>
        <w:jc w:val="both"/>
        <w:rPr>
          <w:sz w:val="20"/>
          <w:szCs w:val="20"/>
          <w:lang w:val="en-US"/>
        </w:rPr>
      </w:pPr>
      <w:r w:rsidRPr="000B24D7">
        <w:rPr>
          <w:sz w:val="20"/>
          <w:szCs w:val="20"/>
          <w:lang w:val="en-US"/>
        </w:rPr>
        <w:t>To explore evidence of replication of the project’s pilot activities and investigate the possible instruments for ‘scaling-up’ the pilot interventions into national sector policies.</w:t>
      </w:r>
    </w:p>
    <w:p w:rsidR="00220BB0" w:rsidRPr="000B24D7" w:rsidRDefault="00220BB0" w:rsidP="00603F36">
      <w:pPr>
        <w:pStyle w:val="Default"/>
        <w:numPr>
          <w:ilvl w:val="0"/>
          <w:numId w:val="7"/>
        </w:numPr>
        <w:spacing w:before="100" w:beforeAutospacing="1" w:after="120" w:afterAutospacing="1"/>
        <w:ind w:left="0" w:firstLine="0"/>
        <w:jc w:val="both"/>
        <w:rPr>
          <w:sz w:val="20"/>
          <w:szCs w:val="20"/>
          <w:lang w:val="en-US"/>
        </w:rPr>
      </w:pPr>
      <w:r>
        <w:rPr>
          <w:sz w:val="20"/>
          <w:szCs w:val="20"/>
          <w:lang w:val="en-US"/>
        </w:rPr>
        <w:t xml:space="preserve"> </w:t>
      </w:r>
      <w:r w:rsidRPr="000B24D7">
        <w:rPr>
          <w:sz w:val="20"/>
          <w:szCs w:val="20"/>
          <w:lang w:val="en-US"/>
        </w:rPr>
        <w:t>To assess the local stakeholders</w:t>
      </w:r>
      <w:r w:rsidR="006137CC">
        <w:rPr>
          <w:sz w:val="20"/>
          <w:szCs w:val="20"/>
          <w:lang w:val="en-US"/>
        </w:rPr>
        <w:t>’</w:t>
      </w:r>
      <w:r w:rsidRPr="000B24D7">
        <w:rPr>
          <w:sz w:val="20"/>
          <w:szCs w:val="20"/>
          <w:lang w:val="en-US"/>
        </w:rPr>
        <w:t xml:space="preserve"> perception of the value added by the EU and UNDP partnership to the achievement of the relevant MDG target 1.  </w:t>
      </w:r>
    </w:p>
    <w:p w:rsidR="00220BB0" w:rsidRPr="000B24D7" w:rsidRDefault="006137CC" w:rsidP="00603F36">
      <w:pPr>
        <w:pStyle w:val="Default"/>
        <w:numPr>
          <w:ilvl w:val="0"/>
          <w:numId w:val="7"/>
        </w:numPr>
        <w:spacing w:after="120"/>
        <w:ind w:left="0" w:firstLine="0"/>
        <w:jc w:val="both"/>
        <w:rPr>
          <w:sz w:val="20"/>
          <w:szCs w:val="20"/>
          <w:lang w:val="en-US"/>
        </w:rPr>
      </w:pPr>
      <w:r>
        <w:rPr>
          <w:sz w:val="20"/>
          <w:szCs w:val="20"/>
          <w:lang w:val="en-US"/>
        </w:rPr>
        <w:t xml:space="preserve">  </w:t>
      </w:r>
      <w:r w:rsidR="00220BB0" w:rsidRPr="000B24D7">
        <w:rPr>
          <w:sz w:val="20"/>
          <w:szCs w:val="20"/>
          <w:lang w:val="en-US"/>
        </w:rPr>
        <w:t xml:space="preserve">To evaluate the effectiveness of ELS intervention in the target communities in terms of improved public services delivery for the resident populations, and notably women; the analysis will include a tentative </w:t>
      </w:r>
      <w:r w:rsidR="00246DA7" w:rsidRPr="000B24D7">
        <w:rPr>
          <w:sz w:val="20"/>
          <w:szCs w:val="20"/>
          <w:lang w:val="en-US"/>
        </w:rPr>
        <w:t>qualitative assessment</w:t>
      </w:r>
      <w:r w:rsidR="00220BB0" w:rsidRPr="000B24D7">
        <w:rPr>
          <w:sz w:val="20"/>
          <w:szCs w:val="20"/>
          <w:lang w:val="en-US"/>
        </w:rPr>
        <w:t xml:space="preserve"> of the likely impact of this project outcome on the UNDAF outcome 1</w:t>
      </w:r>
      <w:r>
        <w:rPr>
          <w:sz w:val="20"/>
          <w:szCs w:val="20"/>
          <w:lang w:val="en-US"/>
        </w:rPr>
        <w:t xml:space="preserve">, </w:t>
      </w:r>
      <w:r w:rsidR="00220BB0" w:rsidRPr="000B24D7">
        <w:rPr>
          <w:sz w:val="20"/>
          <w:szCs w:val="20"/>
          <w:lang w:val="en-US"/>
        </w:rPr>
        <w:t>i.e.</w:t>
      </w:r>
      <w:r>
        <w:rPr>
          <w:sz w:val="20"/>
          <w:szCs w:val="20"/>
          <w:lang w:val="en-US"/>
        </w:rPr>
        <w:t xml:space="preserve">, </w:t>
      </w:r>
      <w:r w:rsidR="00246DA7">
        <w:rPr>
          <w:sz w:val="20"/>
          <w:szCs w:val="20"/>
          <w:lang w:val="en-US"/>
        </w:rPr>
        <w:t xml:space="preserve">the improvement of the </w:t>
      </w:r>
      <w:r w:rsidR="00220BB0" w:rsidRPr="000B24D7">
        <w:rPr>
          <w:sz w:val="20"/>
          <w:szCs w:val="20"/>
          <w:lang w:val="en-US"/>
        </w:rPr>
        <w:t>economic well-being of vulnerable groups.</w:t>
      </w:r>
    </w:p>
    <w:p w:rsidR="00220BB0" w:rsidRPr="000B24D7" w:rsidRDefault="00220BB0" w:rsidP="00246DA7">
      <w:pPr>
        <w:pStyle w:val="Default"/>
        <w:numPr>
          <w:ilvl w:val="0"/>
          <w:numId w:val="7"/>
        </w:numPr>
        <w:spacing w:after="120"/>
        <w:ind w:left="0" w:firstLine="0"/>
        <w:jc w:val="both"/>
        <w:rPr>
          <w:sz w:val="20"/>
          <w:szCs w:val="20"/>
          <w:lang w:val="en-US"/>
        </w:rPr>
      </w:pPr>
      <w:r w:rsidRPr="000B24D7">
        <w:rPr>
          <w:sz w:val="20"/>
          <w:szCs w:val="20"/>
          <w:lang w:val="en-US"/>
        </w:rPr>
        <w:lastRenderedPageBreak/>
        <w:t xml:space="preserve">To assess the quality of the processes of participation in local governance in target communities and the effectiveness of ELS intervention on the development of communities institutions, notably local self-government institutions (i.e. </w:t>
      </w:r>
      <w:r w:rsidR="00246DA7" w:rsidRPr="00246DA7">
        <w:rPr>
          <w:i/>
          <w:sz w:val="20"/>
          <w:szCs w:val="20"/>
          <w:lang w:val="en-US"/>
        </w:rPr>
        <w:t>m</w:t>
      </w:r>
      <w:r w:rsidRPr="000B24D7">
        <w:rPr>
          <w:i/>
          <w:sz w:val="20"/>
          <w:szCs w:val="20"/>
          <w:lang w:val="en-US"/>
        </w:rPr>
        <w:t xml:space="preserve">ahalla </w:t>
      </w:r>
      <w:r w:rsidRPr="000B24D7">
        <w:rPr>
          <w:sz w:val="20"/>
          <w:szCs w:val="20"/>
          <w:lang w:val="en-US"/>
        </w:rPr>
        <w:t>committees).</w:t>
      </w:r>
    </w:p>
    <w:p w:rsidR="00220BB0" w:rsidRPr="00A87ACD" w:rsidRDefault="00020B71" w:rsidP="00D13556">
      <w:pPr>
        <w:pStyle w:val="Default"/>
        <w:spacing w:before="100" w:beforeAutospacing="1" w:after="100" w:afterAutospacing="1"/>
        <w:jc w:val="both"/>
        <w:rPr>
          <w:b/>
          <w:lang w:val="en-US"/>
        </w:rPr>
      </w:pPr>
      <w:r>
        <w:rPr>
          <w:lang w:val="en-US"/>
        </w:rPr>
        <w:t xml:space="preserve">   </w:t>
      </w:r>
      <w:r w:rsidR="00220BB0">
        <w:rPr>
          <w:lang w:val="en-US"/>
        </w:rPr>
        <w:t xml:space="preserve">This report proposes to answer these questions and queries within the framework of </w:t>
      </w:r>
      <w:r w:rsidR="00246DA7">
        <w:rPr>
          <w:lang w:val="en-US"/>
        </w:rPr>
        <w:t xml:space="preserve">the </w:t>
      </w:r>
      <w:r w:rsidR="00220BB0" w:rsidRPr="00AA6161">
        <w:rPr>
          <w:lang w:val="en-US"/>
        </w:rPr>
        <w:t>methodology, the basic tenets of which have been developed by UNDP as well as DAC.</w:t>
      </w:r>
      <w:r w:rsidR="00220BB0" w:rsidRPr="00B75AFB">
        <w:rPr>
          <w:b/>
          <w:lang w:val="en-US"/>
        </w:rPr>
        <w:t xml:space="preserve">     </w:t>
      </w:r>
      <w:r w:rsidR="00220BB0" w:rsidRPr="00A87ACD">
        <w:rPr>
          <w:b/>
          <w:lang w:val="en-US"/>
        </w:rPr>
        <w:t xml:space="preserve">                                             </w:t>
      </w:r>
    </w:p>
    <w:p w:rsidR="00220BB0" w:rsidRPr="000D352F" w:rsidRDefault="00C061C6" w:rsidP="00220BB0">
      <w:pPr>
        <w:pStyle w:val="ListParagraph"/>
        <w:numPr>
          <w:ilvl w:val="1"/>
          <w:numId w:val="6"/>
        </w:numPr>
        <w:rPr>
          <w:b/>
          <w:sz w:val="24"/>
          <w:szCs w:val="24"/>
        </w:rPr>
      </w:pPr>
      <w:r w:rsidRPr="00C061C6">
        <w:rPr>
          <w:noProof/>
          <w:color w:val="333333"/>
        </w:rPr>
        <w:pict>
          <v:rect id="_x0000_s1035" style="position:absolute;left:0;text-align:left;margin-left:304.8pt;margin-top:0;width:198pt;height:344.25pt;flip:x;z-index:251681792;visibility:visible;mso-top-percent:160;mso-wrap-distance-top:7.2pt;mso-wrap-distance-bottom:7.2pt;mso-position-horizontal:right;mso-position-horizontal-relative:margin;mso-position-vertical-relative:margin;mso-top-percent:16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" o:allowincell="f" fillcolor="white [3212]" strokecolor="gray [1629]" strokeweight="1.5pt">
            <v:shadow on="t" type="perspective" color="black" opacity="26214f" origin="-.5,-.5" offset=".74836mm,.74836mm" matrix="65864f,,,65864f"/>
            <v:textbox inset="21.6pt,21.6pt,21.6pt,21.6pt">
              <w:txbxContent>
                <w:p w:rsidR="00FB300F" w:rsidRDefault="00FB300F" w:rsidP="00674E1C">
                  <w:pPr>
                    <w:autoSpaceDE w:val="0"/>
                    <w:autoSpaceDN w:val="0"/>
                    <w:adjustRightInd w:val="0"/>
                    <w:spacing w:after="0"/>
                    <w:jc w:val="center"/>
                    <w:rPr>
                      <w:b/>
                      <w:bCs/>
                      <w:color w:val="0070C0"/>
                      <w:sz w:val="18"/>
                      <w:szCs w:val="18"/>
                    </w:rPr>
                  </w:pPr>
                  <w:r>
                    <w:rPr>
                      <w:b/>
                      <w:bCs/>
                      <w:color w:val="0070C0"/>
                      <w:sz w:val="18"/>
                      <w:szCs w:val="18"/>
                    </w:rPr>
                    <w:t>Box: 2</w:t>
                  </w:r>
                </w:p>
                <w:p w:rsidR="00FB300F" w:rsidRPr="00860D2D" w:rsidRDefault="00FB300F" w:rsidP="00674E1C">
                  <w:pPr>
                    <w:autoSpaceDE w:val="0"/>
                    <w:autoSpaceDN w:val="0"/>
                    <w:adjustRightInd w:val="0"/>
                    <w:spacing w:after="0"/>
                    <w:jc w:val="center"/>
                    <w:rPr>
                      <w:b/>
                      <w:bCs/>
                      <w:color w:val="0070C0"/>
                      <w:sz w:val="18"/>
                      <w:szCs w:val="18"/>
                    </w:rPr>
                  </w:pPr>
                  <w:r>
                    <w:rPr>
                      <w:b/>
                      <w:bCs/>
                      <w:color w:val="0070C0"/>
                      <w:sz w:val="18"/>
                      <w:szCs w:val="18"/>
                    </w:rPr>
                    <w:t xml:space="preserve">UNDAF </w:t>
                  </w:r>
                  <w:r w:rsidRPr="00860D2D">
                    <w:rPr>
                      <w:b/>
                      <w:bCs/>
                      <w:color w:val="0070C0"/>
                      <w:sz w:val="18"/>
                      <w:szCs w:val="18"/>
                    </w:rPr>
                    <w:t>Outcomes and CPA</w:t>
                  </w:r>
                </w:p>
                <w:p w:rsidR="00FB300F" w:rsidRPr="00B75AFB" w:rsidRDefault="00FB300F" w:rsidP="00D94644">
                  <w:pPr>
                    <w:autoSpaceDE w:val="0"/>
                    <w:autoSpaceDN w:val="0"/>
                    <w:adjustRightInd w:val="0"/>
                    <w:spacing w:after="0"/>
                    <w:jc w:val="both"/>
                    <w:rPr>
                      <w:bCs/>
                      <w:color w:val="0070C0"/>
                      <w:sz w:val="18"/>
                      <w:szCs w:val="18"/>
                    </w:rPr>
                  </w:pPr>
                  <w:r w:rsidRPr="00B75AFB">
                    <w:rPr>
                      <w:bCs/>
                      <w:color w:val="0070C0"/>
                      <w:sz w:val="18"/>
                      <w:szCs w:val="18"/>
                    </w:rPr>
                    <w:t>Outcome 1</w:t>
                  </w:r>
                  <w:r w:rsidRPr="00860D2D">
                    <w:rPr>
                      <w:b/>
                      <w:bCs/>
                      <w:color w:val="0070C0"/>
                      <w:sz w:val="18"/>
                      <w:szCs w:val="18"/>
                    </w:rPr>
                    <w:t xml:space="preserve">: </w:t>
                  </w:r>
                  <w:r w:rsidRPr="00B75AFB">
                    <w:rPr>
                      <w:bCs/>
                      <w:color w:val="0070C0"/>
                      <w:sz w:val="18"/>
                      <w:szCs w:val="18"/>
                    </w:rPr>
                    <w:t>Economic well-being of vulnerable groups is improved (residents of economically underdeveloped, mainly rural areas; women, particularly home-based workers; labour migrants and their families; children, particularly most-at-risk adolescents; the elderly; HIV-positive people; and people with disabilities)</w:t>
                  </w:r>
                </w:p>
                <w:p w:rsidR="00FB300F" w:rsidRPr="00B75AFB" w:rsidRDefault="00FB300F" w:rsidP="00D94644">
                  <w:pPr>
                    <w:autoSpaceDE w:val="0"/>
                    <w:autoSpaceDN w:val="0"/>
                    <w:adjustRightInd w:val="0"/>
                    <w:spacing w:after="0"/>
                    <w:jc w:val="both"/>
                    <w:rPr>
                      <w:bCs/>
                      <w:color w:val="0070C0"/>
                      <w:sz w:val="18"/>
                      <w:szCs w:val="18"/>
                    </w:rPr>
                  </w:pPr>
                  <w:r w:rsidRPr="00B75AFB">
                    <w:rPr>
                      <w:bCs/>
                      <w:color w:val="0070C0"/>
                      <w:sz w:val="18"/>
                      <w:szCs w:val="18"/>
                    </w:rPr>
                    <w:t xml:space="preserve"> Outcome 2: Enhanced access to and utilization of relevant, quality essential social services (education, health, nutrition, STI/HIV/drug use prevention, social protection of children and Early Childhood Development).</w:t>
                  </w:r>
                </w:p>
                <w:p w:rsidR="00FB300F" w:rsidRPr="00B75AFB" w:rsidRDefault="00FB300F" w:rsidP="00D94644">
                  <w:pPr>
                    <w:autoSpaceDE w:val="0"/>
                    <w:autoSpaceDN w:val="0"/>
                    <w:adjustRightInd w:val="0"/>
                    <w:spacing w:after="0"/>
                    <w:jc w:val="both"/>
                    <w:rPr>
                      <w:bCs/>
                      <w:color w:val="0070C0"/>
                      <w:sz w:val="18"/>
                      <w:szCs w:val="18"/>
                    </w:rPr>
                  </w:pPr>
                  <w:r w:rsidRPr="00B75AFB">
                    <w:rPr>
                      <w:bCs/>
                      <w:color w:val="0070C0"/>
                      <w:sz w:val="18"/>
                      <w:szCs w:val="18"/>
                    </w:rPr>
                    <w:t xml:space="preserve">Outcome 3: Integrate the principles of sustainable development into country policies and Programmes. </w:t>
                  </w:r>
                </w:p>
                <w:p w:rsidR="00FB300F" w:rsidRDefault="00FB300F" w:rsidP="00D94644">
                  <w:pPr>
                    <w:autoSpaceDE w:val="0"/>
                    <w:autoSpaceDN w:val="0"/>
                    <w:adjustRightInd w:val="0"/>
                    <w:spacing w:after="0"/>
                    <w:jc w:val="both"/>
                    <w:rPr>
                      <w:bCs/>
                      <w:color w:val="0070C0"/>
                      <w:sz w:val="18"/>
                      <w:szCs w:val="18"/>
                    </w:rPr>
                  </w:pPr>
                  <w:r w:rsidRPr="00B75AFB">
                    <w:rPr>
                      <w:bCs/>
                      <w:color w:val="0070C0"/>
                      <w:sz w:val="18"/>
                      <w:szCs w:val="18"/>
                    </w:rPr>
                    <w:t>Outcome 4: Effectiveness, inclusiveness and accountability of governance at the central and local levels enhanced</w:t>
                  </w:r>
                </w:p>
                <w:p w:rsidR="00FB300F" w:rsidRPr="00266918" w:rsidRDefault="00FB300F" w:rsidP="00266918">
                  <w:pPr>
                    <w:autoSpaceDE w:val="0"/>
                    <w:autoSpaceDN w:val="0"/>
                    <w:adjustRightInd w:val="0"/>
                    <w:spacing w:after="0"/>
                    <w:jc w:val="center"/>
                    <w:rPr>
                      <w:b/>
                      <w:bCs/>
                      <w:color w:val="0070C0"/>
                      <w:sz w:val="18"/>
                      <w:szCs w:val="18"/>
                    </w:rPr>
                  </w:pPr>
                  <w:r w:rsidRPr="00266918">
                    <w:rPr>
                      <w:b/>
                      <w:bCs/>
                      <w:color w:val="0070C0"/>
                      <w:sz w:val="18"/>
                      <w:szCs w:val="18"/>
                    </w:rPr>
                    <w:t>CPA2010-2015</w:t>
                  </w:r>
                </w:p>
                <w:p w:rsidR="00FB300F" w:rsidRPr="00B75AFB" w:rsidRDefault="00FB300F" w:rsidP="00D94644">
                  <w:pPr>
                    <w:autoSpaceDE w:val="0"/>
                    <w:autoSpaceDN w:val="0"/>
                    <w:adjustRightInd w:val="0"/>
                    <w:spacing w:after="0"/>
                    <w:jc w:val="both"/>
                    <w:rPr>
                      <w:color w:val="0070C0"/>
                      <w:sz w:val="18"/>
                      <w:szCs w:val="18"/>
                    </w:rPr>
                  </w:pPr>
                  <w:r w:rsidRPr="00B75AFB">
                    <w:rPr>
                      <w:color w:val="0070C0"/>
                      <w:sz w:val="18"/>
                      <w:szCs w:val="18"/>
                    </w:rPr>
                    <w:t xml:space="preserve"> </w:t>
                  </w:r>
                </w:p>
                <w:p w:rsidR="00FB300F" w:rsidRPr="00B75AFB" w:rsidRDefault="00FB300F" w:rsidP="00674E1C">
                  <w:pPr>
                    <w:pStyle w:val="ListParagraph"/>
                    <w:numPr>
                      <w:ilvl w:val="0"/>
                      <w:numId w:val="5"/>
                    </w:numPr>
                    <w:spacing w:after="240"/>
                    <w:rPr>
                      <w:color w:val="0070C0"/>
                      <w:sz w:val="18"/>
                      <w:szCs w:val="18"/>
                    </w:rPr>
                  </w:pPr>
                  <w:r>
                    <w:rPr>
                      <w:color w:val="0070C0"/>
                      <w:sz w:val="18"/>
                      <w:szCs w:val="18"/>
                    </w:rPr>
                    <w:t>Economic governance and</w:t>
                  </w:r>
                  <w:r w:rsidRPr="00B75AFB">
                    <w:rPr>
                      <w:color w:val="0070C0"/>
                      <w:sz w:val="18"/>
                      <w:szCs w:val="18"/>
                    </w:rPr>
                    <w:t xml:space="preserve"> welfare improvement;</w:t>
                  </w:r>
                </w:p>
                <w:p w:rsidR="00FB300F" w:rsidRPr="00B75AFB" w:rsidRDefault="00FB300F" w:rsidP="00674E1C">
                  <w:pPr>
                    <w:pStyle w:val="ListParagraph"/>
                    <w:numPr>
                      <w:ilvl w:val="0"/>
                      <w:numId w:val="5"/>
                    </w:numPr>
                    <w:spacing w:after="240"/>
                    <w:rPr>
                      <w:color w:val="0070C0"/>
                      <w:sz w:val="18"/>
                      <w:szCs w:val="18"/>
                    </w:rPr>
                  </w:pPr>
                  <w:r w:rsidRPr="00B75AFB">
                    <w:rPr>
                      <w:color w:val="0070C0"/>
                      <w:sz w:val="18"/>
                      <w:szCs w:val="18"/>
                    </w:rPr>
                    <w:t>Environment and energy;</w:t>
                  </w:r>
                </w:p>
                <w:p w:rsidR="00FB300F" w:rsidRPr="00B36E8D" w:rsidRDefault="00FB300F" w:rsidP="00674E1C">
                  <w:pPr>
                    <w:pStyle w:val="ListParagraph"/>
                    <w:numPr>
                      <w:ilvl w:val="0"/>
                      <w:numId w:val="5"/>
                    </w:numPr>
                    <w:spacing w:after="240"/>
                    <w:rPr>
                      <w:b/>
                      <w:color w:val="0070C0"/>
                      <w:sz w:val="18"/>
                      <w:szCs w:val="18"/>
                    </w:rPr>
                  </w:pPr>
                  <w:r w:rsidRPr="00B75AFB">
                    <w:rPr>
                      <w:color w:val="0070C0"/>
                      <w:sz w:val="18"/>
                      <w:szCs w:val="18"/>
                    </w:rPr>
                    <w:t>Good governance</w:t>
                  </w:r>
                  <w:r>
                    <w:rPr>
                      <w:color w:val="0070C0"/>
                      <w:sz w:val="18"/>
                      <w:szCs w:val="18"/>
                    </w:rPr>
                    <w:t>.</w:t>
                  </w:r>
                </w:p>
                <w:p w:rsidR="00FB300F" w:rsidRDefault="00FB300F">
                  <w:pPr>
                    <w:rPr>
                      <w:color w:val="4F81BD" w:themeColor="accent1"/>
                      <w:sz w:val="20"/>
                      <w:szCs w:val="20"/>
                    </w:rPr>
                  </w:pPr>
                </w:p>
              </w:txbxContent>
            </v:textbox>
            <w10:wrap type="square" anchorx="margin" anchory="margin"/>
          </v:rect>
        </w:pict>
      </w:r>
      <w:r w:rsidR="00220BB0" w:rsidRPr="000D352F">
        <w:rPr>
          <w:b/>
          <w:sz w:val="24"/>
          <w:szCs w:val="24"/>
        </w:rPr>
        <w:t>Methodology</w:t>
      </w:r>
    </w:p>
    <w:p w:rsidR="00220BB0" w:rsidRPr="000D352F" w:rsidRDefault="00020B71" w:rsidP="00220BB0">
      <w:pPr>
        <w:pStyle w:val="BodyText"/>
        <w:spacing w:before="240" w:after="100" w:afterAutospacing="1" w:line="276" w:lineRule="auto"/>
      </w:pPr>
      <w:r>
        <w:rPr>
          <w:color w:val="333333"/>
        </w:rPr>
        <w:t xml:space="preserve">   </w:t>
      </w:r>
      <w:r w:rsidR="00220BB0" w:rsidRPr="000D352F">
        <w:rPr>
          <w:color w:val="333333"/>
        </w:rPr>
        <w:t xml:space="preserve">In order to comply with its mandate, the evaluator </w:t>
      </w:r>
      <w:r w:rsidR="00C81E85" w:rsidRPr="000D352F">
        <w:rPr>
          <w:color w:val="333333"/>
        </w:rPr>
        <w:t>will follow</w:t>
      </w:r>
      <w:r w:rsidR="00220BB0" w:rsidRPr="000D352F">
        <w:rPr>
          <w:color w:val="333333"/>
        </w:rPr>
        <w:t xml:space="preserve"> a methodology the major precepts of which will be in accordance with the norms set out by the Evaluation Office of UNDP for project/program </w:t>
      </w:r>
      <w:r w:rsidR="00220BB0" w:rsidRPr="000D352F">
        <w:t>assessment.</w:t>
      </w:r>
      <w:r w:rsidR="00220BB0" w:rsidRPr="000D352F">
        <w:rPr>
          <w:rStyle w:val="FootnoteReference"/>
          <w:rFonts w:eastAsia="SimSun"/>
          <w:bCs/>
        </w:rPr>
        <w:footnoteReference w:id="2"/>
      </w:r>
      <w:r w:rsidR="00220BB0" w:rsidRPr="000D352F">
        <w:t xml:space="preserve"> In essence it consists of simultaneous use of </w:t>
      </w:r>
      <w:r w:rsidR="00220BB0" w:rsidRPr="000D352F">
        <w:rPr>
          <w:b/>
        </w:rPr>
        <w:t>perception</w:t>
      </w:r>
      <w:r w:rsidR="00220BB0" w:rsidRPr="000D352F">
        <w:t xml:space="preserve">, </w:t>
      </w:r>
      <w:r w:rsidR="00220BB0" w:rsidRPr="000D352F">
        <w:rPr>
          <w:b/>
        </w:rPr>
        <w:t>validation</w:t>
      </w:r>
      <w:r w:rsidR="00220BB0" w:rsidRPr="000D352F">
        <w:t xml:space="preserve"> and </w:t>
      </w:r>
      <w:r w:rsidR="00220BB0" w:rsidRPr="000D352F">
        <w:rPr>
          <w:b/>
        </w:rPr>
        <w:t>documentation</w:t>
      </w:r>
      <w:r w:rsidR="00220BB0" w:rsidRPr="000D352F">
        <w:t>, otherwise known as triangulation</w:t>
      </w:r>
      <w:r w:rsidR="00274025">
        <w:t>,</w:t>
      </w:r>
      <w:r w:rsidR="00220BB0" w:rsidRPr="000D352F">
        <w:t xml:space="preserve"> in order to assess why and how the outcomes have been achieved or are likely to be achieved</w:t>
      </w:r>
      <w:r w:rsidR="00274025">
        <w:t>,</w:t>
      </w:r>
      <w:r w:rsidR="00220BB0" w:rsidRPr="000D352F">
        <w:t xml:space="preserve"> and to determine the contribution of UNDP, given the development parameters set out in the UNDAF</w:t>
      </w:r>
      <w:r w:rsidR="00274025">
        <w:t xml:space="preserve"> </w:t>
      </w:r>
      <w:r w:rsidR="00220BB0" w:rsidRPr="000D352F">
        <w:t xml:space="preserve">(1) and Country Program (3) documents as shown in </w:t>
      </w:r>
      <w:r w:rsidR="00274025">
        <w:t>B</w:t>
      </w:r>
      <w:r w:rsidR="00220BB0" w:rsidRPr="000D352F">
        <w:t>ox</w:t>
      </w:r>
      <w:r w:rsidR="007C31D0">
        <w:t xml:space="preserve">: </w:t>
      </w:r>
      <w:r w:rsidR="00B14FC9">
        <w:t>2</w:t>
      </w:r>
      <w:r w:rsidR="00220BB0" w:rsidRPr="000D352F">
        <w:t xml:space="preserve">. </w:t>
      </w:r>
    </w:p>
    <w:p w:rsidR="00220BB0" w:rsidRPr="000D352F" w:rsidRDefault="00020B71" w:rsidP="00220BB0">
      <w:pPr>
        <w:pStyle w:val="BodyText"/>
        <w:spacing w:line="276" w:lineRule="auto"/>
      </w:pPr>
      <w:r>
        <w:t xml:space="preserve">   </w:t>
      </w:r>
      <w:r w:rsidR="00220BB0" w:rsidRPr="000D352F">
        <w:t xml:space="preserve">Since the evaluation in question is an outcome evaluation, certain paradigms will be kept in mind. Namely its </w:t>
      </w:r>
      <w:r w:rsidR="00220BB0" w:rsidRPr="000D352F">
        <w:rPr>
          <w:b/>
        </w:rPr>
        <w:t>focus</w:t>
      </w:r>
      <w:r w:rsidR="00736E1B">
        <w:rPr>
          <w:b/>
        </w:rPr>
        <w:t>,</w:t>
      </w:r>
      <w:r w:rsidR="00220BB0" w:rsidRPr="000D352F">
        <w:rPr>
          <w:b/>
        </w:rPr>
        <w:t xml:space="preserve"> </w:t>
      </w:r>
      <w:r w:rsidR="00220BB0" w:rsidRPr="000D352F">
        <w:t>that is to say how the outcomes have been achieved and what the contribution of UNDP has been in the</w:t>
      </w:r>
      <w:r w:rsidR="00736E1B">
        <w:t>ir</w:t>
      </w:r>
      <w:r w:rsidR="00220BB0" w:rsidRPr="000D352F">
        <w:t xml:space="preserve"> achievement; its </w:t>
      </w:r>
      <w:r w:rsidR="00220BB0" w:rsidRPr="000D352F">
        <w:rPr>
          <w:b/>
        </w:rPr>
        <w:t>scope,</w:t>
      </w:r>
      <w:r w:rsidR="00220BB0" w:rsidRPr="000D352F">
        <w:t xml:space="preserve"> that is to say broadly assessing the program’s contribution to outcomes specified in the program document, and </w:t>
      </w:r>
      <w:r w:rsidR="00220BB0" w:rsidRPr="000D352F">
        <w:rPr>
          <w:b/>
        </w:rPr>
        <w:t>purpose.</w:t>
      </w:r>
    </w:p>
    <w:p w:rsidR="00220BB0" w:rsidRPr="000D352F" w:rsidRDefault="00220BB0" w:rsidP="00220BB0">
      <w:pPr>
        <w:spacing w:line="276" w:lineRule="auto"/>
        <w:jc w:val="both"/>
        <w:rPr>
          <w:bCs/>
          <w:sz w:val="24"/>
          <w:szCs w:val="24"/>
        </w:rPr>
      </w:pPr>
    </w:p>
    <w:p w:rsidR="00220BB0" w:rsidRPr="000D352F" w:rsidRDefault="00020B71" w:rsidP="00220BB0">
      <w:pPr>
        <w:pStyle w:val="BodyText"/>
        <w:spacing w:line="276" w:lineRule="auto"/>
        <w:rPr>
          <w:bCs/>
        </w:rPr>
      </w:pPr>
      <w:r>
        <w:rPr>
          <w:color w:val="000000"/>
        </w:rPr>
        <w:t xml:space="preserve">   </w:t>
      </w:r>
      <w:r w:rsidR="00220BB0" w:rsidRPr="000D352F">
        <w:rPr>
          <w:color w:val="000000"/>
        </w:rPr>
        <w:t>The evaluation will follow (6) concrete steps</w:t>
      </w:r>
      <w:r w:rsidR="00220BB0" w:rsidRPr="000D352F">
        <w:t>: The first step is the review of pertinent documents</w:t>
      </w:r>
      <w:r w:rsidR="00736E1B">
        <w:t>.</w:t>
      </w:r>
      <w:r w:rsidR="00287A8A">
        <w:rPr>
          <w:rStyle w:val="FootnoteReference"/>
        </w:rPr>
        <w:footnoteReference w:id="3"/>
      </w:r>
      <w:r w:rsidR="00220BB0" w:rsidRPr="000D352F">
        <w:t>. These documents include, but are not li</w:t>
      </w:r>
      <w:r w:rsidR="00736E1B">
        <w:t>mited to, the project documents,</w:t>
      </w:r>
      <w:r w:rsidR="00220BB0" w:rsidRPr="000D352F">
        <w:t xml:space="preserve"> previous evaluations and</w:t>
      </w:r>
      <w:r w:rsidR="00736E1B">
        <w:t xml:space="preserve"> assessments, annual work plans,</w:t>
      </w:r>
      <w:r w:rsidR="00220BB0" w:rsidRPr="000D352F">
        <w:t xml:space="preserve"> progress reports, etc. </w:t>
      </w:r>
      <w:r w:rsidR="00220BB0" w:rsidRPr="000D352F">
        <w:rPr>
          <w:bCs/>
        </w:rPr>
        <w:t xml:space="preserve">Briefing and in-depth interviews with UNDP/CO and program’s personnel and related ministries, key stakeholders and </w:t>
      </w:r>
      <w:r w:rsidR="00220BB0" w:rsidRPr="000D352F">
        <w:rPr>
          <w:bCs/>
        </w:rPr>
        <w:lastRenderedPageBreak/>
        <w:t>partners, constitute the second step. These interviews were essentially structured</w:t>
      </w:r>
      <w:r w:rsidR="00220BB0" w:rsidRPr="000D352F">
        <w:rPr>
          <w:rStyle w:val="FootnoteReference"/>
          <w:bCs/>
        </w:rPr>
        <w:footnoteReference w:id="4"/>
      </w:r>
      <w:r w:rsidR="00220BB0" w:rsidRPr="000D352F">
        <w:rPr>
          <w:bCs/>
        </w:rPr>
        <w:t xml:space="preserve"> and partially of open-ended nature.</w:t>
      </w:r>
      <w:r w:rsidR="00220BB0" w:rsidRPr="000D352F">
        <w:rPr>
          <w:rStyle w:val="FootnoteReference"/>
          <w:bCs/>
        </w:rPr>
        <w:footnoteReference w:id="5"/>
      </w:r>
      <w:r w:rsidR="00220BB0" w:rsidRPr="000D352F">
        <w:rPr>
          <w:bCs/>
        </w:rPr>
        <w:t xml:space="preserve"> The third step is visits to selected project sites. The selection was not made haphazardly but rationally</w:t>
      </w:r>
      <w:r w:rsidR="00DE444E">
        <w:rPr>
          <w:bCs/>
        </w:rPr>
        <w:t>,</w:t>
      </w:r>
      <w:r w:rsidR="00220BB0" w:rsidRPr="000D352F">
        <w:rPr>
          <w:bCs/>
        </w:rPr>
        <w:t xml:space="preserve"> adhering to the agreement reached with the program personnel in the </w:t>
      </w:r>
      <w:r w:rsidR="00DE444E">
        <w:rPr>
          <w:bCs/>
        </w:rPr>
        <w:t>C</w:t>
      </w:r>
      <w:r w:rsidR="00220BB0" w:rsidRPr="000D352F">
        <w:rPr>
          <w:bCs/>
        </w:rPr>
        <w:t xml:space="preserve">ountry </w:t>
      </w:r>
      <w:r w:rsidR="00DE444E">
        <w:rPr>
          <w:bCs/>
        </w:rPr>
        <w:t>O</w:t>
      </w:r>
      <w:r w:rsidR="00220BB0" w:rsidRPr="000D352F">
        <w:rPr>
          <w:bCs/>
        </w:rPr>
        <w:t>ffice</w:t>
      </w:r>
      <w:r w:rsidR="00220BB0" w:rsidRPr="000D352F">
        <w:rPr>
          <w:bCs/>
          <w:color w:val="FF0000"/>
        </w:rPr>
        <w:t xml:space="preserve">. </w:t>
      </w:r>
      <w:r w:rsidR="00220BB0" w:rsidRPr="000D352F">
        <w:rPr>
          <w:bCs/>
        </w:rPr>
        <w:t xml:space="preserve">In these locations direct observation will be made and interviews with project personnel and, as much as possible, with the end users, in other </w:t>
      </w:r>
      <w:r w:rsidR="00740713" w:rsidRPr="000D352F">
        <w:rPr>
          <w:bCs/>
        </w:rPr>
        <w:t>words, the</w:t>
      </w:r>
      <w:r w:rsidR="00220BB0" w:rsidRPr="000D352F">
        <w:rPr>
          <w:bCs/>
        </w:rPr>
        <w:t xml:space="preserve"> beneficiaries</w:t>
      </w:r>
      <w:r w:rsidR="00740713">
        <w:rPr>
          <w:bCs/>
        </w:rPr>
        <w:t>,</w:t>
      </w:r>
      <w:r w:rsidR="00220BB0" w:rsidRPr="000D352F">
        <w:rPr>
          <w:bCs/>
        </w:rPr>
        <w:t xml:space="preserve"> will be carried out. Interviews with them will be conducted on the basis of a pre-prepared questionnaire</w:t>
      </w:r>
      <w:r w:rsidR="00F0148E">
        <w:rPr>
          <w:bCs/>
        </w:rPr>
        <w:t>.</w:t>
      </w:r>
      <w:r w:rsidR="00220BB0" w:rsidRPr="000D352F">
        <w:rPr>
          <w:rStyle w:val="FootnoteReference"/>
          <w:bCs/>
        </w:rPr>
        <w:footnoteReference w:id="6"/>
      </w:r>
      <w:r w:rsidR="00220BB0" w:rsidRPr="000D352F">
        <w:rPr>
          <w:bCs/>
        </w:rPr>
        <w:t xml:space="preserve"> </w:t>
      </w:r>
    </w:p>
    <w:p w:rsidR="00220BB0" w:rsidRPr="000D352F" w:rsidRDefault="00220BB0" w:rsidP="00220BB0">
      <w:pPr>
        <w:pStyle w:val="BodyText"/>
        <w:spacing w:line="276" w:lineRule="auto"/>
        <w:rPr>
          <w:bCs/>
        </w:rPr>
      </w:pPr>
      <w:r w:rsidRPr="000D352F">
        <w:rPr>
          <w:bCs/>
        </w:rPr>
        <w:t>The fo</w:t>
      </w:r>
      <w:r w:rsidR="00F0148E">
        <w:rPr>
          <w:bCs/>
        </w:rPr>
        <w:t>u</w:t>
      </w:r>
      <w:r w:rsidRPr="000D352F">
        <w:rPr>
          <w:bCs/>
        </w:rPr>
        <w:t xml:space="preserve">rth step is to follow </w:t>
      </w:r>
      <w:r w:rsidR="00F0148E">
        <w:rPr>
          <w:bCs/>
        </w:rPr>
        <w:t xml:space="preserve">the </w:t>
      </w:r>
      <w:r w:rsidRPr="000D352F">
        <w:rPr>
          <w:bCs/>
        </w:rPr>
        <w:t>result framework and relate outcomes to outputs and activities on the basis of all information received. Schematically it can be demonstrated as follows:</w:t>
      </w:r>
    </w:p>
    <w:p w:rsidR="00220BB0" w:rsidRPr="000D352F" w:rsidRDefault="00220BB0" w:rsidP="00220BB0">
      <w:pPr>
        <w:pStyle w:val="BodyText"/>
        <w:spacing w:line="276" w:lineRule="auto"/>
        <w:rPr>
          <w:bCs/>
        </w:rPr>
      </w:pPr>
    </w:p>
    <w:p w:rsidR="00220BB0" w:rsidRPr="000D352F" w:rsidRDefault="00C061C6" w:rsidP="00220BB0">
      <w:pPr>
        <w:pStyle w:val="BodyText"/>
        <w:spacing w:line="276" w:lineRule="auto"/>
        <w:rPr>
          <w:bCs/>
        </w:rPr>
      </w:pPr>
      <w:r w:rsidRPr="00C061C6">
        <w:rPr>
          <w:bCs/>
          <w:noProof/>
        </w:rPr>
        <w:pict>
          <v:shapetype id="_x0000_t32" coordsize="21600,21600" o:spt="32" o:oned="t" path="m,l21600,21600e" filled="f">
            <v:path arrowok="t" fillok="f" o:connecttype="none"/>
            <o:lock v:ext="edit" shapetype="t"/>
          </v:shapetype>
          <v:shape id="Straight Arrow Connector 8" o:spid="_x0000_s1042" type="#_x0000_t32" style="position:absolute;left:0;text-align:left;margin-left:123.6pt;margin-top:8.85pt;width:21pt;height:0;z-index:251668480;visibility:visible;mso-wrap-distance-top:-3e-5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" strokecolor="#4579b8 [3044]" strokeweight="3pt">
            <v:stroke endarrow="open"/>
            <o:lock v:ext="edit" shapetype="f"/>
          </v:shape>
        </w:pict>
      </w:r>
      <w:r w:rsidRPr="00C061C6">
        <w:rPr>
          <w:bCs/>
          <w:noProof/>
          <w:color w:val="000000" w:themeColor="text1"/>
        </w:rPr>
        <w:pict>
          <v:shape id="Straight Arrow Connector 7" o:spid="_x0000_s1041" type="#_x0000_t32" style="position:absolute;left:0;text-align:left;margin-left:51.6pt;margin-top:8.25pt;width:17.4pt;height:.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" strokecolor="#4579b8 [3044]" strokeweight="3pt">
            <v:stroke endarrow="open"/>
            <o:lock v:ext="edit" shapetype="f"/>
          </v:shape>
        </w:pict>
      </w:r>
      <w:r w:rsidR="00220BB0" w:rsidRPr="000D352F">
        <w:rPr>
          <w:bCs/>
        </w:rPr>
        <w:t>Activities          Outputs           Outcomes</w:t>
      </w:r>
    </w:p>
    <w:p w:rsidR="00220BB0" w:rsidRPr="000D352F" w:rsidRDefault="00220BB0" w:rsidP="00220BB0">
      <w:pPr>
        <w:pStyle w:val="BodyText"/>
        <w:spacing w:line="276" w:lineRule="auto"/>
        <w:rPr>
          <w:bCs/>
        </w:rPr>
      </w:pPr>
    </w:p>
    <w:p w:rsidR="00220BB0" w:rsidRPr="000D352F" w:rsidRDefault="00220BB0" w:rsidP="00220BB0">
      <w:pPr>
        <w:pStyle w:val="BodyText"/>
        <w:spacing w:line="276" w:lineRule="auto"/>
        <w:rPr>
          <w:bCs/>
        </w:rPr>
      </w:pPr>
      <w:r w:rsidRPr="000D352F">
        <w:rPr>
          <w:bCs/>
        </w:rPr>
        <w:t xml:space="preserve">Once this chain is analyzed, then the report can safely reach, as objectively as possible, the results of the program. </w:t>
      </w:r>
      <w:r w:rsidR="00C061C6" w:rsidRPr="00C061C6">
        <w:rPr>
          <w:bCs/>
          <w:noProof/>
        </w:rPr>
        <w:pict>
          <v:rect id="_x0000_s1036" style="position:absolute;left:0;text-align:left;margin-left:188.4pt;margin-top:0;width:139.8pt;height:217pt;flip:x;z-index:251669504;visibility:visible;mso-top-percent:160;mso-wrap-distance-top:7.2pt;mso-wrap-distance-bottom:7.2pt;mso-position-horizontal:right;mso-position-horizontal-relative:margin;mso-position-vertical-relative:margin;mso-top-percent:16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" o:allowincell="f" fillcolor="white [3212]" strokecolor="gray [1629]" strokeweight="1.5pt">
            <v:shadow on="t" type="perspective" color="black" opacity="26214f" origin="-.5,-.5" offset=".74836mm,.74836mm" matrix="65864f,,,65864f"/>
            <v:textbox style="mso-fit-shape-to-text:t" inset="21.6pt,21.6pt,21.6pt,21.6pt">
              <w:txbxContent>
                <w:p w:rsidR="00FB300F" w:rsidRPr="006670E3" w:rsidRDefault="00FB300F" w:rsidP="00220BB0">
                  <w:pPr>
                    <w:jc w:val="center"/>
                    <w:rPr>
                      <w:color w:val="0070C0"/>
                    </w:rPr>
                  </w:pPr>
                  <w:r w:rsidRPr="006670E3">
                    <w:rPr>
                      <w:color w:val="0070C0"/>
                    </w:rPr>
                    <w:t>Box</w:t>
                  </w:r>
                  <w:r>
                    <w:rPr>
                      <w:color w:val="0070C0"/>
                    </w:rPr>
                    <w:t>:</w:t>
                  </w:r>
                  <w:r w:rsidRPr="006670E3">
                    <w:rPr>
                      <w:color w:val="0070C0"/>
                    </w:rPr>
                    <w:t xml:space="preserve"> 3</w:t>
                  </w:r>
                </w:p>
                <w:p w:rsidR="00FB300F" w:rsidRPr="00740713" w:rsidRDefault="00FB300F" w:rsidP="00220BB0">
                  <w:pPr>
                    <w:rPr>
                      <w:color w:val="0070C0"/>
                      <w:sz w:val="22"/>
                      <w:szCs w:val="22"/>
                    </w:rPr>
                  </w:pPr>
                  <w:r w:rsidRPr="00740713">
                    <w:rPr>
                      <w:color w:val="0070C0"/>
                      <w:sz w:val="22"/>
                      <w:szCs w:val="22"/>
                    </w:rPr>
                    <w:t xml:space="preserve">SMART Principles </w:t>
                  </w:r>
                </w:p>
                <w:p w:rsidR="00FB300F" w:rsidRPr="006670E3" w:rsidRDefault="00FB300F" w:rsidP="00220BB0">
                  <w:pPr>
                    <w:ind w:left="90"/>
                    <w:rPr>
                      <w:color w:val="0070C0"/>
                      <w:sz w:val="24"/>
                      <w:szCs w:val="24"/>
                    </w:rPr>
                  </w:pPr>
                  <w:r w:rsidRPr="006670E3">
                    <w:rPr>
                      <w:color w:val="0070C0"/>
                    </w:rPr>
                    <w:t xml:space="preserve">S </w:t>
                  </w:r>
                  <w:r w:rsidRPr="001D0252">
                    <w:rPr>
                      <w:color w:val="0070C0"/>
                      <w:sz w:val="24"/>
                      <w:szCs w:val="24"/>
                    </w:rPr>
                    <w:t>pecific</w:t>
                  </w:r>
                </w:p>
                <w:p w:rsidR="00FB300F" w:rsidRPr="006670E3" w:rsidRDefault="00FB300F" w:rsidP="00220BB0">
                  <w:pPr>
                    <w:rPr>
                      <w:color w:val="0070C0"/>
                      <w:sz w:val="24"/>
                      <w:szCs w:val="24"/>
                    </w:rPr>
                  </w:pPr>
                  <w:r w:rsidRPr="006670E3">
                    <w:rPr>
                      <w:color w:val="0070C0"/>
                      <w:sz w:val="24"/>
                      <w:szCs w:val="24"/>
                    </w:rPr>
                    <w:t xml:space="preserve"> </w:t>
                  </w:r>
                  <w:r w:rsidRPr="006670E3">
                    <w:rPr>
                      <w:color w:val="0070C0"/>
                    </w:rPr>
                    <w:t xml:space="preserve">M </w:t>
                  </w:r>
                  <w:r w:rsidRPr="006670E3">
                    <w:rPr>
                      <w:color w:val="0070C0"/>
                      <w:sz w:val="24"/>
                      <w:szCs w:val="24"/>
                    </w:rPr>
                    <w:t>easurable</w:t>
                  </w:r>
                </w:p>
                <w:p w:rsidR="00FB300F" w:rsidRPr="006670E3" w:rsidRDefault="00FB300F" w:rsidP="00220BB0">
                  <w:pPr>
                    <w:rPr>
                      <w:color w:val="0070C0"/>
                      <w:sz w:val="24"/>
                      <w:szCs w:val="24"/>
                    </w:rPr>
                  </w:pPr>
                  <w:r w:rsidRPr="006670E3">
                    <w:rPr>
                      <w:color w:val="0070C0"/>
                      <w:sz w:val="24"/>
                      <w:szCs w:val="24"/>
                    </w:rPr>
                    <w:t xml:space="preserve"> </w:t>
                  </w:r>
                  <w:r w:rsidRPr="006670E3">
                    <w:rPr>
                      <w:color w:val="0070C0"/>
                    </w:rPr>
                    <w:t xml:space="preserve">A </w:t>
                  </w:r>
                  <w:r w:rsidRPr="006670E3">
                    <w:rPr>
                      <w:color w:val="0070C0"/>
                      <w:sz w:val="24"/>
                      <w:szCs w:val="24"/>
                    </w:rPr>
                    <w:t>ttainable</w:t>
                  </w:r>
                </w:p>
                <w:p w:rsidR="00FB300F" w:rsidRPr="006670E3" w:rsidRDefault="00FB300F" w:rsidP="00220BB0">
                  <w:pPr>
                    <w:rPr>
                      <w:color w:val="0070C0"/>
                      <w:sz w:val="24"/>
                      <w:szCs w:val="24"/>
                    </w:rPr>
                  </w:pPr>
                  <w:r w:rsidRPr="006670E3">
                    <w:rPr>
                      <w:color w:val="0070C0"/>
                      <w:sz w:val="24"/>
                      <w:szCs w:val="24"/>
                    </w:rPr>
                    <w:t xml:space="preserve"> </w:t>
                  </w:r>
                  <w:r w:rsidRPr="006670E3">
                    <w:rPr>
                      <w:color w:val="0070C0"/>
                    </w:rPr>
                    <w:t xml:space="preserve">R </w:t>
                  </w:r>
                  <w:r w:rsidRPr="006670E3">
                    <w:rPr>
                      <w:color w:val="0070C0"/>
                      <w:sz w:val="24"/>
                      <w:szCs w:val="24"/>
                    </w:rPr>
                    <w:t>elevant,</w:t>
                  </w:r>
                </w:p>
                <w:p w:rsidR="00FB300F" w:rsidRPr="00274212" w:rsidRDefault="00FB300F" w:rsidP="00220BB0">
                  <w:pPr>
                    <w:rPr>
                      <w:color w:val="0070C0"/>
                    </w:rPr>
                  </w:pPr>
                  <w:r w:rsidRPr="006670E3">
                    <w:rPr>
                      <w:color w:val="0070C0"/>
                    </w:rPr>
                    <w:t xml:space="preserve"> T </w:t>
                  </w:r>
                  <w:r w:rsidRPr="006670E3">
                    <w:rPr>
                      <w:color w:val="0070C0"/>
                      <w:sz w:val="24"/>
                      <w:szCs w:val="24"/>
                    </w:rPr>
                    <w:t>ractable</w:t>
                  </w:r>
                </w:p>
                <w:p w:rsidR="00FB300F" w:rsidRPr="00274212" w:rsidRDefault="00FB300F" w:rsidP="00220BB0">
                  <w:pPr>
                    <w:rPr>
                      <w:color w:val="17365D" w:themeColor="text2" w:themeShade="BF"/>
                      <w:sz w:val="20"/>
                      <w:szCs w:val="20"/>
                    </w:rPr>
                  </w:pPr>
                </w:p>
              </w:txbxContent>
            </v:textbox>
            <w10:wrap type="square" anchorx="margin" anchory="margin"/>
          </v:rect>
        </w:pict>
      </w:r>
      <w:r w:rsidRPr="000D352F">
        <w:rPr>
          <w:bCs/>
        </w:rPr>
        <w:t>In assessing activities, outputs and outcomes the critical information is the indicators related to each and every one of them. It is expected that each indicator adheres to SMART principles. If not, that deviation(s) will also be noted and conclusions for the corresponding outcome will vary accordingly.</w:t>
      </w:r>
    </w:p>
    <w:p w:rsidR="00220BB0" w:rsidRPr="000D352F" w:rsidRDefault="00220BB0" w:rsidP="00220BB0">
      <w:pPr>
        <w:pStyle w:val="BodyText"/>
        <w:spacing w:line="276" w:lineRule="auto"/>
        <w:rPr>
          <w:bCs/>
        </w:rPr>
      </w:pPr>
    </w:p>
    <w:p w:rsidR="00220BB0" w:rsidRPr="000D352F" w:rsidRDefault="00530CC3" w:rsidP="00220BB0">
      <w:pPr>
        <w:pStyle w:val="BodyText"/>
        <w:spacing w:line="276" w:lineRule="auto"/>
        <w:rPr>
          <w:bCs/>
        </w:rPr>
      </w:pPr>
      <w:r>
        <w:rPr>
          <w:bCs/>
        </w:rPr>
        <w:t xml:space="preserve">   </w:t>
      </w:r>
      <w:r w:rsidR="00220BB0" w:rsidRPr="000D352F">
        <w:rPr>
          <w:bCs/>
        </w:rPr>
        <w:t xml:space="preserve">The fifth step is the preparation of the draft report with special emphasis on relevance, effectiveness, efficiency, degree of change, and sustainability. Sustainability will be scrutinized especially to assess </w:t>
      </w:r>
      <w:r w:rsidR="00DA43F9">
        <w:rPr>
          <w:bCs/>
        </w:rPr>
        <w:t>whether</w:t>
      </w:r>
      <w:r w:rsidR="00220BB0" w:rsidRPr="000D352F">
        <w:rPr>
          <w:bCs/>
        </w:rPr>
        <w:t xml:space="preserve"> perceived positive changes/outcomes will be of enduring nature. The sixth step </w:t>
      </w:r>
      <w:r w:rsidR="00DA43F9">
        <w:rPr>
          <w:bCs/>
        </w:rPr>
        <w:t>is the</w:t>
      </w:r>
      <w:r w:rsidR="00220BB0" w:rsidRPr="000D352F">
        <w:rPr>
          <w:bCs/>
        </w:rPr>
        <w:t xml:space="preserve"> presentation of the major findings and conclusions/debriefing with UNDP, Government and other concerned entities and key stakeholders and finalization of the draft report based upon feedback received during the debriefing session.</w:t>
      </w:r>
    </w:p>
    <w:p w:rsidR="00220BB0" w:rsidRPr="000D352F" w:rsidRDefault="00220BB0" w:rsidP="00220BB0">
      <w:pPr>
        <w:spacing w:line="276" w:lineRule="auto"/>
        <w:jc w:val="both"/>
        <w:rPr>
          <w:bCs/>
          <w:sz w:val="24"/>
          <w:szCs w:val="24"/>
        </w:rPr>
      </w:pPr>
    </w:p>
    <w:p w:rsidR="00220BB0" w:rsidRPr="000D352F" w:rsidRDefault="00220BB0" w:rsidP="00DA43F9">
      <w:pPr>
        <w:spacing w:line="276" w:lineRule="auto"/>
        <w:ind w:firstLine="360"/>
        <w:jc w:val="both"/>
        <w:rPr>
          <w:bCs/>
          <w:sz w:val="24"/>
          <w:szCs w:val="24"/>
        </w:rPr>
      </w:pPr>
      <w:r w:rsidRPr="000D352F">
        <w:rPr>
          <w:bCs/>
          <w:sz w:val="24"/>
          <w:szCs w:val="24"/>
        </w:rPr>
        <w:t>The report adheres to (4) evaluation criteria set forth by DAC</w:t>
      </w:r>
      <w:r w:rsidR="00DA43F9">
        <w:rPr>
          <w:bCs/>
          <w:sz w:val="24"/>
          <w:szCs w:val="24"/>
        </w:rPr>
        <w:t>.</w:t>
      </w:r>
      <w:r w:rsidRPr="000D352F">
        <w:rPr>
          <w:rStyle w:val="FootnoteReference"/>
          <w:bCs/>
          <w:sz w:val="24"/>
          <w:szCs w:val="24"/>
        </w:rPr>
        <w:footnoteReference w:id="7"/>
      </w:r>
      <w:r w:rsidRPr="000D352F">
        <w:rPr>
          <w:bCs/>
          <w:sz w:val="24"/>
          <w:szCs w:val="24"/>
        </w:rPr>
        <w:t xml:space="preserve"> These are:</w:t>
      </w:r>
    </w:p>
    <w:p w:rsidR="00220BB0" w:rsidRPr="000D352F" w:rsidRDefault="00220BB0" w:rsidP="00220BB0">
      <w:pPr>
        <w:numPr>
          <w:ilvl w:val="0"/>
          <w:numId w:val="4"/>
        </w:numPr>
        <w:spacing w:after="0" w:line="276" w:lineRule="auto"/>
        <w:jc w:val="both"/>
        <w:rPr>
          <w:bCs/>
          <w:sz w:val="24"/>
          <w:szCs w:val="24"/>
        </w:rPr>
      </w:pPr>
      <w:r w:rsidRPr="000D352F">
        <w:rPr>
          <w:bCs/>
          <w:i/>
          <w:sz w:val="24"/>
          <w:szCs w:val="24"/>
        </w:rPr>
        <w:t>Relevance</w:t>
      </w:r>
      <w:r w:rsidRPr="000D352F">
        <w:rPr>
          <w:bCs/>
          <w:sz w:val="24"/>
          <w:szCs w:val="24"/>
        </w:rPr>
        <w:t xml:space="preserve"> that examines whether the objectives of interventions are consistent with the priorities of Go</w:t>
      </w:r>
      <w:r w:rsidR="008B7C29">
        <w:rPr>
          <w:bCs/>
          <w:sz w:val="24"/>
          <w:szCs w:val="24"/>
        </w:rPr>
        <w:t>U</w:t>
      </w:r>
      <w:r w:rsidRPr="000D352F">
        <w:rPr>
          <w:bCs/>
          <w:sz w:val="24"/>
          <w:szCs w:val="24"/>
        </w:rPr>
        <w:t xml:space="preserve"> and UNDP’s UNDAF and CPAP focus areas.</w:t>
      </w:r>
    </w:p>
    <w:p w:rsidR="00220BB0" w:rsidRPr="000D352F" w:rsidRDefault="00220BB0" w:rsidP="00220BB0">
      <w:pPr>
        <w:numPr>
          <w:ilvl w:val="0"/>
          <w:numId w:val="4"/>
        </w:numPr>
        <w:spacing w:after="0" w:line="276" w:lineRule="auto"/>
        <w:jc w:val="both"/>
        <w:rPr>
          <w:bCs/>
          <w:sz w:val="24"/>
          <w:szCs w:val="24"/>
        </w:rPr>
      </w:pPr>
      <w:r w:rsidRPr="000D352F">
        <w:rPr>
          <w:bCs/>
          <w:i/>
          <w:sz w:val="24"/>
          <w:szCs w:val="24"/>
        </w:rPr>
        <w:t>Effectiveness</w:t>
      </w:r>
      <w:r w:rsidRPr="000D352F">
        <w:rPr>
          <w:bCs/>
          <w:sz w:val="24"/>
          <w:szCs w:val="24"/>
        </w:rPr>
        <w:t xml:space="preserve"> examines whether the outputs and outcomes are perceived as important.</w:t>
      </w:r>
    </w:p>
    <w:p w:rsidR="00220BB0" w:rsidRPr="000D352F" w:rsidRDefault="00220BB0" w:rsidP="00220BB0">
      <w:pPr>
        <w:numPr>
          <w:ilvl w:val="0"/>
          <w:numId w:val="4"/>
        </w:numPr>
        <w:spacing w:after="0" w:line="276" w:lineRule="auto"/>
        <w:jc w:val="both"/>
        <w:rPr>
          <w:bCs/>
          <w:sz w:val="24"/>
          <w:szCs w:val="24"/>
        </w:rPr>
      </w:pPr>
      <w:r w:rsidRPr="000D352F">
        <w:rPr>
          <w:bCs/>
          <w:i/>
          <w:sz w:val="24"/>
          <w:szCs w:val="24"/>
        </w:rPr>
        <w:t>Efficiency</w:t>
      </w:r>
      <w:r w:rsidRPr="000D352F">
        <w:rPr>
          <w:bCs/>
          <w:sz w:val="24"/>
          <w:szCs w:val="24"/>
        </w:rPr>
        <w:t xml:space="preserve"> looks into whether the budgeted outlays have been converted to outputs economically.</w:t>
      </w:r>
    </w:p>
    <w:p w:rsidR="00220BB0" w:rsidRPr="000D352F" w:rsidRDefault="00220BB0" w:rsidP="00220BB0">
      <w:pPr>
        <w:numPr>
          <w:ilvl w:val="0"/>
          <w:numId w:val="4"/>
        </w:numPr>
        <w:spacing w:after="0" w:line="276" w:lineRule="auto"/>
        <w:jc w:val="both"/>
        <w:rPr>
          <w:bCs/>
          <w:sz w:val="24"/>
          <w:szCs w:val="24"/>
        </w:rPr>
      </w:pPr>
      <w:r w:rsidRPr="000D352F">
        <w:rPr>
          <w:bCs/>
          <w:i/>
          <w:sz w:val="24"/>
          <w:szCs w:val="24"/>
        </w:rPr>
        <w:t>Sustainability</w:t>
      </w:r>
      <w:r w:rsidRPr="000D352F">
        <w:rPr>
          <w:bCs/>
          <w:sz w:val="24"/>
          <w:szCs w:val="24"/>
        </w:rPr>
        <w:t xml:space="preserve"> is the assessment of whether project outcomes will be sustained without further UNDP interventions. </w:t>
      </w:r>
    </w:p>
    <w:p w:rsidR="00220BB0" w:rsidRPr="000D352F" w:rsidRDefault="00220BB0" w:rsidP="00220BB0">
      <w:pPr>
        <w:spacing w:after="0" w:line="276" w:lineRule="auto"/>
        <w:jc w:val="both"/>
        <w:rPr>
          <w:bCs/>
          <w:sz w:val="24"/>
          <w:szCs w:val="24"/>
        </w:rPr>
      </w:pPr>
    </w:p>
    <w:p w:rsidR="00220BB0" w:rsidRPr="000D352F" w:rsidRDefault="00530CC3" w:rsidP="00220BB0">
      <w:pPr>
        <w:pStyle w:val="BodyText"/>
        <w:spacing w:line="276" w:lineRule="auto"/>
      </w:pPr>
      <w:r>
        <w:t xml:space="preserve">   </w:t>
      </w:r>
      <w:r w:rsidR="00220BB0" w:rsidRPr="000D352F">
        <w:t>The</w:t>
      </w:r>
      <w:r w:rsidR="00722D46">
        <w:t xml:space="preserve"> </w:t>
      </w:r>
      <w:r w:rsidR="00722D46" w:rsidRPr="000D352F">
        <w:t>preliminary version</w:t>
      </w:r>
      <w:r w:rsidR="00A15AE8">
        <w:t xml:space="preserve"> of the </w:t>
      </w:r>
      <w:r w:rsidR="00220BB0" w:rsidRPr="000D352F">
        <w:t xml:space="preserve">report </w:t>
      </w:r>
      <w:r w:rsidR="00A15AE8">
        <w:t xml:space="preserve">was </w:t>
      </w:r>
      <w:r w:rsidR="00220BB0" w:rsidRPr="000D352F">
        <w:t xml:space="preserve">prepared in Tashkent and </w:t>
      </w:r>
      <w:r w:rsidR="00A15AE8">
        <w:t xml:space="preserve">was </w:t>
      </w:r>
      <w:r w:rsidR="00220BB0" w:rsidRPr="000D352F">
        <w:t xml:space="preserve">discussed </w:t>
      </w:r>
      <w:r w:rsidR="00496B87">
        <w:t>at the steering committee.</w:t>
      </w:r>
      <w:r w:rsidR="00220BB0" w:rsidRPr="000D352F">
        <w:t xml:space="preserve"> It </w:t>
      </w:r>
      <w:r w:rsidR="00496B87">
        <w:t>wa</w:t>
      </w:r>
      <w:r w:rsidR="00A15AE8">
        <w:t xml:space="preserve">s </w:t>
      </w:r>
      <w:r w:rsidR="00220BB0" w:rsidRPr="000D352F">
        <w:t>expanded a</w:t>
      </w:r>
      <w:r w:rsidR="00496B87">
        <w:t>nd</w:t>
      </w:r>
      <w:r w:rsidR="00220BB0" w:rsidRPr="000D352F">
        <w:t xml:space="preserve"> revised at the home base </w:t>
      </w:r>
      <w:r w:rsidR="00496B87">
        <w:t xml:space="preserve">after </w:t>
      </w:r>
      <w:r w:rsidR="00176927">
        <w:t>r</w:t>
      </w:r>
      <w:r w:rsidR="00496B87">
        <w:t>eceiving the comments of the project personnel, finalized</w:t>
      </w:r>
      <w:r w:rsidR="00F31F08">
        <w:t>,</w:t>
      </w:r>
      <w:r w:rsidR="00722D46">
        <w:t xml:space="preserve"> </w:t>
      </w:r>
      <w:r w:rsidR="00A15AE8">
        <w:t xml:space="preserve">  </w:t>
      </w:r>
      <w:r w:rsidR="00F31F08">
        <w:t>and</w:t>
      </w:r>
      <w:r w:rsidR="00722D46">
        <w:t xml:space="preserve"> became </w:t>
      </w:r>
      <w:r w:rsidR="00220BB0" w:rsidRPr="000D352F">
        <w:t>the final report.</w:t>
      </w:r>
    </w:p>
    <w:p w:rsidR="00220BB0" w:rsidRDefault="00220BB0" w:rsidP="00220BB0">
      <w:pPr>
        <w:rPr>
          <w:b/>
          <w:sz w:val="24"/>
          <w:szCs w:val="24"/>
        </w:rPr>
      </w:pPr>
      <w:r>
        <w:rPr>
          <w:b/>
          <w:sz w:val="24"/>
          <w:szCs w:val="24"/>
        </w:rPr>
        <w:br w:type="page"/>
      </w:r>
    </w:p>
    <w:p w:rsidR="00220BB0" w:rsidRPr="002C6278" w:rsidRDefault="00220BB0" w:rsidP="00220BB0">
      <w:pPr>
        <w:pStyle w:val="ListParagraph"/>
        <w:numPr>
          <w:ilvl w:val="0"/>
          <w:numId w:val="3"/>
        </w:numPr>
        <w:spacing w:after="0"/>
        <w:jc w:val="center"/>
        <w:rPr>
          <w:b/>
        </w:rPr>
      </w:pPr>
      <w:r w:rsidRPr="002C6278">
        <w:rPr>
          <w:b/>
        </w:rPr>
        <w:lastRenderedPageBreak/>
        <w:t>Project context</w:t>
      </w:r>
    </w:p>
    <w:p w:rsidR="001B3525" w:rsidRDefault="001B3525" w:rsidP="00220BB0">
      <w:pPr>
        <w:pStyle w:val="Fuat3"/>
      </w:pPr>
      <w:bookmarkStart w:id="1" w:name="_Toc152201268"/>
    </w:p>
    <w:p w:rsidR="00220BB0" w:rsidRDefault="00220BB0" w:rsidP="00220BB0">
      <w:pPr>
        <w:pStyle w:val="Fuat3"/>
      </w:pPr>
      <w:r>
        <w:t>2.1 Objective</w:t>
      </w:r>
      <w:bookmarkEnd w:id="1"/>
    </w:p>
    <w:p w:rsidR="00220BB0" w:rsidRDefault="00220BB0" w:rsidP="00220BB0">
      <w:pPr>
        <w:jc w:val="both"/>
        <w:rPr>
          <w:b/>
          <w:bCs/>
        </w:rPr>
      </w:pPr>
    </w:p>
    <w:p w:rsidR="000B47FA" w:rsidRDefault="0025769F" w:rsidP="008B2D43">
      <w:pPr>
        <w:ind w:firstLine="360"/>
        <w:jc w:val="both"/>
        <w:rPr>
          <w:rFonts w:eastAsia="Times New Roman"/>
          <w:sz w:val="24"/>
          <w:szCs w:val="24"/>
        </w:rPr>
      </w:pPr>
      <w:r w:rsidRPr="0025769F">
        <w:rPr>
          <w:rFonts w:eastAsia="Times New Roman"/>
          <w:sz w:val="24"/>
          <w:szCs w:val="24"/>
        </w:rPr>
        <w:t xml:space="preserve">The issues to be addressed by this project can be broken down into three main categories: </w:t>
      </w:r>
      <w:r>
        <w:rPr>
          <w:rFonts w:eastAsia="Times New Roman"/>
          <w:sz w:val="24"/>
          <w:szCs w:val="24"/>
        </w:rPr>
        <w:t>(i</w:t>
      </w:r>
      <w:r w:rsidRPr="0025769F">
        <w:rPr>
          <w:rFonts w:eastAsia="Times New Roman"/>
          <w:sz w:val="24"/>
          <w:szCs w:val="24"/>
        </w:rPr>
        <w:t xml:space="preserve">) limited capacity of local authorities in local development planning; </w:t>
      </w:r>
      <w:r>
        <w:rPr>
          <w:rFonts w:eastAsia="Times New Roman"/>
          <w:sz w:val="24"/>
          <w:szCs w:val="24"/>
        </w:rPr>
        <w:t>(ii</w:t>
      </w:r>
      <w:r w:rsidRPr="0025769F">
        <w:rPr>
          <w:rFonts w:eastAsia="Times New Roman"/>
          <w:sz w:val="24"/>
          <w:szCs w:val="24"/>
        </w:rPr>
        <w:t>) limited access to quality basic services by rural population coupled with limited capacity of community based organizations to support service delivery;</w:t>
      </w:r>
      <w:r>
        <w:rPr>
          <w:rFonts w:eastAsia="Times New Roman"/>
          <w:sz w:val="24"/>
          <w:szCs w:val="24"/>
        </w:rPr>
        <w:t xml:space="preserve"> and (iii</w:t>
      </w:r>
      <w:r w:rsidRPr="0025769F">
        <w:rPr>
          <w:rFonts w:eastAsia="Times New Roman"/>
          <w:sz w:val="24"/>
          <w:szCs w:val="24"/>
        </w:rPr>
        <w:t>) limited access by rural population and households to specialized rural extension services, knowledge and inputs, factors which reduce access to jobs and income. The combination of these issues contributes to slowing down local development and impacts negatively the living standards of the rural population.</w:t>
      </w:r>
    </w:p>
    <w:p w:rsidR="00C037C7" w:rsidRDefault="0025769F" w:rsidP="00274C22">
      <w:pPr>
        <w:jc w:val="both"/>
        <w:rPr>
          <w:bCs/>
          <w:sz w:val="24"/>
          <w:szCs w:val="24"/>
        </w:rPr>
      </w:pPr>
      <w:r w:rsidRPr="0025769F">
        <w:rPr>
          <w:rFonts w:eastAsia="Times New Roman"/>
          <w:sz w:val="24"/>
          <w:szCs w:val="24"/>
        </w:rPr>
        <w:t xml:space="preserve"> </w:t>
      </w:r>
      <w:r w:rsidR="00274C22">
        <w:rPr>
          <w:rFonts w:eastAsia="Times New Roman"/>
          <w:sz w:val="24"/>
          <w:szCs w:val="24"/>
        </w:rPr>
        <w:t xml:space="preserve">      </w:t>
      </w:r>
      <w:r w:rsidRPr="0025769F">
        <w:rPr>
          <w:rFonts w:eastAsia="Times New Roman"/>
          <w:sz w:val="24"/>
          <w:szCs w:val="24"/>
        </w:rPr>
        <w:t xml:space="preserve"> </w:t>
      </w:r>
      <w:r w:rsidRPr="000B47FA">
        <w:rPr>
          <w:rFonts w:eastAsia="Times New Roman"/>
          <w:sz w:val="24"/>
          <w:szCs w:val="24"/>
        </w:rPr>
        <w:t>In order to address these issues</w:t>
      </w:r>
      <w:r w:rsidR="000B47FA">
        <w:rPr>
          <w:rFonts w:eastAsia="Times New Roman"/>
          <w:sz w:val="24"/>
          <w:szCs w:val="24"/>
        </w:rPr>
        <w:t>,</w:t>
      </w:r>
      <w:r w:rsidRPr="000B47FA">
        <w:rPr>
          <w:rFonts w:eastAsia="Times New Roman"/>
          <w:sz w:val="24"/>
          <w:szCs w:val="24"/>
        </w:rPr>
        <w:t xml:space="preserve"> </w:t>
      </w:r>
      <w:r w:rsidR="000B47FA">
        <w:rPr>
          <w:rFonts w:eastAsia="Times New Roman"/>
          <w:sz w:val="24"/>
          <w:szCs w:val="24"/>
        </w:rPr>
        <w:t>t</w:t>
      </w:r>
      <w:r w:rsidRPr="000B47FA">
        <w:rPr>
          <w:rFonts w:eastAsia="Times New Roman"/>
          <w:sz w:val="24"/>
          <w:szCs w:val="24"/>
        </w:rPr>
        <w:t xml:space="preserve">he project seeks to </w:t>
      </w:r>
      <w:r w:rsidR="000B47FA">
        <w:rPr>
          <w:rFonts w:eastAsia="Times New Roman"/>
          <w:sz w:val="24"/>
          <w:szCs w:val="24"/>
        </w:rPr>
        <w:t>create a venue</w:t>
      </w:r>
      <w:r w:rsidRPr="000B47FA">
        <w:rPr>
          <w:rFonts w:eastAsia="Times New Roman"/>
          <w:sz w:val="24"/>
          <w:szCs w:val="24"/>
        </w:rPr>
        <w:t xml:space="preserve">, by consolidating </w:t>
      </w:r>
      <w:r w:rsidR="000B47FA">
        <w:rPr>
          <w:rFonts w:eastAsia="Times New Roman"/>
          <w:sz w:val="24"/>
          <w:szCs w:val="24"/>
        </w:rPr>
        <w:t xml:space="preserve">them all </w:t>
      </w:r>
      <w:r w:rsidR="007F16F5">
        <w:rPr>
          <w:rFonts w:eastAsia="Times New Roman"/>
          <w:sz w:val="24"/>
          <w:szCs w:val="24"/>
        </w:rPr>
        <w:t>with a project</w:t>
      </w:r>
      <w:r w:rsidR="00220BB0" w:rsidRPr="000B47FA">
        <w:rPr>
          <w:bCs/>
          <w:sz w:val="24"/>
          <w:szCs w:val="24"/>
        </w:rPr>
        <w:t xml:space="preserve">, </w:t>
      </w:r>
      <w:bookmarkStart w:id="2" w:name="_Toc152201269"/>
      <w:r w:rsidR="008B2D43">
        <w:rPr>
          <w:bCs/>
          <w:sz w:val="24"/>
          <w:szCs w:val="24"/>
        </w:rPr>
        <w:t xml:space="preserve">the </w:t>
      </w:r>
      <w:r w:rsidR="00775B42" w:rsidRPr="000B47FA">
        <w:rPr>
          <w:bCs/>
          <w:sz w:val="24"/>
          <w:szCs w:val="24"/>
        </w:rPr>
        <w:t>overall objective of</w:t>
      </w:r>
      <w:r w:rsidR="007F16F5">
        <w:rPr>
          <w:bCs/>
          <w:sz w:val="24"/>
          <w:szCs w:val="24"/>
        </w:rPr>
        <w:t xml:space="preserve"> which is</w:t>
      </w:r>
      <w:r w:rsidR="007F16F5" w:rsidRPr="000B47FA">
        <w:rPr>
          <w:bCs/>
          <w:i/>
          <w:sz w:val="24"/>
          <w:szCs w:val="24"/>
        </w:rPr>
        <w:t xml:space="preserve"> “</w:t>
      </w:r>
      <w:r w:rsidR="007F16F5" w:rsidRPr="007F16F5">
        <w:rPr>
          <w:b/>
          <w:bCs/>
          <w:i/>
          <w:sz w:val="24"/>
          <w:szCs w:val="24"/>
        </w:rPr>
        <w:t>to</w:t>
      </w:r>
      <w:r w:rsidR="001772A2" w:rsidRPr="007F16F5">
        <w:rPr>
          <w:b/>
          <w:bCs/>
          <w:i/>
          <w:sz w:val="24"/>
          <w:szCs w:val="24"/>
        </w:rPr>
        <w:t xml:space="preserve"> contribute to the improvement of living standards </w:t>
      </w:r>
      <w:r w:rsidR="00820849" w:rsidRPr="007F16F5">
        <w:rPr>
          <w:b/>
          <w:bCs/>
          <w:i/>
          <w:sz w:val="24"/>
          <w:szCs w:val="24"/>
        </w:rPr>
        <w:t>of rural</w:t>
      </w:r>
      <w:r w:rsidR="007F16F5" w:rsidRPr="007F16F5">
        <w:rPr>
          <w:b/>
          <w:bCs/>
          <w:i/>
          <w:sz w:val="24"/>
          <w:szCs w:val="24"/>
        </w:rPr>
        <w:t xml:space="preserve"> </w:t>
      </w:r>
      <w:r w:rsidR="00820849" w:rsidRPr="007F16F5">
        <w:rPr>
          <w:b/>
          <w:bCs/>
          <w:i/>
          <w:sz w:val="24"/>
          <w:szCs w:val="24"/>
        </w:rPr>
        <w:t>population in Fergana Valley.</w:t>
      </w:r>
      <w:r w:rsidR="00820849" w:rsidRPr="000B47FA">
        <w:rPr>
          <w:bCs/>
          <w:i/>
          <w:sz w:val="24"/>
          <w:szCs w:val="24"/>
        </w:rPr>
        <w:t xml:space="preserve">” </w:t>
      </w:r>
      <w:r w:rsidR="00820849" w:rsidRPr="000B47FA">
        <w:rPr>
          <w:bCs/>
          <w:sz w:val="24"/>
          <w:szCs w:val="24"/>
        </w:rPr>
        <w:t xml:space="preserve"> </w:t>
      </w:r>
      <w:r w:rsidR="00656ADC">
        <w:rPr>
          <w:bCs/>
          <w:sz w:val="24"/>
          <w:szCs w:val="24"/>
        </w:rPr>
        <w:t xml:space="preserve">Within the overall objective, specific objectives can be </w:t>
      </w:r>
      <w:r w:rsidR="00C12FAF">
        <w:rPr>
          <w:bCs/>
          <w:sz w:val="24"/>
          <w:szCs w:val="24"/>
        </w:rPr>
        <w:t>summarize</w:t>
      </w:r>
      <w:r w:rsidR="00B11EC4">
        <w:rPr>
          <w:bCs/>
          <w:sz w:val="24"/>
          <w:szCs w:val="24"/>
        </w:rPr>
        <w:t>d</w:t>
      </w:r>
      <w:r w:rsidR="00656ADC">
        <w:rPr>
          <w:bCs/>
          <w:sz w:val="24"/>
          <w:szCs w:val="24"/>
        </w:rPr>
        <w:t xml:space="preserve"> thus: </w:t>
      </w:r>
    </w:p>
    <w:p w:rsidR="00B11EC4" w:rsidRPr="0076613B" w:rsidRDefault="00CC3A06" w:rsidP="0076613B">
      <w:pPr>
        <w:pStyle w:val="ListParagraph"/>
        <w:numPr>
          <w:ilvl w:val="0"/>
          <w:numId w:val="9"/>
        </w:numPr>
        <w:spacing w:after="0"/>
        <w:jc w:val="both"/>
        <w:rPr>
          <w:sz w:val="24"/>
          <w:szCs w:val="24"/>
        </w:rPr>
      </w:pPr>
      <w:r w:rsidRPr="0076613B">
        <w:rPr>
          <w:sz w:val="24"/>
          <w:szCs w:val="24"/>
          <w:lang w:bidi="en-US"/>
        </w:rPr>
        <w:t>Improved capacity of local authorities to support delivery of basic services.</w:t>
      </w:r>
    </w:p>
    <w:p w:rsidR="00CC3A06" w:rsidRPr="0076613B" w:rsidRDefault="008B2D43" w:rsidP="0076613B">
      <w:pPr>
        <w:pStyle w:val="BodyText21"/>
        <w:numPr>
          <w:ilvl w:val="0"/>
          <w:numId w:val="9"/>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Pr>
          <w:lang w:val="en-GB"/>
        </w:rPr>
        <w:t xml:space="preserve">  </w:t>
      </w:r>
      <w:r w:rsidR="00CC3A06" w:rsidRPr="0076613B">
        <w:rPr>
          <w:lang w:val="en-GB"/>
        </w:rPr>
        <w:t xml:space="preserve"> Improved public service delivery.</w:t>
      </w:r>
    </w:p>
    <w:p w:rsidR="00B11EC4" w:rsidRPr="0076613B" w:rsidRDefault="00BA564B" w:rsidP="00B11EC4">
      <w:pPr>
        <w:numPr>
          <w:ilvl w:val="0"/>
          <w:numId w:val="9"/>
        </w:numPr>
        <w:spacing w:after="0"/>
        <w:jc w:val="both"/>
        <w:rPr>
          <w:sz w:val="24"/>
          <w:szCs w:val="24"/>
        </w:rPr>
      </w:pPr>
      <w:r>
        <w:rPr>
          <w:sz w:val="24"/>
          <w:szCs w:val="24"/>
        </w:rPr>
        <w:t>Built b</w:t>
      </w:r>
      <w:r w:rsidR="00CC3A06" w:rsidRPr="0076613B">
        <w:rPr>
          <w:sz w:val="24"/>
          <w:szCs w:val="24"/>
        </w:rPr>
        <w:t>usiness and advisory capacity of mahalla</w:t>
      </w:r>
      <w:r w:rsidR="00537BC8">
        <w:rPr>
          <w:sz w:val="24"/>
          <w:szCs w:val="24"/>
        </w:rPr>
        <w:t>s</w:t>
      </w:r>
      <w:r w:rsidR="00CC3A06" w:rsidRPr="0076613B">
        <w:rPr>
          <w:sz w:val="24"/>
          <w:szCs w:val="24"/>
        </w:rPr>
        <w:t xml:space="preserve"> and </w:t>
      </w:r>
      <w:r>
        <w:rPr>
          <w:sz w:val="24"/>
          <w:szCs w:val="24"/>
        </w:rPr>
        <w:t xml:space="preserve">improved </w:t>
      </w:r>
      <w:r w:rsidR="00CC3A06" w:rsidRPr="0076613B">
        <w:rPr>
          <w:sz w:val="24"/>
          <w:szCs w:val="24"/>
        </w:rPr>
        <w:t>community economic productivity.</w:t>
      </w:r>
    </w:p>
    <w:p w:rsidR="00B11EC4" w:rsidRPr="0076613B" w:rsidRDefault="00B11EC4" w:rsidP="00B11EC4">
      <w:pPr>
        <w:spacing w:after="0"/>
        <w:ind w:left="720"/>
        <w:jc w:val="both"/>
        <w:rPr>
          <w:sz w:val="24"/>
          <w:szCs w:val="24"/>
        </w:rPr>
      </w:pPr>
    </w:p>
    <w:p w:rsidR="00B11EC4" w:rsidRDefault="00B11EC4" w:rsidP="00B11EC4">
      <w:pPr>
        <w:spacing w:after="0"/>
        <w:jc w:val="both"/>
        <w:rPr>
          <w:b/>
          <w:sz w:val="24"/>
          <w:szCs w:val="24"/>
        </w:rPr>
      </w:pPr>
      <w:r w:rsidRPr="00B11EC4">
        <w:rPr>
          <w:b/>
          <w:sz w:val="24"/>
          <w:szCs w:val="24"/>
        </w:rPr>
        <w:t>2.2 Activities, outputs and outcomes</w:t>
      </w:r>
    </w:p>
    <w:p w:rsidR="003B28B5" w:rsidRDefault="003B28B5" w:rsidP="00B11EC4">
      <w:pPr>
        <w:spacing w:after="0"/>
        <w:jc w:val="both"/>
        <w:rPr>
          <w:sz w:val="24"/>
          <w:szCs w:val="24"/>
        </w:rPr>
      </w:pPr>
    </w:p>
    <w:p w:rsidR="00E1470D" w:rsidRDefault="00530CC3" w:rsidP="00B11EC4">
      <w:pPr>
        <w:spacing w:after="0"/>
        <w:jc w:val="both"/>
        <w:rPr>
          <w:sz w:val="24"/>
          <w:szCs w:val="24"/>
        </w:rPr>
      </w:pPr>
      <w:r>
        <w:rPr>
          <w:sz w:val="24"/>
          <w:szCs w:val="24"/>
        </w:rPr>
        <w:t xml:space="preserve">   </w:t>
      </w:r>
      <w:r w:rsidR="00E1470D" w:rsidRPr="00E1470D">
        <w:rPr>
          <w:sz w:val="24"/>
          <w:szCs w:val="24"/>
        </w:rPr>
        <w:t>The report will analyze</w:t>
      </w:r>
      <w:r w:rsidR="00BA564B">
        <w:rPr>
          <w:sz w:val="24"/>
          <w:szCs w:val="24"/>
        </w:rPr>
        <w:t xml:space="preserve"> first</w:t>
      </w:r>
      <w:r w:rsidR="00E1470D">
        <w:rPr>
          <w:sz w:val="24"/>
          <w:szCs w:val="24"/>
        </w:rPr>
        <w:t xml:space="preserve"> whether the planned activities have in fact </w:t>
      </w:r>
      <w:r w:rsidR="00163F5D">
        <w:rPr>
          <w:sz w:val="24"/>
          <w:szCs w:val="24"/>
        </w:rPr>
        <w:t xml:space="preserve">been </w:t>
      </w:r>
      <w:r w:rsidR="00E1470D">
        <w:rPr>
          <w:sz w:val="24"/>
          <w:szCs w:val="24"/>
        </w:rPr>
        <w:t>carried out</w:t>
      </w:r>
      <w:r w:rsidR="00983FCE">
        <w:rPr>
          <w:sz w:val="24"/>
          <w:szCs w:val="24"/>
        </w:rPr>
        <w:t xml:space="preserve"> in order to achieve planned outputs. The next step will be to assess if the planned outputs are at hand. This will be done </w:t>
      </w:r>
      <w:r w:rsidR="0034035B">
        <w:rPr>
          <w:sz w:val="24"/>
          <w:szCs w:val="24"/>
        </w:rPr>
        <w:t xml:space="preserve">by </w:t>
      </w:r>
      <w:r w:rsidR="00163F5D">
        <w:rPr>
          <w:sz w:val="24"/>
          <w:szCs w:val="24"/>
        </w:rPr>
        <w:t xml:space="preserve">verifying </w:t>
      </w:r>
      <w:r w:rsidR="0034035B">
        <w:rPr>
          <w:sz w:val="24"/>
          <w:szCs w:val="24"/>
        </w:rPr>
        <w:t>the stated indicators</w:t>
      </w:r>
      <w:r w:rsidR="00163F5D">
        <w:rPr>
          <w:sz w:val="24"/>
          <w:szCs w:val="24"/>
        </w:rPr>
        <w:t>,</w:t>
      </w:r>
      <w:r w:rsidR="0034035B">
        <w:rPr>
          <w:sz w:val="24"/>
          <w:szCs w:val="24"/>
        </w:rPr>
        <w:t xml:space="preserve"> </w:t>
      </w:r>
      <w:r w:rsidR="00B24EF1">
        <w:rPr>
          <w:sz w:val="24"/>
          <w:szCs w:val="24"/>
        </w:rPr>
        <w:t>which, in turn</w:t>
      </w:r>
      <w:r w:rsidR="00C81E85">
        <w:rPr>
          <w:sz w:val="24"/>
          <w:szCs w:val="24"/>
        </w:rPr>
        <w:t>, will</w:t>
      </w:r>
      <w:r w:rsidR="00B24EF1">
        <w:rPr>
          <w:sz w:val="24"/>
          <w:szCs w:val="24"/>
        </w:rPr>
        <w:t xml:space="preserve"> lead</w:t>
      </w:r>
      <w:r w:rsidR="0034035B">
        <w:rPr>
          <w:sz w:val="24"/>
          <w:szCs w:val="24"/>
        </w:rPr>
        <w:t xml:space="preserve"> </w:t>
      </w:r>
      <w:r w:rsidR="00B24EF1">
        <w:rPr>
          <w:sz w:val="24"/>
          <w:szCs w:val="24"/>
        </w:rPr>
        <w:t xml:space="preserve">to the assessment of </w:t>
      </w:r>
      <w:r w:rsidR="00163F5D">
        <w:rPr>
          <w:sz w:val="24"/>
          <w:szCs w:val="24"/>
        </w:rPr>
        <w:t xml:space="preserve">the </w:t>
      </w:r>
      <w:r w:rsidR="00B24EF1">
        <w:rPr>
          <w:sz w:val="24"/>
          <w:szCs w:val="24"/>
        </w:rPr>
        <w:t>outcomes.</w:t>
      </w:r>
    </w:p>
    <w:p w:rsidR="006C4895" w:rsidRDefault="006C4895" w:rsidP="00B11EC4">
      <w:pPr>
        <w:spacing w:after="0"/>
        <w:jc w:val="both"/>
        <w:rPr>
          <w:sz w:val="24"/>
          <w:szCs w:val="24"/>
        </w:rPr>
      </w:pPr>
    </w:p>
    <w:p w:rsidR="006C4895" w:rsidRDefault="004636CA" w:rsidP="00C42B1C">
      <w:pPr>
        <w:pStyle w:val="ListParagraph"/>
        <w:numPr>
          <w:ilvl w:val="0"/>
          <w:numId w:val="19"/>
        </w:numPr>
        <w:spacing w:after="0"/>
        <w:jc w:val="both"/>
        <w:rPr>
          <w:sz w:val="24"/>
          <w:szCs w:val="24"/>
        </w:rPr>
      </w:pPr>
      <w:r w:rsidRPr="004636CA">
        <w:rPr>
          <w:i/>
          <w:sz w:val="24"/>
          <w:szCs w:val="24"/>
        </w:rPr>
        <w:t>Activities</w:t>
      </w:r>
      <w:r>
        <w:rPr>
          <w:sz w:val="24"/>
          <w:szCs w:val="24"/>
        </w:rPr>
        <w:t xml:space="preserve">. </w:t>
      </w:r>
      <w:r w:rsidR="00154BF9">
        <w:rPr>
          <w:sz w:val="24"/>
          <w:szCs w:val="24"/>
        </w:rPr>
        <w:t>Detailed activities</w:t>
      </w:r>
      <w:r w:rsidR="006C4895">
        <w:rPr>
          <w:sz w:val="24"/>
          <w:szCs w:val="24"/>
        </w:rPr>
        <w:t xml:space="preserve"> for the realization of expected outputs are given in </w:t>
      </w:r>
      <w:r w:rsidR="00154BF9">
        <w:rPr>
          <w:sz w:val="24"/>
          <w:szCs w:val="24"/>
        </w:rPr>
        <w:t>Annex C. After a</w:t>
      </w:r>
      <w:r w:rsidR="00C42B1C">
        <w:rPr>
          <w:sz w:val="24"/>
          <w:szCs w:val="24"/>
        </w:rPr>
        <w:t>n</w:t>
      </w:r>
      <w:r w:rsidR="00154BF9">
        <w:rPr>
          <w:sz w:val="24"/>
          <w:szCs w:val="24"/>
        </w:rPr>
        <w:t xml:space="preserve"> </w:t>
      </w:r>
      <w:r w:rsidR="00C42B1C">
        <w:rPr>
          <w:sz w:val="24"/>
          <w:szCs w:val="24"/>
        </w:rPr>
        <w:t xml:space="preserve">in-depth </w:t>
      </w:r>
      <w:r w:rsidR="00154BF9">
        <w:rPr>
          <w:sz w:val="24"/>
          <w:szCs w:val="24"/>
        </w:rPr>
        <w:t>discussion with the management team in Tashkent</w:t>
      </w:r>
      <w:r w:rsidR="00C42B1C">
        <w:rPr>
          <w:sz w:val="24"/>
          <w:szCs w:val="24"/>
        </w:rPr>
        <w:t>, Andijan, Fergana and Namangan</w:t>
      </w:r>
      <w:r w:rsidR="00154BF9">
        <w:rPr>
          <w:sz w:val="24"/>
          <w:szCs w:val="24"/>
        </w:rPr>
        <w:t xml:space="preserve"> </w:t>
      </w:r>
      <w:r w:rsidR="0057214F">
        <w:rPr>
          <w:sz w:val="24"/>
          <w:szCs w:val="24"/>
        </w:rPr>
        <w:t>i</w:t>
      </w:r>
      <w:r w:rsidR="00263E91">
        <w:rPr>
          <w:sz w:val="24"/>
          <w:szCs w:val="24"/>
        </w:rPr>
        <w:t>t appeared that all activities have been carried out as planned</w:t>
      </w:r>
      <w:r w:rsidR="0057214F">
        <w:rPr>
          <w:sz w:val="24"/>
          <w:szCs w:val="24"/>
        </w:rPr>
        <w:t>;</w:t>
      </w:r>
      <w:r w:rsidR="00263E91">
        <w:rPr>
          <w:sz w:val="24"/>
          <w:szCs w:val="24"/>
        </w:rPr>
        <w:t xml:space="preserve"> </w:t>
      </w:r>
      <w:r w:rsidR="0057214F">
        <w:rPr>
          <w:sz w:val="24"/>
          <w:szCs w:val="24"/>
        </w:rPr>
        <w:t>t</w:t>
      </w:r>
      <w:r w:rsidR="00263E91">
        <w:rPr>
          <w:sz w:val="24"/>
          <w:szCs w:val="24"/>
        </w:rPr>
        <w:t xml:space="preserve">here are no overruns </w:t>
      </w:r>
      <w:r w:rsidR="00DB6473">
        <w:rPr>
          <w:sz w:val="24"/>
          <w:szCs w:val="24"/>
        </w:rPr>
        <w:t xml:space="preserve">nor activities yet to be completed </w:t>
      </w:r>
      <w:r w:rsidR="0057214F">
        <w:rPr>
          <w:sz w:val="24"/>
          <w:szCs w:val="24"/>
        </w:rPr>
        <w:t>at</w:t>
      </w:r>
      <w:r w:rsidR="00DB6473">
        <w:rPr>
          <w:sz w:val="24"/>
          <w:szCs w:val="24"/>
        </w:rPr>
        <w:t xml:space="preserve"> the conclusion of the project. This being the case, </w:t>
      </w:r>
      <w:r>
        <w:rPr>
          <w:sz w:val="24"/>
          <w:szCs w:val="24"/>
        </w:rPr>
        <w:t>the report can now safely turn to the analysis of outputs.</w:t>
      </w:r>
      <w:r w:rsidR="00DB6473">
        <w:rPr>
          <w:sz w:val="24"/>
          <w:szCs w:val="24"/>
        </w:rPr>
        <w:t xml:space="preserve"> </w:t>
      </w:r>
    </w:p>
    <w:p w:rsidR="004636CA" w:rsidRPr="006C4895" w:rsidRDefault="004636CA" w:rsidP="006C4895">
      <w:pPr>
        <w:pStyle w:val="ListParagraph"/>
        <w:numPr>
          <w:ilvl w:val="0"/>
          <w:numId w:val="19"/>
        </w:numPr>
        <w:spacing w:after="0"/>
        <w:rPr>
          <w:sz w:val="24"/>
          <w:szCs w:val="24"/>
        </w:rPr>
      </w:pPr>
      <w:r>
        <w:rPr>
          <w:i/>
          <w:sz w:val="24"/>
          <w:szCs w:val="24"/>
        </w:rPr>
        <w:t>Outputs</w:t>
      </w:r>
      <w:r w:rsidRPr="004636CA">
        <w:rPr>
          <w:sz w:val="24"/>
          <w:szCs w:val="24"/>
        </w:rPr>
        <w:t>.</w:t>
      </w:r>
      <w:r>
        <w:rPr>
          <w:sz w:val="24"/>
          <w:szCs w:val="24"/>
        </w:rPr>
        <w:t xml:space="preserve"> The matrix below summarizes </w:t>
      </w:r>
      <w:r w:rsidR="00BC362B">
        <w:rPr>
          <w:sz w:val="24"/>
          <w:szCs w:val="24"/>
        </w:rPr>
        <w:t>the realization of outputs</w:t>
      </w:r>
      <w:r w:rsidR="0057214F">
        <w:rPr>
          <w:sz w:val="24"/>
          <w:szCs w:val="24"/>
        </w:rPr>
        <w:t>.</w:t>
      </w:r>
      <w:r w:rsidR="003653A8">
        <w:rPr>
          <w:rStyle w:val="FootnoteReference"/>
          <w:sz w:val="24"/>
          <w:szCs w:val="24"/>
        </w:rPr>
        <w:footnoteReference w:id="8"/>
      </w:r>
    </w:p>
    <w:p w:rsidR="00011006" w:rsidRPr="00E1470D" w:rsidRDefault="00011006" w:rsidP="00274C22">
      <w:pPr>
        <w:jc w:val="both"/>
        <w:rPr>
          <w:bCs/>
          <w:sz w:val="24"/>
          <w:szCs w:val="24"/>
        </w:rPr>
      </w:pPr>
    </w:p>
    <w:p w:rsidR="00E045AB" w:rsidRDefault="00220BB0" w:rsidP="005530CE">
      <w:pPr>
        <w:ind w:firstLine="720"/>
        <w:jc w:val="both"/>
      </w:pPr>
      <w:r>
        <w:t xml:space="preserve"> </w:t>
      </w:r>
      <w:bookmarkEnd w:id="2"/>
    </w:p>
    <w:tbl>
      <w:tblPr>
        <w:tblStyle w:val="TableGrid"/>
        <w:tblW w:w="0" w:type="auto"/>
        <w:tblLook w:val="04A0"/>
      </w:tblPr>
      <w:tblGrid>
        <w:gridCol w:w="3192"/>
        <w:gridCol w:w="3192"/>
        <w:gridCol w:w="3192"/>
      </w:tblGrid>
      <w:tr w:rsidR="00E045AB" w:rsidTr="00E05640">
        <w:tc>
          <w:tcPr>
            <w:tcW w:w="9576" w:type="dxa"/>
            <w:gridSpan w:val="3"/>
            <w:shd w:val="clear" w:color="auto" w:fill="D9D9D9" w:themeFill="background1" w:themeFillShade="D9"/>
          </w:tcPr>
          <w:p w:rsidR="00E045AB" w:rsidRDefault="00E045AB" w:rsidP="00E045AB">
            <w:pPr>
              <w:jc w:val="center"/>
              <w:rPr>
                <w:b/>
                <w:sz w:val="20"/>
                <w:szCs w:val="20"/>
                <w:lang w:bidi="en-US"/>
              </w:rPr>
            </w:pPr>
            <w:r w:rsidRPr="00F80209">
              <w:rPr>
                <w:b/>
                <w:sz w:val="20"/>
                <w:szCs w:val="20"/>
              </w:rPr>
              <w:t>Specific objective 1</w:t>
            </w:r>
            <w:r w:rsidR="007F2925" w:rsidRPr="00F80209">
              <w:rPr>
                <w:b/>
                <w:sz w:val="20"/>
                <w:szCs w:val="20"/>
              </w:rPr>
              <w:t>:</w:t>
            </w:r>
            <w:r w:rsidR="00F80209" w:rsidRPr="00F80209">
              <w:rPr>
                <w:b/>
                <w:sz w:val="20"/>
                <w:szCs w:val="20"/>
                <w:lang w:bidi="en-US"/>
              </w:rPr>
              <w:t xml:space="preserve"> Improved capacity of local authorities to support delivery of basic services.</w:t>
            </w:r>
          </w:p>
          <w:p w:rsidR="00E05640" w:rsidRPr="00F80209" w:rsidRDefault="00E05640" w:rsidP="00E045AB">
            <w:pPr>
              <w:jc w:val="center"/>
              <w:rPr>
                <w:b/>
                <w:sz w:val="20"/>
                <w:szCs w:val="20"/>
              </w:rPr>
            </w:pPr>
          </w:p>
        </w:tc>
      </w:tr>
      <w:tr w:rsidR="00E045AB" w:rsidTr="00E045AB">
        <w:tc>
          <w:tcPr>
            <w:tcW w:w="3192" w:type="dxa"/>
          </w:tcPr>
          <w:p w:rsidR="00E045AB" w:rsidRPr="00F80209" w:rsidRDefault="00E045AB" w:rsidP="009439AF">
            <w:pPr>
              <w:jc w:val="center"/>
              <w:rPr>
                <w:b/>
                <w:sz w:val="20"/>
                <w:szCs w:val="20"/>
              </w:rPr>
            </w:pPr>
            <w:r w:rsidRPr="00F80209">
              <w:rPr>
                <w:b/>
                <w:sz w:val="20"/>
                <w:szCs w:val="20"/>
              </w:rPr>
              <w:t>Output</w:t>
            </w:r>
          </w:p>
        </w:tc>
        <w:tc>
          <w:tcPr>
            <w:tcW w:w="3192" w:type="dxa"/>
          </w:tcPr>
          <w:p w:rsidR="00E045AB" w:rsidRPr="00F80209" w:rsidRDefault="00DE14E4" w:rsidP="009439AF">
            <w:pPr>
              <w:jc w:val="center"/>
              <w:rPr>
                <w:b/>
                <w:sz w:val="20"/>
                <w:szCs w:val="20"/>
              </w:rPr>
            </w:pPr>
            <w:r>
              <w:rPr>
                <w:b/>
                <w:sz w:val="20"/>
                <w:szCs w:val="20"/>
              </w:rPr>
              <w:t>Indicators</w:t>
            </w:r>
          </w:p>
        </w:tc>
        <w:tc>
          <w:tcPr>
            <w:tcW w:w="3192" w:type="dxa"/>
          </w:tcPr>
          <w:p w:rsidR="00E045AB" w:rsidRPr="00F80209" w:rsidRDefault="00DE14E4" w:rsidP="009439AF">
            <w:pPr>
              <w:jc w:val="center"/>
              <w:rPr>
                <w:b/>
                <w:sz w:val="20"/>
                <w:szCs w:val="20"/>
              </w:rPr>
            </w:pPr>
            <w:r w:rsidRPr="00575006">
              <w:rPr>
                <w:b/>
                <w:color w:val="0070C0"/>
                <w:sz w:val="20"/>
                <w:szCs w:val="20"/>
              </w:rPr>
              <w:t>Indicators verified</w:t>
            </w:r>
          </w:p>
        </w:tc>
      </w:tr>
      <w:tr w:rsidR="00927E3A" w:rsidTr="00E045AB">
        <w:tc>
          <w:tcPr>
            <w:tcW w:w="3192" w:type="dxa"/>
          </w:tcPr>
          <w:p w:rsidR="00D135B4" w:rsidRDefault="00C813A7" w:rsidP="00D135B4">
            <w:pPr>
              <w:jc w:val="both"/>
            </w:pPr>
            <w:r w:rsidRPr="00F46A70">
              <w:rPr>
                <w:sz w:val="18"/>
                <w:szCs w:val="18"/>
              </w:rPr>
              <w:t xml:space="preserve">Regional/local institutions are strengthened to support </w:t>
            </w:r>
            <w:r w:rsidRPr="00F46A70">
              <w:rPr>
                <w:sz w:val="18"/>
                <w:szCs w:val="18"/>
                <w:u w:val="single"/>
              </w:rPr>
              <w:t>poverty reduction initiatives</w:t>
            </w:r>
            <w:r w:rsidRPr="00F46A70">
              <w:rPr>
                <w:sz w:val="18"/>
                <w:szCs w:val="18"/>
              </w:rPr>
              <w:t xml:space="preserve"> in Fergana Valley that are sustainable, effective and gender responsive</w:t>
            </w:r>
          </w:p>
        </w:tc>
        <w:tc>
          <w:tcPr>
            <w:tcW w:w="3192" w:type="dxa"/>
          </w:tcPr>
          <w:p w:rsidR="00927E3A" w:rsidRPr="00F46A70" w:rsidRDefault="00927E3A" w:rsidP="00927E3A">
            <w:pPr>
              <w:pStyle w:val="BodyText"/>
              <w:rPr>
                <w:sz w:val="18"/>
                <w:szCs w:val="18"/>
              </w:rPr>
            </w:pPr>
            <w:r>
              <w:rPr>
                <w:sz w:val="18"/>
                <w:szCs w:val="18"/>
              </w:rPr>
              <w:t>Number of</w:t>
            </w:r>
            <w:r w:rsidRPr="00F46A70">
              <w:rPr>
                <w:sz w:val="18"/>
                <w:szCs w:val="18"/>
              </w:rPr>
              <w:t xml:space="preserve"> local govt</w:t>
            </w:r>
            <w:r w:rsidR="0057214F">
              <w:rPr>
                <w:sz w:val="18"/>
                <w:szCs w:val="18"/>
              </w:rPr>
              <w:t>.</w:t>
            </w:r>
            <w:r w:rsidRPr="00F46A70">
              <w:rPr>
                <w:sz w:val="18"/>
                <w:szCs w:val="18"/>
              </w:rPr>
              <w:t xml:space="preserve"> officials trained  to advocate gender sensitive policy formulation, implementation and service delivery in F</w:t>
            </w:r>
            <w:r w:rsidR="0057214F">
              <w:rPr>
                <w:sz w:val="18"/>
                <w:szCs w:val="18"/>
              </w:rPr>
              <w:t xml:space="preserve">ergana </w:t>
            </w:r>
            <w:r w:rsidRPr="00F46A70">
              <w:rPr>
                <w:sz w:val="18"/>
                <w:szCs w:val="18"/>
              </w:rPr>
              <w:t>V</w:t>
            </w:r>
            <w:r w:rsidR="0057214F">
              <w:rPr>
                <w:sz w:val="18"/>
                <w:szCs w:val="18"/>
              </w:rPr>
              <w:t>alley.</w:t>
            </w:r>
          </w:p>
        </w:tc>
        <w:tc>
          <w:tcPr>
            <w:tcW w:w="3192" w:type="dxa"/>
          </w:tcPr>
          <w:p w:rsidR="00927E3A" w:rsidRPr="00750F41" w:rsidRDefault="00927E3A" w:rsidP="00927E3A">
            <w:pPr>
              <w:pStyle w:val="BodyText"/>
              <w:rPr>
                <w:sz w:val="18"/>
                <w:szCs w:val="18"/>
              </w:rPr>
            </w:pPr>
            <w:r w:rsidRPr="00575006">
              <w:rPr>
                <w:color w:val="0070C0"/>
                <w:sz w:val="18"/>
                <w:szCs w:val="18"/>
              </w:rPr>
              <w:t>200 trained. Target has been met</w:t>
            </w:r>
            <w:r>
              <w:rPr>
                <w:sz w:val="18"/>
                <w:szCs w:val="18"/>
              </w:rPr>
              <w:t>.</w:t>
            </w:r>
          </w:p>
        </w:tc>
      </w:tr>
      <w:tr w:rsidR="00927E3A" w:rsidTr="00E045AB">
        <w:tc>
          <w:tcPr>
            <w:tcW w:w="3192" w:type="dxa"/>
          </w:tcPr>
          <w:p w:rsidR="00927E3A" w:rsidRDefault="00927E3A" w:rsidP="005530CE">
            <w:pPr>
              <w:jc w:val="both"/>
            </w:pPr>
          </w:p>
        </w:tc>
        <w:tc>
          <w:tcPr>
            <w:tcW w:w="3192" w:type="dxa"/>
          </w:tcPr>
          <w:p w:rsidR="00927E3A" w:rsidRPr="00F8288C" w:rsidRDefault="00927E3A" w:rsidP="00927E3A">
            <w:pPr>
              <w:pStyle w:val="BodyText"/>
              <w:rPr>
                <w:sz w:val="18"/>
                <w:szCs w:val="18"/>
              </w:rPr>
            </w:pPr>
            <w:r>
              <w:rPr>
                <w:sz w:val="18"/>
                <w:szCs w:val="18"/>
              </w:rPr>
              <w:t>Number</w:t>
            </w:r>
            <w:r w:rsidRPr="00F46A70">
              <w:rPr>
                <w:sz w:val="18"/>
                <w:szCs w:val="18"/>
              </w:rPr>
              <w:t xml:space="preserve"> </w:t>
            </w:r>
            <w:r>
              <w:rPr>
                <w:sz w:val="18"/>
                <w:szCs w:val="18"/>
              </w:rPr>
              <w:t xml:space="preserve">of </w:t>
            </w:r>
            <w:r w:rsidRPr="00F46A70">
              <w:rPr>
                <w:sz w:val="18"/>
                <w:szCs w:val="18"/>
              </w:rPr>
              <w:t>communities have produced  CDPs which incorporate  needs statements and budget lines related to youth, women and low income priorities</w:t>
            </w:r>
            <w:r w:rsidR="00FF00F7">
              <w:rPr>
                <w:sz w:val="18"/>
                <w:szCs w:val="18"/>
              </w:rPr>
              <w:t>.</w:t>
            </w:r>
          </w:p>
        </w:tc>
        <w:tc>
          <w:tcPr>
            <w:tcW w:w="3192" w:type="dxa"/>
          </w:tcPr>
          <w:p w:rsidR="00927E3A" w:rsidRPr="00750F41" w:rsidRDefault="00927E3A" w:rsidP="00927E3A">
            <w:pPr>
              <w:pStyle w:val="BodyText"/>
              <w:rPr>
                <w:sz w:val="18"/>
                <w:szCs w:val="18"/>
              </w:rPr>
            </w:pPr>
            <w:r w:rsidRPr="00575006">
              <w:rPr>
                <w:color w:val="0070C0"/>
                <w:sz w:val="18"/>
                <w:szCs w:val="18"/>
              </w:rPr>
              <w:t>255. Target has been met.</w:t>
            </w:r>
          </w:p>
        </w:tc>
      </w:tr>
      <w:tr w:rsidR="00927E3A" w:rsidTr="00E045AB">
        <w:tc>
          <w:tcPr>
            <w:tcW w:w="3192" w:type="dxa"/>
          </w:tcPr>
          <w:p w:rsidR="00927E3A" w:rsidRDefault="00927E3A" w:rsidP="005530CE">
            <w:pPr>
              <w:jc w:val="both"/>
            </w:pPr>
          </w:p>
        </w:tc>
        <w:tc>
          <w:tcPr>
            <w:tcW w:w="3192" w:type="dxa"/>
          </w:tcPr>
          <w:p w:rsidR="00927E3A" w:rsidRPr="00F8288C" w:rsidRDefault="00927E3A" w:rsidP="00927E3A">
            <w:pPr>
              <w:pStyle w:val="BodyText"/>
              <w:rPr>
                <w:sz w:val="18"/>
                <w:szCs w:val="18"/>
              </w:rPr>
            </w:pPr>
            <w:r>
              <w:rPr>
                <w:sz w:val="18"/>
                <w:szCs w:val="18"/>
              </w:rPr>
              <w:t>Number of</w:t>
            </w:r>
            <w:r w:rsidRPr="00F46A70">
              <w:rPr>
                <w:sz w:val="18"/>
                <w:szCs w:val="18"/>
              </w:rPr>
              <w:t xml:space="preserve"> consultations between Mahalla and local govt</w:t>
            </w:r>
            <w:r w:rsidR="00FF00F7">
              <w:rPr>
                <w:sz w:val="18"/>
                <w:szCs w:val="18"/>
              </w:rPr>
              <w:t>.</w:t>
            </w:r>
            <w:r w:rsidRPr="00F46A70">
              <w:rPr>
                <w:sz w:val="18"/>
                <w:szCs w:val="18"/>
              </w:rPr>
              <w:t xml:space="preserve"> to approve CDPs and their budgets</w:t>
            </w:r>
            <w:r w:rsidR="00FF00F7">
              <w:rPr>
                <w:sz w:val="18"/>
                <w:szCs w:val="18"/>
              </w:rPr>
              <w:t>.</w:t>
            </w:r>
            <w:r w:rsidRPr="00F46A70">
              <w:rPr>
                <w:sz w:val="18"/>
                <w:szCs w:val="18"/>
              </w:rPr>
              <w:t xml:space="preserve"> </w:t>
            </w:r>
          </w:p>
        </w:tc>
        <w:tc>
          <w:tcPr>
            <w:tcW w:w="3192" w:type="dxa"/>
          </w:tcPr>
          <w:p w:rsidR="00927E3A" w:rsidRPr="00575006" w:rsidRDefault="00927E3A" w:rsidP="00927E3A">
            <w:pPr>
              <w:pStyle w:val="BodyText"/>
              <w:rPr>
                <w:color w:val="0070C0"/>
                <w:sz w:val="18"/>
                <w:szCs w:val="18"/>
              </w:rPr>
            </w:pPr>
            <w:r w:rsidRPr="00575006">
              <w:rPr>
                <w:color w:val="0070C0"/>
                <w:sz w:val="18"/>
                <w:szCs w:val="18"/>
              </w:rPr>
              <w:t>31 for 255 communities in 13 target districts. Target has been met.</w:t>
            </w:r>
          </w:p>
        </w:tc>
      </w:tr>
      <w:tr w:rsidR="00927E3A" w:rsidTr="00E045AB">
        <w:tc>
          <w:tcPr>
            <w:tcW w:w="3192" w:type="dxa"/>
          </w:tcPr>
          <w:p w:rsidR="00927E3A" w:rsidRDefault="00927E3A" w:rsidP="005530CE">
            <w:pPr>
              <w:jc w:val="both"/>
            </w:pPr>
          </w:p>
        </w:tc>
        <w:tc>
          <w:tcPr>
            <w:tcW w:w="3192" w:type="dxa"/>
          </w:tcPr>
          <w:p w:rsidR="00927E3A" w:rsidRPr="00F8288C" w:rsidRDefault="00927E3A" w:rsidP="00FF00F7">
            <w:pPr>
              <w:pStyle w:val="BodyText"/>
              <w:rPr>
                <w:sz w:val="18"/>
                <w:szCs w:val="18"/>
              </w:rPr>
            </w:pPr>
            <w:r>
              <w:rPr>
                <w:sz w:val="18"/>
                <w:szCs w:val="18"/>
              </w:rPr>
              <w:t>Number of</w:t>
            </w:r>
            <w:r w:rsidRPr="00F46A70">
              <w:rPr>
                <w:sz w:val="18"/>
                <w:szCs w:val="18"/>
              </w:rPr>
              <w:t xml:space="preserve"> regional and district gov</w:t>
            </w:r>
            <w:r w:rsidR="00FF00F7">
              <w:rPr>
                <w:sz w:val="18"/>
                <w:szCs w:val="18"/>
              </w:rPr>
              <w:t>t.</w:t>
            </w:r>
            <w:r w:rsidRPr="00F46A70">
              <w:rPr>
                <w:sz w:val="18"/>
                <w:szCs w:val="18"/>
              </w:rPr>
              <w:t xml:space="preserve"> officials trained to collect socioeconomic sex disaggregated data and use it for local planning, M&amp;E</w:t>
            </w:r>
            <w:r w:rsidR="00FF00F7">
              <w:rPr>
                <w:sz w:val="18"/>
                <w:szCs w:val="18"/>
              </w:rPr>
              <w:t>.</w:t>
            </w:r>
          </w:p>
        </w:tc>
        <w:tc>
          <w:tcPr>
            <w:tcW w:w="3192" w:type="dxa"/>
          </w:tcPr>
          <w:p w:rsidR="00927E3A" w:rsidRPr="00575006" w:rsidRDefault="00927E3A" w:rsidP="00927E3A">
            <w:pPr>
              <w:pStyle w:val="BodyText"/>
              <w:rPr>
                <w:color w:val="0070C0"/>
                <w:sz w:val="18"/>
                <w:szCs w:val="18"/>
              </w:rPr>
            </w:pPr>
            <w:r w:rsidRPr="00575006">
              <w:rPr>
                <w:color w:val="0070C0"/>
                <w:sz w:val="18"/>
                <w:szCs w:val="18"/>
              </w:rPr>
              <w:t>200. Target has been met.</w:t>
            </w:r>
          </w:p>
        </w:tc>
      </w:tr>
      <w:tr w:rsidR="00927E3A" w:rsidTr="00E045AB">
        <w:tc>
          <w:tcPr>
            <w:tcW w:w="3192" w:type="dxa"/>
          </w:tcPr>
          <w:p w:rsidR="00927E3A" w:rsidRDefault="00927E3A" w:rsidP="005530CE">
            <w:pPr>
              <w:jc w:val="both"/>
            </w:pPr>
          </w:p>
        </w:tc>
        <w:tc>
          <w:tcPr>
            <w:tcW w:w="3192" w:type="dxa"/>
          </w:tcPr>
          <w:p w:rsidR="00927E3A" w:rsidRPr="00F46A70" w:rsidRDefault="00927E3A" w:rsidP="00927E3A">
            <w:pPr>
              <w:pStyle w:val="BodyText"/>
              <w:rPr>
                <w:sz w:val="18"/>
                <w:szCs w:val="18"/>
              </w:rPr>
            </w:pPr>
            <w:r>
              <w:rPr>
                <w:sz w:val="18"/>
                <w:szCs w:val="18"/>
              </w:rPr>
              <w:t>Number of</w:t>
            </w:r>
            <w:r w:rsidRPr="00F46A70">
              <w:rPr>
                <w:sz w:val="18"/>
                <w:szCs w:val="18"/>
              </w:rPr>
              <w:t xml:space="preserve"> community projects established that require technical contribution from two or more local govt. Khokimiyats departments.</w:t>
            </w:r>
          </w:p>
        </w:tc>
        <w:tc>
          <w:tcPr>
            <w:tcW w:w="3192" w:type="dxa"/>
          </w:tcPr>
          <w:p w:rsidR="00927E3A" w:rsidRPr="00575006" w:rsidRDefault="00927E3A" w:rsidP="00927E3A">
            <w:pPr>
              <w:pStyle w:val="BodyText"/>
              <w:rPr>
                <w:color w:val="0070C0"/>
                <w:sz w:val="18"/>
                <w:szCs w:val="18"/>
              </w:rPr>
            </w:pPr>
            <w:r w:rsidRPr="00575006">
              <w:rPr>
                <w:color w:val="0070C0"/>
                <w:sz w:val="18"/>
                <w:szCs w:val="18"/>
              </w:rPr>
              <w:t>201 projects. Target has been met.</w:t>
            </w:r>
          </w:p>
        </w:tc>
      </w:tr>
      <w:tr w:rsidR="000F6DC3" w:rsidTr="008C0864">
        <w:tc>
          <w:tcPr>
            <w:tcW w:w="9576" w:type="dxa"/>
            <w:gridSpan w:val="3"/>
            <w:tcBorders>
              <w:left w:val="nil"/>
              <w:right w:val="nil"/>
            </w:tcBorders>
          </w:tcPr>
          <w:p w:rsidR="001A3402" w:rsidRDefault="001A3402" w:rsidP="000F6DC3">
            <w:pPr>
              <w:pStyle w:val="ListParagraph"/>
              <w:ind w:left="1171"/>
              <w:rPr>
                <w:b/>
                <w:color w:val="0070C0"/>
                <w:sz w:val="24"/>
                <w:szCs w:val="24"/>
              </w:rPr>
            </w:pPr>
          </w:p>
          <w:p w:rsidR="000F6DC3" w:rsidRPr="001A3402" w:rsidRDefault="000F6DC3" w:rsidP="000F6DC3">
            <w:pPr>
              <w:pStyle w:val="ListParagraph"/>
              <w:ind w:left="1171"/>
              <w:rPr>
                <w:b/>
                <w:color w:val="0070C0"/>
                <w:sz w:val="24"/>
                <w:szCs w:val="24"/>
              </w:rPr>
            </w:pPr>
            <w:r w:rsidRPr="00FF00F7">
              <w:rPr>
                <w:b/>
                <w:color w:val="0070C0"/>
                <w:sz w:val="24"/>
                <w:szCs w:val="24"/>
              </w:rPr>
              <w:t>The report concludes that</w:t>
            </w:r>
            <w:r w:rsidRPr="000F6DC3">
              <w:rPr>
                <w:b/>
                <w:color w:val="0070C0"/>
              </w:rPr>
              <w:t xml:space="preserve"> </w:t>
            </w:r>
            <w:r w:rsidR="001A3402">
              <w:rPr>
                <w:b/>
                <w:color w:val="0070C0"/>
              </w:rPr>
              <w:t xml:space="preserve">the </w:t>
            </w:r>
            <w:r w:rsidR="001A3402" w:rsidRPr="001A3402">
              <w:rPr>
                <w:b/>
                <w:color w:val="0070C0"/>
                <w:sz w:val="24"/>
                <w:szCs w:val="24"/>
              </w:rPr>
              <w:t>cap</w:t>
            </w:r>
            <w:r w:rsidRPr="001A3402">
              <w:rPr>
                <w:b/>
                <w:color w:val="0070C0"/>
                <w:sz w:val="24"/>
                <w:szCs w:val="24"/>
              </w:rPr>
              <w:t>acity of provincial and district level government bodies in local development planning and managing the provision of basic public services has been built.</w:t>
            </w:r>
          </w:p>
          <w:p w:rsidR="000F6DC3" w:rsidRPr="000F6DC3" w:rsidRDefault="000F6DC3" w:rsidP="000F6DC3">
            <w:pPr>
              <w:jc w:val="both"/>
              <w:rPr>
                <w:b/>
                <w:color w:val="0070C0"/>
                <w:sz w:val="20"/>
                <w:szCs w:val="20"/>
              </w:rPr>
            </w:pPr>
          </w:p>
          <w:p w:rsidR="000F6DC3" w:rsidRDefault="000F6DC3" w:rsidP="005530CE">
            <w:pPr>
              <w:jc w:val="both"/>
            </w:pPr>
          </w:p>
          <w:p w:rsidR="00B11A4D" w:rsidRDefault="00B11A4D" w:rsidP="005530CE">
            <w:pPr>
              <w:jc w:val="both"/>
            </w:pPr>
          </w:p>
        </w:tc>
      </w:tr>
      <w:tr w:rsidR="006853E5" w:rsidTr="00E05640">
        <w:tc>
          <w:tcPr>
            <w:tcW w:w="9576" w:type="dxa"/>
            <w:gridSpan w:val="3"/>
            <w:shd w:val="clear" w:color="auto" w:fill="D9D9D9" w:themeFill="background1" w:themeFillShade="D9"/>
          </w:tcPr>
          <w:p w:rsidR="006853E5" w:rsidRDefault="006853E5" w:rsidP="00CF7BE2">
            <w:pPr>
              <w:jc w:val="center"/>
              <w:rPr>
                <w:b/>
                <w:lang w:val="en-GB"/>
              </w:rPr>
            </w:pPr>
            <w:r w:rsidRPr="00CF7BE2">
              <w:rPr>
                <w:b/>
                <w:sz w:val="20"/>
                <w:szCs w:val="20"/>
              </w:rPr>
              <w:t>Specific objective 2</w:t>
            </w:r>
            <w:r w:rsidR="00CF7BE2" w:rsidRPr="00CF7BE2">
              <w:rPr>
                <w:b/>
                <w:sz w:val="20"/>
                <w:szCs w:val="20"/>
              </w:rPr>
              <w:t>:</w:t>
            </w:r>
            <w:r w:rsidR="00CF7BE2" w:rsidRPr="00CF7BE2">
              <w:rPr>
                <w:b/>
                <w:lang w:val="en-GB"/>
              </w:rPr>
              <w:t xml:space="preserve"> </w:t>
            </w:r>
            <w:r w:rsidR="00CF7BE2" w:rsidRPr="001A3402">
              <w:rPr>
                <w:b/>
                <w:sz w:val="20"/>
                <w:szCs w:val="20"/>
                <w:lang w:val="en-GB"/>
              </w:rPr>
              <w:t>Improved public service delivery</w:t>
            </w:r>
          </w:p>
          <w:p w:rsidR="00E05640" w:rsidRPr="00CF7BE2" w:rsidRDefault="00E05640" w:rsidP="00CF7BE2">
            <w:pPr>
              <w:jc w:val="center"/>
              <w:rPr>
                <w:b/>
              </w:rPr>
            </w:pPr>
          </w:p>
        </w:tc>
      </w:tr>
      <w:tr w:rsidR="00CF7BE2" w:rsidTr="006853E5">
        <w:tc>
          <w:tcPr>
            <w:tcW w:w="3192" w:type="dxa"/>
          </w:tcPr>
          <w:p w:rsidR="00CF7BE2" w:rsidRPr="00F80209" w:rsidRDefault="00CF7BE2" w:rsidP="009439AF">
            <w:pPr>
              <w:jc w:val="center"/>
              <w:rPr>
                <w:b/>
                <w:sz w:val="20"/>
                <w:szCs w:val="20"/>
              </w:rPr>
            </w:pPr>
            <w:r w:rsidRPr="00F80209">
              <w:rPr>
                <w:b/>
                <w:sz w:val="20"/>
                <w:szCs w:val="20"/>
              </w:rPr>
              <w:t>Output</w:t>
            </w:r>
          </w:p>
        </w:tc>
        <w:tc>
          <w:tcPr>
            <w:tcW w:w="3192" w:type="dxa"/>
          </w:tcPr>
          <w:p w:rsidR="00CF7BE2" w:rsidRPr="00F80209" w:rsidRDefault="00CF7BE2" w:rsidP="009439AF">
            <w:pPr>
              <w:jc w:val="center"/>
              <w:rPr>
                <w:b/>
                <w:sz w:val="20"/>
                <w:szCs w:val="20"/>
              </w:rPr>
            </w:pPr>
            <w:r>
              <w:rPr>
                <w:b/>
                <w:sz w:val="20"/>
                <w:szCs w:val="20"/>
              </w:rPr>
              <w:t>Indicators</w:t>
            </w:r>
          </w:p>
        </w:tc>
        <w:tc>
          <w:tcPr>
            <w:tcW w:w="3192" w:type="dxa"/>
          </w:tcPr>
          <w:p w:rsidR="00CF7BE2" w:rsidRPr="00F80209" w:rsidRDefault="00CF7BE2" w:rsidP="009439AF">
            <w:pPr>
              <w:jc w:val="center"/>
              <w:rPr>
                <w:b/>
                <w:sz w:val="20"/>
                <w:szCs w:val="20"/>
              </w:rPr>
            </w:pPr>
            <w:r w:rsidRPr="00575006">
              <w:rPr>
                <w:b/>
                <w:color w:val="0070C0"/>
                <w:sz w:val="20"/>
                <w:szCs w:val="20"/>
              </w:rPr>
              <w:t>Indicators verified</w:t>
            </w:r>
          </w:p>
        </w:tc>
      </w:tr>
      <w:tr w:rsidR="006835B3" w:rsidTr="006853E5">
        <w:tc>
          <w:tcPr>
            <w:tcW w:w="3192" w:type="dxa"/>
          </w:tcPr>
          <w:p w:rsidR="006835B3" w:rsidRDefault="006835B3" w:rsidP="005530CE">
            <w:pPr>
              <w:jc w:val="both"/>
            </w:pPr>
            <w:r w:rsidRPr="00F46A70">
              <w:rPr>
                <w:sz w:val="18"/>
                <w:szCs w:val="18"/>
              </w:rPr>
              <w:t>Increase</w:t>
            </w:r>
            <w:r>
              <w:rPr>
                <w:sz w:val="18"/>
                <w:szCs w:val="18"/>
              </w:rPr>
              <w:t>d</w:t>
            </w:r>
            <w:r w:rsidRPr="00F46A70">
              <w:rPr>
                <w:sz w:val="18"/>
                <w:szCs w:val="18"/>
              </w:rPr>
              <w:t xml:space="preserve"> the capacity of rural communities to participate in local development processes and undertake self-help initiatives to improve basic services in Fergana Valley.</w:t>
            </w:r>
          </w:p>
        </w:tc>
        <w:tc>
          <w:tcPr>
            <w:tcW w:w="3192" w:type="dxa"/>
          </w:tcPr>
          <w:p w:rsidR="006835B3" w:rsidRPr="00F46A70" w:rsidRDefault="006835B3" w:rsidP="006835B3">
            <w:pPr>
              <w:pStyle w:val="BodyText"/>
              <w:rPr>
                <w:sz w:val="18"/>
                <w:szCs w:val="18"/>
              </w:rPr>
            </w:pPr>
            <w:r>
              <w:rPr>
                <w:sz w:val="18"/>
                <w:szCs w:val="18"/>
              </w:rPr>
              <w:t>Number of</w:t>
            </w:r>
            <w:r w:rsidRPr="00F46A70">
              <w:rPr>
                <w:sz w:val="18"/>
                <w:szCs w:val="18"/>
              </w:rPr>
              <w:t xml:space="preserve"> facilities in project area that contribute directly to improved access to basic services</w:t>
            </w:r>
            <w:r w:rsidR="001A3402">
              <w:rPr>
                <w:sz w:val="18"/>
                <w:szCs w:val="18"/>
              </w:rPr>
              <w:t>.</w:t>
            </w:r>
            <w:r w:rsidRPr="00F46A70">
              <w:rPr>
                <w:sz w:val="18"/>
                <w:szCs w:val="18"/>
              </w:rPr>
              <w:t xml:space="preserve"> </w:t>
            </w:r>
          </w:p>
          <w:p w:rsidR="006835B3" w:rsidRPr="00F46A70" w:rsidRDefault="006835B3" w:rsidP="006835B3">
            <w:pPr>
              <w:pStyle w:val="BodyText"/>
              <w:rPr>
                <w:i/>
                <w:sz w:val="18"/>
                <w:szCs w:val="18"/>
              </w:rPr>
            </w:pPr>
          </w:p>
        </w:tc>
        <w:tc>
          <w:tcPr>
            <w:tcW w:w="3192" w:type="dxa"/>
          </w:tcPr>
          <w:p w:rsidR="006835B3" w:rsidRPr="008C0864" w:rsidRDefault="006835B3" w:rsidP="006835B3">
            <w:pPr>
              <w:pStyle w:val="BodyText"/>
              <w:rPr>
                <w:color w:val="0070C0"/>
                <w:sz w:val="18"/>
                <w:szCs w:val="18"/>
              </w:rPr>
            </w:pPr>
            <w:r w:rsidRPr="008C0864">
              <w:rPr>
                <w:color w:val="0070C0"/>
                <w:sz w:val="18"/>
                <w:szCs w:val="18"/>
              </w:rPr>
              <w:t>201. Target has been met.</w:t>
            </w:r>
          </w:p>
        </w:tc>
      </w:tr>
      <w:tr w:rsidR="006835B3" w:rsidTr="006853E5">
        <w:tc>
          <w:tcPr>
            <w:tcW w:w="3192" w:type="dxa"/>
          </w:tcPr>
          <w:p w:rsidR="006835B3" w:rsidRDefault="006835B3" w:rsidP="005530CE">
            <w:pPr>
              <w:jc w:val="both"/>
            </w:pPr>
          </w:p>
        </w:tc>
        <w:tc>
          <w:tcPr>
            <w:tcW w:w="3192" w:type="dxa"/>
          </w:tcPr>
          <w:p w:rsidR="006835B3" w:rsidRPr="00F8288C" w:rsidRDefault="006835B3" w:rsidP="00E60B68">
            <w:pPr>
              <w:pStyle w:val="BodyText"/>
              <w:rPr>
                <w:sz w:val="18"/>
                <w:szCs w:val="18"/>
              </w:rPr>
            </w:pPr>
            <w:r w:rsidRPr="00F46A70">
              <w:rPr>
                <w:sz w:val="18"/>
                <w:szCs w:val="18"/>
              </w:rPr>
              <w:t xml:space="preserve">% of participating communities produce an updated CDP in the year after the </w:t>
            </w:r>
            <w:r w:rsidR="00E60B68">
              <w:rPr>
                <w:sz w:val="18"/>
                <w:szCs w:val="18"/>
              </w:rPr>
              <w:t>p</w:t>
            </w:r>
            <w:r w:rsidRPr="00F46A70">
              <w:rPr>
                <w:sz w:val="18"/>
                <w:szCs w:val="18"/>
              </w:rPr>
              <w:t>roject is completed</w:t>
            </w:r>
            <w:r w:rsidR="00E60B68">
              <w:rPr>
                <w:sz w:val="18"/>
                <w:szCs w:val="18"/>
              </w:rPr>
              <w:t>.</w:t>
            </w:r>
          </w:p>
        </w:tc>
        <w:tc>
          <w:tcPr>
            <w:tcW w:w="3192" w:type="dxa"/>
          </w:tcPr>
          <w:p w:rsidR="006835B3" w:rsidRPr="008C0864" w:rsidRDefault="006835B3" w:rsidP="00E60B68">
            <w:pPr>
              <w:pStyle w:val="BodyText"/>
              <w:rPr>
                <w:color w:val="0070C0"/>
                <w:sz w:val="18"/>
                <w:szCs w:val="18"/>
              </w:rPr>
            </w:pPr>
            <w:r w:rsidRPr="008C0864">
              <w:rPr>
                <w:color w:val="0070C0"/>
                <w:sz w:val="18"/>
                <w:szCs w:val="18"/>
              </w:rPr>
              <w:t xml:space="preserve">Should be evaluated </w:t>
            </w:r>
            <w:r w:rsidR="00E60B68">
              <w:rPr>
                <w:color w:val="0070C0"/>
                <w:sz w:val="18"/>
                <w:szCs w:val="18"/>
              </w:rPr>
              <w:t>at</w:t>
            </w:r>
            <w:r w:rsidRPr="008C0864">
              <w:rPr>
                <w:color w:val="0070C0"/>
                <w:sz w:val="18"/>
                <w:szCs w:val="18"/>
              </w:rPr>
              <w:t xml:space="preserve"> 2012</w:t>
            </w:r>
          </w:p>
        </w:tc>
      </w:tr>
      <w:tr w:rsidR="006835B3" w:rsidTr="006853E5">
        <w:tc>
          <w:tcPr>
            <w:tcW w:w="3192" w:type="dxa"/>
          </w:tcPr>
          <w:p w:rsidR="006835B3" w:rsidRDefault="006835B3" w:rsidP="005530CE">
            <w:pPr>
              <w:jc w:val="both"/>
            </w:pPr>
          </w:p>
        </w:tc>
        <w:tc>
          <w:tcPr>
            <w:tcW w:w="3192" w:type="dxa"/>
          </w:tcPr>
          <w:p w:rsidR="006835B3" w:rsidRPr="00F8288C" w:rsidRDefault="006835B3" w:rsidP="006835B3">
            <w:pPr>
              <w:pStyle w:val="BodyText"/>
              <w:rPr>
                <w:sz w:val="18"/>
                <w:szCs w:val="18"/>
              </w:rPr>
            </w:pPr>
            <w:r>
              <w:rPr>
                <w:sz w:val="18"/>
                <w:szCs w:val="18"/>
              </w:rPr>
              <w:t>Number</w:t>
            </w:r>
            <w:r w:rsidR="00E60B68">
              <w:rPr>
                <w:sz w:val="18"/>
                <w:szCs w:val="18"/>
              </w:rPr>
              <w:t xml:space="preserve"> of</w:t>
            </w:r>
            <w:r w:rsidRPr="00F46A70">
              <w:rPr>
                <w:sz w:val="18"/>
                <w:szCs w:val="18"/>
              </w:rPr>
              <w:t xml:space="preserve"> community infrastructure rehabilitation projects that are financed from outside the project budget and use a participatory methodology</w:t>
            </w:r>
            <w:r w:rsidR="00E60B68">
              <w:rPr>
                <w:sz w:val="18"/>
                <w:szCs w:val="18"/>
              </w:rPr>
              <w:t>.</w:t>
            </w:r>
          </w:p>
        </w:tc>
        <w:tc>
          <w:tcPr>
            <w:tcW w:w="3192" w:type="dxa"/>
          </w:tcPr>
          <w:p w:rsidR="006835B3" w:rsidRPr="008C0864" w:rsidRDefault="006835B3" w:rsidP="006835B3">
            <w:pPr>
              <w:pStyle w:val="BodyText"/>
              <w:rPr>
                <w:color w:val="0070C0"/>
                <w:sz w:val="18"/>
                <w:szCs w:val="18"/>
              </w:rPr>
            </w:pPr>
            <w:r w:rsidRPr="008C0864">
              <w:rPr>
                <w:color w:val="0070C0"/>
                <w:sz w:val="18"/>
                <w:szCs w:val="18"/>
              </w:rPr>
              <w:t>189 projects. Target has been met.</w:t>
            </w:r>
          </w:p>
        </w:tc>
      </w:tr>
      <w:tr w:rsidR="006835B3" w:rsidTr="006853E5">
        <w:tc>
          <w:tcPr>
            <w:tcW w:w="3192" w:type="dxa"/>
          </w:tcPr>
          <w:p w:rsidR="006835B3" w:rsidRDefault="006835B3" w:rsidP="005530CE">
            <w:pPr>
              <w:jc w:val="both"/>
            </w:pPr>
          </w:p>
        </w:tc>
        <w:tc>
          <w:tcPr>
            <w:tcW w:w="3192" w:type="dxa"/>
          </w:tcPr>
          <w:p w:rsidR="006835B3" w:rsidRPr="00F8288C" w:rsidRDefault="006835B3" w:rsidP="006835B3">
            <w:pPr>
              <w:pStyle w:val="BodyText"/>
              <w:rPr>
                <w:sz w:val="18"/>
                <w:szCs w:val="18"/>
              </w:rPr>
            </w:pPr>
            <w:r>
              <w:rPr>
                <w:sz w:val="18"/>
                <w:szCs w:val="18"/>
              </w:rPr>
              <w:t>Number</w:t>
            </w:r>
            <w:r w:rsidR="00E60B68">
              <w:rPr>
                <w:sz w:val="18"/>
                <w:szCs w:val="18"/>
              </w:rPr>
              <w:t xml:space="preserve"> of</w:t>
            </w:r>
            <w:r w:rsidRPr="00F46A70">
              <w:rPr>
                <w:sz w:val="18"/>
                <w:szCs w:val="18"/>
              </w:rPr>
              <w:t xml:space="preserve"> surveys showing good level of satisfaction of service delivery in 200 project communities</w:t>
            </w:r>
            <w:r w:rsidR="00E60B68">
              <w:rPr>
                <w:sz w:val="18"/>
                <w:szCs w:val="18"/>
              </w:rPr>
              <w:t>.</w:t>
            </w:r>
            <w:r w:rsidRPr="00F46A70">
              <w:rPr>
                <w:sz w:val="18"/>
                <w:szCs w:val="18"/>
              </w:rPr>
              <w:t xml:space="preserve"> </w:t>
            </w:r>
          </w:p>
        </w:tc>
        <w:tc>
          <w:tcPr>
            <w:tcW w:w="3192" w:type="dxa"/>
          </w:tcPr>
          <w:p w:rsidR="006835B3" w:rsidRPr="008C0864" w:rsidRDefault="006835B3" w:rsidP="006835B3">
            <w:pPr>
              <w:pStyle w:val="BodyText"/>
              <w:rPr>
                <w:color w:val="0070C0"/>
                <w:sz w:val="18"/>
                <w:szCs w:val="18"/>
              </w:rPr>
            </w:pPr>
            <w:r w:rsidRPr="008C0864">
              <w:rPr>
                <w:color w:val="0070C0"/>
                <w:sz w:val="18"/>
                <w:szCs w:val="18"/>
              </w:rPr>
              <w:t>171 target communities participated in 2 surveys. Target has been met.</w:t>
            </w:r>
          </w:p>
        </w:tc>
      </w:tr>
      <w:tr w:rsidR="006835B3" w:rsidTr="006853E5">
        <w:tc>
          <w:tcPr>
            <w:tcW w:w="3192" w:type="dxa"/>
          </w:tcPr>
          <w:p w:rsidR="006835B3" w:rsidRDefault="006835B3" w:rsidP="005530CE">
            <w:pPr>
              <w:jc w:val="both"/>
            </w:pPr>
          </w:p>
        </w:tc>
        <w:tc>
          <w:tcPr>
            <w:tcW w:w="3192" w:type="dxa"/>
          </w:tcPr>
          <w:p w:rsidR="006835B3" w:rsidRPr="00F8288C" w:rsidRDefault="006835B3" w:rsidP="007B11CF">
            <w:pPr>
              <w:pStyle w:val="BodyText"/>
              <w:rPr>
                <w:sz w:val="18"/>
                <w:szCs w:val="18"/>
              </w:rPr>
            </w:pPr>
            <w:r>
              <w:rPr>
                <w:sz w:val="18"/>
                <w:szCs w:val="18"/>
              </w:rPr>
              <w:t>Number of</w:t>
            </w:r>
            <w:r w:rsidRPr="00F46A70">
              <w:rPr>
                <w:sz w:val="18"/>
                <w:szCs w:val="18"/>
              </w:rPr>
              <w:t xml:space="preserve"> projects supported th</w:t>
            </w:r>
            <w:r w:rsidR="00E60B68">
              <w:rPr>
                <w:sz w:val="18"/>
                <w:szCs w:val="18"/>
              </w:rPr>
              <w:t>r</w:t>
            </w:r>
            <w:r w:rsidRPr="00F46A70">
              <w:rPr>
                <w:sz w:val="18"/>
                <w:szCs w:val="18"/>
              </w:rPr>
              <w:t>ough  external resources for at least one priority identified in the CPDs by 200 Mahalla Committees and 12 Resource Cente</w:t>
            </w:r>
            <w:r w:rsidR="007B11CF">
              <w:rPr>
                <w:sz w:val="18"/>
                <w:szCs w:val="18"/>
              </w:rPr>
              <w:t>r</w:t>
            </w:r>
            <w:r w:rsidRPr="00F46A70">
              <w:rPr>
                <w:sz w:val="18"/>
                <w:szCs w:val="18"/>
              </w:rPr>
              <w:t>s</w:t>
            </w:r>
            <w:r w:rsidR="00E60B68">
              <w:rPr>
                <w:sz w:val="18"/>
                <w:szCs w:val="18"/>
              </w:rPr>
              <w:t>.</w:t>
            </w:r>
            <w:r w:rsidRPr="00F46A70">
              <w:rPr>
                <w:sz w:val="18"/>
                <w:szCs w:val="18"/>
              </w:rPr>
              <w:t xml:space="preserve">  </w:t>
            </w:r>
          </w:p>
        </w:tc>
        <w:tc>
          <w:tcPr>
            <w:tcW w:w="3192" w:type="dxa"/>
          </w:tcPr>
          <w:p w:rsidR="006835B3" w:rsidRPr="008C0864" w:rsidRDefault="006835B3" w:rsidP="006835B3">
            <w:pPr>
              <w:pStyle w:val="BodyText"/>
              <w:rPr>
                <w:color w:val="0070C0"/>
                <w:sz w:val="18"/>
                <w:szCs w:val="18"/>
              </w:rPr>
            </w:pPr>
            <w:r w:rsidRPr="008C0864">
              <w:rPr>
                <w:color w:val="0070C0"/>
                <w:sz w:val="18"/>
                <w:szCs w:val="18"/>
              </w:rPr>
              <w:t>189 projects. Target has been met.</w:t>
            </w:r>
          </w:p>
        </w:tc>
      </w:tr>
      <w:tr w:rsidR="006835B3" w:rsidTr="006853E5">
        <w:tc>
          <w:tcPr>
            <w:tcW w:w="3192" w:type="dxa"/>
          </w:tcPr>
          <w:p w:rsidR="006835B3" w:rsidRDefault="006835B3" w:rsidP="005530CE">
            <w:pPr>
              <w:jc w:val="both"/>
            </w:pPr>
          </w:p>
        </w:tc>
        <w:tc>
          <w:tcPr>
            <w:tcW w:w="3192" w:type="dxa"/>
          </w:tcPr>
          <w:p w:rsidR="006835B3" w:rsidRPr="00F46A70" w:rsidRDefault="006835B3" w:rsidP="006835B3">
            <w:pPr>
              <w:pStyle w:val="BodyText"/>
              <w:rPr>
                <w:b/>
                <w:i/>
                <w:sz w:val="18"/>
                <w:szCs w:val="18"/>
              </w:rPr>
            </w:pPr>
            <w:r w:rsidRPr="00F46A70">
              <w:rPr>
                <w:sz w:val="18"/>
                <w:szCs w:val="18"/>
              </w:rPr>
              <w:t>By the end of the Project, a survey of representatives of at least 200 Mahalla Committees shows that they acknowledge how to use rural participatory approaches for community development</w:t>
            </w:r>
            <w:r w:rsidR="00E60B68">
              <w:rPr>
                <w:sz w:val="18"/>
                <w:szCs w:val="18"/>
              </w:rPr>
              <w:t>.</w:t>
            </w:r>
          </w:p>
        </w:tc>
        <w:tc>
          <w:tcPr>
            <w:tcW w:w="3192" w:type="dxa"/>
          </w:tcPr>
          <w:p w:rsidR="006835B3" w:rsidRPr="008C0864" w:rsidRDefault="008C0864" w:rsidP="006835B3">
            <w:pPr>
              <w:pStyle w:val="BodyText"/>
              <w:rPr>
                <w:color w:val="0070C0"/>
                <w:sz w:val="18"/>
                <w:szCs w:val="18"/>
              </w:rPr>
            </w:pPr>
            <w:r>
              <w:rPr>
                <w:color w:val="0070C0"/>
                <w:sz w:val="18"/>
                <w:szCs w:val="18"/>
              </w:rPr>
              <w:t xml:space="preserve">Will </w:t>
            </w:r>
            <w:r w:rsidR="006835B3" w:rsidRPr="008C0864">
              <w:rPr>
                <w:color w:val="0070C0"/>
                <w:sz w:val="18"/>
                <w:szCs w:val="18"/>
              </w:rPr>
              <w:t xml:space="preserve"> be evaluated at 2012</w:t>
            </w:r>
          </w:p>
        </w:tc>
      </w:tr>
      <w:tr w:rsidR="008C0864" w:rsidTr="008C0864">
        <w:tc>
          <w:tcPr>
            <w:tcW w:w="9576" w:type="dxa"/>
            <w:gridSpan w:val="3"/>
            <w:tcBorders>
              <w:left w:val="nil"/>
              <w:right w:val="nil"/>
            </w:tcBorders>
          </w:tcPr>
          <w:p w:rsidR="008C0864" w:rsidRDefault="008C0864" w:rsidP="008C0864">
            <w:pPr>
              <w:jc w:val="both"/>
              <w:rPr>
                <w:b/>
                <w:color w:val="0070C0"/>
              </w:rPr>
            </w:pPr>
          </w:p>
          <w:p w:rsidR="008C0864" w:rsidRPr="00743A76" w:rsidRDefault="008C0864" w:rsidP="008C0864">
            <w:pPr>
              <w:jc w:val="both"/>
              <w:rPr>
                <w:b/>
                <w:color w:val="0070C0"/>
                <w:sz w:val="24"/>
                <w:szCs w:val="24"/>
              </w:rPr>
            </w:pPr>
            <w:r w:rsidRPr="00743A76">
              <w:rPr>
                <w:b/>
                <w:color w:val="0070C0"/>
                <w:sz w:val="24"/>
                <w:szCs w:val="24"/>
              </w:rPr>
              <w:t>The report concludes that the output for their realization of objective 2 is at hand. The assessment of the last indicator which will be carried out later does not negate this conclusion</w:t>
            </w:r>
          </w:p>
          <w:p w:rsidR="008C0864" w:rsidRPr="008C0864" w:rsidRDefault="008C0864" w:rsidP="008C0864">
            <w:pPr>
              <w:jc w:val="both"/>
              <w:rPr>
                <w:b/>
              </w:rPr>
            </w:pPr>
          </w:p>
        </w:tc>
      </w:tr>
      <w:tr w:rsidR="008C0864" w:rsidTr="009439AF">
        <w:tc>
          <w:tcPr>
            <w:tcW w:w="9576" w:type="dxa"/>
            <w:gridSpan w:val="3"/>
            <w:shd w:val="clear" w:color="auto" w:fill="D9D9D9" w:themeFill="background1" w:themeFillShade="D9"/>
          </w:tcPr>
          <w:p w:rsidR="008C0864" w:rsidRPr="003305C7" w:rsidRDefault="008C0864" w:rsidP="003305C7">
            <w:pPr>
              <w:jc w:val="center"/>
              <w:rPr>
                <w:b/>
                <w:sz w:val="20"/>
                <w:szCs w:val="20"/>
              </w:rPr>
            </w:pPr>
            <w:r w:rsidRPr="003305C7">
              <w:rPr>
                <w:b/>
                <w:sz w:val="20"/>
                <w:szCs w:val="20"/>
              </w:rPr>
              <w:lastRenderedPageBreak/>
              <w:t>Specific objective 3: Business and advisory capacity of mahallas built and community economic productivity improved</w:t>
            </w:r>
          </w:p>
        </w:tc>
      </w:tr>
      <w:tr w:rsidR="008C0864" w:rsidTr="009C36E5">
        <w:tc>
          <w:tcPr>
            <w:tcW w:w="3192" w:type="dxa"/>
            <w:shd w:val="clear" w:color="auto" w:fill="auto"/>
          </w:tcPr>
          <w:p w:rsidR="008C0864" w:rsidRPr="00F80209" w:rsidRDefault="008C0864" w:rsidP="009439AF">
            <w:pPr>
              <w:jc w:val="center"/>
              <w:rPr>
                <w:b/>
                <w:sz w:val="20"/>
                <w:szCs w:val="20"/>
              </w:rPr>
            </w:pPr>
            <w:r w:rsidRPr="00F80209">
              <w:rPr>
                <w:b/>
                <w:sz w:val="20"/>
                <w:szCs w:val="20"/>
              </w:rPr>
              <w:t>Output</w:t>
            </w:r>
          </w:p>
        </w:tc>
        <w:tc>
          <w:tcPr>
            <w:tcW w:w="3192" w:type="dxa"/>
          </w:tcPr>
          <w:p w:rsidR="008C0864" w:rsidRPr="00F80209" w:rsidRDefault="008C0864" w:rsidP="009439AF">
            <w:pPr>
              <w:jc w:val="center"/>
              <w:rPr>
                <w:b/>
                <w:sz w:val="20"/>
                <w:szCs w:val="20"/>
              </w:rPr>
            </w:pPr>
            <w:r>
              <w:rPr>
                <w:b/>
                <w:sz w:val="20"/>
                <w:szCs w:val="20"/>
              </w:rPr>
              <w:t>Indicators</w:t>
            </w:r>
          </w:p>
        </w:tc>
        <w:tc>
          <w:tcPr>
            <w:tcW w:w="3192" w:type="dxa"/>
          </w:tcPr>
          <w:p w:rsidR="008C0864" w:rsidRPr="00F80209" w:rsidRDefault="008C0864" w:rsidP="009439AF">
            <w:pPr>
              <w:jc w:val="center"/>
              <w:rPr>
                <w:b/>
                <w:sz w:val="20"/>
                <w:szCs w:val="20"/>
              </w:rPr>
            </w:pPr>
            <w:r w:rsidRPr="00575006">
              <w:rPr>
                <w:b/>
                <w:color w:val="0070C0"/>
                <w:sz w:val="20"/>
                <w:szCs w:val="20"/>
              </w:rPr>
              <w:t>Indicators verified</w:t>
            </w:r>
          </w:p>
        </w:tc>
      </w:tr>
      <w:tr w:rsidR="00F616AB" w:rsidTr="006853E5">
        <w:tc>
          <w:tcPr>
            <w:tcW w:w="3192" w:type="dxa"/>
          </w:tcPr>
          <w:p w:rsidR="00F616AB" w:rsidRPr="003305C7" w:rsidRDefault="00F616AB" w:rsidP="005530CE">
            <w:pPr>
              <w:jc w:val="both"/>
            </w:pPr>
            <w:r w:rsidRPr="003305C7">
              <w:rPr>
                <w:sz w:val="18"/>
                <w:szCs w:val="18"/>
              </w:rPr>
              <w:t>Communities have increased equitable access to rural development services and business opportunities.</w:t>
            </w:r>
          </w:p>
        </w:tc>
        <w:tc>
          <w:tcPr>
            <w:tcW w:w="3192" w:type="dxa"/>
          </w:tcPr>
          <w:p w:rsidR="00F616AB" w:rsidRPr="00CA713C" w:rsidRDefault="00F616AB" w:rsidP="00392161">
            <w:pPr>
              <w:pStyle w:val="BodyText"/>
              <w:rPr>
                <w:sz w:val="18"/>
                <w:szCs w:val="18"/>
              </w:rPr>
            </w:pPr>
            <w:r>
              <w:rPr>
                <w:sz w:val="18"/>
                <w:szCs w:val="18"/>
              </w:rPr>
              <w:t xml:space="preserve">Number </w:t>
            </w:r>
            <w:r w:rsidRPr="00F46A70">
              <w:rPr>
                <w:sz w:val="18"/>
                <w:szCs w:val="18"/>
              </w:rPr>
              <w:t>of targeted initiative groups have developed a successful business plan</w:t>
            </w:r>
            <w:r w:rsidR="007B11CF">
              <w:rPr>
                <w:sz w:val="18"/>
                <w:szCs w:val="18"/>
              </w:rPr>
              <w:t>.</w:t>
            </w:r>
          </w:p>
        </w:tc>
        <w:tc>
          <w:tcPr>
            <w:tcW w:w="3192" w:type="dxa"/>
          </w:tcPr>
          <w:p w:rsidR="00F616AB" w:rsidRPr="00F616AB" w:rsidRDefault="00F616AB" w:rsidP="00392161">
            <w:pPr>
              <w:pStyle w:val="BodyText"/>
              <w:rPr>
                <w:color w:val="0070C0"/>
                <w:sz w:val="18"/>
                <w:szCs w:val="18"/>
              </w:rPr>
            </w:pPr>
            <w:r w:rsidRPr="00F616AB">
              <w:rPr>
                <w:color w:val="0070C0"/>
                <w:sz w:val="18"/>
                <w:szCs w:val="18"/>
              </w:rPr>
              <w:t>79 business IGs. Target has been met.</w:t>
            </w:r>
          </w:p>
        </w:tc>
      </w:tr>
      <w:tr w:rsidR="00F616AB" w:rsidTr="006853E5">
        <w:tc>
          <w:tcPr>
            <w:tcW w:w="3192" w:type="dxa"/>
          </w:tcPr>
          <w:p w:rsidR="00F616AB" w:rsidRPr="003305C7" w:rsidRDefault="00F616AB" w:rsidP="005530CE">
            <w:pPr>
              <w:jc w:val="both"/>
            </w:pPr>
          </w:p>
        </w:tc>
        <w:tc>
          <w:tcPr>
            <w:tcW w:w="3192" w:type="dxa"/>
          </w:tcPr>
          <w:p w:rsidR="00F616AB" w:rsidRPr="00CA713C" w:rsidRDefault="00F616AB" w:rsidP="00392161">
            <w:pPr>
              <w:pStyle w:val="BodyText"/>
              <w:rPr>
                <w:sz w:val="18"/>
                <w:szCs w:val="18"/>
              </w:rPr>
            </w:pPr>
            <w:r>
              <w:rPr>
                <w:sz w:val="18"/>
                <w:szCs w:val="18"/>
              </w:rPr>
              <w:t>Number of</w:t>
            </w:r>
            <w:r w:rsidRPr="00F46A70">
              <w:rPr>
                <w:sz w:val="18"/>
                <w:szCs w:val="18"/>
              </w:rPr>
              <w:t xml:space="preserve"> dekhans and households trained in marketing, business planning &amp;  administration</w:t>
            </w:r>
            <w:r w:rsidR="007B11CF">
              <w:rPr>
                <w:sz w:val="18"/>
                <w:szCs w:val="18"/>
              </w:rPr>
              <w:t>.</w:t>
            </w:r>
          </w:p>
        </w:tc>
        <w:tc>
          <w:tcPr>
            <w:tcW w:w="3192" w:type="dxa"/>
          </w:tcPr>
          <w:p w:rsidR="00F616AB" w:rsidRPr="00F616AB" w:rsidRDefault="00F616AB" w:rsidP="00392161">
            <w:pPr>
              <w:pStyle w:val="BodyText"/>
              <w:rPr>
                <w:color w:val="0070C0"/>
                <w:sz w:val="18"/>
                <w:szCs w:val="18"/>
              </w:rPr>
            </w:pPr>
            <w:r w:rsidRPr="00F616AB">
              <w:rPr>
                <w:color w:val="0070C0"/>
                <w:sz w:val="18"/>
                <w:szCs w:val="18"/>
              </w:rPr>
              <w:t>2280. Target has been met.</w:t>
            </w:r>
          </w:p>
        </w:tc>
      </w:tr>
      <w:tr w:rsidR="00F616AB" w:rsidRPr="00F616AB" w:rsidTr="006853E5">
        <w:tc>
          <w:tcPr>
            <w:tcW w:w="3192" w:type="dxa"/>
          </w:tcPr>
          <w:p w:rsidR="00F616AB" w:rsidRDefault="00F616AB" w:rsidP="005530CE">
            <w:pPr>
              <w:jc w:val="both"/>
            </w:pPr>
          </w:p>
        </w:tc>
        <w:tc>
          <w:tcPr>
            <w:tcW w:w="3192" w:type="dxa"/>
          </w:tcPr>
          <w:p w:rsidR="00F616AB" w:rsidRPr="00CA713C" w:rsidRDefault="00F616AB" w:rsidP="00392161">
            <w:pPr>
              <w:pStyle w:val="BodyText"/>
              <w:rPr>
                <w:sz w:val="18"/>
                <w:szCs w:val="18"/>
              </w:rPr>
            </w:pPr>
            <w:r>
              <w:rPr>
                <w:sz w:val="18"/>
                <w:szCs w:val="18"/>
              </w:rPr>
              <w:t>Number of</w:t>
            </w:r>
            <w:r w:rsidRPr="00F46A70">
              <w:rPr>
                <w:sz w:val="18"/>
                <w:szCs w:val="18"/>
              </w:rPr>
              <w:t xml:space="preserve"> pilot demonstrations and replications for appropriate technologies identified</w:t>
            </w:r>
            <w:r w:rsidR="007B11CF">
              <w:rPr>
                <w:sz w:val="18"/>
                <w:szCs w:val="18"/>
              </w:rPr>
              <w:t>.</w:t>
            </w:r>
            <w:r w:rsidRPr="00F46A70">
              <w:rPr>
                <w:sz w:val="18"/>
                <w:szCs w:val="18"/>
              </w:rPr>
              <w:t xml:space="preserve"> </w:t>
            </w:r>
          </w:p>
        </w:tc>
        <w:tc>
          <w:tcPr>
            <w:tcW w:w="3192" w:type="dxa"/>
          </w:tcPr>
          <w:p w:rsidR="00F616AB" w:rsidRPr="00F616AB" w:rsidRDefault="00F616AB" w:rsidP="00392161">
            <w:pPr>
              <w:pStyle w:val="BodyText"/>
              <w:rPr>
                <w:color w:val="0070C0"/>
                <w:sz w:val="18"/>
                <w:szCs w:val="18"/>
              </w:rPr>
            </w:pPr>
            <w:r w:rsidRPr="00F616AB">
              <w:rPr>
                <w:color w:val="0070C0"/>
                <w:sz w:val="18"/>
                <w:szCs w:val="18"/>
              </w:rPr>
              <w:t>102. Target has been met.</w:t>
            </w:r>
          </w:p>
        </w:tc>
      </w:tr>
      <w:tr w:rsidR="00F616AB" w:rsidRPr="00F616AB" w:rsidTr="006853E5">
        <w:tc>
          <w:tcPr>
            <w:tcW w:w="3192" w:type="dxa"/>
          </w:tcPr>
          <w:p w:rsidR="00F616AB" w:rsidRDefault="00F616AB" w:rsidP="005530CE">
            <w:pPr>
              <w:jc w:val="both"/>
            </w:pPr>
          </w:p>
        </w:tc>
        <w:tc>
          <w:tcPr>
            <w:tcW w:w="3192" w:type="dxa"/>
          </w:tcPr>
          <w:p w:rsidR="00F616AB" w:rsidRPr="00CA713C" w:rsidRDefault="00F616AB" w:rsidP="007B11CF">
            <w:pPr>
              <w:pStyle w:val="BodyText"/>
              <w:rPr>
                <w:sz w:val="18"/>
                <w:szCs w:val="18"/>
              </w:rPr>
            </w:pPr>
            <w:r>
              <w:rPr>
                <w:sz w:val="18"/>
                <w:szCs w:val="18"/>
              </w:rPr>
              <w:t>Number of</w:t>
            </w:r>
            <w:r w:rsidRPr="00F46A70">
              <w:rPr>
                <w:sz w:val="18"/>
                <w:szCs w:val="18"/>
              </w:rPr>
              <w:t xml:space="preserve"> </w:t>
            </w:r>
            <w:r w:rsidR="007B11CF">
              <w:rPr>
                <w:sz w:val="18"/>
                <w:szCs w:val="18"/>
              </w:rPr>
              <w:t xml:space="preserve">people </w:t>
            </w:r>
            <w:r w:rsidRPr="00F46A70">
              <w:rPr>
                <w:sz w:val="18"/>
                <w:szCs w:val="18"/>
              </w:rPr>
              <w:t>(of whom at least 30% women) trained in accounting skills, financial analysis &amp; income generation</w:t>
            </w:r>
            <w:r w:rsidR="007B11CF">
              <w:rPr>
                <w:sz w:val="18"/>
                <w:szCs w:val="18"/>
              </w:rPr>
              <w:t>.</w:t>
            </w:r>
            <w:r w:rsidRPr="00F46A70">
              <w:rPr>
                <w:sz w:val="18"/>
                <w:szCs w:val="18"/>
              </w:rPr>
              <w:t xml:space="preserve"> </w:t>
            </w:r>
          </w:p>
        </w:tc>
        <w:tc>
          <w:tcPr>
            <w:tcW w:w="3192" w:type="dxa"/>
          </w:tcPr>
          <w:p w:rsidR="00F616AB" w:rsidRPr="00F616AB" w:rsidRDefault="00F616AB" w:rsidP="00392161">
            <w:pPr>
              <w:pStyle w:val="BodyText"/>
              <w:rPr>
                <w:color w:val="0070C0"/>
                <w:sz w:val="18"/>
                <w:szCs w:val="18"/>
              </w:rPr>
            </w:pPr>
            <w:r w:rsidRPr="00F616AB">
              <w:rPr>
                <w:color w:val="0070C0"/>
                <w:sz w:val="18"/>
                <w:szCs w:val="18"/>
              </w:rPr>
              <w:t>2280. Target has been met.</w:t>
            </w:r>
          </w:p>
        </w:tc>
      </w:tr>
      <w:tr w:rsidR="00F616AB" w:rsidRPr="00F616AB" w:rsidTr="006853E5">
        <w:tc>
          <w:tcPr>
            <w:tcW w:w="3192" w:type="dxa"/>
          </w:tcPr>
          <w:p w:rsidR="00F616AB" w:rsidRDefault="00F616AB" w:rsidP="005530CE">
            <w:pPr>
              <w:jc w:val="both"/>
            </w:pPr>
          </w:p>
        </w:tc>
        <w:tc>
          <w:tcPr>
            <w:tcW w:w="3192" w:type="dxa"/>
          </w:tcPr>
          <w:p w:rsidR="00F616AB" w:rsidRPr="00CA713C" w:rsidRDefault="00F616AB" w:rsidP="007B11CF">
            <w:pPr>
              <w:pStyle w:val="BodyText"/>
              <w:rPr>
                <w:sz w:val="18"/>
                <w:szCs w:val="18"/>
              </w:rPr>
            </w:pPr>
            <w:r>
              <w:rPr>
                <w:sz w:val="18"/>
                <w:szCs w:val="18"/>
              </w:rPr>
              <w:t>Number of</w:t>
            </w:r>
            <w:r w:rsidRPr="00F46A70">
              <w:rPr>
                <w:sz w:val="18"/>
                <w:szCs w:val="18"/>
              </w:rPr>
              <w:t xml:space="preserve"> beneficiaries participated in agro-demonstration activities</w:t>
            </w:r>
            <w:r w:rsidR="007B11CF">
              <w:rPr>
                <w:sz w:val="18"/>
                <w:szCs w:val="18"/>
              </w:rPr>
              <w:t>.</w:t>
            </w:r>
          </w:p>
        </w:tc>
        <w:tc>
          <w:tcPr>
            <w:tcW w:w="3192" w:type="dxa"/>
          </w:tcPr>
          <w:p w:rsidR="00F616AB" w:rsidRPr="00F616AB" w:rsidRDefault="00F616AB" w:rsidP="00392161">
            <w:pPr>
              <w:pStyle w:val="BodyText"/>
              <w:rPr>
                <w:color w:val="0070C0"/>
                <w:sz w:val="18"/>
                <w:szCs w:val="18"/>
              </w:rPr>
            </w:pPr>
            <w:r w:rsidRPr="00F616AB">
              <w:rPr>
                <w:color w:val="0070C0"/>
                <w:sz w:val="18"/>
                <w:szCs w:val="18"/>
              </w:rPr>
              <w:t>3002. Target has been met.</w:t>
            </w:r>
          </w:p>
        </w:tc>
      </w:tr>
      <w:tr w:rsidR="00F616AB" w:rsidRPr="00F616AB" w:rsidTr="006853E5">
        <w:tc>
          <w:tcPr>
            <w:tcW w:w="3192" w:type="dxa"/>
          </w:tcPr>
          <w:p w:rsidR="00F616AB" w:rsidRDefault="00F616AB" w:rsidP="005530CE">
            <w:pPr>
              <w:jc w:val="both"/>
            </w:pPr>
          </w:p>
        </w:tc>
        <w:tc>
          <w:tcPr>
            <w:tcW w:w="3192" w:type="dxa"/>
          </w:tcPr>
          <w:p w:rsidR="00F616AB" w:rsidRPr="00F46A70" w:rsidRDefault="00F616AB" w:rsidP="00392161">
            <w:pPr>
              <w:pStyle w:val="BodyText"/>
              <w:rPr>
                <w:sz w:val="18"/>
                <w:szCs w:val="18"/>
              </w:rPr>
            </w:pPr>
            <w:r>
              <w:rPr>
                <w:sz w:val="18"/>
                <w:szCs w:val="18"/>
              </w:rPr>
              <w:t>Number of</w:t>
            </w:r>
            <w:r w:rsidRPr="00F46A70">
              <w:rPr>
                <w:sz w:val="18"/>
                <w:szCs w:val="18"/>
              </w:rPr>
              <w:t xml:space="preserve"> people benefited from community based development centers</w:t>
            </w:r>
            <w:r w:rsidR="007B11CF">
              <w:rPr>
                <w:sz w:val="18"/>
                <w:szCs w:val="18"/>
              </w:rPr>
              <w:t>.</w:t>
            </w:r>
          </w:p>
        </w:tc>
        <w:tc>
          <w:tcPr>
            <w:tcW w:w="3192" w:type="dxa"/>
          </w:tcPr>
          <w:p w:rsidR="00F616AB" w:rsidRPr="00F616AB" w:rsidRDefault="00F616AB" w:rsidP="00392161">
            <w:pPr>
              <w:pStyle w:val="BodyText"/>
              <w:rPr>
                <w:color w:val="0070C0"/>
                <w:sz w:val="18"/>
                <w:szCs w:val="18"/>
              </w:rPr>
            </w:pPr>
            <w:r w:rsidRPr="00F616AB">
              <w:rPr>
                <w:color w:val="0070C0"/>
                <w:sz w:val="18"/>
                <w:szCs w:val="18"/>
              </w:rPr>
              <w:t>450. Target has been met.</w:t>
            </w:r>
          </w:p>
        </w:tc>
      </w:tr>
      <w:tr w:rsidR="000D5C45" w:rsidRPr="007B11CF" w:rsidTr="004B0B68">
        <w:tc>
          <w:tcPr>
            <w:tcW w:w="9576" w:type="dxa"/>
            <w:gridSpan w:val="3"/>
            <w:tcBorders>
              <w:left w:val="nil"/>
              <w:bottom w:val="nil"/>
              <w:right w:val="nil"/>
            </w:tcBorders>
          </w:tcPr>
          <w:p w:rsidR="004B0B68" w:rsidRPr="007B11CF" w:rsidRDefault="004B0B68" w:rsidP="004B0B68">
            <w:pPr>
              <w:jc w:val="both"/>
              <w:rPr>
                <w:b/>
                <w:color w:val="0070C0"/>
                <w:sz w:val="24"/>
                <w:szCs w:val="24"/>
              </w:rPr>
            </w:pPr>
          </w:p>
          <w:p w:rsidR="000D5C45" w:rsidRPr="007B11CF" w:rsidRDefault="000D5C45" w:rsidP="004B0B68">
            <w:pPr>
              <w:jc w:val="both"/>
              <w:rPr>
                <w:b/>
                <w:sz w:val="24"/>
                <w:szCs w:val="24"/>
              </w:rPr>
            </w:pPr>
            <w:r w:rsidRPr="007B11CF">
              <w:rPr>
                <w:b/>
                <w:color w:val="0070C0"/>
                <w:sz w:val="24"/>
                <w:szCs w:val="24"/>
              </w:rPr>
              <w:t>Verified indicators lead the report to state that the output for the realization of objective 3, as stated above</w:t>
            </w:r>
            <w:r w:rsidR="002E4D3C">
              <w:rPr>
                <w:b/>
                <w:color w:val="0070C0"/>
                <w:sz w:val="24"/>
                <w:szCs w:val="24"/>
              </w:rPr>
              <w:t>,</w:t>
            </w:r>
            <w:r w:rsidRPr="007B11CF">
              <w:rPr>
                <w:b/>
                <w:color w:val="0070C0"/>
                <w:sz w:val="24"/>
                <w:szCs w:val="24"/>
              </w:rPr>
              <w:t xml:space="preserve"> is at hand</w:t>
            </w:r>
            <w:r w:rsidR="004B0B68" w:rsidRPr="007B11CF">
              <w:rPr>
                <w:b/>
                <w:color w:val="0070C0"/>
                <w:sz w:val="24"/>
                <w:szCs w:val="24"/>
              </w:rPr>
              <w:t>.</w:t>
            </w:r>
          </w:p>
        </w:tc>
      </w:tr>
    </w:tbl>
    <w:p w:rsidR="00220BB0" w:rsidRDefault="00220BB0" w:rsidP="005530CE">
      <w:pPr>
        <w:ind w:firstLine="720"/>
        <w:jc w:val="both"/>
      </w:pPr>
    </w:p>
    <w:p w:rsidR="00CE28FD" w:rsidRPr="00CE28FD" w:rsidRDefault="00CE28FD" w:rsidP="007B11CF">
      <w:pPr>
        <w:ind w:firstLine="360"/>
        <w:jc w:val="both"/>
        <w:rPr>
          <w:sz w:val="24"/>
          <w:szCs w:val="24"/>
        </w:rPr>
      </w:pPr>
      <w:r w:rsidRPr="00CE28FD">
        <w:rPr>
          <w:sz w:val="24"/>
          <w:szCs w:val="24"/>
        </w:rPr>
        <w:t xml:space="preserve">With the information expounded </w:t>
      </w:r>
      <w:r w:rsidR="008B2323">
        <w:rPr>
          <w:sz w:val="24"/>
          <w:szCs w:val="24"/>
        </w:rPr>
        <w:t xml:space="preserve">above </w:t>
      </w:r>
      <w:r w:rsidRPr="00CE28FD">
        <w:rPr>
          <w:sz w:val="24"/>
          <w:szCs w:val="24"/>
        </w:rPr>
        <w:t xml:space="preserve">the report </w:t>
      </w:r>
      <w:r w:rsidR="008B2323">
        <w:rPr>
          <w:sz w:val="24"/>
          <w:szCs w:val="24"/>
        </w:rPr>
        <w:t xml:space="preserve">now </w:t>
      </w:r>
      <w:r w:rsidRPr="00CE28FD">
        <w:rPr>
          <w:sz w:val="24"/>
          <w:szCs w:val="24"/>
        </w:rPr>
        <w:t>turns it</w:t>
      </w:r>
      <w:r w:rsidR="007B11CF">
        <w:rPr>
          <w:sz w:val="24"/>
          <w:szCs w:val="24"/>
        </w:rPr>
        <w:t>s</w:t>
      </w:r>
      <w:r w:rsidRPr="00CE28FD">
        <w:rPr>
          <w:sz w:val="24"/>
          <w:szCs w:val="24"/>
        </w:rPr>
        <w:t xml:space="preserve"> attention to outcomes and </w:t>
      </w:r>
      <w:r w:rsidR="002D53DC" w:rsidRPr="00CE28FD">
        <w:rPr>
          <w:sz w:val="24"/>
          <w:szCs w:val="24"/>
        </w:rPr>
        <w:t>impacts</w:t>
      </w:r>
    </w:p>
    <w:p w:rsidR="00B24EF1" w:rsidRDefault="00B24EF1" w:rsidP="00220BB0">
      <w:pPr>
        <w:jc w:val="both"/>
        <w:rPr>
          <w:b/>
          <w:bCs/>
        </w:rPr>
      </w:pPr>
    </w:p>
    <w:p w:rsidR="00220BB0" w:rsidRDefault="00BA0132" w:rsidP="00BA0132">
      <w:pPr>
        <w:spacing w:after="0"/>
        <w:ind w:left="360"/>
        <w:rPr>
          <w:b/>
          <w:sz w:val="24"/>
          <w:szCs w:val="24"/>
        </w:rPr>
      </w:pPr>
      <w:r>
        <w:rPr>
          <w:b/>
          <w:sz w:val="24"/>
          <w:szCs w:val="24"/>
        </w:rPr>
        <w:t>2.3</w:t>
      </w:r>
      <w:r w:rsidR="00056D93">
        <w:rPr>
          <w:b/>
          <w:sz w:val="24"/>
          <w:szCs w:val="24"/>
        </w:rPr>
        <w:t xml:space="preserve"> </w:t>
      </w:r>
      <w:r w:rsidR="00220BB0" w:rsidRPr="00BA0132">
        <w:rPr>
          <w:b/>
          <w:sz w:val="24"/>
          <w:szCs w:val="24"/>
        </w:rPr>
        <w:t>Outcomes</w:t>
      </w:r>
      <w:r w:rsidR="00F4100C">
        <w:rPr>
          <w:b/>
          <w:sz w:val="24"/>
          <w:szCs w:val="24"/>
        </w:rPr>
        <w:t xml:space="preserve"> and i</w:t>
      </w:r>
      <w:r w:rsidR="00056D93">
        <w:rPr>
          <w:b/>
          <w:sz w:val="24"/>
          <w:szCs w:val="24"/>
        </w:rPr>
        <w:t>mpacts</w:t>
      </w:r>
    </w:p>
    <w:p w:rsidR="004D4A73" w:rsidRPr="00BA0132" w:rsidRDefault="004D4A73" w:rsidP="00BA0132">
      <w:pPr>
        <w:spacing w:after="0"/>
        <w:ind w:left="360"/>
        <w:rPr>
          <w:b/>
          <w:sz w:val="24"/>
          <w:szCs w:val="24"/>
        </w:rPr>
      </w:pPr>
    </w:p>
    <w:p w:rsidR="00056D93" w:rsidRDefault="00CE28FD" w:rsidP="00F4100C">
      <w:pPr>
        <w:spacing w:before="108"/>
        <w:ind w:right="360" w:firstLine="360"/>
        <w:jc w:val="both"/>
        <w:rPr>
          <w:bCs/>
          <w:sz w:val="24"/>
          <w:szCs w:val="24"/>
        </w:rPr>
      </w:pPr>
      <w:bookmarkStart w:id="3" w:name="_Toc152201272"/>
      <w:r>
        <w:rPr>
          <w:color w:val="000000"/>
          <w:sz w:val="24"/>
          <w:szCs w:val="24"/>
        </w:rPr>
        <w:t xml:space="preserve"> </w:t>
      </w:r>
      <w:r w:rsidR="00392161">
        <w:rPr>
          <w:color w:val="000000"/>
          <w:sz w:val="24"/>
          <w:szCs w:val="24"/>
        </w:rPr>
        <w:t xml:space="preserve">Outcome evaluation, </w:t>
      </w:r>
      <w:r w:rsidR="00AE1D97">
        <w:rPr>
          <w:color w:val="000000"/>
          <w:sz w:val="24"/>
          <w:szCs w:val="24"/>
        </w:rPr>
        <w:t xml:space="preserve">as this </w:t>
      </w:r>
      <w:r w:rsidR="00AE1D97" w:rsidRPr="002E4D3C">
        <w:rPr>
          <w:strike/>
          <w:color w:val="000000"/>
          <w:sz w:val="24"/>
          <w:szCs w:val="24"/>
        </w:rPr>
        <w:t>one</w:t>
      </w:r>
      <w:r w:rsidR="00AE1D97">
        <w:rPr>
          <w:color w:val="000000"/>
          <w:sz w:val="24"/>
          <w:szCs w:val="24"/>
        </w:rPr>
        <w:t xml:space="preserve"> </w:t>
      </w:r>
      <w:r w:rsidR="008B2323">
        <w:rPr>
          <w:color w:val="000000"/>
          <w:sz w:val="24"/>
          <w:szCs w:val="24"/>
        </w:rPr>
        <w:t xml:space="preserve">report </w:t>
      </w:r>
      <w:r w:rsidR="00AE1D97">
        <w:rPr>
          <w:color w:val="000000"/>
          <w:sz w:val="24"/>
          <w:szCs w:val="24"/>
        </w:rPr>
        <w:t xml:space="preserve">strives to </w:t>
      </w:r>
      <w:r w:rsidR="00AE1D97" w:rsidRPr="00AE4410">
        <w:rPr>
          <w:strike/>
          <w:color w:val="000000"/>
          <w:sz w:val="24"/>
          <w:szCs w:val="24"/>
        </w:rPr>
        <w:t>be</w:t>
      </w:r>
      <w:r w:rsidR="008B2323" w:rsidRPr="008B2323">
        <w:rPr>
          <w:color w:val="000000"/>
          <w:sz w:val="24"/>
          <w:szCs w:val="24"/>
        </w:rPr>
        <w:t xml:space="preserve"> do</w:t>
      </w:r>
      <w:r w:rsidR="00AE1D97">
        <w:rPr>
          <w:color w:val="000000"/>
          <w:sz w:val="24"/>
          <w:szCs w:val="24"/>
        </w:rPr>
        <w:t>,</w:t>
      </w:r>
      <w:r w:rsidR="00392161">
        <w:rPr>
          <w:color w:val="000000"/>
          <w:sz w:val="24"/>
          <w:szCs w:val="24"/>
        </w:rPr>
        <w:t xml:space="preserve"> c</w:t>
      </w:r>
      <w:r w:rsidR="00392161" w:rsidRPr="00392161">
        <w:rPr>
          <w:color w:val="000000"/>
          <w:sz w:val="24"/>
          <w:szCs w:val="24"/>
        </w:rPr>
        <w:t xml:space="preserve">ompares planned with </w:t>
      </w:r>
      <w:r w:rsidR="00AE1D97">
        <w:rPr>
          <w:color w:val="000000"/>
          <w:sz w:val="24"/>
          <w:szCs w:val="24"/>
        </w:rPr>
        <w:t xml:space="preserve">actual </w:t>
      </w:r>
      <w:r w:rsidR="00392161" w:rsidRPr="00392161">
        <w:rPr>
          <w:color w:val="000000"/>
          <w:sz w:val="24"/>
          <w:szCs w:val="24"/>
        </w:rPr>
        <w:t>achievement</w:t>
      </w:r>
      <w:r w:rsidR="000D28E3">
        <w:rPr>
          <w:color w:val="000000"/>
          <w:sz w:val="24"/>
          <w:szCs w:val="24"/>
        </w:rPr>
        <w:t>s</w:t>
      </w:r>
      <w:r w:rsidR="00392161" w:rsidRPr="00392161">
        <w:rPr>
          <w:color w:val="000000"/>
          <w:sz w:val="24"/>
          <w:szCs w:val="24"/>
        </w:rPr>
        <w:t xml:space="preserve">. </w:t>
      </w:r>
      <w:r w:rsidR="000D28E3">
        <w:rPr>
          <w:color w:val="000000"/>
          <w:sz w:val="24"/>
          <w:szCs w:val="24"/>
        </w:rPr>
        <w:t>It f</w:t>
      </w:r>
      <w:r w:rsidR="00392161" w:rsidRPr="00392161">
        <w:rPr>
          <w:color w:val="000000"/>
          <w:sz w:val="24"/>
          <w:szCs w:val="24"/>
        </w:rPr>
        <w:t>ocuses on how and why outputs and strategies contributed to</w:t>
      </w:r>
      <w:r w:rsidR="0081069F">
        <w:rPr>
          <w:color w:val="000000"/>
          <w:sz w:val="24"/>
          <w:szCs w:val="24"/>
        </w:rPr>
        <w:t xml:space="preserve"> the</w:t>
      </w:r>
      <w:r w:rsidR="00392161" w:rsidRPr="00392161">
        <w:rPr>
          <w:color w:val="000000"/>
          <w:sz w:val="24"/>
          <w:szCs w:val="24"/>
        </w:rPr>
        <w:t xml:space="preserve"> </w:t>
      </w:r>
      <w:r w:rsidR="002E4D3C">
        <w:rPr>
          <w:color w:val="000000"/>
          <w:sz w:val="24"/>
          <w:szCs w:val="24"/>
        </w:rPr>
        <w:t>a</w:t>
      </w:r>
      <w:r w:rsidR="00392161" w:rsidRPr="00392161">
        <w:rPr>
          <w:color w:val="000000"/>
          <w:sz w:val="24"/>
          <w:szCs w:val="24"/>
        </w:rPr>
        <w:t xml:space="preserve">chievement of </w:t>
      </w:r>
      <w:r w:rsidR="000D28E3">
        <w:rPr>
          <w:color w:val="000000"/>
          <w:sz w:val="24"/>
          <w:szCs w:val="24"/>
        </w:rPr>
        <w:t>intended results</w:t>
      </w:r>
      <w:r w:rsidR="004F476B">
        <w:rPr>
          <w:color w:val="000000"/>
          <w:sz w:val="24"/>
          <w:szCs w:val="24"/>
        </w:rPr>
        <w:t>,</w:t>
      </w:r>
      <w:r w:rsidR="00392161" w:rsidRPr="00392161">
        <w:rPr>
          <w:color w:val="000000"/>
          <w:sz w:val="24"/>
          <w:szCs w:val="24"/>
        </w:rPr>
        <w:t xml:space="preserve"> </w:t>
      </w:r>
      <w:r w:rsidR="00AE1D97">
        <w:rPr>
          <w:color w:val="000000"/>
          <w:sz w:val="24"/>
          <w:szCs w:val="24"/>
        </w:rPr>
        <w:t>b</w:t>
      </w:r>
      <w:r w:rsidR="000D28E3">
        <w:rPr>
          <w:color w:val="000000"/>
          <w:sz w:val="24"/>
          <w:szCs w:val="24"/>
        </w:rPr>
        <w:t>y f</w:t>
      </w:r>
      <w:r w:rsidR="00392161" w:rsidRPr="00392161">
        <w:rPr>
          <w:color w:val="000000"/>
          <w:sz w:val="24"/>
          <w:szCs w:val="24"/>
        </w:rPr>
        <w:t>ocus</w:t>
      </w:r>
      <w:r w:rsidR="000D28E3">
        <w:rPr>
          <w:color w:val="000000"/>
          <w:sz w:val="24"/>
          <w:szCs w:val="24"/>
        </w:rPr>
        <w:t>ing</w:t>
      </w:r>
      <w:r w:rsidR="00392161" w:rsidRPr="00392161">
        <w:rPr>
          <w:color w:val="000000"/>
          <w:sz w:val="24"/>
          <w:szCs w:val="24"/>
        </w:rPr>
        <w:t xml:space="preserve"> on questions of relevance, </w:t>
      </w:r>
      <w:r w:rsidR="00392161" w:rsidRPr="00392161">
        <w:rPr>
          <w:color w:val="000000"/>
          <w:spacing w:val="2"/>
          <w:sz w:val="24"/>
          <w:szCs w:val="24"/>
        </w:rPr>
        <w:t>effectiveness, sustainability and change.</w:t>
      </w:r>
      <w:r w:rsidR="00AE1D97">
        <w:rPr>
          <w:color w:val="000000"/>
          <w:spacing w:val="2"/>
          <w:sz w:val="24"/>
          <w:szCs w:val="24"/>
        </w:rPr>
        <w:t xml:space="preserve"> </w:t>
      </w:r>
      <w:r w:rsidR="004F476B">
        <w:rPr>
          <w:color w:val="000000"/>
          <w:spacing w:val="-1"/>
          <w:sz w:val="24"/>
          <w:szCs w:val="24"/>
        </w:rPr>
        <w:t>It also assesses</w:t>
      </w:r>
      <w:r w:rsidR="00392161" w:rsidRPr="00392161">
        <w:rPr>
          <w:color w:val="000000"/>
          <w:spacing w:val="-1"/>
          <w:sz w:val="24"/>
          <w:szCs w:val="24"/>
        </w:rPr>
        <w:t xml:space="preserve"> </w:t>
      </w:r>
      <w:r w:rsidR="00AE1D97" w:rsidRPr="00392161">
        <w:rPr>
          <w:color w:val="000000"/>
          <w:spacing w:val="-1"/>
          <w:sz w:val="24"/>
          <w:szCs w:val="24"/>
        </w:rPr>
        <w:t>achievement</w:t>
      </w:r>
      <w:r w:rsidR="00AE1D97">
        <w:rPr>
          <w:color w:val="000000"/>
          <w:spacing w:val="-1"/>
          <w:sz w:val="24"/>
          <w:szCs w:val="24"/>
        </w:rPr>
        <w:t xml:space="preserve">s </w:t>
      </w:r>
      <w:r w:rsidR="00AE1D97" w:rsidRPr="00392161">
        <w:rPr>
          <w:color w:val="000000"/>
          <w:spacing w:val="-1"/>
          <w:sz w:val="24"/>
          <w:szCs w:val="24"/>
        </w:rPr>
        <w:t>of</w:t>
      </w:r>
      <w:r w:rsidR="00392161" w:rsidRPr="00392161">
        <w:rPr>
          <w:color w:val="000000"/>
          <w:spacing w:val="-1"/>
          <w:sz w:val="24"/>
          <w:szCs w:val="24"/>
        </w:rPr>
        <w:t xml:space="preserve"> out</w:t>
      </w:r>
      <w:r w:rsidR="004F476B">
        <w:rPr>
          <w:color w:val="000000"/>
          <w:spacing w:val="-1"/>
          <w:sz w:val="24"/>
          <w:szCs w:val="24"/>
        </w:rPr>
        <w:t>puts</w:t>
      </w:r>
      <w:r w:rsidR="00392161" w:rsidRPr="00392161">
        <w:rPr>
          <w:color w:val="000000"/>
          <w:spacing w:val="-1"/>
          <w:sz w:val="24"/>
          <w:szCs w:val="24"/>
        </w:rPr>
        <w:t xml:space="preserve"> by </w:t>
      </w:r>
      <w:r w:rsidR="00392161" w:rsidRPr="00392161">
        <w:rPr>
          <w:color w:val="000000"/>
          <w:sz w:val="24"/>
          <w:szCs w:val="24"/>
        </w:rPr>
        <w:t>comparing indicators before and after the intervention</w:t>
      </w:r>
      <w:r w:rsidR="004F476B">
        <w:rPr>
          <w:color w:val="000000"/>
          <w:sz w:val="24"/>
          <w:szCs w:val="24"/>
        </w:rPr>
        <w:t xml:space="preserve"> by r</w:t>
      </w:r>
      <w:r w:rsidR="004F476B" w:rsidRPr="00392161">
        <w:rPr>
          <w:color w:val="000000"/>
          <w:sz w:val="24"/>
          <w:szCs w:val="24"/>
        </w:rPr>
        <w:t>elyi</w:t>
      </w:r>
      <w:r w:rsidR="004F476B">
        <w:rPr>
          <w:color w:val="000000"/>
          <w:sz w:val="24"/>
          <w:szCs w:val="24"/>
        </w:rPr>
        <w:t>ng</w:t>
      </w:r>
      <w:r w:rsidR="00392161" w:rsidRPr="00392161">
        <w:rPr>
          <w:color w:val="000000"/>
          <w:sz w:val="24"/>
          <w:szCs w:val="24"/>
        </w:rPr>
        <w:t xml:space="preserve"> on monitoring data on </w:t>
      </w:r>
      <w:r w:rsidR="00392161" w:rsidRPr="00392161">
        <w:rPr>
          <w:color w:val="000000"/>
          <w:spacing w:val="2"/>
          <w:sz w:val="24"/>
          <w:szCs w:val="24"/>
        </w:rPr>
        <w:t>information from external sources</w:t>
      </w:r>
      <w:r w:rsidR="004F476B">
        <w:rPr>
          <w:color w:val="000000"/>
          <w:spacing w:val="2"/>
          <w:sz w:val="24"/>
          <w:szCs w:val="24"/>
        </w:rPr>
        <w:t>.</w:t>
      </w:r>
      <w:r w:rsidR="00AE1D97">
        <w:rPr>
          <w:color w:val="000000"/>
          <w:spacing w:val="2"/>
          <w:sz w:val="24"/>
          <w:szCs w:val="24"/>
        </w:rPr>
        <w:t xml:space="preserve"> </w:t>
      </w:r>
      <w:r w:rsidR="00E2457D">
        <w:rPr>
          <w:color w:val="000000"/>
          <w:spacing w:val="2"/>
          <w:sz w:val="24"/>
          <w:szCs w:val="24"/>
        </w:rPr>
        <w:t>Outcomes, of course</w:t>
      </w:r>
      <w:r w:rsidR="0081069F">
        <w:rPr>
          <w:color w:val="000000"/>
          <w:spacing w:val="2"/>
          <w:sz w:val="24"/>
          <w:szCs w:val="24"/>
        </w:rPr>
        <w:t>,</w:t>
      </w:r>
      <w:r w:rsidR="00E2457D">
        <w:rPr>
          <w:color w:val="000000"/>
          <w:spacing w:val="2"/>
          <w:sz w:val="24"/>
          <w:szCs w:val="24"/>
        </w:rPr>
        <w:t xml:space="preserve"> can be positive or negative, enhancing </w:t>
      </w:r>
      <w:r w:rsidR="00D535AA">
        <w:rPr>
          <w:color w:val="000000"/>
          <w:spacing w:val="2"/>
          <w:sz w:val="24"/>
          <w:szCs w:val="24"/>
        </w:rPr>
        <w:t>the possibility of reaching the overall objective, or creating obstacles to it. The overall objective</w:t>
      </w:r>
      <w:r w:rsidR="0081069F">
        <w:rPr>
          <w:color w:val="000000"/>
          <w:spacing w:val="2"/>
          <w:sz w:val="24"/>
          <w:szCs w:val="24"/>
        </w:rPr>
        <w:t xml:space="preserve"> of this exercise</w:t>
      </w:r>
      <w:r w:rsidR="00D535AA">
        <w:rPr>
          <w:color w:val="000000"/>
          <w:spacing w:val="2"/>
          <w:sz w:val="24"/>
          <w:szCs w:val="24"/>
        </w:rPr>
        <w:t>, just to recapitulate</w:t>
      </w:r>
      <w:r w:rsidR="0081069F">
        <w:rPr>
          <w:color w:val="000000"/>
          <w:spacing w:val="2"/>
          <w:sz w:val="24"/>
          <w:szCs w:val="24"/>
        </w:rPr>
        <w:t>,</w:t>
      </w:r>
      <w:r w:rsidR="00D535AA">
        <w:rPr>
          <w:color w:val="000000"/>
          <w:spacing w:val="2"/>
          <w:sz w:val="24"/>
          <w:szCs w:val="24"/>
        </w:rPr>
        <w:t xml:space="preserve"> </w:t>
      </w:r>
      <w:r w:rsidR="000F4BA5" w:rsidRPr="000F4BA5">
        <w:rPr>
          <w:color w:val="000000"/>
          <w:spacing w:val="2"/>
          <w:sz w:val="24"/>
          <w:szCs w:val="24"/>
        </w:rPr>
        <w:t>is “</w:t>
      </w:r>
      <w:r w:rsidR="000F4BA5" w:rsidRPr="000F4BA5">
        <w:rPr>
          <w:bCs/>
          <w:sz w:val="24"/>
          <w:szCs w:val="24"/>
        </w:rPr>
        <w:t>to contribute to the improvement of living standards of rural population in Fergana Valley</w:t>
      </w:r>
      <w:r w:rsidR="000F4BA5">
        <w:rPr>
          <w:bCs/>
          <w:sz w:val="24"/>
          <w:szCs w:val="24"/>
        </w:rPr>
        <w:t xml:space="preserve">” through </w:t>
      </w:r>
      <w:r w:rsidR="00AE468B">
        <w:rPr>
          <w:bCs/>
          <w:sz w:val="24"/>
          <w:szCs w:val="24"/>
        </w:rPr>
        <w:t xml:space="preserve">a variety of targeted interventions. All indicators point to the direction of positive outcomes, keeping in mind that the majority of </w:t>
      </w:r>
      <w:r w:rsidR="0081069F">
        <w:rPr>
          <w:bCs/>
          <w:sz w:val="24"/>
          <w:szCs w:val="24"/>
        </w:rPr>
        <w:t>indicators</w:t>
      </w:r>
      <w:r w:rsidR="00AE468B">
        <w:rPr>
          <w:bCs/>
          <w:sz w:val="24"/>
          <w:szCs w:val="24"/>
        </w:rPr>
        <w:t xml:space="preserve"> are quantitative and verifiable and </w:t>
      </w:r>
      <w:r w:rsidR="0066478F">
        <w:rPr>
          <w:bCs/>
          <w:sz w:val="24"/>
          <w:szCs w:val="24"/>
        </w:rPr>
        <w:t>adher</w:t>
      </w:r>
      <w:r w:rsidR="0081069F">
        <w:rPr>
          <w:bCs/>
          <w:sz w:val="24"/>
          <w:szCs w:val="24"/>
        </w:rPr>
        <w:t>e</w:t>
      </w:r>
      <w:r w:rsidR="00AE468B">
        <w:rPr>
          <w:bCs/>
          <w:sz w:val="24"/>
          <w:szCs w:val="24"/>
        </w:rPr>
        <w:t xml:space="preserve"> to the SMART</w:t>
      </w:r>
      <w:r w:rsidR="0066478F">
        <w:rPr>
          <w:bCs/>
          <w:sz w:val="24"/>
          <w:szCs w:val="24"/>
        </w:rPr>
        <w:t xml:space="preserve"> principles (see: Box 3). That being the case</w:t>
      </w:r>
      <w:r w:rsidR="0041742C">
        <w:rPr>
          <w:bCs/>
          <w:sz w:val="24"/>
          <w:szCs w:val="24"/>
        </w:rPr>
        <w:t xml:space="preserve"> –</w:t>
      </w:r>
      <w:r w:rsidR="0081069F">
        <w:rPr>
          <w:bCs/>
          <w:sz w:val="24"/>
          <w:szCs w:val="24"/>
        </w:rPr>
        <w:t xml:space="preserve"> </w:t>
      </w:r>
      <w:r w:rsidR="0041742C">
        <w:rPr>
          <w:bCs/>
          <w:sz w:val="24"/>
          <w:szCs w:val="24"/>
        </w:rPr>
        <w:t>subject to the verification of DAC principles</w:t>
      </w:r>
      <w:r w:rsidR="00F8478F">
        <w:rPr>
          <w:bCs/>
          <w:sz w:val="24"/>
          <w:szCs w:val="24"/>
        </w:rPr>
        <w:t xml:space="preserve"> –</w:t>
      </w:r>
      <w:r w:rsidR="0041742C">
        <w:rPr>
          <w:bCs/>
          <w:sz w:val="24"/>
          <w:szCs w:val="24"/>
        </w:rPr>
        <w:t xml:space="preserve"> </w:t>
      </w:r>
      <w:r w:rsidR="00F8478F">
        <w:rPr>
          <w:bCs/>
          <w:sz w:val="24"/>
          <w:szCs w:val="24"/>
        </w:rPr>
        <w:t xml:space="preserve">the </w:t>
      </w:r>
      <w:r w:rsidR="0041742C">
        <w:rPr>
          <w:bCs/>
          <w:sz w:val="24"/>
          <w:szCs w:val="24"/>
        </w:rPr>
        <w:t>report tend</w:t>
      </w:r>
      <w:r w:rsidR="00F8478F">
        <w:rPr>
          <w:bCs/>
          <w:sz w:val="24"/>
          <w:szCs w:val="24"/>
        </w:rPr>
        <w:t>s</w:t>
      </w:r>
      <w:r w:rsidR="0041742C">
        <w:rPr>
          <w:bCs/>
          <w:sz w:val="24"/>
          <w:szCs w:val="24"/>
        </w:rPr>
        <w:t xml:space="preserve"> to propose that all outcomes are positive an</w:t>
      </w:r>
      <w:r w:rsidR="00770365">
        <w:rPr>
          <w:bCs/>
          <w:sz w:val="24"/>
          <w:szCs w:val="24"/>
        </w:rPr>
        <w:t>d</w:t>
      </w:r>
      <w:r w:rsidR="0041742C">
        <w:rPr>
          <w:bCs/>
          <w:sz w:val="24"/>
          <w:szCs w:val="24"/>
        </w:rPr>
        <w:t xml:space="preserve"> no negative outcome is discernible.  </w:t>
      </w:r>
    </w:p>
    <w:p w:rsidR="00770365" w:rsidRPr="000F4BA5" w:rsidRDefault="00530CC3" w:rsidP="00AE1D97">
      <w:pPr>
        <w:spacing w:before="108"/>
        <w:ind w:right="360"/>
        <w:jc w:val="both"/>
        <w:rPr>
          <w:sz w:val="24"/>
          <w:szCs w:val="24"/>
        </w:rPr>
      </w:pPr>
      <w:r>
        <w:rPr>
          <w:bCs/>
          <w:sz w:val="24"/>
          <w:szCs w:val="24"/>
        </w:rPr>
        <w:t xml:space="preserve">   </w:t>
      </w:r>
      <w:r w:rsidR="00770365">
        <w:rPr>
          <w:bCs/>
          <w:sz w:val="24"/>
          <w:szCs w:val="24"/>
        </w:rPr>
        <w:t>While all outcomes are positive and germane to the objectives</w:t>
      </w:r>
      <w:r w:rsidR="00E7249C">
        <w:rPr>
          <w:bCs/>
          <w:sz w:val="24"/>
          <w:szCs w:val="24"/>
        </w:rPr>
        <w:t>,</w:t>
      </w:r>
      <w:r w:rsidR="0059488E">
        <w:rPr>
          <w:bCs/>
          <w:sz w:val="24"/>
          <w:szCs w:val="24"/>
        </w:rPr>
        <w:t xml:space="preserve"> some deserve special mention</w:t>
      </w:r>
      <w:r w:rsidR="00F8478F">
        <w:rPr>
          <w:bCs/>
          <w:sz w:val="24"/>
          <w:szCs w:val="24"/>
        </w:rPr>
        <w:t>,</w:t>
      </w:r>
      <w:r w:rsidR="0059488E">
        <w:rPr>
          <w:bCs/>
          <w:sz w:val="24"/>
          <w:szCs w:val="24"/>
        </w:rPr>
        <w:t xml:space="preserve"> such as rural</w:t>
      </w:r>
      <w:r w:rsidR="00E7249C">
        <w:rPr>
          <w:bCs/>
          <w:sz w:val="24"/>
          <w:szCs w:val="24"/>
        </w:rPr>
        <w:t xml:space="preserve"> participatory approach to local development fomented in 200  </w:t>
      </w:r>
      <w:r w:rsidR="00F8478F">
        <w:rPr>
          <w:bCs/>
          <w:sz w:val="24"/>
          <w:szCs w:val="24"/>
        </w:rPr>
        <w:t>mahallas;</w:t>
      </w:r>
      <w:r w:rsidR="00E7249C">
        <w:rPr>
          <w:bCs/>
          <w:sz w:val="24"/>
          <w:szCs w:val="24"/>
        </w:rPr>
        <w:t xml:space="preserve"> </w:t>
      </w:r>
      <w:r w:rsidR="00A87340">
        <w:rPr>
          <w:bCs/>
          <w:sz w:val="24"/>
          <w:szCs w:val="24"/>
        </w:rPr>
        <w:t xml:space="preserve">increased </w:t>
      </w:r>
      <w:r w:rsidR="00EE1B08">
        <w:rPr>
          <w:bCs/>
          <w:sz w:val="24"/>
          <w:szCs w:val="24"/>
        </w:rPr>
        <w:t>access</w:t>
      </w:r>
      <w:r w:rsidR="00A87340">
        <w:rPr>
          <w:bCs/>
          <w:sz w:val="24"/>
          <w:szCs w:val="24"/>
        </w:rPr>
        <w:t xml:space="preserve"> to public utili</w:t>
      </w:r>
      <w:r w:rsidR="00EE1B08">
        <w:rPr>
          <w:bCs/>
          <w:sz w:val="24"/>
          <w:szCs w:val="24"/>
        </w:rPr>
        <w:t>ties</w:t>
      </w:r>
      <w:r w:rsidR="00A87340">
        <w:rPr>
          <w:bCs/>
          <w:sz w:val="24"/>
          <w:szCs w:val="24"/>
        </w:rPr>
        <w:t xml:space="preserve"> realized by the efforts </w:t>
      </w:r>
      <w:r w:rsidR="00EE1B08">
        <w:rPr>
          <w:bCs/>
          <w:sz w:val="24"/>
          <w:szCs w:val="24"/>
        </w:rPr>
        <w:t xml:space="preserve">of </w:t>
      </w:r>
      <w:r w:rsidR="00A87340">
        <w:rPr>
          <w:bCs/>
          <w:sz w:val="24"/>
          <w:szCs w:val="24"/>
        </w:rPr>
        <w:t>communities the</w:t>
      </w:r>
      <w:r w:rsidR="00F8478F">
        <w:rPr>
          <w:bCs/>
          <w:sz w:val="24"/>
          <w:szCs w:val="24"/>
        </w:rPr>
        <w:t>mselves;</w:t>
      </w:r>
      <w:r w:rsidR="0022051B">
        <w:rPr>
          <w:bCs/>
          <w:sz w:val="24"/>
          <w:szCs w:val="24"/>
        </w:rPr>
        <w:t xml:space="preserve"> managed </w:t>
      </w:r>
      <w:r w:rsidR="0022051B" w:rsidRPr="00F8478F">
        <w:rPr>
          <w:bCs/>
          <w:strike/>
          <w:sz w:val="24"/>
          <w:szCs w:val="24"/>
        </w:rPr>
        <w:t>to</w:t>
      </w:r>
      <w:r w:rsidR="0022051B">
        <w:rPr>
          <w:bCs/>
          <w:sz w:val="24"/>
          <w:szCs w:val="24"/>
        </w:rPr>
        <w:t xml:space="preserve"> assist</w:t>
      </w:r>
      <w:r w:rsidR="00F8478F">
        <w:rPr>
          <w:bCs/>
          <w:sz w:val="24"/>
          <w:szCs w:val="24"/>
        </w:rPr>
        <w:t>ance</w:t>
      </w:r>
      <w:r w:rsidR="0022051B">
        <w:rPr>
          <w:bCs/>
          <w:sz w:val="24"/>
          <w:szCs w:val="24"/>
        </w:rPr>
        <w:t xml:space="preserve"> a number of entrepreneurs to learn modern methods of business planning and management, thereby</w:t>
      </w:r>
      <w:r w:rsidR="0051388A">
        <w:rPr>
          <w:bCs/>
          <w:sz w:val="24"/>
          <w:szCs w:val="24"/>
        </w:rPr>
        <w:t xml:space="preserve"> increasing their earnings</w:t>
      </w:r>
      <w:r w:rsidR="00F8478F">
        <w:rPr>
          <w:bCs/>
          <w:sz w:val="24"/>
          <w:szCs w:val="24"/>
        </w:rPr>
        <w:t>;</w:t>
      </w:r>
      <w:r w:rsidR="0022051B">
        <w:rPr>
          <w:bCs/>
          <w:sz w:val="24"/>
          <w:szCs w:val="24"/>
        </w:rPr>
        <w:t xml:space="preserve"> </w:t>
      </w:r>
      <w:r w:rsidR="00A87340">
        <w:rPr>
          <w:bCs/>
          <w:sz w:val="24"/>
          <w:szCs w:val="24"/>
        </w:rPr>
        <w:t xml:space="preserve"> </w:t>
      </w:r>
      <w:r w:rsidR="00F37E7E">
        <w:rPr>
          <w:bCs/>
          <w:sz w:val="24"/>
          <w:szCs w:val="24"/>
        </w:rPr>
        <w:t>substantial</w:t>
      </w:r>
      <w:r w:rsidR="00A87340">
        <w:rPr>
          <w:bCs/>
          <w:sz w:val="24"/>
          <w:szCs w:val="24"/>
        </w:rPr>
        <w:t xml:space="preserve"> increase in</w:t>
      </w:r>
      <w:r w:rsidR="002E4D3C">
        <w:rPr>
          <w:bCs/>
          <w:sz w:val="24"/>
          <w:szCs w:val="24"/>
        </w:rPr>
        <w:t xml:space="preserve"> the provision of women’s needs;</w:t>
      </w:r>
      <w:r w:rsidR="00A87340">
        <w:rPr>
          <w:bCs/>
          <w:sz w:val="24"/>
          <w:szCs w:val="24"/>
        </w:rPr>
        <w:t xml:space="preserve"> and </w:t>
      </w:r>
      <w:r w:rsidR="00F37E7E">
        <w:rPr>
          <w:bCs/>
          <w:sz w:val="24"/>
          <w:szCs w:val="24"/>
        </w:rPr>
        <w:t xml:space="preserve">appreciable reduction in the incidence of several diseases. </w:t>
      </w:r>
    </w:p>
    <w:p w:rsidR="00F45BAD" w:rsidRPr="00F45BAD" w:rsidRDefault="00056D93" w:rsidP="002E4D3C">
      <w:pPr>
        <w:spacing w:line="288" w:lineRule="auto"/>
        <w:ind w:firstLine="360"/>
        <w:jc w:val="both"/>
        <w:rPr>
          <w:sz w:val="24"/>
          <w:szCs w:val="24"/>
        </w:rPr>
      </w:pPr>
      <w:r w:rsidRPr="00F45BAD">
        <w:rPr>
          <w:sz w:val="24"/>
          <w:szCs w:val="24"/>
        </w:rPr>
        <w:lastRenderedPageBreak/>
        <w:t xml:space="preserve">Impacts are usually measured after a reasonable time elapse </w:t>
      </w:r>
      <w:r w:rsidR="000206B0" w:rsidRPr="00F45BAD">
        <w:rPr>
          <w:sz w:val="24"/>
          <w:szCs w:val="24"/>
        </w:rPr>
        <w:t xml:space="preserve">following </w:t>
      </w:r>
      <w:r w:rsidRPr="00F45BAD">
        <w:rPr>
          <w:sz w:val="24"/>
          <w:szCs w:val="24"/>
        </w:rPr>
        <w:t>the conclusion of the projects</w:t>
      </w:r>
      <w:r w:rsidR="000206B0" w:rsidRPr="00F45BAD">
        <w:rPr>
          <w:sz w:val="24"/>
          <w:szCs w:val="24"/>
        </w:rPr>
        <w:t>.</w:t>
      </w:r>
      <w:r w:rsidR="000206B0" w:rsidRPr="00F45BAD">
        <w:rPr>
          <w:rStyle w:val="FootnoteReference"/>
          <w:sz w:val="24"/>
          <w:szCs w:val="24"/>
        </w:rPr>
        <w:footnoteReference w:id="9"/>
      </w:r>
      <w:r w:rsidR="00232A0F" w:rsidRPr="00F45BAD">
        <w:rPr>
          <w:sz w:val="24"/>
          <w:szCs w:val="24"/>
        </w:rPr>
        <w:t xml:space="preserve"> As </w:t>
      </w:r>
      <w:r w:rsidR="002E4D3C">
        <w:rPr>
          <w:sz w:val="24"/>
          <w:szCs w:val="24"/>
        </w:rPr>
        <w:t>the m</w:t>
      </w:r>
      <w:r w:rsidR="00232A0F" w:rsidRPr="00F45BAD">
        <w:rPr>
          <w:sz w:val="24"/>
          <w:szCs w:val="24"/>
        </w:rPr>
        <w:t>id-</w:t>
      </w:r>
      <w:r w:rsidR="002E4D3C">
        <w:rPr>
          <w:sz w:val="24"/>
          <w:szCs w:val="24"/>
        </w:rPr>
        <w:t>t</w:t>
      </w:r>
      <w:r w:rsidR="00232A0F" w:rsidRPr="00F45BAD">
        <w:rPr>
          <w:sz w:val="24"/>
          <w:szCs w:val="24"/>
        </w:rPr>
        <w:t>erm evaluation point</w:t>
      </w:r>
      <w:r w:rsidR="002E4D3C">
        <w:rPr>
          <w:sz w:val="24"/>
          <w:szCs w:val="24"/>
        </w:rPr>
        <w:t>s</w:t>
      </w:r>
      <w:r w:rsidR="00232A0F" w:rsidRPr="00F45BAD">
        <w:rPr>
          <w:sz w:val="24"/>
          <w:szCs w:val="24"/>
        </w:rPr>
        <w:t xml:space="preserve"> out</w:t>
      </w:r>
      <w:r w:rsidR="002E4D3C">
        <w:rPr>
          <w:sz w:val="24"/>
          <w:szCs w:val="24"/>
        </w:rPr>
        <w:t>,</w:t>
      </w:r>
      <w:r w:rsidR="00232A0F" w:rsidRPr="00F45BAD">
        <w:rPr>
          <w:rStyle w:val="FootnoteReference"/>
          <w:sz w:val="24"/>
          <w:szCs w:val="24"/>
        </w:rPr>
        <w:footnoteReference w:id="10"/>
      </w:r>
      <w:r w:rsidR="00232A0F" w:rsidRPr="00F45BAD">
        <w:rPr>
          <w:sz w:val="24"/>
          <w:szCs w:val="24"/>
        </w:rPr>
        <w:t xml:space="preserve"> </w:t>
      </w:r>
      <w:r w:rsidR="00CA6D25">
        <w:rPr>
          <w:sz w:val="24"/>
          <w:szCs w:val="24"/>
        </w:rPr>
        <w:t>m</w:t>
      </w:r>
      <w:r w:rsidRPr="00F45BAD">
        <w:rPr>
          <w:sz w:val="24"/>
          <w:szCs w:val="24"/>
        </w:rPr>
        <w:t xml:space="preserve">easuring impact was difficult as project indicators were not always relevant and/or reliable.  </w:t>
      </w:r>
      <w:r w:rsidR="00E161A3" w:rsidRPr="00F45BAD">
        <w:rPr>
          <w:sz w:val="24"/>
          <w:szCs w:val="24"/>
        </w:rPr>
        <w:t>Nevertheless</w:t>
      </w:r>
      <w:r w:rsidRPr="00F45BAD">
        <w:rPr>
          <w:sz w:val="24"/>
          <w:szCs w:val="24"/>
        </w:rPr>
        <w:t>,</w:t>
      </w:r>
      <w:r w:rsidR="00E161A3" w:rsidRPr="00F45BAD">
        <w:rPr>
          <w:sz w:val="24"/>
          <w:szCs w:val="24"/>
        </w:rPr>
        <w:t xml:space="preserve"> th</w:t>
      </w:r>
      <w:r w:rsidR="00C974DA">
        <w:rPr>
          <w:sz w:val="24"/>
          <w:szCs w:val="24"/>
        </w:rPr>
        <w:t>e</w:t>
      </w:r>
      <w:r w:rsidR="00E161A3" w:rsidRPr="00F45BAD">
        <w:rPr>
          <w:sz w:val="24"/>
          <w:szCs w:val="24"/>
        </w:rPr>
        <w:t xml:space="preserve"> report states that</w:t>
      </w:r>
      <w:r w:rsidRPr="00F45BAD">
        <w:rPr>
          <w:sz w:val="24"/>
          <w:szCs w:val="24"/>
        </w:rPr>
        <w:t>,</w:t>
      </w:r>
      <w:r w:rsidR="00E161A3" w:rsidRPr="00F45BAD">
        <w:rPr>
          <w:sz w:val="24"/>
          <w:szCs w:val="24"/>
        </w:rPr>
        <w:t xml:space="preserve"> </w:t>
      </w:r>
    </w:p>
    <w:p w:rsidR="003A3649" w:rsidRPr="00F4100C" w:rsidRDefault="00E161A3" w:rsidP="00CA6D25">
      <w:pPr>
        <w:jc w:val="both"/>
        <w:rPr>
          <w:sz w:val="20"/>
          <w:szCs w:val="20"/>
        </w:rPr>
      </w:pPr>
      <w:r w:rsidRPr="00F4100C">
        <w:rPr>
          <w:sz w:val="20"/>
          <w:szCs w:val="20"/>
        </w:rPr>
        <w:t>“</w:t>
      </w:r>
      <w:r w:rsidR="00F45BAD" w:rsidRPr="00F4100C">
        <w:rPr>
          <w:sz w:val="20"/>
          <w:szCs w:val="20"/>
        </w:rPr>
        <w:t>Indications</w:t>
      </w:r>
      <w:r w:rsidR="00056D93" w:rsidRPr="00F4100C">
        <w:rPr>
          <w:sz w:val="20"/>
          <w:szCs w:val="20"/>
        </w:rPr>
        <w:t xml:space="preserve"> were found that the program had improved the livelihoods of communities through its mobilization and </w:t>
      </w:r>
      <w:r w:rsidR="003A3649" w:rsidRPr="00F4100C">
        <w:rPr>
          <w:sz w:val="20"/>
          <w:szCs w:val="20"/>
        </w:rPr>
        <w:t xml:space="preserve">a social infrastructure rehabilitation activity to bring access to clean </w:t>
      </w:r>
      <w:r w:rsidR="007D6069" w:rsidRPr="00F4100C">
        <w:rPr>
          <w:sz w:val="20"/>
          <w:szCs w:val="20"/>
        </w:rPr>
        <w:t>water</w:t>
      </w:r>
      <w:r w:rsidR="003A3649" w:rsidRPr="00F4100C">
        <w:rPr>
          <w:sz w:val="20"/>
          <w:szCs w:val="20"/>
        </w:rPr>
        <w:t xml:space="preserve"> and a notable effect has</w:t>
      </w:r>
      <w:r w:rsidR="00056D93" w:rsidRPr="00F4100C">
        <w:rPr>
          <w:sz w:val="20"/>
          <w:szCs w:val="20"/>
        </w:rPr>
        <w:t xml:space="preserve"> been the drop in intestinal diseases such as typhoid, hepatitis, and diarrhea, as a result of availability of cleaner water.</w:t>
      </w:r>
      <w:r w:rsidR="00F45BAD" w:rsidRPr="00F4100C">
        <w:rPr>
          <w:sz w:val="20"/>
          <w:szCs w:val="20"/>
        </w:rPr>
        <w:t xml:space="preserve"> </w:t>
      </w:r>
      <w:r w:rsidR="00056D93" w:rsidRPr="00F4100C">
        <w:rPr>
          <w:sz w:val="20"/>
          <w:szCs w:val="20"/>
        </w:rPr>
        <w:t>The project ha</w:t>
      </w:r>
      <w:r w:rsidR="007D6069" w:rsidRPr="00F4100C">
        <w:rPr>
          <w:sz w:val="20"/>
          <w:szCs w:val="20"/>
        </w:rPr>
        <w:t>s</w:t>
      </w:r>
      <w:r w:rsidR="00056D93" w:rsidRPr="00F4100C">
        <w:rPr>
          <w:sz w:val="20"/>
          <w:szCs w:val="20"/>
        </w:rPr>
        <w:t xml:space="preserve"> had limited but potentially significant impacts on incomes and employment in the target areas.  At community level, households have now the potential to achieve improved living standards through the acquisition of more productive and efficient technologies</w:t>
      </w:r>
      <w:r w:rsidR="00F45BAD" w:rsidRPr="00F4100C">
        <w:rPr>
          <w:sz w:val="20"/>
          <w:szCs w:val="20"/>
        </w:rPr>
        <w:t>.</w:t>
      </w:r>
      <w:r w:rsidR="00056D93" w:rsidRPr="00F4100C">
        <w:rPr>
          <w:sz w:val="20"/>
          <w:szCs w:val="20"/>
        </w:rPr>
        <w:t xml:space="preserve"> In terms of increased capacity of local governments to respond to community needs, </w:t>
      </w:r>
      <w:r w:rsidR="00E0002D" w:rsidRPr="00F4100C">
        <w:rPr>
          <w:sz w:val="20"/>
          <w:szCs w:val="20"/>
        </w:rPr>
        <w:t>uses by the projects of MDGs as a starting point to support local development planning have</w:t>
      </w:r>
      <w:r w:rsidR="00056D93" w:rsidRPr="00F4100C">
        <w:rPr>
          <w:sz w:val="20"/>
          <w:szCs w:val="20"/>
        </w:rPr>
        <w:t xml:space="preserve"> in general helped fostering the dialogue with communities about addressing local development issues</w:t>
      </w:r>
      <w:r w:rsidR="007D6069" w:rsidRPr="00F4100C">
        <w:rPr>
          <w:sz w:val="20"/>
          <w:szCs w:val="20"/>
        </w:rPr>
        <w:t>.</w:t>
      </w:r>
      <w:r w:rsidR="003A3649" w:rsidRPr="00F4100C">
        <w:rPr>
          <w:sz w:val="20"/>
          <w:szCs w:val="20"/>
        </w:rPr>
        <w:t xml:space="preserve">” </w:t>
      </w:r>
    </w:p>
    <w:p w:rsidR="00056D93" w:rsidRPr="00E0002D" w:rsidRDefault="003A3649" w:rsidP="00056D93">
      <w:pPr>
        <w:spacing w:line="288" w:lineRule="auto"/>
        <w:jc w:val="both"/>
        <w:rPr>
          <w:sz w:val="24"/>
          <w:szCs w:val="24"/>
        </w:rPr>
      </w:pPr>
      <w:r>
        <w:rPr>
          <w:sz w:val="24"/>
          <w:szCs w:val="24"/>
        </w:rPr>
        <w:t>Th</w:t>
      </w:r>
      <w:r w:rsidR="00AE4410">
        <w:rPr>
          <w:sz w:val="24"/>
          <w:szCs w:val="24"/>
        </w:rPr>
        <w:t>e present</w:t>
      </w:r>
      <w:r>
        <w:rPr>
          <w:sz w:val="24"/>
          <w:szCs w:val="24"/>
        </w:rPr>
        <w:t xml:space="preserve"> report finds no </w:t>
      </w:r>
      <w:r w:rsidR="00EE1B08">
        <w:rPr>
          <w:sz w:val="24"/>
          <w:szCs w:val="24"/>
        </w:rPr>
        <w:t>evidence</w:t>
      </w:r>
      <w:r>
        <w:rPr>
          <w:sz w:val="24"/>
          <w:szCs w:val="24"/>
        </w:rPr>
        <w:t xml:space="preserve"> </w:t>
      </w:r>
      <w:r w:rsidR="00AE4410">
        <w:rPr>
          <w:sz w:val="24"/>
          <w:szCs w:val="24"/>
        </w:rPr>
        <w:t xml:space="preserve">to </w:t>
      </w:r>
      <w:r>
        <w:rPr>
          <w:sz w:val="24"/>
          <w:szCs w:val="24"/>
        </w:rPr>
        <w:t xml:space="preserve">dispute the above statement. </w:t>
      </w:r>
      <w:r w:rsidR="00056D93" w:rsidRPr="00F45BAD">
        <w:t xml:space="preserve"> </w:t>
      </w:r>
      <w:r w:rsidRPr="00E0002D">
        <w:rPr>
          <w:sz w:val="24"/>
          <w:szCs w:val="24"/>
        </w:rPr>
        <w:t>However</w:t>
      </w:r>
      <w:r w:rsidR="00AE4410">
        <w:rPr>
          <w:sz w:val="24"/>
          <w:szCs w:val="24"/>
        </w:rPr>
        <w:t>,</w:t>
      </w:r>
      <w:r w:rsidRPr="00E0002D">
        <w:rPr>
          <w:sz w:val="24"/>
          <w:szCs w:val="24"/>
        </w:rPr>
        <w:t xml:space="preserve"> it points out </w:t>
      </w:r>
      <w:r w:rsidR="00E0002D">
        <w:rPr>
          <w:sz w:val="24"/>
          <w:szCs w:val="24"/>
        </w:rPr>
        <w:t xml:space="preserve">to its </w:t>
      </w:r>
      <w:r w:rsidRPr="00E0002D">
        <w:rPr>
          <w:sz w:val="24"/>
          <w:szCs w:val="24"/>
        </w:rPr>
        <w:t>somewhat conjectural</w:t>
      </w:r>
      <w:r w:rsidR="00E0002D">
        <w:rPr>
          <w:sz w:val="24"/>
          <w:szCs w:val="24"/>
        </w:rPr>
        <w:t xml:space="preserve"> nature</w:t>
      </w:r>
      <w:r w:rsidRPr="00E0002D">
        <w:rPr>
          <w:sz w:val="24"/>
          <w:szCs w:val="24"/>
        </w:rPr>
        <w:t xml:space="preserve"> at this stage and</w:t>
      </w:r>
      <w:r w:rsidR="00E0002D">
        <w:rPr>
          <w:sz w:val="24"/>
          <w:szCs w:val="24"/>
        </w:rPr>
        <w:t xml:space="preserve"> states</w:t>
      </w:r>
      <w:r w:rsidR="00EE1B08">
        <w:rPr>
          <w:sz w:val="24"/>
          <w:szCs w:val="24"/>
        </w:rPr>
        <w:t xml:space="preserve"> firmly</w:t>
      </w:r>
      <w:r w:rsidR="00E0002D">
        <w:rPr>
          <w:sz w:val="24"/>
          <w:szCs w:val="24"/>
        </w:rPr>
        <w:t xml:space="preserve"> that it</w:t>
      </w:r>
      <w:r w:rsidRPr="00E0002D">
        <w:rPr>
          <w:sz w:val="24"/>
          <w:szCs w:val="24"/>
        </w:rPr>
        <w:t xml:space="preserve"> requires further verification when sufficient time elapses and the project results are revisited. </w:t>
      </w:r>
    </w:p>
    <w:p w:rsidR="00220BB0" w:rsidRDefault="00220BB0" w:rsidP="00220BB0">
      <w:pPr>
        <w:rPr>
          <w:rFonts w:eastAsia="Times New Roman"/>
          <w:b/>
          <w:bCs/>
          <w:sz w:val="24"/>
          <w:szCs w:val="24"/>
        </w:rPr>
      </w:pPr>
      <w:r>
        <w:br w:type="page"/>
      </w:r>
    </w:p>
    <w:p w:rsidR="00220BB0" w:rsidRPr="00D23B6B" w:rsidRDefault="00220BB0" w:rsidP="00D23B6B">
      <w:pPr>
        <w:pStyle w:val="Fuat2"/>
      </w:pPr>
      <w:r w:rsidRPr="00D23B6B">
        <w:lastRenderedPageBreak/>
        <w:t>3. Key Findings of the Projects</w:t>
      </w:r>
      <w:bookmarkEnd w:id="3"/>
    </w:p>
    <w:p w:rsidR="007D6069" w:rsidRDefault="007D6069" w:rsidP="00220BB0">
      <w:pPr>
        <w:pStyle w:val="Fuat3"/>
        <w:ind w:left="360"/>
      </w:pPr>
      <w:bookmarkStart w:id="4" w:name="_Toc152201273"/>
    </w:p>
    <w:p w:rsidR="00220BB0" w:rsidRDefault="00220BB0" w:rsidP="00220BB0">
      <w:pPr>
        <w:pStyle w:val="Fuat3"/>
        <w:ind w:left="360"/>
      </w:pPr>
      <w:r>
        <w:t>3.1 Relevance</w:t>
      </w:r>
      <w:bookmarkEnd w:id="4"/>
      <w:r>
        <w:t xml:space="preserve"> </w:t>
      </w:r>
    </w:p>
    <w:p w:rsidR="00220BB0" w:rsidRDefault="00220BB0" w:rsidP="00220BB0">
      <w:pPr>
        <w:jc w:val="both"/>
      </w:pPr>
    </w:p>
    <w:p w:rsidR="00040DC9" w:rsidRPr="00BF4849" w:rsidRDefault="00C061C6" w:rsidP="00040DC9">
      <w:pPr>
        <w:spacing w:line="288" w:lineRule="auto"/>
        <w:jc w:val="both"/>
      </w:pPr>
      <w:r w:rsidRPr="00C061C6">
        <w:rPr>
          <w:noProof/>
          <w:sz w:val="24"/>
          <w:szCs w:val="24"/>
        </w:rPr>
        <w:pict>
          <v:shape id="Text Box 10" o:spid="_x0000_s1037" type="#_x0000_t202" style="position:absolute;left:0;text-align:left;margin-left:202.2pt;margin-top:54.6pt;width:271.2pt;height:264.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" strokecolor="#66f" strokeweight="2.25pt">
            <v:shadow on="t" color="black" opacity="26214f" origin="-.5,-.5" offset=".74836mm,.74836mm"/>
            <v:textbox>
              <w:txbxContent>
                <w:p w:rsidR="00FB300F" w:rsidRDefault="00FB300F" w:rsidP="00220BB0">
                  <w:pPr>
                    <w:jc w:val="center"/>
                    <w:rPr>
                      <w:b/>
                      <w:color w:val="0000FF"/>
                      <w:sz w:val="20"/>
                      <w:szCs w:val="20"/>
                    </w:rPr>
                  </w:pPr>
                  <w:r>
                    <w:rPr>
                      <w:b/>
                      <w:color w:val="0000FF"/>
                      <w:sz w:val="20"/>
                      <w:szCs w:val="20"/>
                    </w:rPr>
                    <w:t xml:space="preserve">Box: 4 </w:t>
                  </w:r>
                </w:p>
                <w:p w:rsidR="00FB300F" w:rsidRDefault="00FB300F" w:rsidP="00220BB0">
                  <w:pPr>
                    <w:jc w:val="center"/>
                    <w:rPr>
                      <w:b/>
                      <w:color w:val="0000FF"/>
                      <w:sz w:val="20"/>
                      <w:szCs w:val="20"/>
                    </w:rPr>
                  </w:pPr>
                  <w:r>
                    <w:rPr>
                      <w:b/>
                      <w:color w:val="0000FF"/>
                      <w:sz w:val="20"/>
                      <w:szCs w:val="20"/>
                    </w:rPr>
                    <w:t xml:space="preserve"> MDG</w:t>
                  </w:r>
                </w:p>
                <w:p w:rsidR="00FB300F" w:rsidRPr="006D03D5" w:rsidRDefault="00FB300F" w:rsidP="00220BB0">
                  <w:pPr>
                    <w:jc w:val="both"/>
                    <w:rPr>
                      <w:color w:val="0070C0"/>
                      <w:sz w:val="18"/>
                      <w:szCs w:val="18"/>
                    </w:rPr>
                  </w:pPr>
                  <w:r w:rsidRPr="00B56A80">
                    <w:rPr>
                      <w:color w:val="0070C0"/>
                      <w:sz w:val="18"/>
                      <w:szCs w:val="18"/>
                    </w:rPr>
                    <w:t>As a signatory to the Millennium Declaration, Uzbekistan is fulfilling its promises to address the challenges outlined in the MDGs. The Government recognizes the relevance and acuteness of these challenges in the national development context. The Government, in collaboration with donor community and the civil society, has embarked on the process of formulating its own national MDG targets and indicators. The national experts’ team made major steps in analyzing the development context for each goal by setting appropriate baselines and indicators. The set of seven national MDG goals are:</w:t>
                  </w:r>
                </w:p>
                <w:p w:rsidR="00FB300F" w:rsidRPr="00684BD8" w:rsidRDefault="00FB300F" w:rsidP="00220BB0">
                  <w:pPr>
                    <w:pStyle w:val="ListParagraph"/>
                    <w:rPr>
                      <w:rStyle w:val="Hyperlink"/>
                      <w:color w:val="00B0F0"/>
                      <w:sz w:val="20"/>
                      <w:szCs w:val="20"/>
                      <w:u w:val="none"/>
                    </w:rPr>
                  </w:pPr>
                  <w:r w:rsidRPr="00684BD8">
                    <w:rPr>
                      <w:color w:val="00B0F0"/>
                      <w:sz w:val="18"/>
                      <w:szCs w:val="18"/>
                    </w:rPr>
                    <w:t xml:space="preserve">1 </w:t>
                  </w:r>
                  <w:r w:rsidRPr="001D0252">
                    <w:rPr>
                      <w:b/>
                      <w:color w:val="00B0F0"/>
                      <w:sz w:val="18"/>
                      <w:szCs w:val="18"/>
                    </w:rPr>
                    <w:t>-</w:t>
                  </w:r>
                  <w:hyperlink r:id="rId12" w:tgtFrame="_blank" w:history="1">
                    <w:r w:rsidRPr="001D0252">
                      <w:rPr>
                        <w:rStyle w:val="Hyperlink"/>
                        <w:b/>
                        <w:color w:val="00B0F0"/>
                        <w:sz w:val="18"/>
                        <w:szCs w:val="18"/>
                        <w:u w:val="none"/>
                      </w:rPr>
                      <w:t>Eradicate extreme poverty and hunger</w:t>
                    </w:r>
                    <w:r>
                      <w:rPr>
                        <w:rStyle w:val="Hyperlink"/>
                        <w:b/>
                        <w:color w:val="00B0F0"/>
                        <w:sz w:val="18"/>
                        <w:szCs w:val="18"/>
                        <w:u w:val="none"/>
                      </w:rPr>
                      <w:t>.</w:t>
                    </w:r>
                    <w:r w:rsidRPr="001D0252">
                      <w:rPr>
                        <w:rStyle w:val="Hyperlink"/>
                        <w:b/>
                        <w:color w:val="00B0F0"/>
                        <w:sz w:val="18"/>
                        <w:szCs w:val="18"/>
                        <w:u w:val="none"/>
                      </w:rPr>
                      <w:t xml:space="preserve"> </w:t>
                    </w:r>
                  </w:hyperlink>
                  <w:r w:rsidRPr="001D0252">
                    <w:rPr>
                      <w:b/>
                      <w:color w:val="00B0F0"/>
                      <w:sz w:val="18"/>
                      <w:szCs w:val="18"/>
                    </w:rPr>
                    <w:br/>
                    <w:t xml:space="preserve">2- </w:t>
                  </w:r>
                  <w:hyperlink r:id="rId13" w:tgtFrame="_blank" w:history="1">
                    <w:r w:rsidRPr="001D0252">
                      <w:rPr>
                        <w:rStyle w:val="Hyperlink"/>
                        <w:b/>
                        <w:color w:val="00B0F0"/>
                        <w:sz w:val="18"/>
                        <w:szCs w:val="18"/>
                        <w:u w:val="none"/>
                      </w:rPr>
                      <w:t>Achieve universal primary education</w:t>
                    </w:r>
                  </w:hyperlink>
                  <w:r>
                    <w:rPr>
                      <w:rStyle w:val="Hyperlink"/>
                      <w:b/>
                      <w:color w:val="00B0F0"/>
                      <w:sz w:val="18"/>
                      <w:szCs w:val="18"/>
                      <w:u w:val="none"/>
                    </w:rPr>
                    <w:t>.</w:t>
                  </w:r>
                  <w:r w:rsidRPr="001D0252">
                    <w:rPr>
                      <w:b/>
                      <w:color w:val="00B0F0"/>
                      <w:sz w:val="18"/>
                      <w:szCs w:val="18"/>
                    </w:rPr>
                    <w:br/>
                    <w:t xml:space="preserve">3 - </w:t>
                  </w:r>
                  <w:hyperlink r:id="rId14" w:tgtFrame="_blank" w:history="1">
                    <w:r w:rsidRPr="001D0252">
                      <w:rPr>
                        <w:rStyle w:val="Hyperlink"/>
                        <w:b/>
                        <w:color w:val="00B0F0"/>
                        <w:sz w:val="18"/>
                        <w:szCs w:val="18"/>
                        <w:u w:val="none"/>
                      </w:rPr>
                      <w:t>Promote gender equality and empower women</w:t>
                    </w:r>
                    <w:r>
                      <w:rPr>
                        <w:rStyle w:val="Hyperlink"/>
                        <w:b/>
                        <w:color w:val="00B0F0"/>
                        <w:sz w:val="18"/>
                        <w:szCs w:val="18"/>
                        <w:u w:val="none"/>
                      </w:rPr>
                      <w:t>.</w:t>
                    </w:r>
                    <w:r w:rsidRPr="001D0252">
                      <w:rPr>
                        <w:rStyle w:val="Hyperlink"/>
                        <w:b/>
                        <w:color w:val="00B0F0"/>
                        <w:sz w:val="18"/>
                        <w:szCs w:val="18"/>
                        <w:u w:val="none"/>
                      </w:rPr>
                      <w:t xml:space="preserve"> </w:t>
                    </w:r>
                  </w:hyperlink>
                  <w:r w:rsidRPr="001D0252">
                    <w:rPr>
                      <w:b/>
                      <w:color w:val="00B0F0"/>
                      <w:sz w:val="18"/>
                      <w:szCs w:val="18"/>
                    </w:rPr>
                    <w:br/>
                    <w:t xml:space="preserve">4 - </w:t>
                  </w:r>
                  <w:hyperlink r:id="rId15" w:tgtFrame="_blank" w:history="1">
                    <w:r w:rsidRPr="001D0252">
                      <w:rPr>
                        <w:rStyle w:val="Hyperlink"/>
                        <w:b/>
                        <w:color w:val="00B0F0"/>
                        <w:sz w:val="18"/>
                        <w:szCs w:val="18"/>
                        <w:u w:val="none"/>
                      </w:rPr>
                      <w:t>Reduce child mortality</w:t>
                    </w:r>
                    <w:r>
                      <w:rPr>
                        <w:rStyle w:val="Hyperlink"/>
                        <w:b/>
                        <w:color w:val="00B0F0"/>
                        <w:sz w:val="18"/>
                        <w:szCs w:val="18"/>
                        <w:u w:val="none"/>
                      </w:rPr>
                      <w:t>.</w:t>
                    </w:r>
                    <w:r w:rsidRPr="001D0252">
                      <w:rPr>
                        <w:rStyle w:val="Hyperlink"/>
                        <w:b/>
                        <w:color w:val="00B0F0"/>
                        <w:sz w:val="18"/>
                        <w:szCs w:val="18"/>
                        <w:u w:val="none"/>
                      </w:rPr>
                      <w:t xml:space="preserve"> </w:t>
                    </w:r>
                  </w:hyperlink>
                  <w:r w:rsidRPr="001D0252">
                    <w:rPr>
                      <w:b/>
                      <w:color w:val="00B0F0"/>
                      <w:sz w:val="18"/>
                      <w:szCs w:val="18"/>
                    </w:rPr>
                    <w:br/>
                    <w:t xml:space="preserve">5 - </w:t>
                  </w:r>
                  <w:hyperlink r:id="rId16" w:tgtFrame="_blank" w:history="1">
                    <w:r w:rsidRPr="001D0252">
                      <w:rPr>
                        <w:rStyle w:val="Hyperlink"/>
                        <w:b/>
                        <w:color w:val="00B0F0"/>
                        <w:sz w:val="18"/>
                        <w:szCs w:val="18"/>
                        <w:u w:val="none"/>
                      </w:rPr>
                      <w:t xml:space="preserve">Improve maternal health </w:t>
                    </w:r>
                  </w:hyperlink>
                  <w:r w:rsidRPr="001D0252">
                    <w:rPr>
                      <w:b/>
                      <w:color w:val="00B0F0"/>
                      <w:sz w:val="18"/>
                      <w:szCs w:val="18"/>
                    </w:rPr>
                    <w:br/>
                    <w:t xml:space="preserve">6- </w:t>
                  </w:r>
                  <w:hyperlink r:id="rId17" w:tgtFrame="_blank" w:history="1">
                    <w:r w:rsidRPr="001D0252">
                      <w:rPr>
                        <w:rStyle w:val="Hyperlink"/>
                        <w:b/>
                        <w:color w:val="00B0F0"/>
                        <w:sz w:val="18"/>
                        <w:szCs w:val="18"/>
                        <w:u w:val="none"/>
                      </w:rPr>
                      <w:t>Combat HIV/AIDS, malaria and other diseases</w:t>
                    </w:r>
                    <w:r>
                      <w:rPr>
                        <w:rStyle w:val="Hyperlink"/>
                        <w:b/>
                        <w:color w:val="00B0F0"/>
                        <w:sz w:val="18"/>
                        <w:szCs w:val="18"/>
                        <w:u w:val="none"/>
                      </w:rPr>
                      <w:t>.</w:t>
                    </w:r>
                    <w:r w:rsidRPr="001D0252">
                      <w:rPr>
                        <w:rStyle w:val="Hyperlink"/>
                        <w:b/>
                        <w:color w:val="00B0F0"/>
                        <w:sz w:val="18"/>
                        <w:szCs w:val="18"/>
                        <w:u w:val="none"/>
                      </w:rPr>
                      <w:t xml:space="preserve"> </w:t>
                    </w:r>
                  </w:hyperlink>
                  <w:r w:rsidRPr="001D0252">
                    <w:rPr>
                      <w:b/>
                      <w:color w:val="00B0F0"/>
                      <w:sz w:val="18"/>
                      <w:szCs w:val="18"/>
                    </w:rPr>
                    <w:br/>
                  </w:r>
                  <w:r w:rsidRPr="001D0252">
                    <w:rPr>
                      <w:rStyle w:val="Hyperlink"/>
                      <w:b/>
                      <w:color w:val="00B0F0"/>
                      <w:sz w:val="18"/>
                      <w:szCs w:val="18"/>
                      <w:u w:val="none"/>
                    </w:rPr>
                    <w:t>7</w:t>
                  </w:r>
                  <w:r w:rsidRPr="001D0252">
                    <w:rPr>
                      <w:b/>
                      <w:color w:val="00B0F0"/>
                      <w:sz w:val="18"/>
                      <w:szCs w:val="18"/>
                    </w:rPr>
                    <w:t xml:space="preserve"> - </w:t>
                  </w:r>
                  <w:hyperlink r:id="rId18" w:tgtFrame="_blank" w:history="1">
                    <w:r w:rsidRPr="001D0252">
                      <w:rPr>
                        <w:rStyle w:val="Hyperlink"/>
                        <w:b/>
                        <w:color w:val="00B0F0"/>
                        <w:sz w:val="18"/>
                        <w:szCs w:val="18"/>
                        <w:u w:val="none"/>
                      </w:rPr>
                      <w:t>Ensure environmental sustainability</w:t>
                    </w:r>
                    <w:r>
                      <w:rPr>
                        <w:rStyle w:val="Hyperlink"/>
                        <w:b/>
                        <w:color w:val="00B0F0"/>
                        <w:sz w:val="18"/>
                        <w:szCs w:val="18"/>
                        <w:u w:val="none"/>
                      </w:rPr>
                      <w:t>.</w:t>
                    </w:r>
                    <w:r w:rsidRPr="001D0252">
                      <w:rPr>
                        <w:rStyle w:val="Hyperlink"/>
                        <w:b/>
                        <w:color w:val="00B0F0"/>
                        <w:sz w:val="18"/>
                        <w:szCs w:val="18"/>
                        <w:u w:val="none"/>
                      </w:rPr>
                      <w:t xml:space="preserve"> </w:t>
                    </w:r>
                  </w:hyperlink>
                  <w:r w:rsidRPr="001D0252">
                    <w:rPr>
                      <w:b/>
                      <w:color w:val="00B0F0"/>
                      <w:sz w:val="18"/>
                      <w:szCs w:val="18"/>
                    </w:rPr>
                    <w:br/>
                    <w:t xml:space="preserve">8 - </w:t>
                  </w:r>
                  <w:hyperlink r:id="rId19" w:tgtFrame="_blank" w:history="1">
                    <w:r w:rsidRPr="001D0252">
                      <w:rPr>
                        <w:rStyle w:val="Hyperlink"/>
                        <w:b/>
                        <w:color w:val="00B0F0"/>
                        <w:sz w:val="18"/>
                        <w:szCs w:val="18"/>
                        <w:u w:val="none"/>
                      </w:rPr>
                      <w:t>Develop a global partnership for development</w:t>
                    </w:r>
                    <w:r>
                      <w:rPr>
                        <w:rStyle w:val="Hyperlink"/>
                        <w:b/>
                        <w:color w:val="00B0F0"/>
                        <w:sz w:val="18"/>
                        <w:szCs w:val="18"/>
                        <w:u w:val="none"/>
                      </w:rPr>
                      <w:t>.</w:t>
                    </w:r>
                    <w:r w:rsidRPr="00684BD8">
                      <w:rPr>
                        <w:rStyle w:val="Hyperlink"/>
                        <w:color w:val="00B0F0"/>
                        <w:sz w:val="20"/>
                        <w:szCs w:val="20"/>
                        <w:u w:val="none"/>
                      </w:rPr>
                      <w:t xml:space="preserve"> </w:t>
                    </w:r>
                  </w:hyperlink>
                </w:p>
                <w:p w:rsidR="00FB300F" w:rsidRPr="006D03D5" w:rsidRDefault="00FB300F" w:rsidP="00220BB0">
                  <w:pPr>
                    <w:rPr>
                      <w:color w:val="0070C0"/>
                      <w:sz w:val="20"/>
                      <w:szCs w:val="20"/>
                    </w:rPr>
                  </w:pPr>
                  <w:r w:rsidRPr="004C2C6D">
                    <w:rPr>
                      <w:b/>
                      <w:color w:val="0000FF"/>
                      <w:sz w:val="20"/>
                      <w:szCs w:val="20"/>
                    </w:rPr>
                    <w:t xml:space="preserve">From: </w:t>
                  </w:r>
                  <w:r w:rsidRPr="00C83412">
                    <w:rPr>
                      <w:i/>
                      <w:color w:val="0000FF"/>
                      <w:sz w:val="20"/>
                      <w:szCs w:val="20"/>
                    </w:rPr>
                    <w:t>Achieving Millennium Development Goals in Uzbekistan</w:t>
                  </w:r>
                  <w:r>
                    <w:rPr>
                      <w:i/>
                      <w:color w:val="0000FF"/>
                      <w:sz w:val="20"/>
                      <w:szCs w:val="20"/>
                    </w:rPr>
                    <w:t>.</w:t>
                  </w:r>
                </w:p>
              </w:txbxContent>
            </v:textbox>
            <w10:wrap type="square"/>
          </v:shape>
        </w:pict>
      </w:r>
      <w:r w:rsidR="00530CC3">
        <w:rPr>
          <w:sz w:val="24"/>
          <w:szCs w:val="24"/>
        </w:rPr>
        <w:t xml:space="preserve">   </w:t>
      </w:r>
      <w:r w:rsidR="00220BB0" w:rsidRPr="008B5523">
        <w:rPr>
          <w:sz w:val="24"/>
          <w:szCs w:val="24"/>
        </w:rPr>
        <w:t xml:space="preserve">Two basic concepts are the guiding pillars in deciding the relevance of the </w:t>
      </w:r>
      <w:r w:rsidR="00F02B7A">
        <w:rPr>
          <w:sz w:val="24"/>
          <w:szCs w:val="24"/>
        </w:rPr>
        <w:t>p</w:t>
      </w:r>
      <w:r w:rsidR="00220BB0" w:rsidRPr="008B5523">
        <w:rPr>
          <w:sz w:val="24"/>
          <w:szCs w:val="24"/>
        </w:rPr>
        <w:t xml:space="preserve">rojects in question: namely, a) the strategic positioning and focus of UNDP on key outcomes; and b) the outcomes relevant to national priorities, as well as consistent </w:t>
      </w:r>
      <w:r w:rsidR="001A6D60" w:rsidRPr="008B5523">
        <w:rPr>
          <w:sz w:val="24"/>
          <w:szCs w:val="24"/>
        </w:rPr>
        <w:t>with achieving</w:t>
      </w:r>
      <w:r w:rsidR="00220BB0" w:rsidRPr="008B5523">
        <w:rPr>
          <w:i/>
          <w:sz w:val="24"/>
          <w:szCs w:val="24"/>
        </w:rPr>
        <w:t xml:space="preserve"> Millennium </w:t>
      </w:r>
      <w:r w:rsidR="00220BB0" w:rsidRPr="00BF07D3">
        <w:rPr>
          <w:i/>
          <w:sz w:val="24"/>
          <w:szCs w:val="24"/>
        </w:rPr>
        <w:t>Development Goals</w:t>
      </w:r>
      <w:r w:rsidR="001A6D60">
        <w:rPr>
          <w:i/>
          <w:sz w:val="24"/>
          <w:szCs w:val="24"/>
        </w:rPr>
        <w:t xml:space="preserve"> </w:t>
      </w:r>
      <w:r w:rsidR="00C6135E">
        <w:rPr>
          <w:i/>
          <w:sz w:val="24"/>
          <w:szCs w:val="24"/>
        </w:rPr>
        <w:t>(</w:t>
      </w:r>
      <w:r w:rsidR="001A6D60">
        <w:rPr>
          <w:sz w:val="24"/>
          <w:szCs w:val="24"/>
        </w:rPr>
        <w:t>S</w:t>
      </w:r>
      <w:r w:rsidR="00C6135E">
        <w:rPr>
          <w:sz w:val="24"/>
          <w:szCs w:val="24"/>
        </w:rPr>
        <w:t>ee: Box 4</w:t>
      </w:r>
      <w:r w:rsidR="00C6135E" w:rsidRPr="004F4F25">
        <w:rPr>
          <w:sz w:val="24"/>
          <w:szCs w:val="24"/>
        </w:rPr>
        <w:t>)</w:t>
      </w:r>
      <w:r w:rsidR="00F02B7A">
        <w:rPr>
          <w:sz w:val="24"/>
          <w:szCs w:val="24"/>
        </w:rPr>
        <w:t>.</w:t>
      </w:r>
      <w:r w:rsidR="001A6D60" w:rsidRPr="004F4F25">
        <w:rPr>
          <w:i/>
          <w:sz w:val="24"/>
          <w:szCs w:val="24"/>
        </w:rPr>
        <w:t xml:space="preserve"> </w:t>
      </w:r>
      <w:r w:rsidR="00040DC9" w:rsidRPr="004F4F25">
        <w:rPr>
          <w:sz w:val="24"/>
          <w:szCs w:val="24"/>
        </w:rPr>
        <w:t>The Government of Uzbekistan signed the Millennium Declaration and its policies are oriented towards the achievement of the first seven MDG</w:t>
      </w:r>
      <w:r w:rsidR="00F02B7A">
        <w:rPr>
          <w:sz w:val="24"/>
          <w:szCs w:val="24"/>
        </w:rPr>
        <w:t>s</w:t>
      </w:r>
      <w:r w:rsidR="00040DC9" w:rsidRPr="004F4F25">
        <w:rPr>
          <w:sz w:val="24"/>
          <w:szCs w:val="24"/>
        </w:rPr>
        <w:t xml:space="preserve">. </w:t>
      </w:r>
      <w:r w:rsidR="0001769F" w:rsidRPr="004F4F25">
        <w:rPr>
          <w:sz w:val="24"/>
          <w:szCs w:val="24"/>
        </w:rPr>
        <w:t>Subsequently publish</w:t>
      </w:r>
      <w:r w:rsidR="00F02B7A">
        <w:rPr>
          <w:sz w:val="24"/>
          <w:szCs w:val="24"/>
        </w:rPr>
        <w:t>ed</w:t>
      </w:r>
      <w:r w:rsidR="0001769F" w:rsidRPr="004F4F25">
        <w:rPr>
          <w:sz w:val="24"/>
          <w:szCs w:val="24"/>
        </w:rPr>
        <w:t xml:space="preserve"> documents and </w:t>
      </w:r>
      <w:r w:rsidR="004F4F25" w:rsidRPr="004F4F25">
        <w:rPr>
          <w:sz w:val="24"/>
          <w:szCs w:val="24"/>
        </w:rPr>
        <w:t>decrees</w:t>
      </w:r>
      <w:r w:rsidR="0001769F" w:rsidRPr="004F4F25">
        <w:rPr>
          <w:sz w:val="24"/>
          <w:szCs w:val="24"/>
        </w:rPr>
        <w:t xml:space="preserve"> fortified adherence</w:t>
      </w:r>
      <w:r w:rsidR="00B95412" w:rsidRPr="004F4F25">
        <w:rPr>
          <w:sz w:val="24"/>
          <w:szCs w:val="24"/>
        </w:rPr>
        <w:t xml:space="preserve"> to the pronounced policy</w:t>
      </w:r>
      <w:r w:rsidR="00F02B7A">
        <w:rPr>
          <w:sz w:val="24"/>
          <w:szCs w:val="24"/>
        </w:rPr>
        <w:t>.</w:t>
      </w:r>
      <w:r w:rsidR="00B95412">
        <w:rPr>
          <w:rStyle w:val="FootnoteReference"/>
        </w:rPr>
        <w:footnoteReference w:id="11"/>
      </w:r>
      <w:r w:rsidR="00B95412">
        <w:t xml:space="preserve"> </w:t>
      </w:r>
    </w:p>
    <w:p w:rsidR="006E441E" w:rsidRDefault="00F4100C" w:rsidP="00F02B7A">
      <w:pPr>
        <w:pStyle w:val="ListParagraph"/>
        <w:tabs>
          <w:tab w:val="left" w:pos="0"/>
        </w:tabs>
        <w:ind w:left="0" w:firstLine="360"/>
        <w:jc w:val="both"/>
        <w:rPr>
          <w:sz w:val="24"/>
          <w:szCs w:val="24"/>
        </w:rPr>
      </w:pPr>
      <w:r>
        <w:rPr>
          <w:sz w:val="24"/>
          <w:szCs w:val="24"/>
        </w:rPr>
        <w:t xml:space="preserve">The </w:t>
      </w:r>
      <w:r w:rsidR="00100661">
        <w:rPr>
          <w:sz w:val="24"/>
          <w:szCs w:val="24"/>
        </w:rPr>
        <w:t>project</w:t>
      </w:r>
      <w:r>
        <w:rPr>
          <w:sz w:val="24"/>
          <w:szCs w:val="24"/>
        </w:rPr>
        <w:t xml:space="preserve"> </w:t>
      </w:r>
      <w:r w:rsidR="004F4F25">
        <w:rPr>
          <w:sz w:val="24"/>
          <w:szCs w:val="24"/>
        </w:rPr>
        <w:t>is</w:t>
      </w:r>
      <w:r w:rsidR="00BF07D3" w:rsidRPr="001A6D60">
        <w:rPr>
          <w:sz w:val="24"/>
          <w:szCs w:val="24"/>
        </w:rPr>
        <w:t xml:space="preserve"> also</w:t>
      </w:r>
      <w:r w:rsidR="00220BB0" w:rsidRPr="001A6D60">
        <w:rPr>
          <w:sz w:val="24"/>
          <w:szCs w:val="24"/>
        </w:rPr>
        <w:t xml:space="preserve"> in</w:t>
      </w:r>
      <w:r w:rsidR="00220BB0" w:rsidRPr="001A6D60">
        <w:rPr>
          <w:i/>
          <w:sz w:val="24"/>
          <w:szCs w:val="24"/>
        </w:rPr>
        <w:t xml:space="preserve"> </w:t>
      </w:r>
      <w:r w:rsidR="001A6D60" w:rsidRPr="001A6D60">
        <w:rPr>
          <w:sz w:val="24"/>
          <w:szCs w:val="24"/>
        </w:rPr>
        <w:t>concordance</w:t>
      </w:r>
      <w:r w:rsidR="00BF07D3" w:rsidRPr="001A6D60">
        <w:rPr>
          <w:sz w:val="24"/>
          <w:szCs w:val="24"/>
        </w:rPr>
        <w:t xml:space="preserve"> with the U</w:t>
      </w:r>
      <w:r w:rsidR="00F079B8" w:rsidRPr="001A6D60">
        <w:rPr>
          <w:sz w:val="24"/>
          <w:szCs w:val="24"/>
        </w:rPr>
        <w:t xml:space="preserve">NDAF’s </w:t>
      </w:r>
      <w:r w:rsidR="00F02B7A">
        <w:rPr>
          <w:sz w:val="24"/>
          <w:szCs w:val="24"/>
        </w:rPr>
        <w:t>e</w:t>
      </w:r>
      <w:r w:rsidR="00F079B8" w:rsidRPr="001A6D60">
        <w:rPr>
          <w:sz w:val="24"/>
          <w:szCs w:val="24"/>
        </w:rPr>
        <w:t>xpected outcome</w:t>
      </w:r>
      <w:r w:rsidR="00F02B7A" w:rsidRPr="00F02B7A">
        <w:rPr>
          <w:color w:val="FF0000"/>
          <w:sz w:val="24"/>
          <w:szCs w:val="24"/>
        </w:rPr>
        <w:t>s</w:t>
      </w:r>
      <w:r w:rsidR="00F079B8" w:rsidRPr="001A6D60">
        <w:rPr>
          <w:sz w:val="24"/>
          <w:szCs w:val="24"/>
        </w:rPr>
        <w:t xml:space="preserve"> 1</w:t>
      </w:r>
      <w:r w:rsidR="00EC58BA">
        <w:rPr>
          <w:rStyle w:val="FootnoteReference"/>
          <w:sz w:val="24"/>
          <w:szCs w:val="24"/>
        </w:rPr>
        <w:footnoteReference w:id="12"/>
      </w:r>
      <w:r w:rsidR="00F079B8" w:rsidRPr="001A6D60">
        <w:rPr>
          <w:sz w:val="24"/>
          <w:szCs w:val="24"/>
        </w:rPr>
        <w:t xml:space="preserve"> and</w:t>
      </w:r>
      <w:r w:rsidR="00EC58BA">
        <w:rPr>
          <w:sz w:val="24"/>
          <w:szCs w:val="24"/>
        </w:rPr>
        <w:t xml:space="preserve"> 4 and</w:t>
      </w:r>
      <w:r w:rsidR="00F079B8" w:rsidRPr="001A6D60">
        <w:rPr>
          <w:sz w:val="24"/>
          <w:szCs w:val="24"/>
        </w:rPr>
        <w:t xml:space="preserve"> Country Program Action Plan (see: Box 2</w:t>
      </w:r>
      <w:r w:rsidR="00FA7E74">
        <w:rPr>
          <w:sz w:val="24"/>
          <w:szCs w:val="24"/>
        </w:rPr>
        <w:t>). Also as the signatory of Millennium Declaration</w:t>
      </w:r>
      <w:r w:rsidR="00FF17EF">
        <w:rPr>
          <w:sz w:val="24"/>
          <w:szCs w:val="24"/>
        </w:rPr>
        <w:t xml:space="preserve"> the </w:t>
      </w:r>
      <w:r w:rsidR="00A6362F">
        <w:rPr>
          <w:sz w:val="24"/>
          <w:szCs w:val="24"/>
        </w:rPr>
        <w:t>G</w:t>
      </w:r>
      <w:r w:rsidR="00FF17EF">
        <w:rPr>
          <w:sz w:val="24"/>
          <w:szCs w:val="24"/>
        </w:rPr>
        <w:t>overnment of Uzbekistan adheres to its tenets</w:t>
      </w:r>
      <w:r w:rsidR="006260B8">
        <w:rPr>
          <w:sz w:val="24"/>
          <w:szCs w:val="24"/>
        </w:rPr>
        <w:t>. Hence</w:t>
      </w:r>
      <w:r w:rsidR="00A6362F">
        <w:rPr>
          <w:sz w:val="24"/>
          <w:szCs w:val="24"/>
        </w:rPr>
        <w:t>,</w:t>
      </w:r>
      <w:r w:rsidR="006260B8">
        <w:rPr>
          <w:sz w:val="24"/>
          <w:szCs w:val="24"/>
        </w:rPr>
        <w:t xml:space="preserve"> the report </w:t>
      </w:r>
      <w:r w:rsidR="00F870DC">
        <w:rPr>
          <w:sz w:val="24"/>
          <w:szCs w:val="24"/>
        </w:rPr>
        <w:t xml:space="preserve">sustains </w:t>
      </w:r>
      <w:r w:rsidR="00F870DC" w:rsidRPr="00EB287A">
        <w:rPr>
          <w:sz w:val="24"/>
          <w:szCs w:val="24"/>
        </w:rPr>
        <w:t>that</w:t>
      </w:r>
      <w:r w:rsidR="00220BB0" w:rsidRPr="00EB287A">
        <w:rPr>
          <w:sz w:val="24"/>
          <w:szCs w:val="24"/>
        </w:rPr>
        <w:t xml:space="preserve"> certainly the expected outcomes</w:t>
      </w:r>
      <w:r w:rsidR="006260B8">
        <w:rPr>
          <w:sz w:val="24"/>
          <w:szCs w:val="24"/>
        </w:rPr>
        <w:t xml:space="preserve"> of the </w:t>
      </w:r>
      <w:r w:rsidR="00A6362F">
        <w:rPr>
          <w:sz w:val="24"/>
          <w:szCs w:val="24"/>
        </w:rPr>
        <w:t>p</w:t>
      </w:r>
      <w:r w:rsidR="006260B8">
        <w:rPr>
          <w:sz w:val="24"/>
          <w:szCs w:val="24"/>
        </w:rPr>
        <w:t>roject</w:t>
      </w:r>
      <w:r w:rsidR="00220BB0" w:rsidRPr="00EB287A">
        <w:rPr>
          <w:sz w:val="24"/>
          <w:szCs w:val="24"/>
        </w:rPr>
        <w:t xml:space="preserve"> do reflect the priorities of the Government and the overall mandate of UNDP. </w:t>
      </w:r>
      <w:r w:rsidR="006260B8">
        <w:rPr>
          <w:sz w:val="24"/>
          <w:szCs w:val="24"/>
        </w:rPr>
        <w:t>In short,</w:t>
      </w:r>
      <w:r w:rsidR="00220BB0" w:rsidRPr="00EB287A">
        <w:rPr>
          <w:sz w:val="24"/>
          <w:szCs w:val="24"/>
        </w:rPr>
        <w:t xml:space="preserve"> the </w:t>
      </w:r>
      <w:r w:rsidR="006260B8">
        <w:rPr>
          <w:sz w:val="24"/>
          <w:szCs w:val="24"/>
        </w:rPr>
        <w:t>report</w:t>
      </w:r>
      <w:r w:rsidR="00220BB0" w:rsidRPr="00EB287A">
        <w:rPr>
          <w:sz w:val="24"/>
          <w:szCs w:val="24"/>
        </w:rPr>
        <w:t xml:space="preserve"> wishes to assert that </w:t>
      </w:r>
      <w:r w:rsidR="006260B8">
        <w:rPr>
          <w:sz w:val="24"/>
          <w:szCs w:val="24"/>
        </w:rPr>
        <w:t>the</w:t>
      </w:r>
      <w:r w:rsidR="00220BB0" w:rsidRPr="00EB287A">
        <w:rPr>
          <w:sz w:val="24"/>
          <w:szCs w:val="24"/>
        </w:rPr>
        <w:t xml:space="preserve"> </w:t>
      </w:r>
      <w:r w:rsidR="00A6362F">
        <w:rPr>
          <w:sz w:val="24"/>
          <w:szCs w:val="24"/>
        </w:rPr>
        <w:t>p</w:t>
      </w:r>
      <w:r w:rsidR="00220BB0" w:rsidRPr="00EB287A">
        <w:rPr>
          <w:sz w:val="24"/>
          <w:szCs w:val="24"/>
        </w:rPr>
        <w:t xml:space="preserve">roject </w:t>
      </w:r>
      <w:r w:rsidR="00A6362F" w:rsidRPr="00100661">
        <w:rPr>
          <w:sz w:val="24"/>
          <w:szCs w:val="24"/>
        </w:rPr>
        <w:t>it reviews</w:t>
      </w:r>
      <w:r w:rsidR="00A6362F" w:rsidRPr="00A6362F">
        <w:rPr>
          <w:color w:val="FF0000"/>
          <w:sz w:val="24"/>
          <w:szCs w:val="24"/>
        </w:rPr>
        <w:t xml:space="preserve"> </w:t>
      </w:r>
      <w:r w:rsidR="006260B8">
        <w:rPr>
          <w:sz w:val="24"/>
          <w:szCs w:val="24"/>
        </w:rPr>
        <w:t>is</w:t>
      </w:r>
      <w:r w:rsidR="00220BB0" w:rsidRPr="00EB287A">
        <w:rPr>
          <w:sz w:val="24"/>
          <w:szCs w:val="24"/>
        </w:rPr>
        <w:t xml:space="preserve"> relevant and pertinent to the expected outcomes in the realm of enhanced capacity of designated institutions as well as </w:t>
      </w:r>
      <w:r w:rsidR="00A6362F">
        <w:rPr>
          <w:sz w:val="24"/>
          <w:szCs w:val="24"/>
        </w:rPr>
        <w:t xml:space="preserve">of </w:t>
      </w:r>
      <w:r w:rsidR="00220BB0" w:rsidRPr="00EB287A">
        <w:rPr>
          <w:sz w:val="24"/>
          <w:szCs w:val="24"/>
        </w:rPr>
        <w:t xml:space="preserve">contributors to </w:t>
      </w:r>
      <w:r w:rsidR="00A6362F">
        <w:rPr>
          <w:sz w:val="24"/>
          <w:szCs w:val="24"/>
        </w:rPr>
        <w:t xml:space="preserve">the </w:t>
      </w:r>
      <w:r w:rsidR="00220BB0" w:rsidRPr="00EB287A">
        <w:rPr>
          <w:sz w:val="24"/>
          <w:szCs w:val="24"/>
        </w:rPr>
        <w:t xml:space="preserve">Millennium Development goals. The relevance of the strategic positioning of UNDP is attested by the support it received from the donor community. The </w:t>
      </w:r>
      <w:r w:rsidR="00363A22">
        <w:rPr>
          <w:sz w:val="24"/>
          <w:szCs w:val="24"/>
        </w:rPr>
        <w:t xml:space="preserve">report </w:t>
      </w:r>
      <w:r w:rsidR="00220BB0" w:rsidRPr="00EB287A">
        <w:rPr>
          <w:sz w:val="24"/>
          <w:szCs w:val="24"/>
        </w:rPr>
        <w:t>found that the intervention were timely and relevant and consistent with UNDP strategic goals.</w:t>
      </w:r>
    </w:p>
    <w:p w:rsidR="006E441E" w:rsidRDefault="006E441E" w:rsidP="00220BB0">
      <w:pPr>
        <w:pStyle w:val="ListParagraph"/>
        <w:ind w:left="360"/>
        <w:jc w:val="both"/>
        <w:rPr>
          <w:sz w:val="24"/>
          <w:szCs w:val="24"/>
        </w:rPr>
      </w:pPr>
    </w:p>
    <w:p w:rsidR="00220BB0" w:rsidRDefault="009001DC" w:rsidP="001D695E">
      <w:pPr>
        <w:pStyle w:val="ListParagraph"/>
        <w:ind w:left="0" w:firstLine="360"/>
        <w:jc w:val="both"/>
        <w:rPr>
          <w:sz w:val="24"/>
          <w:szCs w:val="24"/>
        </w:rPr>
      </w:pPr>
      <w:r>
        <w:rPr>
          <w:sz w:val="24"/>
          <w:szCs w:val="24"/>
        </w:rPr>
        <w:t xml:space="preserve"> One more, and perhaps</w:t>
      </w:r>
      <w:r w:rsidR="00D00363">
        <w:rPr>
          <w:sz w:val="24"/>
          <w:szCs w:val="24"/>
        </w:rPr>
        <w:t xml:space="preserve"> most indicative, yardstick is that local citizens participated into a number</w:t>
      </w:r>
      <w:r w:rsidR="00E96636">
        <w:rPr>
          <w:sz w:val="24"/>
          <w:szCs w:val="24"/>
        </w:rPr>
        <w:t xml:space="preserve"> project</w:t>
      </w:r>
      <w:r w:rsidR="00D00363">
        <w:rPr>
          <w:sz w:val="24"/>
          <w:szCs w:val="24"/>
        </w:rPr>
        <w:t xml:space="preserve"> </w:t>
      </w:r>
      <w:r w:rsidR="006E441E">
        <w:rPr>
          <w:sz w:val="24"/>
          <w:szCs w:val="24"/>
        </w:rPr>
        <w:t>activities</w:t>
      </w:r>
      <w:r w:rsidR="00D00363">
        <w:rPr>
          <w:sz w:val="24"/>
          <w:szCs w:val="24"/>
        </w:rPr>
        <w:t xml:space="preserve"> (mostly</w:t>
      </w:r>
      <w:r w:rsidR="006E441E">
        <w:rPr>
          <w:sz w:val="24"/>
          <w:szCs w:val="24"/>
        </w:rPr>
        <w:t>,</w:t>
      </w:r>
      <w:r w:rsidR="00D00363">
        <w:rPr>
          <w:sz w:val="24"/>
          <w:szCs w:val="24"/>
        </w:rPr>
        <w:t xml:space="preserve"> but not exclusively infrastructure building activities)</w:t>
      </w:r>
      <w:r w:rsidR="006E441E">
        <w:rPr>
          <w:sz w:val="24"/>
          <w:szCs w:val="24"/>
        </w:rPr>
        <w:t xml:space="preserve"> by physical labor as well as financial support. The project was very relevant to the</w:t>
      </w:r>
      <w:r w:rsidR="00A052BD">
        <w:rPr>
          <w:sz w:val="24"/>
          <w:szCs w:val="24"/>
        </w:rPr>
        <w:t>ir needs.</w:t>
      </w:r>
    </w:p>
    <w:p w:rsidR="00A052BD" w:rsidRDefault="00A052BD" w:rsidP="00220BB0">
      <w:pPr>
        <w:pStyle w:val="ListParagraph"/>
        <w:ind w:left="360"/>
        <w:jc w:val="both"/>
      </w:pPr>
    </w:p>
    <w:p w:rsidR="00220BB0" w:rsidRPr="00C6135E" w:rsidRDefault="00220BB0" w:rsidP="00220BB0">
      <w:pPr>
        <w:pStyle w:val="Fuat3"/>
        <w:ind w:left="360"/>
      </w:pPr>
      <w:bookmarkStart w:id="5" w:name="_Toc152201274"/>
      <w:r w:rsidRPr="00C6135E">
        <w:t xml:space="preserve">3.2 Efficiency and </w:t>
      </w:r>
      <w:r w:rsidR="001D695E">
        <w:t>e</w:t>
      </w:r>
      <w:r w:rsidRPr="00C6135E">
        <w:t>ffectiveness</w:t>
      </w:r>
      <w:bookmarkEnd w:id="5"/>
    </w:p>
    <w:p w:rsidR="00220BB0" w:rsidRPr="00BF7750" w:rsidRDefault="00220BB0" w:rsidP="00220BB0">
      <w:pPr>
        <w:pStyle w:val="ListParagraph"/>
        <w:ind w:left="360"/>
        <w:jc w:val="both"/>
        <w:rPr>
          <w:b/>
          <w:color w:val="000000" w:themeColor="text1"/>
          <w:sz w:val="24"/>
          <w:szCs w:val="24"/>
        </w:rPr>
      </w:pPr>
    </w:p>
    <w:p w:rsidR="00220BB0" w:rsidRPr="00BF7750" w:rsidRDefault="00530CC3" w:rsidP="001D695E">
      <w:pPr>
        <w:pStyle w:val="ListParagraph"/>
        <w:ind w:left="0" w:firstLine="360"/>
        <w:jc w:val="both"/>
        <w:rPr>
          <w:color w:val="000000" w:themeColor="text1"/>
          <w:sz w:val="24"/>
          <w:szCs w:val="24"/>
        </w:rPr>
      </w:pPr>
      <w:r>
        <w:rPr>
          <w:sz w:val="24"/>
          <w:szCs w:val="24"/>
        </w:rPr>
        <w:t xml:space="preserve">   </w:t>
      </w:r>
      <w:r w:rsidR="00220BB0" w:rsidRPr="00C6135E">
        <w:rPr>
          <w:sz w:val="24"/>
          <w:szCs w:val="24"/>
        </w:rPr>
        <w:t xml:space="preserve">Efficiency can be measured in a variety of ways. One method would be to estimate the proportion of the resources that UNDP allots to a set of outcomes to their administrative costs. Another method is to compare the extent of UNDP’s contribution to the outcome with that of its partners. </w:t>
      </w:r>
      <w:r w:rsidR="00BB2864">
        <w:rPr>
          <w:sz w:val="24"/>
          <w:szCs w:val="24"/>
        </w:rPr>
        <w:t xml:space="preserve">Taking the latter first, UNDP succeeded in mobilizing funds from </w:t>
      </w:r>
      <w:r w:rsidR="00990FF2">
        <w:rPr>
          <w:sz w:val="24"/>
          <w:szCs w:val="24"/>
        </w:rPr>
        <w:t xml:space="preserve">EU </w:t>
      </w:r>
      <w:r w:rsidR="00BF7750">
        <w:rPr>
          <w:sz w:val="24"/>
          <w:szCs w:val="24"/>
        </w:rPr>
        <w:t xml:space="preserve">at the ratio of </w:t>
      </w:r>
      <w:r w:rsidR="00103CBA">
        <w:rPr>
          <w:sz w:val="24"/>
          <w:szCs w:val="24"/>
        </w:rPr>
        <w:t xml:space="preserve">ten to one, </w:t>
      </w:r>
      <w:r w:rsidR="00142ABC">
        <w:rPr>
          <w:sz w:val="24"/>
          <w:szCs w:val="24"/>
        </w:rPr>
        <w:t xml:space="preserve">its </w:t>
      </w:r>
      <w:r w:rsidR="00103CBA">
        <w:rPr>
          <w:sz w:val="24"/>
          <w:szCs w:val="24"/>
        </w:rPr>
        <w:t xml:space="preserve">total cost </w:t>
      </w:r>
      <w:r w:rsidR="00CB2CF6">
        <w:rPr>
          <w:sz w:val="24"/>
          <w:szCs w:val="24"/>
        </w:rPr>
        <w:t>being 3,850,000 euro</w:t>
      </w:r>
      <w:r w:rsidR="00103CBA">
        <w:rPr>
          <w:sz w:val="24"/>
          <w:szCs w:val="24"/>
        </w:rPr>
        <w:t>.</w:t>
      </w:r>
      <w:r w:rsidR="00BF7750">
        <w:rPr>
          <w:color w:val="FF0000"/>
          <w:sz w:val="24"/>
          <w:szCs w:val="24"/>
        </w:rPr>
        <w:t xml:space="preserve"> </w:t>
      </w:r>
      <w:r w:rsidR="00363A22">
        <w:rPr>
          <w:sz w:val="24"/>
          <w:szCs w:val="24"/>
        </w:rPr>
        <w:t xml:space="preserve">The </w:t>
      </w:r>
      <w:r w:rsidR="00AB5F56">
        <w:rPr>
          <w:sz w:val="24"/>
          <w:szCs w:val="24"/>
        </w:rPr>
        <w:t>administrative cost is</w:t>
      </w:r>
      <w:r w:rsidR="00CB2CF6">
        <w:rPr>
          <w:sz w:val="24"/>
          <w:szCs w:val="24"/>
        </w:rPr>
        <w:t xml:space="preserve"> 29%</w:t>
      </w:r>
      <w:r w:rsidR="00BF7750">
        <w:rPr>
          <w:color w:val="FF0000"/>
          <w:sz w:val="24"/>
          <w:szCs w:val="24"/>
        </w:rPr>
        <w:t>.</w:t>
      </w:r>
      <w:r w:rsidR="00CB2CF6">
        <w:rPr>
          <w:color w:val="FF0000"/>
          <w:sz w:val="24"/>
          <w:szCs w:val="24"/>
        </w:rPr>
        <w:t xml:space="preserve"> </w:t>
      </w:r>
      <w:r w:rsidR="00CB2CF6" w:rsidRPr="00CB2CF6">
        <w:rPr>
          <w:sz w:val="24"/>
          <w:szCs w:val="24"/>
        </w:rPr>
        <w:t>Prima facie</w:t>
      </w:r>
      <w:r w:rsidR="00CB2CF6">
        <w:rPr>
          <w:sz w:val="24"/>
          <w:szCs w:val="24"/>
        </w:rPr>
        <w:t xml:space="preserve"> this percentage may appear to be excessive</w:t>
      </w:r>
      <w:r w:rsidR="007A0853">
        <w:rPr>
          <w:sz w:val="24"/>
          <w:szCs w:val="24"/>
        </w:rPr>
        <w:t xml:space="preserve">, if one </w:t>
      </w:r>
      <w:r w:rsidR="00142ABC">
        <w:rPr>
          <w:sz w:val="24"/>
          <w:szCs w:val="24"/>
        </w:rPr>
        <w:t xml:space="preserve">were to </w:t>
      </w:r>
      <w:r w:rsidR="007A0853">
        <w:rPr>
          <w:sz w:val="24"/>
          <w:szCs w:val="24"/>
        </w:rPr>
        <w:t>consider that the overhead in most of the UNDP projects var</w:t>
      </w:r>
      <w:r w:rsidR="00142ABC">
        <w:rPr>
          <w:sz w:val="24"/>
          <w:szCs w:val="24"/>
        </w:rPr>
        <w:t>ies</w:t>
      </w:r>
      <w:r w:rsidR="007A0853">
        <w:rPr>
          <w:sz w:val="24"/>
          <w:szCs w:val="24"/>
        </w:rPr>
        <w:t xml:space="preserve"> between 10</w:t>
      </w:r>
      <w:r w:rsidR="00142ABC">
        <w:rPr>
          <w:sz w:val="24"/>
          <w:szCs w:val="24"/>
        </w:rPr>
        <w:t>%</w:t>
      </w:r>
      <w:r w:rsidR="007A0853">
        <w:rPr>
          <w:sz w:val="24"/>
          <w:szCs w:val="24"/>
        </w:rPr>
        <w:t xml:space="preserve"> and 15%. However</w:t>
      </w:r>
      <w:r w:rsidR="00346BDC">
        <w:rPr>
          <w:sz w:val="24"/>
          <w:szCs w:val="24"/>
        </w:rPr>
        <w:t>,</w:t>
      </w:r>
      <w:r w:rsidR="007A0853">
        <w:rPr>
          <w:sz w:val="24"/>
          <w:szCs w:val="24"/>
        </w:rPr>
        <w:t xml:space="preserve"> the project</w:t>
      </w:r>
      <w:r w:rsidR="00142ABC">
        <w:rPr>
          <w:sz w:val="24"/>
          <w:szCs w:val="24"/>
        </w:rPr>
        <w:t>,</w:t>
      </w:r>
      <w:r w:rsidR="007A0853">
        <w:rPr>
          <w:sz w:val="24"/>
          <w:szCs w:val="24"/>
        </w:rPr>
        <w:t xml:space="preserve"> by</w:t>
      </w:r>
      <w:r w:rsidR="00AB5F56">
        <w:rPr>
          <w:sz w:val="24"/>
          <w:szCs w:val="24"/>
        </w:rPr>
        <w:t xml:space="preserve"> its</w:t>
      </w:r>
      <w:r w:rsidR="007A0853">
        <w:rPr>
          <w:sz w:val="24"/>
          <w:szCs w:val="24"/>
        </w:rPr>
        <w:t xml:space="preserve"> very nature</w:t>
      </w:r>
      <w:r w:rsidR="00142ABC">
        <w:rPr>
          <w:sz w:val="24"/>
          <w:szCs w:val="24"/>
        </w:rPr>
        <w:t>,</w:t>
      </w:r>
      <w:r w:rsidR="007A0853">
        <w:rPr>
          <w:sz w:val="24"/>
          <w:szCs w:val="24"/>
        </w:rPr>
        <w:t xml:space="preserve"> maintained, in addition to an office in Tashkent,</w:t>
      </w:r>
      <w:r w:rsidR="00B464AA">
        <w:rPr>
          <w:sz w:val="24"/>
          <w:szCs w:val="24"/>
        </w:rPr>
        <w:t xml:space="preserve"> additional three field offices. In view of this particular circumstance </w:t>
      </w:r>
      <w:r w:rsidR="00AB5F56">
        <w:rPr>
          <w:sz w:val="24"/>
          <w:szCs w:val="24"/>
        </w:rPr>
        <w:t>a high</w:t>
      </w:r>
      <w:r w:rsidR="00B464AA">
        <w:rPr>
          <w:sz w:val="24"/>
          <w:szCs w:val="24"/>
        </w:rPr>
        <w:t xml:space="preserve"> overhead of the project cannot be viewed as an indication of inefficiency.</w:t>
      </w:r>
      <w:r w:rsidR="00BF7750" w:rsidRPr="00CB2CF6">
        <w:rPr>
          <w:sz w:val="24"/>
          <w:szCs w:val="24"/>
        </w:rPr>
        <w:t xml:space="preserve"> </w:t>
      </w:r>
      <w:r w:rsidR="00BF7750">
        <w:rPr>
          <w:color w:val="000000" w:themeColor="text1"/>
          <w:sz w:val="24"/>
          <w:szCs w:val="24"/>
        </w:rPr>
        <w:t>Hence the report concludes that</w:t>
      </w:r>
      <w:r w:rsidR="007406EC">
        <w:rPr>
          <w:color w:val="000000" w:themeColor="text1"/>
          <w:sz w:val="24"/>
          <w:szCs w:val="24"/>
        </w:rPr>
        <w:t xml:space="preserve"> it was efficient. A complementary way is to look into the activities and assess whether</w:t>
      </w:r>
      <w:r w:rsidR="00650D6A">
        <w:rPr>
          <w:color w:val="000000" w:themeColor="text1"/>
          <w:sz w:val="24"/>
          <w:szCs w:val="24"/>
        </w:rPr>
        <w:t xml:space="preserve"> planned activities are carried out within the set time frame. It appears that </w:t>
      </w:r>
      <w:r w:rsidR="00B464AA" w:rsidRPr="00B464AA">
        <w:rPr>
          <w:color w:val="000000" w:themeColor="text1"/>
          <w:sz w:val="24"/>
          <w:szCs w:val="24"/>
          <w:u w:val="single"/>
        </w:rPr>
        <w:t>all</w:t>
      </w:r>
      <w:r w:rsidR="00650D6A" w:rsidRPr="00B464AA">
        <w:rPr>
          <w:color w:val="000000" w:themeColor="text1"/>
          <w:sz w:val="24"/>
          <w:szCs w:val="24"/>
          <w:u w:val="single"/>
        </w:rPr>
        <w:t xml:space="preserve"> </w:t>
      </w:r>
      <w:r w:rsidR="00650D6A">
        <w:rPr>
          <w:color w:val="000000" w:themeColor="text1"/>
          <w:sz w:val="24"/>
          <w:szCs w:val="24"/>
        </w:rPr>
        <w:t xml:space="preserve">of the planned activities </w:t>
      </w:r>
      <w:r w:rsidR="006D75F5">
        <w:rPr>
          <w:color w:val="000000" w:themeColor="text1"/>
          <w:sz w:val="24"/>
          <w:szCs w:val="24"/>
        </w:rPr>
        <w:t>have been carried out and completed. There are no arrears or financial overruns.</w:t>
      </w:r>
    </w:p>
    <w:p w:rsidR="00220BB0" w:rsidRPr="00C6135E" w:rsidRDefault="00220BB0" w:rsidP="00220BB0">
      <w:pPr>
        <w:pStyle w:val="ListParagraph"/>
        <w:ind w:left="360"/>
        <w:jc w:val="both"/>
        <w:rPr>
          <w:sz w:val="24"/>
          <w:szCs w:val="24"/>
        </w:rPr>
      </w:pPr>
    </w:p>
    <w:p w:rsidR="00220BB0" w:rsidRPr="00C6135E" w:rsidRDefault="00530CC3" w:rsidP="009C1FE9">
      <w:pPr>
        <w:pStyle w:val="ListParagraph"/>
        <w:ind w:left="0" w:firstLine="360"/>
        <w:jc w:val="both"/>
        <w:rPr>
          <w:sz w:val="24"/>
          <w:szCs w:val="24"/>
        </w:rPr>
      </w:pPr>
      <w:r>
        <w:rPr>
          <w:sz w:val="24"/>
          <w:szCs w:val="24"/>
        </w:rPr>
        <w:t xml:space="preserve">   </w:t>
      </w:r>
      <w:r w:rsidR="00220BB0" w:rsidRPr="00C6135E">
        <w:rPr>
          <w:sz w:val="24"/>
          <w:szCs w:val="24"/>
        </w:rPr>
        <w:t xml:space="preserve">Effectiveness poses the question whether, given the budget, the </w:t>
      </w:r>
      <w:r w:rsidR="00346BDC">
        <w:rPr>
          <w:sz w:val="24"/>
          <w:szCs w:val="24"/>
        </w:rPr>
        <w:t xml:space="preserve">total outputs </w:t>
      </w:r>
      <w:r w:rsidR="00220BB0" w:rsidRPr="00C6135E">
        <w:rPr>
          <w:sz w:val="24"/>
          <w:szCs w:val="24"/>
        </w:rPr>
        <w:t xml:space="preserve">could have been achieved at a lower cost. The </w:t>
      </w:r>
      <w:r w:rsidR="003B28B5">
        <w:rPr>
          <w:sz w:val="24"/>
          <w:szCs w:val="24"/>
        </w:rPr>
        <w:t xml:space="preserve">report </w:t>
      </w:r>
      <w:r w:rsidR="00220BB0" w:rsidRPr="00C6135E">
        <w:rPr>
          <w:sz w:val="24"/>
          <w:szCs w:val="24"/>
        </w:rPr>
        <w:t xml:space="preserve">does not have any comparative data to make a fair judgment. However given the outputs and their qualities and the modest sums allocated to them, one cannot help but tend to think that by and large the </w:t>
      </w:r>
      <w:r w:rsidR="00A652B6">
        <w:rPr>
          <w:sz w:val="24"/>
          <w:szCs w:val="24"/>
        </w:rPr>
        <w:t xml:space="preserve">management </w:t>
      </w:r>
      <w:r w:rsidR="00220BB0" w:rsidRPr="00C6135E">
        <w:rPr>
          <w:sz w:val="24"/>
          <w:szCs w:val="24"/>
        </w:rPr>
        <w:t>was effective.</w:t>
      </w:r>
    </w:p>
    <w:p w:rsidR="00220BB0" w:rsidRPr="00C6135E" w:rsidRDefault="00220BB0" w:rsidP="00220BB0">
      <w:pPr>
        <w:pStyle w:val="ListParagraph"/>
        <w:ind w:left="360"/>
        <w:jc w:val="both"/>
        <w:rPr>
          <w:b/>
          <w:sz w:val="24"/>
          <w:szCs w:val="24"/>
        </w:rPr>
      </w:pPr>
    </w:p>
    <w:p w:rsidR="00220BB0" w:rsidRPr="00C6135E" w:rsidRDefault="00220BB0" w:rsidP="00220BB0">
      <w:pPr>
        <w:pStyle w:val="ListParagraph"/>
        <w:ind w:left="360"/>
        <w:jc w:val="both"/>
        <w:rPr>
          <w:b/>
          <w:sz w:val="24"/>
          <w:szCs w:val="24"/>
        </w:rPr>
      </w:pPr>
    </w:p>
    <w:p w:rsidR="00220BB0" w:rsidRPr="00C6135E" w:rsidRDefault="00220BB0" w:rsidP="00220BB0">
      <w:pPr>
        <w:pStyle w:val="Fuat3"/>
        <w:ind w:left="360"/>
      </w:pPr>
      <w:bookmarkStart w:id="6" w:name="_Toc152201275"/>
      <w:r w:rsidRPr="00C6135E">
        <w:t>3.3 Resource Mobilization</w:t>
      </w:r>
      <w:bookmarkEnd w:id="6"/>
    </w:p>
    <w:p w:rsidR="00220BB0" w:rsidRPr="00C6135E" w:rsidRDefault="00220BB0" w:rsidP="00220BB0">
      <w:pPr>
        <w:pStyle w:val="ListParagraph"/>
        <w:ind w:left="360"/>
        <w:jc w:val="both"/>
        <w:rPr>
          <w:b/>
          <w:sz w:val="24"/>
          <w:szCs w:val="24"/>
        </w:rPr>
      </w:pPr>
      <w:r w:rsidRPr="00C6135E">
        <w:rPr>
          <w:b/>
          <w:sz w:val="24"/>
          <w:szCs w:val="24"/>
        </w:rPr>
        <w:t xml:space="preserve">  </w:t>
      </w:r>
    </w:p>
    <w:p w:rsidR="00220BB0" w:rsidRDefault="00530CC3" w:rsidP="008D243D">
      <w:pPr>
        <w:pStyle w:val="ListParagraph"/>
        <w:ind w:left="0" w:firstLine="180"/>
        <w:jc w:val="both"/>
        <w:rPr>
          <w:sz w:val="24"/>
          <w:szCs w:val="24"/>
        </w:rPr>
      </w:pPr>
      <w:r>
        <w:rPr>
          <w:sz w:val="24"/>
          <w:szCs w:val="24"/>
        </w:rPr>
        <w:t xml:space="preserve">   </w:t>
      </w:r>
      <w:r w:rsidR="00220BB0" w:rsidRPr="00C6135E">
        <w:rPr>
          <w:sz w:val="24"/>
          <w:szCs w:val="24"/>
        </w:rPr>
        <w:t>Given UNDP’s limited resources, their mobilization by the Country Offices has acquired a great deal of importance during the last decade or so.</w:t>
      </w:r>
      <w:r w:rsidR="00220BB0" w:rsidRPr="00C6135E">
        <w:rPr>
          <w:rStyle w:val="FootnoteReference"/>
          <w:sz w:val="24"/>
          <w:szCs w:val="24"/>
        </w:rPr>
        <w:footnoteReference w:id="13"/>
      </w:r>
      <w:r w:rsidR="00220BB0" w:rsidRPr="00C6135E">
        <w:rPr>
          <w:sz w:val="24"/>
          <w:szCs w:val="24"/>
        </w:rPr>
        <w:t xml:space="preserve"> </w:t>
      </w:r>
      <w:r w:rsidR="001154D6">
        <w:rPr>
          <w:sz w:val="24"/>
          <w:szCs w:val="24"/>
        </w:rPr>
        <w:t>As is pointed above</w:t>
      </w:r>
      <w:r w:rsidR="000E55C0">
        <w:rPr>
          <w:sz w:val="24"/>
          <w:szCs w:val="24"/>
        </w:rPr>
        <w:t>,</w:t>
      </w:r>
      <w:r w:rsidR="001154D6">
        <w:rPr>
          <w:sz w:val="24"/>
          <w:szCs w:val="24"/>
        </w:rPr>
        <w:t xml:space="preserve"> UNDP leveraged about 9</w:t>
      </w:r>
      <w:r w:rsidR="003C3362">
        <w:rPr>
          <w:sz w:val="24"/>
          <w:szCs w:val="24"/>
        </w:rPr>
        <w:t>1</w:t>
      </w:r>
      <w:r w:rsidR="001154D6">
        <w:rPr>
          <w:sz w:val="24"/>
          <w:szCs w:val="24"/>
        </w:rPr>
        <w:t>% of the total cost</w:t>
      </w:r>
      <w:r w:rsidR="00E3693B">
        <w:rPr>
          <w:sz w:val="24"/>
          <w:szCs w:val="24"/>
        </w:rPr>
        <w:t xml:space="preserve">. However in addition to the </w:t>
      </w:r>
      <w:r w:rsidR="003C3362">
        <w:rPr>
          <w:sz w:val="24"/>
          <w:szCs w:val="24"/>
        </w:rPr>
        <w:t>9</w:t>
      </w:r>
      <w:r w:rsidR="00E3693B">
        <w:rPr>
          <w:sz w:val="24"/>
          <w:szCs w:val="24"/>
        </w:rPr>
        <w:t>% of cost financing</w:t>
      </w:r>
      <w:r w:rsidR="001154D6">
        <w:rPr>
          <w:sz w:val="24"/>
          <w:szCs w:val="24"/>
        </w:rPr>
        <w:t xml:space="preserve"> </w:t>
      </w:r>
      <w:r w:rsidR="00E3693B">
        <w:rPr>
          <w:sz w:val="24"/>
          <w:szCs w:val="24"/>
        </w:rPr>
        <w:t>UNDP b</w:t>
      </w:r>
      <w:r w:rsidR="00AE07DC">
        <w:rPr>
          <w:sz w:val="24"/>
          <w:szCs w:val="24"/>
        </w:rPr>
        <w:t>r</w:t>
      </w:r>
      <w:r w:rsidR="00E3693B">
        <w:rPr>
          <w:sz w:val="24"/>
          <w:szCs w:val="24"/>
        </w:rPr>
        <w:t>ought to the table</w:t>
      </w:r>
      <w:r w:rsidR="001154D6">
        <w:rPr>
          <w:sz w:val="24"/>
          <w:szCs w:val="24"/>
        </w:rPr>
        <w:t xml:space="preserve"> its recognized neutrality and accumulated technical knowledge as intangible </w:t>
      </w:r>
      <w:r w:rsidR="003C3362">
        <w:rPr>
          <w:sz w:val="24"/>
          <w:szCs w:val="24"/>
        </w:rPr>
        <w:t xml:space="preserve">contributions </w:t>
      </w:r>
      <w:r w:rsidR="001154D6">
        <w:rPr>
          <w:sz w:val="24"/>
          <w:szCs w:val="24"/>
        </w:rPr>
        <w:t>to the project.</w:t>
      </w:r>
      <w:r w:rsidR="00E15F89">
        <w:rPr>
          <w:sz w:val="24"/>
          <w:szCs w:val="24"/>
        </w:rPr>
        <w:t xml:space="preserve"> In-kind contributions of the local governments are also an added resource</w:t>
      </w:r>
      <w:r w:rsidR="00AE07DC">
        <w:rPr>
          <w:sz w:val="24"/>
          <w:szCs w:val="24"/>
        </w:rPr>
        <w:t>.</w:t>
      </w:r>
      <w:r w:rsidR="00E15F89">
        <w:rPr>
          <w:rStyle w:val="FootnoteReference"/>
          <w:sz w:val="24"/>
          <w:szCs w:val="24"/>
        </w:rPr>
        <w:footnoteReference w:id="14"/>
      </w:r>
      <w:r w:rsidR="008E17FA">
        <w:rPr>
          <w:sz w:val="24"/>
          <w:szCs w:val="24"/>
        </w:rPr>
        <w:t xml:space="preserve"> In </w:t>
      </w:r>
      <w:r w:rsidR="00ED59DD">
        <w:rPr>
          <w:sz w:val="24"/>
          <w:szCs w:val="24"/>
        </w:rPr>
        <w:t xml:space="preserve">projects dealing with infrastructure or income generation activities the project succeeded in </w:t>
      </w:r>
      <w:r w:rsidR="0072625D">
        <w:rPr>
          <w:sz w:val="24"/>
          <w:szCs w:val="24"/>
        </w:rPr>
        <w:t>having direct</w:t>
      </w:r>
      <w:r w:rsidR="00ED59DD">
        <w:rPr>
          <w:sz w:val="24"/>
          <w:szCs w:val="24"/>
        </w:rPr>
        <w:t xml:space="preserve"> beneficiaries to participate into the projects either </w:t>
      </w:r>
      <w:r w:rsidR="00AE07DC">
        <w:rPr>
          <w:sz w:val="24"/>
          <w:szCs w:val="24"/>
        </w:rPr>
        <w:t>with</w:t>
      </w:r>
      <w:r w:rsidR="00ED59DD">
        <w:rPr>
          <w:sz w:val="24"/>
          <w:szCs w:val="24"/>
        </w:rPr>
        <w:t xml:space="preserve"> their own or with the communities’ funds.</w:t>
      </w:r>
      <w:r w:rsidR="0072625D">
        <w:rPr>
          <w:sz w:val="24"/>
          <w:szCs w:val="24"/>
        </w:rPr>
        <w:t xml:space="preserve"> The</w:t>
      </w:r>
      <w:r w:rsidR="00A0630C">
        <w:rPr>
          <w:sz w:val="24"/>
          <w:szCs w:val="24"/>
        </w:rPr>
        <w:t xml:space="preserve"> end</w:t>
      </w:r>
      <w:r w:rsidR="0072625D">
        <w:rPr>
          <w:sz w:val="24"/>
          <w:szCs w:val="24"/>
        </w:rPr>
        <w:t xml:space="preserve"> result</w:t>
      </w:r>
      <w:r w:rsidR="00AE07DC">
        <w:rPr>
          <w:sz w:val="24"/>
          <w:szCs w:val="24"/>
        </w:rPr>
        <w:t xml:space="preserve"> </w:t>
      </w:r>
      <w:r w:rsidR="0072625D">
        <w:rPr>
          <w:sz w:val="24"/>
          <w:szCs w:val="24"/>
        </w:rPr>
        <w:t xml:space="preserve">was, of course, to </w:t>
      </w:r>
      <w:r w:rsidR="00A0630C">
        <w:rPr>
          <w:sz w:val="24"/>
          <w:szCs w:val="24"/>
        </w:rPr>
        <w:t xml:space="preserve">increase </w:t>
      </w:r>
      <w:r w:rsidR="0072625D">
        <w:rPr>
          <w:sz w:val="24"/>
          <w:szCs w:val="24"/>
        </w:rPr>
        <w:t>the financial capacity of the project.</w:t>
      </w:r>
    </w:p>
    <w:p w:rsidR="00A0630C" w:rsidRDefault="00A0630C" w:rsidP="008D243D">
      <w:pPr>
        <w:pStyle w:val="ListParagraph"/>
        <w:ind w:left="0" w:firstLine="180"/>
        <w:jc w:val="both"/>
        <w:rPr>
          <w:sz w:val="24"/>
          <w:szCs w:val="24"/>
        </w:rPr>
      </w:pPr>
    </w:p>
    <w:p w:rsidR="00A0630C" w:rsidRPr="00C6135E" w:rsidRDefault="00A0630C" w:rsidP="008D243D">
      <w:pPr>
        <w:pStyle w:val="ListParagraph"/>
        <w:ind w:left="0" w:firstLine="180"/>
        <w:jc w:val="both"/>
        <w:rPr>
          <w:sz w:val="24"/>
          <w:szCs w:val="24"/>
        </w:rPr>
      </w:pPr>
    </w:p>
    <w:p w:rsidR="009648D7" w:rsidRDefault="009648D7" w:rsidP="00220BB0">
      <w:pPr>
        <w:pStyle w:val="Fuat3"/>
        <w:ind w:left="360"/>
      </w:pPr>
      <w:bookmarkStart w:id="7" w:name="_Toc152201276"/>
    </w:p>
    <w:p w:rsidR="009648D7" w:rsidRDefault="009648D7" w:rsidP="00220BB0">
      <w:pPr>
        <w:pStyle w:val="Fuat3"/>
        <w:ind w:left="360"/>
      </w:pPr>
    </w:p>
    <w:p w:rsidR="00220BB0" w:rsidRPr="00C6135E" w:rsidRDefault="00220BB0" w:rsidP="00220BB0">
      <w:pPr>
        <w:pStyle w:val="Fuat3"/>
        <w:ind w:left="360"/>
      </w:pPr>
      <w:r w:rsidRPr="00C6135E">
        <w:lastRenderedPageBreak/>
        <w:t xml:space="preserve">3.4 Ownership and </w:t>
      </w:r>
      <w:r w:rsidR="00A0630C">
        <w:t>e</w:t>
      </w:r>
      <w:r w:rsidRPr="00C6135E">
        <w:t xml:space="preserve">xecution </w:t>
      </w:r>
      <w:r w:rsidR="00A0630C">
        <w:t>m</w:t>
      </w:r>
      <w:r w:rsidRPr="00C6135E">
        <w:t>odality</w:t>
      </w:r>
      <w:bookmarkEnd w:id="7"/>
    </w:p>
    <w:p w:rsidR="00220BB0" w:rsidRPr="00C6135E" w:rsidRDefault="00220BB0" w:rsidP="00220BB0">
      <w:pPr>
        <w:pStyle w:val="ListParagraph"/>
        <w:ind w:left="360"/>
        <w:jc w:val="both"/>
        <w:rPr>
          <w:b/>
          <w:sz w:val="24"/>
          <w:szCs w:val="24"/>
        </w:rPr>
      </w:pPr>
    </w:p>
    <w:p w:rsidR="00220BB0" w:rsidRPr="00C6135E" w:rsidRDefault="00530CC3" w:rsidP="008D243D">
      <w:pPr>
        <w:ind w:firstLine="360"/>
        <w:jc w:val="both"/>
        <w:rPr>
          <w:sz w:val="24"/>
          <w:szCs w:val="24"/>
        </w:rPr>
      </w:pPr>
      <w:r>
        <w:rPr>
          <w:sz w:val="24"/>
          <w:szCs w:val="24"/>
        </w:rPr>
        <w:t xml:space="preserve">   </w:t>
      </w:r>
      <w:r w:rsidR="00220BB0" w:rsidRPr="001B5330">
        <w:rPr>
          <w:sz w:val="24"/>
          <w:szCs w:val="24"/>
        </w:rPr>
        <w:t>Since the early 90’s UNDP adopted the National Execution Modality (NEX) as the norm. The underlying assumption was that NEX was much more conducive to national ownership of UNDP programs and projects.</w:t>
      </w:r>
      <w:r w:rsidR="00220BB0" w:rsidRPr="00C6135E">
        <w:rPr>
          <w:rStyle w:val="FootnoteReference"/>
          <w:sz w:val="24"/>
          <w:szCs w:val="24"/>
        </w:rPr>
        <w:footnoteReference w:id="15"/>
      </w:r>
      <w:r w:rsidR="00220BB0" w:rsidRPr="001B5330">
        <w:rPr>
          <w:sz w:val="24"/>
          <w:szCs w:val="24"/>
        </w:rPr>
        <w:t xml:space="preserve"> </w:t>
      </w:r>
      <w:r w:rsidR="00E20B3B">
        <w:rPr>
          <w:sz w:val="24"/>
          <w:szCs w:val="24"/>
        </w:rPr>
        <w:t xml:space="preserve"> The project also succeeded in securing a high participation and involvement of local actors. Given the level of maturity in the public sector as well as participation of local actors, the report </w:t>
      </w:r>
      <w:r w:rsidR="00BB2864">
        <w:rPr>
          <w:sz w:val="24"/>
          <w:szCs w:val="24"/>
        </w:rPr>
        <w:t xml:space="preserve">concludes that, </w:t>
      </w:r>
      <w:r w:rsidR="00220BB0" w:rsidRPr="00C6135E">
        <w:rPr>
          <w:sz w:val="24"/>
          <w:szCs w:val="24"/>
        </w:rPr>
        <w:t>NEX is, in fact, an appr</w:t>
      </w:r>
      <w:r w:rsidR="008D243D">
        <w:rPr>
          <w:sz w:val="24"/>
          <w:szCs w:val="24"/>
        </w:rPr>
        <w:t>opriate modality for Uzbekistan,</w:t>
      </w:r>
      <w:r w:rsidR="00650D6A">
        <w:rPr>
          <w:rStyle w:val="FootnoteReference"/>
          <w:sz w:val="24"/>
          <w:szCs w:val="24"/>
        </w:rPr>
        <w:footnoteReference w:id="16"/>
      </w:r>
      <w:r w:rsidR="00220BB0" w:rsidRPr="00C6135E">
        <w:rPr>
          <w:sz w:val="24"/>
          <w:szCs w:val="24"/>
        </w:rPr>
        <w:t xml:space="preserve"> </w:t>
      </w:r>
      <w:r w:rsidR="008D243D">
        <w:rPr>
          <w:sz w:val="24"/>
          <w:szCs w:val="24"/>
        </w:rPr>
        <w:t>o</w:t>
      </w:r>
      <w:r w:rsidR="00DC6F4B">
        <w:rPr>
          <w:sz w:val="24"/>
          <w:szCs w:val="24"/>
        </w:rPr>
        <w:t xml:space="preserve">r </w:t>
      </w:r>
      <w:r w:rsidR="008D243D" w:rsidRPr="00A0630C">
        <w:rPr>
          <w:sz w:val="24"/>
          <w:szCs w:val="24"/>
        </w:rPr>
        <w:t>so</w:t>
      </w:r>
      <w:r w:rsidR="008D243D">
        <w:rPr>
          <w:sz w:val="24"/>
          <w:szCs w:val="24"/>
        </w:rPr>
        <w:t xml:space="preserve"> </w:t>
      </w:r>
      <w:r w:rsidR="00DC6F4B">
        <w:rPr>
          <w:sz w:val="24"/>
          <w:szCs w:val="24"/>
        </w:rPr>
        <w:t xml:space="preserve">it seems at the first instance. A local </w:t>
      </w:r>
      <w:r w:rsidR="00DA7A53">
        <w:rPr>
          <w:sz w:val="24"/>
          <w:szCs w:val="24"/>
        </w:rPr>
        <w:t>steering</w:t>
      </w:r>
      <w:r w:rsidR="00DC6F4B">
        <w:rPr>
          <w:sz w:val="24"/>
          <w:szCs w:val="24"/>
        </w:rPr>
        <w:t xml:space="preserve"> committee, as the project had</w:t>
      </w:r>
      <w:r w:rsidR="00C30C62">
        <w:rPr>
          <w:sz w:val="24"/>
          <w:szCs w:val="24"/>
        </w:rPr>
        <w:t>,</w:t>
      </w:r>
      <w:r w:rsidR="00DC6F4B">
        <w:rPr>
          <w:sz w:val="24"/>
          <w:szCs w:val="24"/>
        </w:rPr>
        <w:t xml:space="preserve"> </w:t>
      </w:r>
      <w:r w:rsidR="00DA7A53">
        <w:rPr>
          <w:sz w:val="24"/>
          <w:szCs w:val="24"/>
        </w:rPr>
        <w:t xml:space="preserve">is certainly the </w:t>
      </w:r>
      <w:r w:rsidR="000E55C0">
        <w:rPr>
          <w:sz w:val="24"/>
          <w:szCs w:val="24"/>
        </w:rPr>
        <w:t>first</w:t>
      </w:r>
      <w:r w:rsidR="00DA7A53">
        <w:rPr>
          <w:sz w:val="24"/>
          <w:szCs w:val="24"/>
        </w:rPr>
        <w:t xml:space="preserve"> step to the direction </w:t>
      </w:r>
      <w:r w:rsidR="00C30C62" w:rsidRPr="00A0630C">
        <w:rPr>
          <w:sz w:val="24"/>
          <w:szCs w:val="24"/>
        </w:rPr>
        <w:t>towards</w:t>
      </w:r>
      <w:r w:rsidR="00C30C62">
        <w:rPr>
          <w:sz w:val="24"/>
          <w:szCs w:val="24"/>
        </w:rPr>
        <w:t xml:space="preserve"> </w:t>
      </w:r>
      <w:r w:rsidR="00DA7A53">
        <w:rPr>
          <w:sz w:val="24"/>
          <w:szCs w:val="24"/>
        </w:rPr>
        <w:t xml:space="preserve">NEX. That </w:t>
      </w:r>
      <w:r w:rsidR="00C30C62">
        <w:rPr>
          <w:sz w:val="24"/>
          <w:szCs w:val="24"/>
        </w:rPr>
        <w:t>is necessary but not sufficient,</w:t>
      </w:r>
      <w:r w:rsidR="00DA7A53">
        <w:rPr>
          <w:sz w:val="24"/>
          <w:szCs w:val="24"/>
        </w:rPr>
        <w:t xml:space="preserve"> </w:t>
      </w:r>
      <w:r w:rsidR="00C30C62">
        <w:rPr>
          <w:sz w:val="24"/>
          <w:szCs w:val="24"/>
        </w:rPr>
        <w:t>f</w:t>
      </w:r>
      <w:r w:rsidR="00DA7A53">
        <w:rPr>
          <w:sz w:val="24"/>
          <w:szCs w:val="24"/>
        </w:rPr>
        <w:t xml:space="preserve">or </w:t>
      </w:r>
      <w:r w:rsidR="00C30C62">
        <w:rPr>
          <w:sz w:val="24"/>
          <w:szCs w:val="24"/>
        </w:rPr>
        <w:t>a full-fledged</w:t>
      </w:r>
      <w:r w:rsidR="00DA7A53">
        <w:rPr>
          <w:sz w:val="24"/>
          <w:szCs w:val="24"/>
        </w:rPr>
        <w:t xml:space="preserve"> NEX also requires that the project management, both financial and technical,</w:t>
      </w:r>
      <w:r w:rsidR="00C30C62">
        <w:rPr>
          <w:sz w:val="24"/>
          <w:szCs w:val="24"/>
        </w:rPr>
        <w:t xml:space="preserve"> be</w:t>
      </w:r>
      <w:r w:rsidR="00DA7A53">
        <w:rPr>
          <w:sz w:val="24"/>
          <w:szCs w:val="24"/>
        </w:rPr>
        <w:t xml:space="preserve"> left to the national authorities, </w:t>
      </w:r>
      <w:r w:rsidR="00C30C62">
        <w:rPr>
          <w:sz w:val="24"/>
          <w:szCs w:val="24"/>
        </w:rPr>
        <w:t xml:space="preserve">with </w:t>
      </w:r>
      <w:r w:rsidR="00DA7A53">
        <w:rPr>
          <w:sz w:val="24"/>
          <w:szCs w:val="24"/>
        </w:rPr>
        <w:t>UNDP assuming an overseer role. However</w:t>
      </w:r>
      <w:r w:rsidR="00C30C62">
        <w:rPr>
          <w:sz w:val="24"/>
          <w:szCs w:val="24"/>
        </w:rPr>
        <w:t>,</w:t>
      </w:r>
      <w:r w:rsidR="00DA7A53">
        <w:rPr>
          <w:sz w:val="24"/>
          <w:szCs w:val="24"/>
        </w:rPr>
        <w:t xml:space="preserve"> the financial regulations of the country did not permit a full </w:t>
      </w:r>
      <w:r w:rsidR="001E3246">
        <w:rPr>
          <w:sz w:val="24"/>
          <w:szCs w:val="24"/>
        </w:rPr>
        <w:t xml:space="preserve">transfer of financial and technical responsibilities. The result is, in fact, a compromise that can be best </w:t>
      </w:r>
      <w:r w:rsidR="00304DFB">
        <w:rPr>
          <w:sz w:val="24"/>
          <w:szCs w:val="24"/>
        </w:rPr>
        <w:t>described</w:t>
      </w:r>
      <w:r w:rsidR="001E3246">
        <w:rPr>
          <w:sz w:val="24"/>
          <w:szCs w:val="24"/>
        </w:rPr>
        <w:t xml:space="preserve"> as </w:t>
      </w:r>
      <w:r w:rsidR="00C30C62">
        <w:rPr>
          <w:sz w:val="24"/>
          <w:szCs w:val="24"/>
        </w:rPr>
        <w:t xml:space="preserve">a </w:t>
      </w:r>
      <w:r w:rsidR="001E3246">
        <w:rPr>
          <w:sz w:val="24"/>
          <w:szCs w:val="24"/>
        </w:rPr>
        <w:t xml:space="preserve">DEX-NEX mix. </w:t>
      </w:r>
      <w:r w:rsidR="00DA7A53">
        <w:rPr>
          <w:sz w:val="24"/>
          <w:szCs w:val="24"/>
        </w:rPr>
        <w:t xml:space="preserve"> </w:t>
      </w:r>
    </w:p>
    <w:p w:rsidR="00C30C62" w:rsidRDefault="00220BB0" w:rsidP="001B5330">
      <w:pPr>
        <w:pStyle w:val="Fuat3"/>
        <w:ind w:left="360"/>
      </w:pPr>
      <w:r w:rsidRPr="00C6135E">
        <w:t xml:space="preserve"> </w:t>
      </w:r>
      <w:bookmarkStart w:id="8" w:name="_Toc152201277"/>
    </w:p>
    <w:p w:rsidR="001B5330" w:rsidRDefault="00220BB0" w:rsidP="001B5330">
      <w:pPr>
        <w:pStyle w:val="Fuat3"/>
        <w:ind w:left="360"/>
      </w:pPr>
      <w:r w:rsidRPr="00C6135E">
        <w:t>3.5 Sustainability</w:t>
      </w:r>
      <w:bookmarkEnd w:id="8"/>
    </w:p>
    <w:p w:rsidR="0051388A" w:rsidRDefault="00530CC3" w:rsidP="00477837">
      <w:pPr>
        <w:jc w:val="both"/>
        <w:rPr>
          <w:sz w:val="24"/>
          <w:szCs w:val="24"/>
        </w:rPr>
      </w:pPr>
      <w:r>
        <w:rPr>
          <w:sz w:val="24"/>
          <w:szCs w:val="24"/>
        </w:rPr>
        <w:t xml:space="preserve">  </w:t>
      </w:r>
    </w:p>
    <w:p w:rsidR="008F5987" w:rsidRDefault="0051388A" w:rsidP="00477837">
      <w:pPr>
        <w:jc w:val="both"/>
        <w:rPr>
          <w:bCs/>
          <w:sz w:val="24"/>
          <w:szCs w:val="24"/>
        </w:rPr>
      </w:pPr>
      <w:r>
        <w:rPr>
          <w:sz w:val="24"/>
          <w:szCs w:val="24"/>
        </w:rPr>
        <w:t xml:space="preserve">    </w:t>
      </w:r>
      <w:r w:rsidR="00530CC3">
        <w:rPr>
          <w:sz w:val="24"/>
          <w:szCs w:val="24"/>
        </w:rPr>
        <w:t xml:space="preserve"> </w:t>
      </w:r>
      <w:r w:rsidR="001B5330" w:rsidRPr="005B6217">
        <w:rPr>
          <w:sz w:val="24"/>
          <w:szCs w:val="24"/>
        </w:rPr>
        <w:t>Sustainability</w:t>
      </w:r>
      <w:r w:rsidR="005B6217" w:rsidRPr="005B6217">
        <w:rPr>
          <w:bCs/>
          <w:sz w:val="24"/>
          <w:szCs w:val="24"/>
        </w:rPr>
        <w:t xml:space="preserve"> refers to the durability of positive results after the termination of technical cooperation. It is important to assess whether the project results are institutionalized and internalized. With respect to outcome sustainability it is necessary to assess whether the positive change in the situation will endure and will also lead</w:t>
      </w:r>
      <w:r w:rsidR="005B6217" w:rsidRPr="005B6217">
        <w:rPr>
          <w:bCs/>
          <w:color w:val="FF0000"/>
          <w:sz w:val="24"/>
          <w:szCs w:val="24"/>
        </w:rPr>
        <w:t xml:space="preserve"> </w:t>
      </w:r>
      <w:r w:rsidR="005B6217" w:rsidRPr="005B6217">
        <w:rPr>
          <w:bCs/>
          <w:sz w:val="24"/>
          <w:szCs w:val="24"/>
        </w:rPr>
        <w:t>to other projects/programs pursued by the Government</w:t>
      </w:r>
      <w:r w:rsidR="005B6217">
        <w:rPr>
          <w:bCs/>
          <w:sz w:val="24"/>
          <w:szCs w:val="24"/>
        </w:rPr>
        <w:t xml:space="preserve"> with or without any technical </w:t>
      </w:r>
      <w:r w:rsidR="002A7BF5">
        <w:rPr>
          <w:bCs/>
          <w:sz w:val="24"/>
          <w:szCs w:val="24"/>
        </w:rPr>
        <w:t xml:space="preserve">assistance. </w:t>
      </w:r>
      <w:r w:rsidR="00477837" w:rsidRPr="00477837">
        <w:rPr>
          <w:bCs/>
          <w:sz w:val="24"/>
          <w:szCs w:val="24"/>
        </w:rPr>
        <w:t>Sustainability</w:t>
      </w:r>
      <w:r w:rsidR="00477837">
        <w:rPr>
          <w:bCs/>
          <w:sz w:val="24"/>
          <w:szCs w:val="24"/>
        </w:rPr>
        <w:t xml:space="preserve"> within the project’s frame of reference rests </w:t>
      </w:r>
      <w:r w:rsidR="006E6838">
        <w:rPr>
          <w:bCs/>
          <w:sz w:val="24"/>
          <w:szCs w:val="24"/>
        </w:rPr>
        <w:t xml:space="preserve">on </w:t>
      </w:r>
      <w:r w:rsidR="006E6838" w:rsidRPr="00477837">
        <w:rPr>
          <w:bCs/>
          <w:sz w:val="24"/>
          <w:szCs w:val="24"/>
        </w:rPr>
        <w:t>long</w:t>
      </w:r>
      <w:r w:rsidR="00477837" w:rsidRPr="00477837">
        <w:rPr>
          <w:bCs/>
          <w:sz w:val="24"/>
          <w:szCs w:val="24"/>
        </w:rPr>
        <w:t xml:space="preserve">-term capacity building. </w:t>
      </w:r>
      <w:r w:rsidR="00854B46">
        <w:rPr>
          <w:bCs/>
          <w:sz w:val="24"/>
          <w:szCs w:val="24"/>
        </w:rPr>
        <w:t>Ba</w:t>
      </w:r>
      <w:r w:rsidR="00042878">
        <w:rPr>
          <w:bCs/>
          <w:sz w:val="24"/>
          <w:szCs w:val="24"/>
        </w:rPr>
        <w:t>sed</w:t>
      </w:r>
      <w:r w:rsidR="00854B46">
        <w:rPr>
          <w:bCs/>
          <w:sz w:val="24"/>
          <w:szCs w:val="24"/>
        </w:rPr>
        <w:t xml:space="preserve"> on interviews carried out</w:t>
      </w:r>
      <w:r w:rsidR="00042878">
        <w:rPr>
          <w:bCs/>
          <w:sz w:val="24"/>
          <w:szCs w:val="24"/>
        </w:rPr>
        <w:t xml:space="preserve"> </w:t>
      </w:r>
      <w:r w:rsidR="00854B46">
        <w:rPr>
          <w:bCs/>
          <w:sz w:val="24"/>
          <w:szCs w:val="24"/>
        </w:rPr>
        <w:t>locally and the documents reviewed</w:t>
      </w:r>
      <w:r w:rsidR="00042878">
        <w:rPr>
          <w:bCs/>
          <w:sz w:val="24"/>
          <w:szCs w:val="24"/>
        </w:rPr>
        <w:t>,</w:t>
      </w:r>
      <w:r w:rsidR="004E62CB">
        <w:rPr>
          <w:bCs/>
          <w:sz w:val="24"/>
          <w:szCs w:val="24"/>
        </w:rPr>
        <w:t xml:space="preserve"> </w:t>
      </w:r>
      <w:r w:rsidR="00042878">
        <w:rPr>
          <w:bCs/>
          <w:sz w:val="24"/>
          <w:szCs w:val="24"/>
        </w:rPr>
        <w:t>t</w:t>
      </w:r>
      <w:r w:rsidR="00854B46">
        <w:rPr>
          <w:bCs/>
          <w:sz w:val="24"/>
          <w:szCs w:val="24"/>
        </w:rPr>
        <w:t>he report</w:t>
      </w:r>
      <w:r w:rsidR="00042878">
        <w:rPr>
          <w:bCs/>
          <w:sz w:val="24"/>
          <w:szCs w:val="24"/>
        </w:rPr>
        <w:t xml:space="preserve"> reaches the following conclusions with respect to the sustainability of the realized objectives</w:t>
      </w:r>
      <w:r w:rsidR="008855F9">
        <w:rPr>
          <w:bCs/>
          <w:sz w:val="24"/>
          <w:szCs w:val="24"/>
        </w:rPr>
        <w:t xml:space="preserve"> and outputs</w:t>
      </w:r>
      <w:r w:rsidR="00DC56E4">
        <w:rPr>
          <w:bCs/>
          <w:sz w:val="24"/>
          <w:szCs w:val="24"/>
        </w:rPr>
        <w:t>.</w:t>
      </w:r>
      <w:r w:rsidR="008855F9">
        <w:rPr>
          <w:rStyle w:val="FootnoteReference"/>
          <w:bCs/>
          <w:sz w:val="24"/>
          <w:szCs w:val="24"/>
        </w:rPr>
        <w:footnoteReference w:id="17"/>
      </w:r>
    </w:p>
    <w:p w:rsidR="008F5987" w:rsidRDefault="006226E8" w:rsidP="00477837">
      <w:pPr>
        <w:jc w:val="both"/>
        <w:rPr>
          <w:bCs/>
          <w:sz w:val="24"/>
          <w:szCs w:val="24"/>
        </w:rPr>
      </w:pPr>
      <w:r>
        <w:rPr>
          <w:bCs/>
          <w:sz w:val="24"/>
          <w:szCs w:val="24"/>
        </w:rPr>
        <w:t xml:space="preserve">   Detailed discussions with the germinal entrepreneurs and with the </w:t>
      </w:r>
      <w:r w:rsidR="00DC56E4">
        <w:rPr>
          <w:bCs/>
          <w:sz w:val="24"/>
          <w:szCs w:val="24"/>
        </w:rPr>
        <w:t>m</w:t>
      </w:r>
      <w:r>
        <w:rPr>
          <w:bCs/>
          <w:sz w:val="24"/>
          <w:szCs w:val="24"/>
        </w:rPr>
        <w:t xml:space="preserve">ahalla leaders left no room </w:t>
      </w:r>
      <w:r w:rsidR="00005100">
        <w:rPr>
          <w:bCs/>
          <w:sz w:val="24"/>
          <w:szCs w:val="24"/>
        </w:rPr>
        <w:t>for doubt</w:t>
      </w:r>
      <w:r w:rsidR="009B5C4C">
        <w:rPr>
          <w:bCs/>
          <w:sz w:val="24"/>
          <w:szCs w:val="24"/>
        </w:rPr>
        <w:t xml:space="preserve"> that the project results will</w:t>
      </w:r>
      <w:r w:rsidR="00005100">
        <w:rPr>
          <w:bCs/>
          <w:sz w:val="24"/>
          <w:szCs w:val="24"/>
        </w:rPr>
        <w:t xml:space="preserve"> not</w:t>
      </w:r>
      <w:r w:rsidR="009B5C4C">
        <w:rPr>
          <w:bCs/>
          <w:sz w:val="24"/>
          <w:szCs w:val="24"/>
        </w:rPr>
        <w:t xml:space="preserve"> be sustainable. In cases where entrepreneurs</w:t>
      </w:r>
      <w:r w:rsidR="00DC56E4">
        <w:rPr>
          <w:bCs/>
          <w:sz w:val="24"/>
          <w:szCs w:val="24"/>
        </w:rPr>
        <w:t xml:space="preserve"> are</w:t>
      </w:r>
      <w:r w:rsidR="009B5C4C">
        <w:rPr>
          <w:bCs/>
          <w:sz w:val="24"/>
          <w:szCs w:val="24"/>
        </w:rPr>
        <w:t xml:space="preserve"> involved (3d</w:t>
      </w:r>
      <w:r w:rsidR="00005100">
        <w:rPr>
          <w:bCs/>
          <w:sz w:val="24"/>
          <w:szCs w:val="24"/>
        </w:rPr>
        <w:t xml:space="preserve"> component) the overwhelming response was</w:t>
      </w:r>
      <w:r w:rsidR="00DC56E4">
        <w:rPr>
          <w:bCs/>
          <w:sz w:val="24"/>
          <w:szCs w:val="24"/>
        </w:rPr>
        <w:t>:</w:t>
      </w:r>
      <w:r w:rsidR="00005100">
        <w:rPr>
          <w:bCs/>
          <w:sz w:val="24"/>
          <w:szCs w:val="24"/>
        </w:rPr>
        <w:t xml:space="preserve">  “thanks to the project I doubled my income, now I know that I can double it again</w:t>
      </w:r>
      <w:r w:rsidR="00DC56E4">
        <w:rPr>
          <w:bCs/>
          <w:sz w:val="24"/>
          <w:szCs w:val="24"/>
        </w:rPr>
        <w:t>.</w:t>
      </w:r>
      <w:r w:rsidR="00005100">
        <w:rPr>
          <w:bCs/>
          <w:sz w:val="24"/>
          <w:szCs w:val="24"/>
        </w:rPr>
        <w:t xml:space="preserve">” </w:t>
      </w:r>
      <w:r w:rsidR="00E33EC6">
        <w:rPr>
          <w:bCs/>
          <w:sz w:val="24"/>
          <w:szCs w:val="24"/>
        </w:rPr>
        <w:t xml:space="preserve">In the case of </w:t>
      </w:r>
      <w:r w:rsidR="00410855">
        <w:rPr>
          <w:bCs/>
          <w:sz w:val="24"/>
          <w:szCs w:val="24"/>
        </w:rPr>
        <w:t xml:space="preserve">the </w:t>
      </w:r>
      <w:r w:rsidR="00E33EC6">
        <w:rPr>
          <w:bCs/>
          <w:sz w:val="24"/>
          <w:szCs w:val="24"/>
        </w:rPr>
        <w:t xml:space="preserve">2d component </w:t>
      </w:r>
      <w:r w:rsidR="00410855">
        <w:rPr>
          <w:bCs/>
          <w:sz w:val="24"/>
          <w:szCs w:val="24"/>
        </w:rPr>
        <w:t xml:space="preserve">the response was: </w:t>
      </w:r>
      <w:r w:rsidR="00E33EC6">
        <w:rPr>
          <w:bCs/>
          <w:sz w:val="24"/>
          <w:szCs w:val="24"/>
        </w:rPr>
        <w:t xml:space="preserve">“we put our money and our sweat, the project helped us technically and financially. The irrigation channel we </w:t>
      </w:r>
      <w:r w:rsidR="008C541E">
        <w:rPr>
          <w:bCs/>
          <w:sz w:val="24"/>
          <w:szCs w:val="24"/>
        </w:rPr>
        <w:t>built</w:t>
      </w:r>
      <w:r w:rsidR="00E33EC6">
        <w:rPr>
          <w:bCs/>
          <w:sz w:val="24"/>
          <w:szCs w:val="24"/>
        </w:rPr>
        <w:t xml:space="preserve"> </w:t>
      </w:r>
      <w:r w:rsidR="008C541E">
        <w:rPr>
          <w:bCs/>
          <w:sz w:val="24"/>
          <w:szCs w:val="24"/>
        </w:rPr>
        <w:t>(or electricity wires we installed) is ours and we shall maintain it</w:t>
      </w:r>
      <w:r w:rsidR="009B1427">
        <w:rPr>
          <w:bCs/>
          <w:sz w:val="24"/>
          <w:szCs w:val="24"/>
        </w:rPr>
        <w:t>.</w:t>
      </w:r>
      <w:r w:rsidR="008C541E">
        <w:rPr>
          <w:bCs/>
          <w:sz w:val="24"/>
          <w:szCs w:val="24"/>
        </w:rPr>
        <w:t>”</w:t>
      </w:r>
      <w:r w:rsidR="00FB7A91">
        <w:rPr>
          <w:bCs/>
          <w:sz w:val="24"/>
          <w:szCs w:val="24"/>
        </w:rPr>
        <w:t xml:space="preserve"> In short</w:t>
      </w:r>
      <w:r w:rsidR="009B1427">
        <w:rPr>
          <w:bCs/>
          <w:sz w:val="24"/>
          <w:szCs w:val="24"/>
        </w:rPr>
        <w:t>,</w:t>
      </w:r>
      <w:r w:rsidR="00FB7A91">
        <w:rPr>
          <w:bCs/>
          <w:sz w:val="24"/>
          <w:szCs w:val="24"/>
        </w:rPr>
        <w:t xml:space="preserve"> all benefits were internalized and ownership was established.</w:t>
      </w:r>
      <w:r w:rsidR="00E33EC6">
        <w:rPr>
          <w:bCs/>
          <w:sz w:val="24"/>
          <w:szCs w:val="24"/>
        </w:rPr>
        <w:t xml:space="preserve">  </w:t>
      </w:r>
      <w:r w:rsidR="00005100">
        <w:rPr>
          <w:bCs/>
          <w:sz w:val="24"/>
          <w:szCs w:val="24"/>
        </w:rPr>
        <w:t xml:space="preserve"> </w:t>
      </w:r>
    </w:p>
    <w:p w:rsidR="000228DD" w:rsidRDefault="000228DD" w:rsidP="008F5987">
      <w:pPr>
        <w:pStyle w:val="ListParagraph"/>
        <w:ind w:left="360"/>
        <w:jc w:val="center"/>
        <w:rPr>
          <w:b/>
          <w:sz w:val="24"/>
          <w:szCs w:val="24"/>
        </w:rPr>
      </w:pPr>
    </w:p>
    <w:p w:rsidR="009648D7" w:rsidRDefault="009648D7" w:rsidP="008F5987">
      <w:pPr>
        <w:pStyle w:val="ListParagraph"/>
        <w:ind w:left="360"/>
        <w:jc w:val="center"/>
        <w:rPr>
          <w:b/>
          <w:sz w:val="24"/>
          <w:szCs w:val="24"/>
        </w:rPr>
      </w:pPr>
    </w:p>
    <w:p w:rsidR="009648D7" w:rsidRDefault="009648D7" w:rsidP="008F5987">
      <w:pPr>
        <w:pStyle w:val="ListParagraph"/>
        <w:ind w:left="360"/>
        <w:jc w:val="center"/>
        <w:rPr>
          <w:b/>
          <w:sz w:val="24"/>
          <w:szCs w:val="24"/>
        </w:rPr>
      </w:pPr>
    </w:p>
    <w:p w:rsidR="009648D7" w:rsidRDefault="009648D7" w:rsidP="008F5987">
      <w:pPr>
        <w:pStyle w:val="ListParagraph"/>
        <w:ind w:left="360"/>
        <w:jc w:val="center"/>
        <w:rPr>
          <w:b/>
          <w:sz w:val="24"/>
          <w:szCs w:val="24"/>
        </w:rPr>
      </w:pPr>
    </w:p>
    <w:p w:rsidR="009648D7" w:rsidRDefault="009648D7" w:rsidP="008F5987">
      <w:pPr>
        <w:pStyle w:val="ListParagraph"/>
        <w:ind w:left="360"/>
        <w:jc w:val="center"/>
        <w:rPr>
          <w:b/>
          <w:sz w:val="24"/>
          <w:szCs w:val="24"/>
        </w:rPr>
      </w:pPr>
    </w:p>
    <w:p w:rsidR="009648D7" w:rsidRDefault="009648D7" w:rsidP="008F5987">
      <w:pPr>
        <w:pStyle w:val="ListParagraph"/>
        <w:ind w:left="360"/>
        <w:jc w:val="center"/>
        <w:rPr>
          <w:b/>
          <w:sz w:val="24"/>
          <w:szCs w:val="24"/>
        </w:rPr>
      </w:pPr>
    </w:p>
    <w:p w:rsidR="009648D7" w:rsidRDefault="009648D7" w:rsidP="008F5987">
      <w:pPr>
        <w:pStyle w:val="ListParagraph"/>
        <w:ind w:left="360"/>
        <w:jc w:val="center"/>
        <w:rPr>
          <w:b/>
          <w:sz w:val="24"/>
          <w:szCs w:val="24"/>
        </w:rPr>
      </w:pPr>
    </w:p>
    <w:p w:rsidR="009648D7" w:rsidRDefault="009648D7" w:rsidP="008F5987">
      <w:pPr>
        <w:pStyle w:val="ListParagraph"/>
        <w:ind w:left="360"/>
        <w:jc w:val="center"/>
        <w:rPr>
          <w:b/>
          <w:sz w:val="24"/>
          <w:szCs w:val="24"/>
        </w:rPr>
      </w:pPr>
    </w:p>
    <w:p w:rsidR="009648D7" w:rsidRDefault="009648D7" w:rsidP="008F5987">
      <w:pPr>
        <w:pStyle w:val="ListParagraph"/>
        <w:ind w:left="360"/>
        <w:jc w:val="center"/>
        <w:rPr>
          <w:b/>
          <w:sz w:val="24"/>
          <w:szCs w:val="24"/>
        </w:rPr>
      </w:pPr>
    </w:p>
    <w:p w:rsidR="00220BB0" w:rsidRPr="00774B74" w:rsidRDefault="00FB7A91" w:rsidP="008F5987">
      <w:pPr>
        <w:pStyle w:val="ListParagraph"/>
        <w:ind w:left="360"/>
        <w:jc w:val="center"/>
        <w:rPr>
          <w:b/>
          <w:sz w:val="24"/>
          <w:szCs w:val="24"/>
        </w:rPr>
      </w:pPr>
      <w:r>
        <w:rPr>
          <w:b/>
          <w:sz w:val="24"/>
          <w:szCs w:val="24"/>
        </w:rPr>
        <w:lastRenderedPageBreak/>
        <w:t>P</w:t>
      </w:r>
      <w:r w:rsidR="00220BB0" w:rsidRPr="00774B74">
        <w:rPr>
          <w:b/>
          <w:sz w:val="24"/>
          <w:szCs w:val="24"/>
        </w:rPr>
        <w:t>robability</w:t>
      </w:r>
      <w:r w:rsidR="00B62DD4">
        <w:rPr>
          <w:b/>
          <w:sz w:val="24"/>
          <w:szCs w:val="24"/>
        </w:rPr>
        <w:t xml:space="preserve"> </w:t>
      </w:r>
      <w:r w:rsidR="00352B0B">
        <w:rPr>
          <w:b/>
          <w:sz w:val="24"/>
          <w:szCs w:val="24"/>
        </w:rPr>
        <w:t xml:space="preserve">of </w:t>
      </w:r>
      <w:r w:rsidR="00352B0B" w:rsidRPr="00774B74">
        <w:rPr>
          <w:b/>
          <w:sz w:val="24"/>
          <w:szCs w:val="24"/>
        </w:rPr>
        <w:t>sustainability</w:t>
      </w:r>
      <w:r w:rsidR="00B62DD4" w:rsidRPr="00774B74">
        <w:rPr>
          <w:b/>
          <w:sz w:val="24"/>
          <w:szCs w:val="24"/>
        </w:rPr>
        <w:t xml:space="preserve"> </w:t>
      </w:r>
      <w:r w:rsidR="00220BB0" w:rsidRPr="00774B74">
        <w:rPr>
          <w:b/>
          <w:sz w:val="24"/>
          <w:szCs w:val="24"/>
        </w:rPr>
        <w:t>matrix</w:t>
      </w:r>
    </w:p>
    <w:p w:rsidR="00220BB0" w:rsidRPr="00C6135E" w:rsidRDefault="00220BB0" w:rsidP="008F5987">
      <w:pPr>
        <w:pStyle w:val="ListParagraph"/>
        <w:ind w:left="360"/>
        <w:jc w:val="center"/>
        <w:rPr>
          <w:sz w:val="24"/>
          <w:szCs w:val="24"/>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6"/>
        <w:gridCol w:w="1811"/>
        <w:gridCol w:w="723"/>
        <w:gridCol w:w="810"/>
        <w:gridCol w:w="2808"/>
      </w:tblGrid>
      <w:tr w:rsidR="004E62CB" w:rsidRPr="00C6135E" w:rsidTr="00E05640">
        <w:tc>
          <w:tcPr>
            <w:tcW w:w="3316" w:type="dxa"/>
            <w:shd w:val="clear" w:color="auto" w:fill="F2F2F2" w:themeFill="background1" w:themeFillShade="F2"/>
          </w:tcPr>
          <w:p w:rsidR="004E62CB" w:rsidRPr="00C6135E" w:rsidRDefault="009A68A0" w:rsidP="00F43623">
            <w:pPr>
              <w:jc w:val="both"/>
              <w:rPr>
                <w:b/>
                <w:sz w:val="24"/>
                <w:szCs w:val="24"/>
              </w:rPr>
            </w:pPr>
            <w:r>
              <w:rPr>
                <w:b/>
                <w:sz w:val="24"/>
                <w:szCs w:val="24"/>
              </w:rPr>
              <w:t xml:space="preserve">Specific </w:t>
            </w:r>
            <w:r w:rsidR="004E62CB">
              <w:rPr>
                <w:b/>
                <w:sz w:val="24"/>
                <w:szCs w:val="24"/>
              </w:rPr>
              <w:t>Objectives</w:t>
            </w:r>
          </w:p>
        </w:tc>
        <w:tc>
          <w:tcPr>
            <w:tcW w:w="1811" w:type="dxa"/>
            <w:shd w:val="clear" w:color="auto" w:fill="F2F2F2" w:themeFill="background1" w:themeFillShade="F2"/>
          </w:tcPr>
          <w:p w:rsidR="004E62CB" w:rsidRDefault="004E62CB" w:rsidP="00F43623">
            <w:pPr>
              <w:jc w:val="both"/>
              <w:rPr>
                <w:b/>
                <w:sz w:val="24"/>
                <w:szCs w:val="24"/>
              </w:rPr>
            </w:pPr>
            <w:r>
              <w:rPr>
                <w:b/>
                <w:sz w:val="24"/>
                <w:szCs w:val="24"/>
              </w:rPr>
              <w:t>Outputs</w:t>
            </w:r>
          </w:p>
          <w:p w:rsidR="004E62CB" w:rsidRPr="00C6135E" w:rsidRDefault="004E62CB" w:rsidP="00F43623">
            <w:pPr>
              <w:jc w:val="both"/>
              <w:rPr>
                <w:b/>
                <w:sz w:val="24"/>
                <w:szCs w:val="24"/>
              </w:rPr>
            </w:pPr>
            <w:r>
              <w:rPr>
                <w:b/>
                <w:sz w:val="24"/>
                <w:szCs w:val="24"/>
              </w:rPr>
              <w:t>(Results)</w:t>
            </w:r>
          </w:p>
        </w:tc>
        <w:tc>
          <w:tcPr>
            <w:tcW w:w="723" w:type="dxa"/>
            <w:shd w:val="clear" w:color="auto" w:fill="F2F2F2" w:themeFill="background1" w:themeFillShade="F2"/>
          </w:tcPr>
          <w:p w:rsidR="004E62CB" w:rsidRPr="00C6135E" w:rsidRDefault="004E62CB" w:rsidP="00F43623">
            <w:pPr>
              <w:jc w:val="both"/>
              <w:rPr>
                <w:b/>
                <w:sz w:val="24"/>
                <w:szCs w:val="24"/>
              </w:rPr>
            </w:pPr>
            <w:r w:rsidRPr="00C6135E">
              <w:rPr>
                <w:b/>
                <w:sz w:val="24"/>
                <w:szCs w:val="24"/>
              </w:rPr>
              <w:t>High</w:t>
            </w:r>
          </w:p>
        </w:tc>
        <w:tc>
          <w:tcPr>
            <w:tcW w:w="810" w:type="dxa"/>
            <w:shd w:val="clear" w:color="auto" w:fill="F2F2F2" w:themeFill="background1" w:themeFillShade="F2"/>
          </w:tcPr>
          <w:p w:rsidR="004E62CB" w:rsidRPr="00C6135E" w:rsidRDefault="004E62CB" w:rsidP="00F43623">
            <w:pPr>
              <w:jc w:val="both"/>
              <w:rPr>
                <w:b/>
                <w:sz w:val="24"/>
                <w:szCs w:val="24"/>
              </w:rPr>
            </w:pPr>
            <w:r w:rsidRPr="00C6135E">
              <w:rPr>
                <w:b/>
                <w:sz w:val="24"/>
                <w:szCs w:val="24"/>
              </w:rPr>
              <w:t>Low</w:t>
            </w:r>
          </w:p>
        </w:tc>
        <w:tc>
          <w:tcPr>
            <w:tcW w:w="2808" w:type="dxa"/>
            <w:shd w:val="clear" w:color="auto" w:fill="F2F2F2" w:themeFill="background1" w:themeFillShade="F2"/>
          </w:tcPr>
          <w:p w:rsidR="004E62CB" w:rsidRPr="0003732A" w:rsidRDefault="004E62CB" w:rsidP="00F43623">
            <w:pPr>
              <w:jc w:val="both"/>
              <w:rPr>
                <w:b/>
                <w:color w:val="0070C0"/>
                <w:sz w:val="24"/>
                <w:szCs w:val="24"/>
              </w:rPr>
            </w:pPr>
            <w:r w:rsidRPr="0003732A">
              <w:rPr>
                <w:b/>
                <w:color w:val="0070C0"/>
                <w:sz w:val="24"/>
                <w:szCs w:val="24"/>
              </w:rPr>
              <w:t>Comments</w:t>
            </w:r>
          </w:p>
        </w:tc>
      </w:tr>
      <w:tr w:rsidR="004E62CB" w:rsidRPr="00C6135E" w:rsidTr="0003732A">
        <w:tc>
          <w:tcPr>
            <w:tcW w:w="3316" w:type="dxa"/>
          </w:tcPr>
          <w:p w:rsidR="004E62CB" w:rsidRPr="004E62CB" w:rsidRDefault="004E62CB" w:rsidP="002A52C0">
            <w:pPr>
              <w:rPr>
                <w:b/>
                <w:sz w:val="18"/>
                <w:szCs w:val="18"/>
              </w:rPr>
            </w:pPr>
            <w:r w:rsidRPr="004E62CB">
              <w:rPr>
                <w:b/>
                <w:bCs/>
                <w:sz w:val="18"/>
                <w:szCs w:val="18"/>
              </w:rPr>
              <w:t>1</w:t>
            </w:r>
            <w:r w:rsidR="002A52C0">
              <w:rPr>
                <w:b/>
                <w:bCs/>
                <w:sz w:val="18"/>
                <w:szCs w:val="18"/>
              </w:rPr>
              <w:t>.</w:t>
            </w:r>
            <w:r w:rsidR="000F380C">
              <w:rPr>
                <w:b/>
                <w:bCs/>
                <w:sz w:val="18"/>
                <w:szCs w:val="18"/>
              </w:rPr>
              <w:t xml:space="preserve"> </w:t>
            </w:r>
            <w:r w:rsidRPr="004E62CB">
              <w:rPr>
                <w:sz w:val="18"/>
                <w:szCs w:val="18"/>
              </w:rPr>
              <w:t>Regional/local institutions are strengthened to support poverty reduction initiatives in Fergana Valley that are sustainable, effective and gender responsive.</w:t>
            </w:r>
          </w:p>
        </w:tc>
        <w:tc>
          <w:tcPr>
            <w:tcW w:w="1811" w:type="dxa"/>
          </w:tcPr>
          <w:p w:rsidR="004E62CB" w:rsidRPr="00A40558" w:rsidRDefault="00FC1188" w:rsidP="000F380C">
            <w:pPr>
              <w:jc w:val="both"/>
              <w:rPr>
                <w:b/>
                <w:sz w:val="18"/>
                <w:szCs w:val="18"/>
              </w:rPr>
            </w:pPr>
            <w:r>
              <w:rPr>
                <w:sz w:val="18"/>
                <w:szCs w:val="18"/>
              </w:rPr>
              <w:t>1.1</w:t>
            </w:r>
            <w:r w:rsidR="00A40558" w:rsidRPr="00A40558">
              <w:rPr>
                <w:sz w:val="18"/>
                <w:szCs w:val="18"/>
              </w:rPr>
              <w:t>Improved capacity of local authorities to support delivery of basic services</w:t>
            </w:r>
            <w:r w:rsidR="009648D7">
              <w:rPr>
                <w:sz w:val="18"/>
                <w:szCs w:val="18"/>
              </w:rPr>
              <w:t>.</w:t>
            </w:r>
          </w:p>
        </w:tc>
        <w:tc>
          <w:tcPr>
            <w:tcW w:w="723" w:type="dxa"/>
          </w:tcPr>
          <w:p w:rsidR="004E62CB" w:rsidRPr="00C6135E" w:rsidRDefault="004E62CB" w:rsidP="00F43623">
            <w:pPr>
              <w:jc w:val="both"/>
              <w:rPr>
                <w:b/>
                <w:sz w:val="24"/>
                <w:szCs w:val="24"/>
              </w:rPr>
            </w:pPr>
          </w:p>
        </w:tc>
        <w:tc>
          <w:tcPr>
            <w:tcW w:w="810" w:type="dxa"/>
          </w:tcPr>
          <w:p w:rsidR="004E62CB" w:rsidRDefault="004E62CB" w:rsidP="00F43623">
            <w:pPr>
              <w:jc w:val="both"/>
              <w:rPr>
                <w:b/>
                <w:sz w:val="24"/>
                <w:szCs w:val="24"/>
              </w:rPr>
            </w:pPr>
          </w:p>
          <w:p w:rsidR="001E3246" w:rsidRPr="00C6135E" w:rsidRDefault="0003604A" w:rsidP="00F43623">
            <w:pPr>
              <w:jc w:val="both"/>
              <w:rPr>
                <w:b/>
                <w:sz w:val="24"/>
                <w:szCs w:val="24"/>
              </w:rPr>
            </w:pPr>
            <w:r>
              <w:rPr>
                <w:b/>
                <w:sz w:val="24"/>
                <w:szCs w:val="24"/>
              </w:rPr>
              <w:t xml:space="preserve"> </w:t>
            </w:r>
            <w:r w:rsidR="001E3246">
              <w:rPr>
                <w:b/>
                <w:sz w:val="24"/>
                <w:szCs w:val="24"/>
              </w:rPr>
              <w:t>X</w:t>
            </w:r>
          </w:p>
        </w:tc>
        <w:tc>
          <w:tcPr>
            <w:tcW w:w="2808" w:type="dxa"/>
          </w:tcPr>
          <w:p w:rsidR="004E62CB" w:rsidRPr="009648D7" w:rsidRDefault="00CE079F" w:rsidP="00F43623">
            <w:pPr>
              <w:jc w:val="both"/>
              <w:rPr>
                <w:color w:val="548DD4" w:themeColor="text2" w:themeTint="99"/>
                <w:sz w:val="18"/>
                <w:szCs w:val="18"/>
              </w:rPr>
            </w:pPr>
            <w:r w:rsidRPr="009648D7">
              <w:rPr>
                <w:color w:val="548DD4" w:themeColor="text2" w:themeTint="99"/>
                <w:sz w:val="18"/>
                <w:szCs w:val="18"/>
              </w:rPr>
              <w:t>This was the first attempt to strengthen local/regional authorities and capacity building. Further enhancement is needed</w:t>
            </w:r>
            <w:r w:rsidR="009648D7" w:rsidRPr="009648D7">
              <w:rPr>
                <w:color w:val="548DD4" w:themeColor="text2" w:themeTint="99"/>
                <w:sz w:val="18"/>
                <w:szCs w:val="18"/>
              </w:rPr>
              <w:t>.</w:t>
            </w:r>
          </w:p>
        </w:tc>
      </w:tr>
      <w:tr w:rsidR="004E62CB" w:rsidRPr="00C6135E" w:rsidTr="0003732A">
        <w:tc>
          <w:tcPr>
            <w:tcW w:w="3316" w:type="dxa"/>
          </w:tcPr>
          <w:p w:rsidR="004E62CB" w:rsidRPr="000F380C" w:rsidRDefault="000F380C" w:rsidP="002A52C0">
            <w:pPr>
              <w:rPr>
                <w:b/>
                <w:sz w:val="18"/>
                <w:szCs w:val="18"/>
              </w:rPr>
            </w:pPr>
            <w:r w:rsidRPr="000F380C">
              <w:rPr>
                <w:b/>
                <w:bCs/>
                <w:sz w:val="18"/>
                <w:szCs w:val="18"/>
              </w:rPr>
              <w:t>2</w:t>
            </w:r>
            <w:r w:rsidR="002A52C0">
              <w:rPr>
                <w:b/>
                <w:bCs/>
                <w:sz w:val="18"/>
                <w:szCs w:val="18"/>
              </w:rPr>
              <w:t>.</w:t>
            </w:r>
            <w:r w:rsidRPr="000F380C">
              <w:rPr>
                <w:b/>
                <w:bCs/>
                <w:sz w:val="18"/>
                <w:szCs w:val="18"/>
              </w:rPr>
              <w:t xml:space="preserve">  </w:t>
            </w:r>
            <w:r w:rsidRPr="000F380C">
              <w:rPr>
                <w:sz w:val="18"/>
                <w:szCs w:val="18"/>
              </w:rPr>
              <w:t>Increase the capacity of rural communities to participate in local development processes and undertake self-help initiatives to improve basic services in Fergana Valley.</w:t>
            </w:r>
          </w:p>
        </w:tc>
        <w:tc>
          <w:tcPr>
            <w:tcW w:w="1811" w:type="dxa"/>
          </w:tcPr>
          <w:p w:rsidR="004E62CB" w:rsidRDefault="00F81201" w:rsidP="00602C37">
            <w:pPr>
              <w:jc w:val="both"/>
              <w:rPr>
                <w:sz w:val="18"/>
                <w:szCs w:val="18"/>
              </w:rPr>
            </w:pPr>
            <w:r w:rsidRPr="00F81201">
              <w:rPr>
                <w:sz w:val="18"/>
                <w:szCs w:val="18"/>
              </w:rPr>
              <w:t>2</w:t>
            </w:r>
            <w:r w:rsidR="00FC1188">
              <w:rPr>
                <w:sz w:val="18"/>
                <w:szCs w:val="18"/>
              </w:rPr>
              <w:t>.1</w:t>
            </w:r>
            <w:r w:rsidRPr="00F81201">
              <w:rPr>
                <w:sz w:val="18"/>
                <w:szCs w:val="18"/>
              </w:rPr>
              <w:t>.1mproved</w:t>
            </w:r>
            <w:r w:rsidR="00FC1188">
              <w:rPr>
                <w:sz w:val="18"/>
                <w:szCs w:val="18"/>
              </w:rPr>
              <w:t xml:space="preserve"> </w:t>
            </w:r>
            <w:r w:rsidRPr="00F81201">
              <w:rPr>
                <w:sz w:val="18"/>
                <w:szCs w:val="18"/>
              </w:rPr>
              <w:t xml:space="preserve">public </w:t>
            </w:r>
            <w:r w:rsidR="00CE079F" w:rsidRPr="00F81201">
              <w:rPr>
                <w:sz w:val="18"/>
                <w:szCs w:val="18"/>
              </w:rPr>
              <w:t>ser</w:t>
            </w:r>
            <w:r w:rsidR="00CE079F">
              <w:rPr>
                <w:sz w:val="18"/>
                <w:szCs w:val="18"/>
              </w:rPr>
              <w:t xml:space="preserve">vice </w:t>
            </w:r>
            <w:r w:rsidR="009648D7">
              <w:rPr>
                <w:sz w:val="18"/>
                <w:szCs w:val="18"/>
              </w:rPr>
              <w:t>d</w:t>
            </w:r>
            <w:r w:rsidR="00CE079F" w:rsidRPr="00F81201">
              <w:rPr>
                <w:sz w:val="18"/>
                <w:szCs w:val="18"/>
              </w:rPr>
              <w:t>elivery</w:t>
            </w:r>
            <w:r w:rsidR="00FC1188">
              <w:rPr>
                <w:sz w:val="18"/>
                <w:szCs w:val="18"/>
              </w:rPr>
              <w:t>.</w:t>
            </w:r>
          </w:p>
          <w:p w:rsidR="00602C37" w:rsidRPr="00F81201" w:rsidRDefault="00602C37" w:rsidP="009648D7">
            <w:pPr>
              <w:jc w:val="both"/>
              <w:rPr>
                <w:b/>
                <w:sz w:val="18"/>
                <w:szCs w:val="18"/>
              </w:rPr>
            </w:pPr>
            <w:r>
              <w:rPr>
                <w:sz w:val="18"/>
                <w:szCs w:val="18"/>
              </w:rPr>
              <w:t>2.2</w:t>
            </w:r>
            <w:r w:rsidR="009648D7">
              <w:rPr>
                <w:sz w:val="18"/>
                <w:szCs w:val="18"/>
              </w:rPr>
              <w:t xml:space="preserve"> </w:t>
            </w:r>
            <w:r w:rsidR="00913025">
              <w:rPr>
                <w:sz w:val="18"/>
                <w:szCs w:val="18"/>
              </w:rPr>
              <w:t>O</w:t>
            </w:r>
            <w:r w:rsidR="00E0647F" w:rsidRPr="00E0647F">
              <w:rPr>
                <w:sz w:val="18"/>
                <w:szCs w:val="18"/>
              </w:rPr>
              <w:t>rgani</w:t>
            </w:r>
            <w:r w:rsidR="00913025">
              <w:rPr>
                <w:sz w:val="18"/>
                <w:szCs w:val="18"/>
              </w:rPr>
              <w:t>-</w:t>
            </w:r>
            <w:r w:rsidR="00E0647F" w:rsidRPr="00E0647F">
              <w:rPr>
                <w:sz w:val="18"/>
                <w:szCs w:val="18"/>
              </w:rPr>
              <w:t xml:space="preserve">zational capacity of 200 </w:t>
            </w:r>
            <w:r w:rsidR="009648D7">
              <w:rPr>
                <w:sz w:val="18"/>
                <w:szCs w:val="18"/>
              </w:rPr>
              <w:t>m</w:t>
            </w:r>
            <w:r w:rsidR="00E0647F" w:rsidRPr="00E0647F">
              <w:rPr>
                <w:sz w:val="18"/>
                <w:szCs w:val="18"/>
              </w:rPr>
              <w:t>ahallas reinforced</w:t>
            </w:r>
            <w:r w:rsidR="009648D7">
              <w:rPr>
                <w:sz w:val="18"/>
                <w:szCs w:val="18"/>
              </w:rPr>
              <w:t>.</w:t>
            </w:r>
          </w:p>
        </w:tc>
        <w:tc>
          <w:tcPr>
            <w:tcW w:w="723" w:type="dxa"/>
          </w:tcPr>
          <w:p w:rsidR="004E62CB" w:rsidRDefault="004E62CB" w:rsidP="00F43623">
            <w:pPr>
              <w:jc w:val="both"/>
              <w:rPr>
                <w:b/>
                <w:sz w:val="24"/>
                <w:szCs w:val="24"/>
              </w:rPr>
            </w:pPr>
          </w:p>
          <w:p w:rsidR="001E3246" w:rsidRPr="00C6135E" w:rsidRDefault="0003604A" w:rsidP="00F43623">
            <w:pPr>
              <w:jc w:val="both"/>
              <w:rPr>
                <w:b/>
                <w:sz w:val="24"/>
                <w:szCs w:val="24"/>
              </w:rPr>
            </w:pPr>
            <w:r>
              <w:rPr>
                <w:b/>
                <w:sz w:val="24"/>
                <w:szCs w:val="24"/>
              </w:rPr>
              <w:t xml:space="preserve"> </w:t>
            </w:r>
            <w:r w:rsidR="001E3246">
              <w:rPr>
                <w:b/>
                <w:sz w:val="24"/>
                <w:szCs w:val="24"/>
              </w:rPr>
              <w:t>X</w:t>
            </w:r>
          </w:p>
        </w:tc>
        <w:tc>
          <w:tcPr>
            <w:tcW w:w="810" w:type="dxa"/>
          </w:tcPr>
          <w:p w:rsidR="004E62CB" w:rsidRPr="00C6135E" w:rsidRDefault="004E62CB" w:rsidP="00F43623">
            <w:pPr>
              <w:jc w:val="both"/>
              <w:rPr>
                <w:b/>
                <w:sz w:val="24"/>
                <w:szCs w:val="24"/>
              </w:rPr>
            </w:pPr>
          </w:p>
        </w:tc>
        <w:tc>
          <w:tcPr>
            <w:tcW w:w="2808" w:type="dxa"/>
          </w:tcPr>
          <w:p w:rsidR="004E62CB" w:rsidRPr="009648D7" w:rsidRDefault="00DF7367" w:rsidP="000E55C0">
            <w:pPr>
              <w:jc w:val="both"/>
              <w:rPr>
                <w:color w:val="548DD4" w:themeColor="text2" w:themeTint="99"/>
                <w:sz w:val="18"/>
                <w:szCs w:val="18"/>
              </w:rPr>
            </w:pPr>
            <w:r w:rsidRPr="009648D7">
              <w:rPr>
                <w:color w:val="548DD4" w:themeColor="text2" w:themeTint="99"/>
                <w:sz w:val="18"/>
                <w:szCs w:val="18"/>
              </w:rPr>
              <w:t>High participation of local citizenry, internalization of project outputs</w:t>
            </w:r>
            <w:r w:rsidR="009648D7" w:rsidRPr="009648D7">
              <w:rPr>
                <w:color w:val="548DD4" w:themeColor="text2" w:themeTint="99"/>
                <w:sz w:val="18"/>
                <w:szCs w:val="18"/>
              </w:rPr>
              <w:t>.</w:t>
            </w:r>
          </w:p>
        </w:tc>
      </w:tr>
      <w:tr w:rsidR="004E62CB" w:rsidRPr="00C6135E" w:rsidTr="0003732A">
        <w:tc>
          <w:tcPr>
            <w:tcW w:w="3316" w:type="dxa"/>
          </w:tcPr>
          <w:p w:rsidR="004E62CB" w:rsidRPr="002A52C0" w:rsidRDefault="002A52C0" w:rsidP="002A52C0">
            <w:pPr>
              <w:jc w:val="both"/>
              <w:rPr>
                <w:sz w:val="18"/>
                <w:szCs w:val="18"/>
              </w:rPr>
            </w:pPr>
            <w:r w:rsidRPr="002A52C0">
              <w:rPr>
                <w:b/>
                <w:bCs/>
                <w:sz w:val="18"/>
                <w:szCs w:val="18"/>
              </w:rPr>
              <w:t>3</w:t>
            </w:r>
            <w:r w:rsidRPr="002A52C0">
              <w:rPr>
                <w:bCs/>
                <w:sz w:val="18"/>
                <w:szCs w:val="18"/>
              </w:rPr>
              <w:t>.Communities have increased equitable access to rural development services and business opportunities</w:t>
            </w:r>
            <w:r w:rsidR="009648D7">
              <w:rPr>
                <w:bCs/>
                <w:sz w:val="18"/>
                <w:szCs w:val="18"/>
              </w:rPr>
              <w:t>.</w:t>
            </w:r>
          </w:p>
        </w:tc>
        <w:tc>
          <w:tcPr>
            <w:tcW w:w="1811" w:type="dxa"/>
          </w:tcPr>
          <w:p w:rsidR="004E62CB" w:rsidRPr="00C6135E" w:rsidRDefault="0003732A" w:rsidP="00F43623">
            <w:pPr>
              <w:jc w:val="both"/>
              <w:rPr>
                <w:b/>
                <w:sz w:val="24"/>
                <w:szCs w:val="24"/>
              </w:rPr>
            </w:pPr>
            <w:r w:rsidRPr="009648D7">
              <w:rPr>
                <w:sz w:val="18"/>
                <w:szCs w:val="18"/>
              </w:rPr>
              <w:t>3.1</w:t>
            </w:r>
            <w:r w:rsidRPr="00181E10">
              <w:t>.</w:t>
            </w:r>
            <w:r w:rsidRPr="004463E2">
              <w:rPr>
                <w:sz w:val="18"/>
                <w:szCs w:val="18"/>
              </w:rPr>
              <w:t>Increased equitable access by communities to rural development services and business</w:t>
            </w:r>
          </w:p>
        </w:tc>
        <w:tc>
          <w:tcPr>
            <w:tcW w:w="723" w:type="dxa"/>
          </w:tcPr>
          <w:p w:rsidR="004E62CB" w:rsidRDefault="0003604A" w:rsidP="00F43623">
            <w:pPr>
              <w:jc w:val="both"/>
              <w:rPr>
                <w:b/>
                <w:sz w:val="24"/>
                <w:szCs w:val="24"/>
              </w:rPr>
            </w:pPr>
            <w:r>
              <w:rPr>
                <w:b/>
                <w:sz w:val="24"/>
                <w:szCs w:val="24"/>
              </w:rPr>
              <w:t xml:space="preserve"> </w:t>
            </w:r>
          </w:p>
          <w:p w:rsidR="0003604A" w:rsidRPr="00C6135E" w:rsidRDefault="0003604A" w:rsidP="00F43623">
            <w:pPr>
              <w:jc w:val="both"/>
              <w:rPr>
                <w:b/>
                <w:sz w:val="24"/>
                <w:szCs w:val="24"/>
              </w:rPr>
            </w:pPr>
            <w:r>
              <w:rPr>
                <w:b/>
                <w:sz w:val="24"/>
                <w:szCs w:val="24"/>
              </w:rPr>
              <w:t xml:space="preserve"> X</w:t>
            </w:r>
          </w:p>
        </w:tc>
        <w:tc>
          <w:tcPr>
            <w:tcW w:w="810" w:type="dxa"/>
          </w:tcPr>
          <w:p w:rsidR="004E62CB" w:rsidRPr="00C6135E" w:rsidRDefault="004E62CB" w:rsidP="00F43623">
            <w:pPr>
              <w:jc w:val="both"/>
              <w:rPr>
                <w:b/>
                <w:sz w:val="24"/>
                <w:szCs w:val="24"/>
              </w:rPr>
            </w:pPr>
          </w:p>
        </w:tc>
        <w:tc>
          <w:tcPr>
            <w:tcW w:w="2808" w:type="dxa"/>
          </w:tcPr>
          <w:p w:rsidR="002D53DC" w:rsidRPr="009648D7" w:rsidRDefault="00141C36" w:rsidP="002D53DC">
            <w:pPr>
              <w:jc w:val="both"/>
              <w:rPr>
                <w:color w:val="548DD4" w:themeColor="text2" w:themeTint="99"/>
                <w:sz w:val="18"/>
                <w:szCs w:val="18"/>
              </w:rPr>
            </w:pPr>
            <w:r w:rsidRPr="009648D7">
              <w:rPr>
                <w:color w:val="548DD4" w:themeColor="text2" w:themeTint="99"/>
                <w:sz w:val="18"/>
                <w:szCs w:val="18"/>
              </w:rPr>
              <w:t>Private entrepreneurial spirit</w:t>
            </w:r>
            <w:r w:rsidR="002D53DC" w:rsidRPr="009648D7">
              <w:rPr>
                <w:color w:val="548DD4" w:themeColor="text2" w:themeTint="99"/>
                <w:sz w:val="18"/>
                <w:szCs w:val="18"/>
              </w:rPr>
              <w:t xml:space="preserve"> awakened/fortified; local capital involved; productive use of business centers.</w:t>
            </w:r>
          </w:p>
        </w:tc>
      </w:tr>
    </w:tbl>
    <w:p w:rsidR="001473DC" w:rsidRDefault="001473DC" w:rsidP="00220BB0">
      <w:pPr>
        <w:pStyle w:val="Fuat3"/>
        <w:ind w:left="360"/>
      </w:pPr>
    </w:p>
    <w:p w:rsidR="0072625D" w:rsidRDefault="0072625D" w:rsidP="00220BB0">
      <w:pPr>
        <w:pStyle w:val="Fuat3"/>
        <w:ind w:left="360"/>
      </w:pPr>
    </w:p>
    <w:p w:rsidR="00220BB0" w:rsidRPr="00C6135E" w:rsidRDefault="00220BB0" w:rsidP="00220BB0">
      <w:pPr>
        <w:pStyle w:val="Fuat3"/>
        <w:ind w:left="360"/>
      </w:pPr>
      <w:r w:rsidRPr="00C6135E">
        <w:t xml:space="preserve"> </w:t>
      </w:r>
      <w:bookmarkStart w:id="9" w:name="_Toc152201278"/>
      <w:r w:rsidRPr="00C6135E">
        <w:t>3.6 Synergies</w:t>
      </w:r>
      <w:bookmarkEnd w:id="9"/>
    </w:p>
    <w:p w:rsidR="00220BB0" w:rsidRPr="00C6135E" w:rsidRDefault="00220BB0" w:rsidP="002A7BF5">
      <w:pPr>
        <w:pStyle w:val="ListParagraph"/>
        <w:ind w:left="360"/>
        <w:jc w:val="both"/>
        <w:rPr>
          <w:b/>
          <w:sz w:val="24"/>
          <w:szCs w:val="24"/>
        </w:rPr>
      </w:pPr>
    </w:p>
    <w:p w:rsidR="00220BB0" w:rsidRDefault="00220BB0" w:rsidP="006D101D">
      <w:pPr>
        <w:pStyle w:val="ListParagraph"/>
        <w:ind w:left="0" w:firstLine="360"/>
        <w:jc w:val="both"/>
        <w:rPr>
          <w:sz w:val="24"/>
          <w:szCs w:val="24"/>
        </w:rPr>
      </w:pPr>
      <w:r w:rsidRPr="00C6135E">
        <w:rPr>
          <w:sz w:val="24"/>
          <w:szCs w:val="24"/>
        </w:rPr>
        <w:t xml:space="preserve">Two types of synergy are observable in this context. One is the synergy among the components of the </w:t>
      </w:r>
      <w:r w:rsidR="006D101D">
        <w:rPr>
          <w:sz w:val="24"/>
          <w:szCs w:val="24"/>
        </w:rPr>
        <w:t>p</w:t>
      </w:r>
      <w:r w:rsidRPr="00C6135E">
        <w:rPr>
          <w:sz w:val="24"/>
          <w:szCs w:val="24"/>
        </w:rPr>
        <w:t xml:space="preserve">rogram, and the other is the synergy between the </w:t>
      </w:r>
      <w:r w:rsidR="006D101D">
        <w:rPr>
          <w:sz w:val="24"/>
          <w:szCs w:val="24"/>
        </w:rPr>
        <w:t>p</w:t>
      </w:r>
      <w:r w:rsidRPr="00C6135E">
        <w:rPr>
          <w:sz w:val="24"/>
          <w:szCs w:val="24"/>
        </w:rPr>
        <w:t xml:space="preserve">roject itself and other </w:t>
      </w:r>
      <w:r w:rsidR="00AF4706">
        <w:rPr>
          <w:sz w:val="24"/>
          <w:szCs w:val="24"/>
        </w:rPr>
        <w:t xml:space="preserve">multilateral and or bilateral </w:t>
      </w:r>
      <w:r w:rsidRPr="00C6135E">
        <w:rPr>
          <w:sz w:val="24"/>
          <w:szCs w:val="24"/>
        </w:rPr>
        <w:t>initiatives</w:t>
      </w:r>
      <w:r w:rsidR="00AF4706">
        <w:rPr>
          <w:sz w:val="24"/>
          <w:szCs w:val="24"/>
        </w:rPr>
        <w:t>. Here the report mentions some of the important ones.</w:t>
      </w:r>
      <w:r w:rsidRPr="00C6135E">
        <w:rPr>
          <w:sz w:val="24"/>
          <w:szCs w:val="24"/>
        </w:rPr>
        <w:t xml:space="preserve"> </w:t>
      </w:r>
    </w:p>
    <w:p w:rsidR="00AF4706" w:rsidRDefault="00AF4706" w:rsidP="002A7BF5">
      <w:pPr>
        <w:pStyle w:val="ListParagraph"/>
        <w:ind w:left="360"/>
        <w:jc w:val="both"/>
        <w:rPr>
          <w:sz w:val="24"/>
          <w:szCs w:val="24"/>
        </w:rPr>
      </w:pPr>
    </w:p>
    <w:p w:rsidR="00830F79" w:rsidRPr="00E21EB3" w:rsidRDefault="006A2BF9" w:rsidP="006A2BF9">
      <w:pPr>
        <w:pStyle w:val="ListParagraph"/>
        <w:numPr>
          <w:ilvl w:val="0"/>
          <w:numId w:val="18"/>
        </w:numPr>
        <w:spacing w:line="288" w:lineRule="auto"/>
        <w:jc w:val="both"/>
        <w:rPr>
          <w:color w:val="333333"/>
          <w:sz w:val="24"/>
          <w:szCs w:val="24"/>
          <w:lang w:val="en-GB"/>
        </w:rPr>
      </w:pPr>
      <w:r w:rsidRPr="00E21EB3">
        <w:rPr>
          <w:sz w:val="24"/>
          <w:szCs w:val="24"/>
        </w:rPr>
        <w:t>EC Central Asia Poverty Reduction Scheme go</w:t>
      </w:r>
      <w:r w:rsidR="006D101D">
        <w:rPr>
          <w:sz w:val="24"/>
          <w:szCs w:val="24"/>
        </w:rPr>
        <w:t>es</w:t>
      </w:r>
      <w:r w:rsidRPr="00E21EB3">
        <w:rPr>
          <w:sz w:val="24"/>
          <w:szCs w:val="24"/>
        </w:rPr>
        <w:t xml:space="preserve"> beyond poverty reduction to embrace conflict prevention and cross-border co-operation.  The </w:t>
      </w:r>
      <w:r w:rsidR="006D101D">
        <w:rPr>
          <w:sz w:val="24"/>
          <w:szCs w:val="24"/>
        </w:rPr>
        <w:t xml:space="preserve">objectives of </w:t>
      </w:r>
      <w:r w:rsidRPr="00E21EB3">
        <w:rPr>
          <w:sz w:val="24"/>
          <w:szCs w:val="24"/>
        </w:rPr>
        <w:t xml:space="preserve">ELS are coherent with the poverty reduction objectives of the EC </w:t>
      </w:r>
      <w:r w:rsidR="00917C50">
        <w:rPr>
          <w:sz w:val="24"/>
          <w:szCs w:val="24"/>
        </w:rPr>
        <w:t>s</w:t>
      </w:r>
      <w:r w:rsidRPr="00E21EB3">
        <w:rPr>
          <w:sz w:val="24"/>
          <w:szCs w:val="24"/>
        </w:rPr>
        <w:t xml:space="preserve">cheme and the choice of the Fergana Valley region and focus on bordering districts are security motivated and aim to support the conflict prevention objective of the EC </w:t>
      </w:r>
      <w:r w:rsidR="00917C50">
        <w:rPr>
          <w:sz w:val="24"/>
          <w:szCs w:val="24"/>
        </w:rPr>
        <w:t>s</w:t>
      </w:r>
      <w:r w:rsidRPr="00E21EB3">
        <w:rPr>
          <w:sz w:val="24"/>
          <w:szCs w:val="24"/>
        </w:rPr>
        <w:t xml:space="preserve">cheme.  </w:t>
      </w:r>
      <w:bookmarkStart w:id="10" w:name="_Toc261432637"/>
      <w:bookmarkStart w:id="11" w:name="_Toc261433939"/>
      <w:bookmarkStart w:id="12" w:name="_Toc269311806"/>
    </w:p>
    <w:p w:rsidR="006A2BF9" w:rsidRPr="00E21EB3" w:rsidRDefault="006A2BF9" w:rsidP="006A2BF9">
      <w:pPr>
        <w:pStyle w:val="ListParagraph"/>
        <w:numPr>
          <w:ilvl w:val="0"/>
          <w:numId w:val="18"/>
        </w:numPr>
        <w:spacing w:line="288" w:lineRule="auto"/>
        <w:jc w:val="both"/>
        <w:rPr>
          <w:color w:val="333333"/>
          <w:sz w:val="24"/>
          <w:szCs w:val="24"/>
          <w:lang w:val="en-GB"/>
        </w:rPr>
      </w:pPr>
      <w:r w:rsidRPr="00E21EB3">
        <w:rPr>
          <w:sz w:val="24"/>
          <w:szCs w:val="24"/>
          <w:lang w:val="en-GB" w:eastAsia="fr-FR"/>
        </w:rPr>
        <w:t xml:space="preserve">The </w:t>
      </w:r>
      <w:r w:rsidR="00917C50">
        <w:rPr>
          <w:sz w:val="24"/>
          <w:szCs w:val="24"/>
          <w:lang w:val="en-GB" w:eastAsia="fr-FR"/>
        </w:rPr>
        <w:t xml:space="preserve">objectives of </w:t>
      </w:r>
      <w:r w:rsidRPr="00E21EB3">
        <w:rPr>
          <w:sz w:val="24"/>
          <w:szCs w:val="24"/>
          <w:lang w:val="en-GB" w:eastAsia="fr-FR"/>
        </w:rPr>
        <w:t>ELS are also relevant in the context of the UNDP</w:t>
      </w:r>
      <w:r w:rsidR="00985FDA">
        <w:rPr>
          <w:sz w:val="24"/>
          <w:szCs w:val="24"/>
          <w:lang w:val="en-GB" w:eastAsia="fr-FR"/>
        </w:rPr>
        <w:t>-</w:t>
      </w:r>
      <w:r w:rsidRPr="00E21EB3">
        <w:rPr>
          <w:sz w:val="24"/>
          <w:szCs w:val="24"/>
          <w:lang w:val="en-GB" w:eastAsia="fr-FR"/>
        </w:rPr>
        <w:t>ABD program objectives in Uzbekistan. ABD is an integrated concept to the solution of the multi-dimensional aspects of poverty: monetary income deprivation, lack of job opportunities, underemployment, poor access to healthcare and education, etc. The rationale for an ABD approach in Uzbekistan is the concentration of the multi-dimensional issues of poverty in specific localities, and notably in rural communities. The declared ABD program objectives are w</w:t>
      </w:r>
      <w:r w:rsidRPr="00E21EB3">
        <w:rPr>
          <w:color w:val="333333"/>
          <w:sz w:val="24"/>
          <w:szCs w:val="24"/>
          <w:lang w:val="en-GB"/>
        </w:rPr>
        <w:t>elfare improvement and increased living standards of the population in disadvantaged rural areas.  The objectives and approach of ELS are fully coherent with the objectives and approach of the UNDP</w:t>
      </w:r>
      <w:r w:rsidR="00985FDA">
        <w:rPr>
          <w:color w:val="333333"/>
          <w:sz w:val="24"/>
          <w:szCs w:val="24"/>
          <w:lang w:val="en-GB"/>
        </w:rPr>
        <w:t>-</w:t>
      </w:r>
      <w:r w:rsidRPr="00E21EB3">
        <w:rPr>
          <w:color w:val="333333"/>
          <w:sz w:val="24"/>
          <w:szCs w:val="24"/>
          <w:lang w:val="en-GB"/>
        </w:rPr>
        <w:t>ABD programme.</w:t>
      </w:r>
      <w:bookmarkEnd w:id="10"/>
      <w:bookmarkEnd w:id="11"/>
      <w:bookmarkEnd w:id="12"/>
      <w:r w:rsidRPr="00E21EB3">
        <w:rPr>
          <w:color w:val="333333"/>
          <w:sz w:val="24"/>
          <w:szCs w:val="24"/>
          <w:lang w:val="en-GB"/>
        </w:rPr>
        <w:t xml:space="preserve"> </w:t>
      </w:r>
    </w:p>
    <w:p w:rsidR="006A2BF9" w:rsidRPr="00E21EB3" w:rsidRDefault="006A2BF9" w:rsidP="006A2BF9">
      <w:pPr>
        <w:pStyle w:val="Heading2"/>
        <w:spacing w:line="288" w:lineRule="auto"/>
        <w:rPr>
          <w:rFonts w:ascii="Times New Roman" w:hAnsi="Times New Roman" w:cs="Times New Roman"/>
          <w:b w:val="0"/>
          <w:color w:val="333333"/>
          <w:sz w:val="24"/>
          <w:szCs w:val="24"/>
          <w:lang w:val="en-GB"/>
        </w:rPr>
      </w:pPr>
    </w:p>
    <w:p w:rsidR="006A2BF9" w:rsidRPr="00E21EB3" w:rsidRDefault="00684BD8" w:rsidP="00830F79">
      <w:pPr>
        <w:pStyle w:val="ListParagraph"/>
        <w:numPr>
          <w:ilvl w:val="0"/>
          <w:numId w:val="18"/>
        </w:numPr>
        <w:spacing w:line="288" w:lineRule="auto"/>
        <w:jc w:val="both"/>
        <w:rPr>
          <w:sz w:val="24"/>
          <w:szCs w:val="24"/>
        </w:rPr>
      </w:pPr>
      <w:r>
        <w:rPr>
          <w:sz w:val="24"/>
          <w:szCs w:val="24"/>
        </w:rPr>
        <w:t>T</w:t>
      </w:r>
      <w:r w:rsidR="006A2BF9" w:rsidRPr="00E21EB3">
        <w:rPr>
          <w:sz w:val="24"/>
          <w:szCs w:val="24"/>
        </w:rPr>
        <w:t xml:space="preserve">he World Bank has been operating in the Fergana Valley with the </w:t>
      </w:r>
      <w:r w:rsidR="00985FDA">
        <w:rPr>
          <w:sz w:val="24"/>
          <w:szCs w:val="24"/>
        </w:rPr>
        <w:t>h</w:t>
      </w:r>
      <w:r w:rsidR="006A2BF9" w:rsidRPr="00E21EB3">
        <w:rPr>
          <w:sz w:val="24"/>
          <w:szCs w:val="24"/>
        </w:rPr>
        <w:t xml:space="preserve">ealth and </w:t>
      </w:r>
      <w:r w:rsidR="00985FDA">
        <w:rPr>
          <w:sz w:val="24"/>
          <w:szCs w:val="24"/>
        </w:rPr>
        <w:t>i</w:t>
      </w:r>
      <w:r w:rsidR="006A2BF9" w:rsidRPr="00E21EB3">
        <w:rPr>
          <w:sz w:val="24"/>
          <w:szCs w:val="24"/>
        </w:rPr>
        <w:t xml:space="preserve">rrigation, </w:t>
      </w:r>
      <w:r w:rsidR="00985FDA">
        <w:rPr>
          <w:sz w:val="24"/>
          <w:szCs w:val="24"/>
        </w:rPr>
        <w:t>d</w:t>
      </w:r>
      <w:r w:rsidR="006A2BF9" w:rsidRPr="00E21EB3">
        <w:rPr>
          <w:sz w:val="24"/>
          <w:szCs w:val="24"/>
        </w:rPr>
        <w:t xml:space="preserve">rainage and </w:t>
      </w:r>
      <w:r w:rsidR="00985FDA">
        <w:rPr>
          <w:sz w:val="24"/>
          <w:szCs w:val="24"/>
        </w:rPr>
        <w:t>improvement of w</w:t>
      </w:r>
      <w:r w:rsidR="006A2BF9" w:rsidRPr="00E21EB3">
        <w:rPr>
          <w:sz w:val="24"/>
          <w:szCs w:val="24"/>
        </w:rPr>
        <w:t xml:space="preserve">etlands projects. The </w:t>
      </w:r>
      <w:r w:rsidR="00985FDA">
        <w:rPr>
          <w:sz w:val="24"/>
          <w:szCs w:val="24"/>
        </w:rPr>
        <w:t>h</w:t>
      </w:r>
      <w:r w:rsidR="006A2BF9" w:rsidRPr="00E21EB3">
        <w:rPr>
          <w:sz w:val="24"/>
          <w:szCs w:val="24"/>
        </w:rPr>
        <w:t>ealth projects have aimed to improve the quality and overall cost-effec</w:t>
      </w:r>
      <w:r w:rsidR="003E1538">
        <w:rPr>
          <w:sz w:val="24"/>
          <w:szCs w:val="24"/>
        </w:rPr>
        <w:t>tiveness of healthcare services.</w:t>
      </w:r>
      <w:r w:rsidR="006A2BF9" w:rsidRPr="00E21EB3">
        <w:rPr>
          <w:sz w:val="24"/>
          <w:szCs w:val="24"/>
        </w:rPr>
        <w:t xml:space="preserve"> The </w:t>
      </w:r>
      <w:r w:rsidR="00985FDA">
        <w:rPr>
          <w:sz w:val="24"/>
          <w:szCs w:val="24"/>
        </w:rPr>
        <w:t>i</w:t>
      </w:r>
      <w:r w:rsidR="006A2BF9" w:rsidRPr="00E21EB3">
        <w:rPr>
          <w:sz w:val="24"/>
          <w:szCs w:val="24"/>
        </w:rPr>
        <w:t xml:space="preserve">rrigation, </w:t>
      </w:r>
      <w:r w:rsidR="00985FDA">
        <w:rPr>
          <w:sz w:val="24"/>
          <w:szCs w:val="24"/>
        </w:rPr>
        <w:t>d</w:t>
      </w:r>
      <w:r w:rsidR="006A2BF9" w:rsidRPr="00E21EB3">
        <w:rPr>
          <w:sz w:val="24"/>
          <w:szCs w:val="24"/>
        </w:rPr>
        <w:t xml:space="preserve">rainage and </w:t>
      </w:r>
      <w:r w:rsidR="00985FDA">
        <w:rPr>
          <w:sz w:val="24"/>
          <w:szCs w:val="24"/>
        </w:rPr>
        <w:t>w</w:t>
      </w:r>
      <w:r w:rsidR="006A2BF9" w:rsidRPr="00E21EB3">
        <w:rPr>
          <w:sz w:val="24"/>
          <w:szCs w:val="24"/>
        </w:rPr>
        <w:t xml:space="preserve">etland </w:t>
      </w:r>
      <w:r w:rsidR="00985FDA">
        <w:rPr>
          <w:sz w:val="24"/>
          <w:szCs w:val="24"/>
        </w:rPr>
        <w:t>i</w:t>
      </w:r>
      <w:r w:rsidR="006A2BF9" w:rsidRPr="00E21EB3">
        <w:rPr>
          <w:sz w:val="24"/>
          <w:szCs w:val="24"/>
        </w:rPr>
        <w:t xml:space="preserve">mprovement projects have aimed to increase productivity of irrigated agriculture and to improve water management.  </w:t>
      </w:r>
    </w:p>
    <w:p w:rsidR="006A2BF9" w:rsidRPr="00E21EB3" w:rsidRDefault="006A2BF9" w:rsidP="00DB3EDA">
      <w:pPr>
        <w:pStyle w:val="ListParagraph"/>
        <w:numPr>
          <w:ilvl w:val="0"/>
          <w:numId w:val="18"/>
        </w:numPr>
        <w:spacing w:line="288" w:lineRule="auto"/>
        <w:jc w:val="both"/>
        <w:rPr>
          <w:sz w:val="24"/>
          <w:szCs w:val="24"/>
        </w:rPr>
      </w:pPr>
      <w:r w:rsidRPr="00E21EB3">
        <w:rPr>
          <w:sz w:val="24"/>
          <w:szCs w:val="24"/>
        </w:rPr>
        <w:t xml:space="preserve">UNICEF has had two projects in the Fergana Valley: the </w:t>
      </w:r>
      <w:r w:rsidR="003E1538">
        <w:rPr>
          <w:sz w:val="24"/>
          <w:szCs w:val="24"/>
        </w:rPr>
        <w:t>f</w:t>
      </w:r>
      <w:r w:rsidRPr="00E21EB3">
        <w:rPr>
          <w:sz w:val="24"/>
          <w:szCs w:val="24"/>
        </w:rPr>
        <w:t xml:space="preserve">amily </w:t>
      </w:r>
      <w:r w:rsidR="003E1538">
        <w:rPr>
          <w:sz w:val="24"/>
          <w:szCs w:val="24"/>
        </w:rPr>
        <w:t>p</w:t>
      </w:r>
      <w:r w:rsidRPr="00E21EB3">
        <w:rPr>
          <w:sz w:val="24"/>
          <w:szCs w:val="24"/>
        </w:rPr>
        <w:t xml:space="preserve">lanning and </w:t>
      </w:r>
      <w:r w:rsidR="003E1538">
        <w:rPr>
          <w:sz w:val="24"/>
          <w:szCs w:val="24"/>
        </w:rPr>
        <w:t>e</w:t>
      </w:r>
      <w:r w:rsidRPr="00E21EB3">
        <w:rPr>
          <w:sz w:val="24"/>
          <w:szCs w:val="24"/>
        </w:rPr>
        <w:t xml:space="preserve">ducation project and the </w:t>
      </w:r>
      <w:r w:rsidR="003E1538">
        <w:rPr>
          <w:sz w:val="24"/>
          <w:szCs w:val="24"/>
        </w:rPr>
        <w:t>c</w:t>
      </w:r>
      <w:r w:rsidRPr="00E21EB3">
        <w:rPr>
          <w:sz w:val="24"/>
          <w:szCs w:val="24"/>
        </w:rPr>
        <w:t xml:space="preserve">hild and </w:t>
      </w:r>
      <w:r w:rsidR="003E1538">
        <w:rPr>
          <w:sz w:val="24"/>
          <w:szCs w:val="24"/>
        </w:rPr>
        <w:t>m</w:t>
      </w:r>
      <w:r w:rsidRPr="00E21EB3">
        <w:rPr>
          <w:sz w:val="24"/>
          <w:szCs w:val="24"/>
        </w:rPr>
        <w:t xml:space="preserve">other </w:t>
      </w:r>
      <w:r w:rsidR="003E1538">
        <w:rPr>
          <w:sz w:val="24"/>
          <w:szCs w:val="24"/>
        </w:rPr>
        <w:t>c</w:t>
      </w:r>
      <w:r w:rsidRPr="00E21EB3">
        <w:rPr>
          <w:sz w:val="24"/>
          <w:szCs w:val="24"/>
        </w:rPr>
        <w:t xml:space="preserve">are project. </w:t>
      </w:r>
    </w:p>
    <w:p w:rsidR="006A2BF9" w:rsidRDefault="00DB3EDA" w:rsidP="00DB3EDA">
      <w:pPr>
        <w:pStyle w:val="ListParagraph"/>
        <w:numPr>
          <w:ilvl w:val="0"/>
          <w:numId w:val="18"/>
        </w:numPr>
        <w:spacing w:line="288" w:lineRule="auto"/>
        <w:jc w:val="both"/>
        <w:rPr>
          <w:sz w:val="24"/>
          <w:szCs w:val="24"/>
        </w:rPr>
      </w:pPr>
      <w:r w:rsidRPr="00E21EB3">
        <w:rPr>
          <w:sz w:val="24"/>
          <w:szCs w:val="24"/>
        </w:rPr>
        <w:t>A</w:t>
      </w:r>
      <w:r w:rsidR="006A2BF9" w:rsidRPr="00E21EB3">
        <w:rPr>
          <w:sz w:val="24"/>
          <w:szCs w:val="24"/>
        </w:rPr>
        <w:t xml:space="preserve"> major new W</w:t>
      </w:r>
      <w:r w:rsidR="003E1538">
        <w:rPr>
          <w:sz w:val="24"/>
          <w:szCs w:val="24"/>
        </w:rPr>
        <w:t xml:space="preserve">orld </w:t>
      </w:r>
      <w:r w:rsidR="006A2BF9" w:rsidRPr="00E21EB3">
        <w:rPr>
          <w:sz w:val="24"/>
          <w:szCs w:val="24"/>
        </w:rPr>
        <w:t>B</w:t>
      </w:r>
      <w:r w:rsidR="003E1538">
        <w:rPr>
          <w:sz w:val="24"/>
          <w:szCs w:val="24"/>
        </w:rPr>
        <w:t>ank</w:t>
      </w:r>
      <w:r w:rsidR="006A2BF9" w:rsidRPr="00E21EB3">
        <w:rPr>
          <w:sz w:val="24"/>
          <w:szCs w:val="24"/>
        </w:rPr>
        <w:t xml:space="preserve"> program is the Fergana Water Resource Management Program (FWRMP)</w:t>
      </w:r>
      <w:r w:rsidR="00E21EB3">
        <w:rPr>
          <w:sz w:val="24"/>
          <w:szCs w:val="24"/>
        </w:rPr>
        <w:t>,</w:t>
      </w:r>
      <w:r w:rsidR="006A2BF9" w:rsidRPr="00E21EB3">
        <w:rPr>
          <w:sz w:val="24"/>
          <w:szCs w:val="24"/>
        </w:rPr>
        <w:t xml:space="preserve">  which </w:t>
      </w:r>
      <w:r w:rsidR="00E21EB3">
        <w:rPr>
          <w:sz w:val="24"/>
          <w:szCs w:val="24"/>
        </w:rPr>
        <w:t xml:space="preserve">is </w:t>
      </w:r>
      <w:r w:rsidR="006A2BF9" w:rsidRPr="00E21EB3">
        <w:rPr>
          <w:sz w:val="24"/>
          <w:szCs w:val="24"/>
        </w:rPr>
        <w:t>implemented from mid-2010 to mid-2016</w:t>
      </w:r>
      <w:r w:rsidR="00310470">
        <w:rPr>
          <w:sz w:val="24"/>
          <w:szCs w:val="24"/>
        </w:rPr>
        <w:t>; it</w:t>
      </w:r>
      <w:r w:rsidR="006A2BF9" w:rsidRPr="00E21EB3">
        <w:rPr>
          <w:sz w:val="24"/>
          <w:szCs w:val="24"/>
        </w:rPr>
        <w:t xml:space="preserve"> aims to promote sustainable irrigated agriculture production, increase employment and generate farm incomes by improving drainage and irrigation systems</w:t>
      </w:r>
      <w:r w:rsidR="00E21EB3">
        <w:rPr>
          <w:sz w:val="24"/>
          <w:szCs w:val="24"/>
        </w:rPr>
        <w:t>.</w:t>
      </w:r>
    </w:p>
    <w:p w:rsidR="008C4C96" w:rsidRPr="008C4C96" w:rsidRDefault="008C4C96" w:rsidP="00310470">
      <w:pPr>
        <w:spacing w:line="288" w:lineRule="auto"/>
        <w:ind w:firstLine="360"/>
        <w:jc w:val="both"/>
        <w:rPr>
          <w:sz w:val="24"/>
          <w:szCs w:val="24"/>
        </w:rPr>
      </w:pPr>
      <w:r>
        <w:rPr>
          <w:sz w:val="24"/>
          <w:szCs w:val="24"/>
        </w:rPr>
        <w:t xml:space="preserve">The synergy between these programs/projects is likely to fortify the outcomes of ELS project and </w:t>
      </w:r>
      <w:r w:rsidR="0050528A">
        <w:rPr>
          <w:sz w:val="24"/>
          <w:szCs w:val="24"/>
        </w:rPr>
        <w:t>vice</w:t>
      </w:r>
      <w:r>
        <w:rPr>
          <w:sz w:val="24"/>
          <w:szCs w:val="24"/>
        </w:rPr>
        <w:t xml:space="preserve"> versa</w:t>
      </w:r>
      <w:r>
        <w:rPr>
          <w:rStyle w:val="FootnoteReference"/>
          <w:sz w:val="24"/>
          <w:szCs w:val="24"/>
        </w:rPr>
        <w:footnoteReference w:id="18"/>
      </w:r>
    </w:p>
    <w:p w:rsidR="00310470" w:rsidRDefault="00310470" w:rsidP="002A7BF5">
      <w:pPr>
        <w:pStyle w:val="Fuat3"/>
        <w:ind w:left="360"/>
      </w:pPr>
      <w:bookmarkStart w:id="13" w:name="_Toc152201279"/>
    </w:p>
    <w:p w:rsidR="00220BB0" w:rsidRPr="00C6135E" w:rsidRDefault="00220BB0" w:rsidP="002A7BF5">
      <w:pPr>
        <w:pStyle w:val="Fuat3"/>
        <w:ind w:left="360"/>
      </w:pPr>
      <w:r w:rsidRPr="00C6135E">
        <w:t>3.7 Best Practices</w:t>
      </w:r>
      <w:bookmarkEnd w:id="13"/>
    </w:p>
    <w:p w:rsidR="001473DC" w:rsidRDefault="001473DC" w:rsidP="00514A14">
      <w:pPr>
        <w:jc w:val="both"/>
        <w:rPr>
          <w:sz w:val="24"/>
          <w:szCs w:val="24"/>
        </w:rPr>
      </w:pPr>
    </w:p>
    <w:p w:rsidR="00C66179" w:rsidRDefault="00220BB0" w:rsidP="00514A14">
      <w:pPr>
        <w:jc w:val="both"/>
        <w:rPr>
          <w:sz w:val="24"/>
          <w:szCs w:val="24"/>
        </w:rPr>
      </w:pPr>
      <w:r w:rsidRPr="00185B54">
        <w:rPr>
          <w:sz w:val="24"/>
          <w:szCs w:val="24"/>
        </w:rPr>
        <w:t xml:space="preserve">. </w:t>
      </w:r>
      <w:r w:rsidR="001473DC">
        <w:rPr>
          <w:sz w:val="24"/>
          <w:szCs w:val="24"/>
        </w:rPr>
        <w:t xml:space="preserve">    </w:t>
      </w:r>
      <w:r w:rsidR="00185B54" w:rsidRPr="00185B54">
        <w:rPr>
          <w:sz w:val="24"/>
          <w:szCs w:val="24"/>
        </w:rPr>
        <w:t xml:space="preserve">As can be deduced from the analysis in </w:t>
      </w:r>
      <w:r w:rsidR="00310470">
        <w:rPr>
          <w:sz w:val="24"/>
          <w:szCs w:val="24"/>
        </w:rPr>
        <w:t>S</w:t>
      </w:r>
      <w:r w:rsidR="00185B54" w:rsidRPr="00185B54">
        <w:rPr>
          <w:sz w:val="24"/>
          <w:szCs w:val="24"/>
        </w:rPr>
        <w:t xml:space="preserve">ection 2, almost all </w:t>
      </w:r>
      <w:r w:rsidR="00137EA0">
        <w:rPr>
          <w:sz w:val="24"/>
          <w:szCs w:val="24"/>
        </w:rPr>
        <w:t>outputs</w:t>
      </w:r>
      <w:r w:rsidR="00185B54" w:rsidRPr="00185B54">
        <w:rPr>
          <w:sz w:val="24"/>
          <w:szCs w:val="24"/>
        </w:rPr>
        <w:t xml:space="preserve"> are either of good or very good quality</w:t>
      </w:r>
      <w:r w:rsidR="00137EA0">
        <w:rPr>
          <w:sz w:val="24"/>
          <w:szCs w:val="24"/>
        </w:rPr>
        <w:t>.</w:t>
      </w:r>
      <w:r w:rsidR="00185B54" w:rsidRPr="00185B54">
        <w:rPr>
          <w:sz w:val="24"/>
          <w:szCs w:val="24"/>
        </w:rPr>
        <w:t xml:space="preserve"> The </w:t>
      </w:r>
      <w:r w:rsidR="00137EA0">
        <w:rPr>
          <w:sz w:val="24"/>
          <w:szCs w:val="24"/>
        </w:rPr>
        <w:t>report ha</w:t>
      </w:r>
      <w:r w:rsidR="00310470">
        <w:rPr>
          <w:sz w:val="24"/>
          <w:szCs w:val="24"/>
        </w:rPr>
        <w:t>d</w:t>
      </w:r>
      <w:r w:rsidR="00137EA0">
        <w:rPr>
          <w:sz w:val="24"/>
          <w:szCs w:val="24"/>
        </w:rPr>
        <w:t xml:space="preserve"> a great deal difficulty of</w:t>
      </w:r>
      <w:r w:rsidR="00185B54" w:rsidRPr="00185B54">
        <w:rPr>
          <w:sz w:val="24"/>
          <w:szCs w:val="24"/>
        </w:rPr>
        <w:t xml:space="preserve"> </w:t>
      </w:r>
      <w:r w:rsidR="00C66179" w:rsidRPr="00185B54">
        <w:rPr>
          <w:sz w:val="24"/>
          <w:szCs w:val="24"/>
        </w:rPr>
        <w:t>singl</w:t>
      </w:r>
      <w:r w:rsidR="00C66179">
        <w:rPr>
          <w:sz w:val="24"/>
          <w:szCs w:val="24"/>
        </w:rPr>
        <w:t xml:space="preserve">ing </w:t>
      </w:r>
      <w:r w:rsidR="00C66179" w:rsidRPr="00185B54">
        <w:rPr>
          <w:sz w:val="24"/>
          <w:szCs w:val="24"/>
        </w:rPr>
        <w:t>out</w:t>
      </w:r>
      <w:r w:rsidR="00185B54" w:rsidRPr="00185B54">
        <w:rPr>
          <w:sz w:val="24"/>
          <w:szCs w:val="24"/>
        </w:rPr>
        <w:t xml:space="preserve"> only one as the best practice. </w:t>
      </w:r>
      <w:r w:rsidR="00D76A5E">
        <w:rPr>
          <w:sz w:val="24"/>
          <w:szCs w:val="24"/>
        </w:rPr>
        <w:t xml:space="preserve">However </w:t>
      </w:r>
      <w:r w:rsidR="00185B54" w:rsidRPr="00185B54">
        <w:rPr>
          <w:sz w:val="24"/>
          <w:szCs w:val="24"/>
        </w:rPr>
        <w:t>it wishes to assert that</w:t>
      </w:r>
      <w:r w:rsidR="00514A14">
        <w:rPr>
          <w:sz w:val="24"/>
          <w:szCs w:val="24"/>
        </w:rPr>
        <w:t xml:space="preserve"> the creation of self</w:t>
      </w:r>
      <w:r w:rsidR="00C66179">
        <w:rPr>
          <w:sz w:val="24"/>
          <w:szCs w:val="24"/>
        </w:rPr>
        <w:t>-</w:t>
      </w:r>
      <w:r w:rsidR="00514A14">
        <w:rPr>
          <w:sz w:val="24"/>
          <w:szCs w:val="24"/>
        </w:rPr>
        <w:t xml:space="preserve"> reliance</w:t>
      </w:r>
      <w:r w:rsidR="00C66179">
        <w:rPr>
          <w:sz w:val="24"/>
          <w:szCs w:val="24"/>
        </w:rPr>
        <w:t xml:space="preserve"> in the communities</w:t>
      </w:r>
      <w:r w:rsidR="00514A14">
        <w:rPr>
          <w:sz w:val="24"/>
          <w:szCs w:val="24"/>
        </w:rPr>
        <w:t xml:space="preserve"> and kindling the entrepreneurial spirit</w:t>
      </w:r>
      <w:r w:rsidR="00991EB4">
        <w:rPr>
          <w:sz w:val="24"/>
          <w:szCs w:val="24"/>
        </w:rPr>
        <w:t>, thanks to “Business</w:t>
      </w:r>
      <w:r w:rsidR="004539F9">
        <w:rPr>
          <w:sz w:val="24"/>
          <w:szCs w:val="24"/>
        </w:rPr>
        <w:t xml:space="preserve"> Development</w:t>
      </w:r>
      <w:r w:rsidR="00991EB4">
        <w:rPr>
          <w:sz w:val="24"/>
          <w:szCs w:val="24"/>
        </w:rPr>
        <w:t xml:space="preserve"> Centers</w:t>
      </w:r>
      <w:r w:rsidR="00310470">
        <w:rPr>
          <w:sz w:val="24"/>
          <w:szCs w:val="24"/>
        </w:rPr>
        <w:t>,</w:t>
      </w:r>
      <w:r w:rsidR="00991EB4">
        <w:rPr>
          <w:sz w:val="24"/>
          <w:szCs w:val="24"/>
        </w:rPr>
        <w:t>”</w:t>
      </w:r>
      <w:r w:rsidR="00514A14">
        <w:rPr>
          <w:sz w:val="24"/>
          <w:szCs w:val="24"/>
        </w:rPr>
        <w:t xml:space="preserve"> must be singled out as the best practices</w:t>
      </w:r>
      <w:r w:rsidR="00185B54" w:rsidRPr="00185B54">
        <w:rPr>
          <w:sz w:val="24"/>
          <w:szCs w:val="24"/>
        </w:rPr>
        <w:t xml:space="preserve">. </w:t>
      </w:r>
    </w:p>
    <w:p w:rsidR="00C66179" w:rsidRDefault="00C66179" w:rsidP="00514A14">
      <w:pPr>
        <w:jc w:val="both"/>
        <w:rPr>
          <w:sz w:val="24"/>
          <w:szCs w:val="24"/>
        </w:rPr>
      </w:pPr>
    </w:p>
    <w:p w:rsidR="00220BB0" w:rsidRDefault="001A6871" w:rsidP="00C66179">
      <w:pPr>
        <w:spacing w:after="0"/>
        <w:rPr>
          <w:b/>
          <w:sz w:val="24"/>
          <w:szCs w:val="24"/>
        </w:rPr>
      </w:pPr>
      <w:r>
        <w:rPr>
          <w:b/>
          <w:sz w:val="24"/>
          <w:szCs w:val="24"/>
        </w:rPr>
        <w:t xml:space="preserve"> 3.</w:t>
      </w:r>
      <w:r w:rsidR="0050528A">
        <w:rPr>
          <w:b/>
          <w:sz w:val="24"/>
          <w:szCs w:val="24"/>
        </w:rPr>
        <w:t>8</w:t>
      </w:r>
      <w:r>
        <w:rPr>
          <w:b/>
          <w:sz w:val="24"/>
          <w:szCs w:val="24"/>
        </w:rPr>
        <w:t xml:space="preserve"> </w:t>
      </w:r>
      <w:r w:rsidR="00220BB0" w:rsidRPr="00C6135E">
        <w:rPr>
          <w:b/>
          <w:sz w:val="24"/>
          <w:szCs w:val="24"/>
        </w:rPr>
        <w:t>Perceptions</w:t>
      </w:r>
    </w:p>
    <w:p w:rsidR="004C7279" w:rsidRDefault="004C7279" w:rsidP="00853C06">
      <w:pPr>
        <w:pStyle w:val="FootnoteText"/>
        <w:ind w:left="720"/>
        <w:jc w:val="both"/>
        <w:rPr>
          <w:sz w:val="24"/>
        </w:rPr>
      </w:pPr>
    </w:p>
    <w:p w:rsidR="00310470" w:rsidRDefault="00D76A5E" w:rsidP="00D76A5E">
      <w:pPr>
        <w:pStyle w:val="FootnoteText"/>
        <w:ind w:left="90"/>
        <w:jc w:val="both"/>
        <w:rPr>
          <w:sz w:val="24"/>
        </w:rPr>
      </w:pPr>
      <w:r>
        <w:rPr>
          <w:sz w:val="24"/>
        </w:rPr>
        <w:t xml:space="preserve">       </w:t>
      </w:r>
      <w:r w:rsidR="005C51B4" w:rsidRPr="00853C06">
        <w:rPr>
          <w:sz w:val="24"/>
        </w:rPr>
        <w:t>Perception is a fairly recently introduced concept in evaluation. UNDP, through its Country-Level Impact Assessment (CLIA) methodology developed in 1999, underlined the benefit of this approach to record the differences of views and opinions of partners on a specific program or institution. If a program/project is to be improved, it is important to know how the outsiders perceive its image, so that when the image is negative the missing or correct explanation can be introduced, or the elements that create this negative image can be modified. The</w:t>
      </w:r>
      <w:r w:rsidR="006D5C00">
        <w:rPr>
          <w:sz w:val="24"/>
        </w:rPr>
        <w:t xml:space="preserve"> report</w:t>
      </w:r>
      <w:r w:rsidR="005C51B4" w:rsidRPr="00853C06">
        <w:rPr>
          <w:sz w:val="24"/>
        </w:rPr>
        <w:t xml:space="preserve"> would like to make clear that the perceptions cited here are those of the interviewed and do not necessarily reflect the views already expressed in this report.</w:t>
      </w:r>
    </w:p>
    <w:p w:rsidR="006D5C00" w:rsidRDefault="005C51B4" w:rsidP="00D76A5E">
      <w:pPr>
        <w:pStyle w:val="FootnoteText"/>
        <w:ind w:left="90"/>
        <w:jc w:val="both"/>
        <w:rPr>
          <w:sz w:val="24"/>
        </w:rPr>
      </w:pPr>
      <w:r w:rsidRPr="00853C06">
        <w:rPr>
          <w:sz w:val="24"/>
        </w:rPr>
        <w:t xml:space="preserve"> </w:t>
      </w:r>
    </w:p>
    <w:p w:rsidR="0053771B" w:rsidRDefault="00DB7113" w:rsidP="00310470">
      <w:pPr>
        <w:pStyle w:val="FootnoteText"/>
        <w:ind w:firstLine="360"/>
        <w:jc w:val="both"/>
        <w:rPr>
          <w:sz w:val="24"/>
        </w:rPr>
      </w:pPr>
      <w:r>
        <w:rPr>
          <w:sz w:val="24"/>
        </w:rPr>
        <w:t xml:space="preserve">   </w:t>
      </w:r>
      <w:r w:rsidR="006D5C00">
        <w:rPr>
          <w:sz w:val="24"/>
        </w:rPr>
        <w:t xml:space="preserve">With respect to participants, the overwhelming majority </w:t>
      </w:r>
      <w:r w:rsidR="00BE3A7D">
        <w:rPr>
          <w:sz w:val="24"/>
        </w:rPr>
        <w:t>perceives the project as an excellent one in creating opportunities in the advancement of their career or in their endeavors. As one participant put it “everything was very good in this project, the only bad thing is that i</w:t>
      </w:r>
      <w:r w:rsidR="00426177">
        <w:rPr>
          <w:sz w:val="24"/>
        </w:rPr>
        <w:t>t</w:t>
      </w:r>
      <w:r w:rsidR="00BE3A7D">
        <w:rPr>
          <w:sz w:val="24"/>
        </w:rPr>
        <w:t xml:space="preserve"> now ended</w:t>
      </w:r>
      <w:r w:rsidR="00426177">
        <w:rPr>
          <w:sz w:val="24"/>
        </w:rPr>
        <w:t>,</w:t>
      </w:r>
      <w:r w:rsidR="004104B7">
        <w:rPr>
          <w:sz w:val="24"/>
        </w:rPr>
        <w:t xml:space="preserve">” a view that was shared </w:t>
      </w:r>
      <w:r w:rsidR="00426177">
        <w:rPr>
          <w:sz w:val="24"/>
        </w:rPr>
        <w:t xml:space="preserve">by the </w:t>
      </w:r>
      <w:r w:rsidR="004104B7">
        <w:rPr>
          <w:sz w:val="24"/>
        </w:rPr>
        <w:t>overwhelming majority who benefited from the project.</w:t>
      </w:r>
      <w:r w:rsidR="00C66179">
        <w:rPr>
          <w:sz w:val="24"/>
        </w:rPr>
        <w:t xml:space="preserve"> Several surveys conducted by the project</w:t>
      </w:r>
      <w:r w:rsidR="0053771B">
        <w:rPr>
          <w:sz w:val="24"/>
        </w:rPr>
        <w:t xml:space="preserve"> also indicate a high level of satisfaction of </w:t>
      </w:r>
      <w:r w:rsidR="0053771B">
        <w:rPr>
          <w:sz w:val="24"/>
        </w:rPr>
        <w:lastRenderedPageBreak/>
        <w:t>those who were involved with the project, mostly as trainees</w:t>
      </w:r>
      <w:r w:rsidR="00426177">
        <w:rPr>
          <w:sz w:val="24"/>
        </w:rPr>
        <w:t>,</w:t>
      </w:r>
      <w:r w:rsidR="0053771B">
        <w:rPr>
          <w:sz w:val="24"/>
        </w:rPr>
        <w:t xml:space="preserve"> which, in turn</w:t>
      </w:r>
      <w:r w:rsidR="00426177">
        <w:rPr>
          <w:sz w:val="24"/>
        </w:rPr>
        <w:t>,</w:t>
      </w:r>
      <w:r w:rsidR="0053771B">
        <w:rPr>
          <w:sz w:val="24"/>
        </w:rPr>
        <w:t xml:space="preserve"> attest</w:t>
      </w:r>
      <w:r w:rsidR="00426177">
        <w:rPr>
          <w:sz w:val="24"/>
        </w:rPr>
        <w:t>s</w:t>
      </w:r>
      <w:r w:rsidR="0053771B">
        <w:rPr>
          <w:sz w:val="24"/>
        </w:rPr>
        <w:t xml:space="preserve"> that i</w:t>
      </w:r>
      <w:r w:rsidR="00426177">
        <w:rPr>
          <w:sz w:val="24"/>
        </w:rPr>
        <w:t>t</w:t>
      </w:r>
      <w:r w:rsidR="0053771B">
        <w:rPr>
          <w:sz w:val="24"/>
        </w:rPr>
        <w:t xml:space="preserve"> </w:t>
      </w:r>
      <w:r w:rsidR="00426177">
        <w:rPr>
          <w:sz w:val="24"/>
        </w:rPr>
        <w:t>w</w:t>
      </w:r>
      <w:r w:rsidR="0053771B">
        <w:rPr>
          <w:sz w:val="24"/>
        </w:rPr>
        <w:t>as very positively perceived.</w:t>
      </w:r>
    </w:p>
    <w:p w:rsidR="00426177" w:rsidRDefault="00426177" w:rsidP="00310470">
      <w:pPr>
        <w:pStyle w:val="FootnoteText"/>
        <w:ind w:firstLine="360"/>
        <w:jc w:val="both"/>
        <w:rPr>
          <w:sz w:val="24"/>
        </w:rPr>
      </w:pPr>
    </w:p>
    <w:p w:rsidR="004104B7" w:rsidRDefault="004104B7" w:rsidP="007070F5">
      <w:pPr>
        <w:pStyle w:val="FootnoteText"/>
        <w:ind w:firstLine="360"/>
        <w:jc w:val="both"/>
        <w:rPr>
          <w:sz w:val="24"/>
        </w:rPr>
      </w:pPr>
      <w:r>
        <w:rPr>
          <w:sz w:val="24"/>
        </w:rPr>
        <w:t xml:space="preserve">The opinion of the </w:t>
      </w:r>
      <w:r w:rsidR="002C3695">
        <w:rPr>
          <w:sz w:val="24"/>
        </w:rPr>
        <w:t>G</w:t>
      </w:r>
      <w:r>
        <w:rPr>
          <w:sz w:val="24"/>
        </w:rPr>
        <w:t>overnment</w:t>
      </w:r>
      <w:r w:rsidR="002C3695">
        <w:rPr>
          <w:sz w:val="24"/>
        </w:rPr>
        <w:t>, as expressed by the local as well as national authorities, was very positive; it is hoped that the project will be extended. The representative of EU also expressed the same opinion.</w:t>
      </w:r>
    </w:p>
    <w:p w:rsidR="00FC11F0" w:rsidRDefault="00FC11F0" w:rsidP="002A7BF5">
      <w:pPr>
        <w:spacing w:after="0"/>
        <w:ind w:left="1500"/>
        <w:rPr>
          <w:b/>
          <w:sz w:val="24"/>
          <w:szCs w:val="24"/>
        </w:rPr>
      </w:pPr>
    </w:p>
    <w:p w:rsidR="002A7BF5" w:rsidRDefault="00FC11F0" w:rsidP="002C3695">
      <w:pPr>
        <w:spacing w:after="0"/>
        <w:ind w:left="90" w:firstLine="360"/>
        <w:rPr>
          <w:b/>
          <w:sz w:val="24"/>
          <w:szCs w:val="24"/>
        </w:rPr>
      </w:pPr>
      <w:r>
        <w:rPr>
          <w:b/>
          <w:sz w:val="24"/>
          <w:szCs w:val="24"/>
        </w:rPr>
        <w:t xml:space="preserve">3.9 </w:t>
      </w:r>
      <w:r w:rsidR="00D80444">
        <w:rPr>
          <w:b/>
          <w:sz w:val="24"/>
          <w:szCs w:val="24"/>
        </w:rPr>
        <w:t xml:space="preserve">Conclusions </w:t>
      </w:r>
      <w:r w:rsidR="009C28BA">
        <w:rPr>
          <w:b/>
          <w:sz w:val="24"/>
          <w:szCs w:val="24"/>
        </w:rPr>
        <w:t>r</w:t>
      </w:r>
      <w:r w:rsidR="00D80444">
        <w:rPr>
          <w:b/>
          <w:sz w:val="24"/>
          <w:szCs w:val="24"/>
        </w:rPr>
        <w:t>ecapitulated</w:t>
      </w:r>
    </w:p>
    <w:p w:rsidR="00321569" w:rsidRDefault="00321569" w:rsidP="002A7BF5">
      <w:pPr>
        <w:spacing w:after="0"/>
        <w:ind w:left="1500"/>
        <w:rPr>
          <w:b/>
          <w:sz w:val="24"/>
          <w:szCs w:val="24"/>
        </w:rPr>
      </w:pPr>
    </w:p>
    <w:p w:rsidR="00321569" w:rsidRPr="00321569" w:rsidRDefault="00FC11F0" w:rsidP="009C28BA">
      <w:pPr>
        <w:tabs>
          <w:tab w:val="left" w:pos="90"/>
        </w:tabs>
        <w:spacing w:after="0"/>
        <w:ind w:firstLine="180"/>
        <w:jc w:val="both"/>
        <w:rPr>
          <w:sz w:val="24"/>
          <w:szCs w:val="24"/>
        </w:rPr>
      </w:pPr>
      <w:r>
        <w:rPr>
          <w:sz w:val="24"/>
          <w:szCs w:val="24"/>
        </w:rPr>
        <w:t xml:space="preserve">      </w:t>
      </w:r>
      <w:r w:rsidR="00321569" w:rsidRPr="00321569">
        <w:rPr>
          <w:sz w:val="24"/>
          <w:szCs w:val="24"/>
        </w:rPr>
        <w:t xml:space="preserve">Now </w:t>
      </w:r>
      <w:r w:rsidR="009C28BA">
        <w:rPr>
          <w:sz w:val="24"/>
          <w:szCs w:val="24"/>
        </w:rPr>
        <w:t xml:space="preserve">that </w:t>
      </w:r>
      <w:r w:rsidR="00321569" w:rsidRPr="00321569">
        <w:rPr>
          <w:sz w:val="24"/>
          <w:szCs w:val="24"/>
        </w:rPr>
        <w:t>all</w:t>
      </w:r>
      <w:r w:rsidR="004816A8">
        <w:rPr>
          <w:sz w:val="24"/>
          <w:szCs w:val="24"/>
        </w:rPr>
        <w:t xml:space="preserve"> the observations an</w:t>
      </w:r>
      <w:r w:rsidR="00CF3A02">
        <w:rPr>
          <w:sz w:val="24"/>
          <w:szCs w:val="24"/>
        </w:rPr>
        <w:t>d</w:t>
      </w:r>
      <w:r w:rsidR="004816A8">
        <w:rPr>
          <w:sz w:val="24"/>
          <w:szCs w:val="24"/>
        </w:rPr>
        <w:t xml:space="preserve"> the review of all the documents </w:t>
      </w:r>
      <w:r w:rsidR="00CF3A02">
        <w:rPr>
          <w:sz w:val="24"/>
          <w:szCs w:val="24"/>
        </w:rPr>
        <w:t>have been summarized,</w:t>
      </w:r>
      <w:r w:rsidR="004816A8">
        <w:rPr>
          <w:sz w:val="24"/>
          <w:szCs w:val="24"/>
        </w:rPr>
        <w:t xml:space="preserve"> </w:t>
      </w:r>
      <w:r w:rsidR="00CF3A02">
        <w:rPr>
          <w:sz w:val="24"/>
          <w:szCs w:val="24"/>
        </w:rPr>
        <w:t>t</w:t>
      </w:r>
      <w:r w:rsidR="004816A8">
        <w:rPr>
          <w:sz w:val="24"/>
          <w:szCs w:val="24"/>
        </w:rPr>
        <w:t xml:space="preserve">his </w:t>
      </w:r>
      <w:r w:rsidR="00CF3A02">
        <w:rPr>
          <w:sz w:val="24"/>
          <w:szCs w:val="24"/>
        </w:rPr>
        <w:t>recapitulation</w:t>
      </w:r>
      <w:r w:rsidR="004816A8">
        <w:rPr>
          <w:sz w:val="24"/>
          <w:szCs w:val="24"/>
        </w:rPr>
        <w:t xml:space="preserve"> also strive</w:t>
      </w:r>
      <w:r w:rsidR="00CF3A02">
        <w:rPr>
          <w:sz w:val="24"/>
          <w:szCs w:val="24"/>
        </w:rPr>
        <w:t>s</w:t>
      </w:r>
      <w:r w:rsidR="004816A8">
        <w:rPr>
          <w:sz w:val="24"/>
          <w:szCs w:val="24"/>
        </w:rPr>
        <w:t xml:space="preserve"> to answer the evaluation questions posed and articulated in </w:t>
      </w:r>
      <w:r w:rsidR="009C28BA">
        <w:rPr>
          <w:sz w:val="24"/>
          <w:szCs w:val="24"/>
        </w:rPr>
        <w:t>S</w:t>
      </w:r>
      <w:r w:rsidR="004816A8">
        <w:rPr>
          <w:sz w:val="24"/>
          <w:szCs w:val="24"/>
        </w:rPr>
        <w:t>ection 1 of the report.</w:t>
      </w:r>
    </w:p>
    <w:p w:rsidR="00D80444" w:rsidRPr="000C4F43" w:rsidRDefault="00C061C6" w:rsidP="000C4F43">
      <w:pPr>
        <w:pStyle w:val="FooterEven"/>
        <w:numPr>
          <w:ilvl w:val="0"/>
          <w:numId w:val="28"/>
        </w:numPr>
        <w:jc w:val="both"/>
        <w:rPr>
          <w:color w:val="auto"/>
          <w:sz w:val="24"/>
          <w:szCs w:val="24"/>
        </w:rPr>
      </w:pPr>
      <w:r w:rsidRPr="00C061C6">
        <w:rPr>
          <w:noProof/>
          <w:color w:val="auto"/>
          <w:sz w:val="24"/>
          <w:szCs w:val="24"/>
          <w:lang w:eastAsia="en-US"/>
        </w:rPr>
        <w:pict>
          <v:rect id="_x0000_s1038" style="position:absolute;left:0;text-align:left;margin-left:272.8pt;margin-top:0;width:182pt;height:587.4pt;flip:x;z-index:251683840;visibility:visible;mso-width-percent:400;mso-top-percent:160;mso-wrap-distance-top:7.2pt;mso-wrap-distance-bottom:7.2pt;mso-position-horizontal:right;mso-position-horizontal-relative:margin;mso-position-vertical-relative:margin;mso-width-percent:400;mso-top-percent:16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" o:allowincell="f" fillcolor="white [3212]" strokecolor="gray [1629]" strokeweight="1.5pt">
            <v:shadow on="t" type="perspective" color="black" opacity="26214f" origin="-.5,-.5" offset=".74836mm,.74836mm" matrix="65864f,,,65864f"/>
            <v:textbox inset="21.6pt,21.6pt,21.6pt,21.6pt">
              <w:txbxContent>
                <w:p w:rsidR="00FB300F" w:rsidRPr="00EE1F58" w:rsidRDefault="00FB300F" w:rsidP="001073AE">
                  <w:pPr>
                    <w:shd w:val="clear" w:color="auto" w:fill="FFFFFF" w:themeFill="background1"/>
                    <w:jc w:val="center"/>
                    <w:rPr>
                      <w:b/>
                      <w:color w:val="0070C0"/>
                      <w:sz w:val="18"/>
                      <w:szCs w:val="18"/>
                    </w:rPr>
                  </w:pPr>
                  <w:r w:rsidRPr="00EE1F58">
                    <w:rPr>
                      <w:b/>
                      <w:color w:val="0070C0"/>
                      <w:sz w:val="18"/>
                      <w:szCs w:val="18"/>
                    </w:rPr>
                    <w:t>Box: 5</w:t>
                  </w:r>
                </w:p>
                <w:p w:rsidR="00FB300F" w:rsidRPr="00EE1F58" w:rsidRDefault="00FB300F" w:rsidP="001073AE">
                  <w:pPr>
                    <w:shd w:val="clear" w:color="auto" w:fill="FFFFFF" w:themeFill="background1"/>
                    <w:rPr>
                      <w:b/>
                      <w:color w:val="0070C0"/>
                      <w:sz w:val="18"/>
                      <w:szCs w:val="18"/>
                    </w:rPr>
                  </w:pPr>
                  <w:r w:rsidRPr="00EE1F58">
                    <w:rPr>
                      <w:b/>
                      <w:color w:val="0070C0"/>
                      <w:sz w:val="18"/>
                      <w:szCs w:val="18"/>
                    </w:rPr>
                    <w:t>What the beneficiaries told t</w:t>
                  </w:r>
                  <w:r>
                    <w:rPr>
                      <w:b/>
                      <w:color w:val="0070C0"/>
                      <w:sz w:val="18"/>
                      <w:szCs w:val="18"/>
                    </w:rPr>
                    <w:t>he</w:t>
                  </w:r>
                  <w:r w:rsidRPr="00EE1F58">
                    <w:rPr>
                      <w:b/>
                      <w:color w:val="0070C0"/>
                      <w:sz w:val="18"/>
                      <w:szCs w:val="18"/>
                    </w:rPr>
                    <w:t xml:space="preserve"> evaluator</w:t>
                  </w:r>
                </w:p>
                <w:p w:rsidR="00FB300F" w:rsidRPr="00EE1F58" w:rsidRDefault="00FB300F" w:rsidP="007709BA">
                  <w:pPr>
                    <w:shd w:val="clear" w:color="auto" w:fill="FFFFFF" w:themeFill="background1"/>
                    <w:jc w:val="both"/>
                    <w:rPr>
                      <w:b/>
                      <w:color w:val="0070C0"/>
                      <w:sz w:val="18"/>
                      <w:szCs w:val="18"/>
                    </w:rPr>
                  </w:pPr>
                  <w:r w:rsidRPr="00EE1F58">
                    <w:rPr>
                      <w:color w:val="0070C0"/>
                      <w:sz w:val="18"/>
                      <w:szCs w:val="18"/>
                    </w:rPr>
                    <w:t>“</w:t>
                  </w:r>
                  <w:r w:rsidRPr="00EE1F58">
                    <w:rPr>
                      <w:i/>
                      <w:color w:val="0070C0"/>
                      <w:sz w:val="18"/>
                      <w:szCs w:val="18"/>
                    </w:rPr>
                    <w:t>It was an excellent project…The only bad thing about it is that it is ended. We need training in so many areas</w:t>
                  </w:r>
                  <w:r>
                    <w:rPr>
                      <w:i/>
                      <w:color w:val="0070C0"/>
                      <w:sz w:val="18"/>
                      <w:szCs w:val="18"/>
                    </w:rPr>
                    <w:t>.</w:t>
                  </w:r>
                  <w:r w:rsidRPr="00EE1F58">
                    <w:rPr>
                      <w:color w:val="0070C0"/>
                      <w:sz w:val="18"/>
                      <w:szCs w:val="18"/>
                    </w:rPr>
                    <w:t>”</w:t>
                  </w:r>
                  <w:r>
                    <w:rPr>
                      <w:color w:val="0070C0"/>
                      <w:sz w:val="18"/>
                      <w:szCs w:val="18"/>
                    </w:rPr>
                    <w:t xml:space="preserve"> </w:t>
                  </w:r>
                  <w:r w:rsidRPr="00EE1F58">
                    <w:rPr>
                      <w:b/>
                      <w:color w:val="0070C0"/>
                      <w:sz w:val="18"/>
                      <w:szCs w:val="18"/>
                    </w:rPr>
                    <w:t>A trainee in local government</w:t>
                  </w:r>
                  <w:r>
                    <w:rPr>
                      <w:b/>
                      <w:color w:val="0070C0"/>
                      <w:sz w:val="18"/>
                      <w:szCs w:val="18"/>
                    </w:rPr>
                    <w:t xml:space="preserve">. </w:t>
                  </w:r>
                </w:p>
                <w:p w:rsidR="00FB300F" w:rsidRPr="00EE1F58" w:rsidRDefault="00FB300F" w:rsidP="007709BA">
                  <w:pPr>
                    <w:shd w:val="clear" w:color="auto" w:fill="FFFFFF" w:themeFill="background1"/>
                    <w:jc w:val="both"/>
                    <w:rPr>
                      <w:color w:val="0070C0"/>
                      <w:sz w:val="18"/>
                      <w:szCs w:val="18"/>
                    </w:rPr>
                  </w:pPr>
                  <w:r w:rsidRPr="00EE1F58">
                    <w:rPr>
                      <w:i/>
                      <w:color w:val="0070C0"/>
                      <w:sz w:val="18"/>
                      <w:szCs w:val="18"/>
                    </w:rPr>
                    <w:t xml:space="preserve">“I have increased my production 50% in a year and the number of my employees doubled, thanks to </w:t>
                  </w:r>
                  <w:r>
                    <w:rPr>
                      <w:i/>
                      <w:color w:val="0070C0"/>
                      <w:sz w:val="18"/>
                      <w:szCs w:val="18"/>
                    </w:rPr>
                    <w:t xml:space="preserve">the </w:t>
                  </w:r>
                  <w:r w:rsidRPr="00EE1F58">
                    <w:rPr>
                      <w:i/>
                      <w:color w:val="0070C0"/>
                      <w:sz w:val="18"/>
                      <w:szCs w:val="18"/>
                    </w:rPr>
                    <w:t>management courses and training I received</w:t>
                  </w:r>
                  <w:r>
                    <w:rPr>
                      <w:i/>
                      <w:color w:val="0070C0"/>
                      <w:sz w:val="18"/>
                      <w:szCs w:val="18"/>
                    </w:rPr>
                    <w:t>.</w:t>
                  </w:r>
                  <w:r w:rsidRPr="00EE1F58">
                    <w:rPr>
                      <w:i/>
                      <w:color w:val="0070C0"/>
                      <w:sz w:val="18"/>
                      <w:szCs w:val="18"/>
                    </w:rPr>
                    <w:t xml:space="preserve"> </w:t>
                  </w:r>
                  <w:r>
                    <w:rPr>
                      <w:i/>
                      <w:color w:val="0070C0"/>
                      <w:sz w:val="18"/>
                      <w:szCs w:val="18"/>
                    </w:rPr>
                    <w:t xml:space="preserve">The </w:t>
                  </w:r>
                  <w:r w:rsidRPr="00EE1F58">
                    <w:rPr>
                      <w:i/>
                      <w:color w:val="0070C0"/>
                      <w:sz w:val="18"/>
                      <w:szCs w:val="18"/>
                    </w:rPr>
                    <w:t>business center was a great help</w:t>
                  </w:r>
                  <w:r>
                    <w:rPr>
                      <w:i/>
                      <w:color w:val="0070C0"/>
                      <w:sz w:val="18"/>
                      <w:szCs w:val="18"/>
                    </w:rPr>
                    <w:t>.</w:t>
                  </w:r>
                  <w:r w:rsidRPr="00EE1F58">
                    <w:rPr>
                      <w:i/>
                      <w:color w:val="0070C0"/>
                      <w:sz w:val="18"/>
                      <w:szCs w:val="18"/>
                    </w:rPr>
                    <w:t>”</w:t>
                  </w:r>
                  <w:r w:rsidRPr="00EE1F58">
                    <w:rPr>
                      <w:color w:val="0070C0"/>
                      <w:sz w:val="18"/>
                      <w:szCs w:val="18"/>
                    </w:rPr>
                    <w:t xml:space="preserve">  </w:t>
                  </w:r>
                  <w:r w:rsidRPr="00EE1F58">
                    <w:rPr>
                      <w:b/>
                      <w:color w:val="0070C0"/>
                      <w:sz w:val="18"/>
                      <w:szCs w:val="18"/>
                    </w:rPr>
                    <w:t>A lady manager/owner of a furniture factory</w:t>
                  </w:r>
                  <w:r w:rsidRPr="00EE1F58">
                    <w:rPr>
                      <w:color w:val="0070C0"/>
                      <w:sz w:val="18"/>
                      <w:szCs w:val="18"/>
                    </w:rPr>
                    <w:t>.</w:t>
                  </w:r>
                </w:p>
                <w:p w:rsidR="00FB300F" w:rsidRDefault="00FB300F" w:rsidP="001073AE">
                  <w:pPr>
                    <w:shd w:val="clear" w:color="auto" w:fill="FFFFFF" w:themeFill="background1"/>
                    <w:rPr>
                      <w:b/>
                      <w:color w:val="0070C0"/>
                      <w:sz w:val="18"/>
                      <w:szCs w:val="18"/>
                    </w:rPr>
                  </w:pPr>
                  <w:r w:rsidRPr="00EE1F58">
                    <w:rPr>
                      <w:color w:val="0070C0"/>
                      <w:sz w:val="18"/>
                      <w:szCs w:val="18"/>
                    </w:rPr>
                    <w:t>“</w:t>
                  </w:r>
                  <w:r w:rsidRPr="00EE1F58">
                    <w:rPr>
                      <w:i/>
                      <w:color w:val="0070C0"/>
                      <w:sz w:val="18"/>
                      <w:szCs w:val="18"/>
                    </w:rPr>
                    <w:t>We put up our limited financial sources and our labor</w:t>
                  </w:r>
                  <w:r>
                    <w:rPr>
                      <w:i/>
                      <w:color w:val="0070C0"/>
                      <w:sz w:val="18"/>
                      <w:szCs w:val="18"/>
                    </w:rPr>
                    <w:t>.</w:t>
                  </w:r>
                  <w:r w:rsidRPr="00EE1F58">
                    <w:rPr>
                      <w:i/>
                      <w:color w:val="0070C0"/>
                      <w:sz w:val="18"/>
                      <w:szCs w:val="18"/>
                    </w:rPr>
                    <w:t xml:space="preserve"> ELS gave us technica</w:t>
                  </w:r>
                  <w:r>
                    <w:rPr>
                      <w:i/>
                      <w:color w:val="0070C0"/>
                      <w:sz w:val="18"/>
                      <w:szCs w:val="18"/>
                    </w:rPr>
                    <w:t>l advice and some financial hel.</w:t>
                  </w:r>
                  <w:r w:rsidRPr="00EE1F58">
                    <w:rPr>
                      <w:i/>
                      <w:color w:val="0070C0"/>
                      <w:sz w:val="18"/>
                      <w:szCs w:val="18"/>
                    </w:rPr>
                    <w:t xml:space="preserve"> and </w:t>
                  </w:r>
                  <w:r>
                    <w:rPr>
                      <w:i/>
                      <w:color w:val="0070C0"/>
                      <w:sz w:val="18"/>
                      <w:szCs w:val="18"/>
                    </w:rPr>
                    <w:t xml:space="preserve">we brought water to our mahalla for the enjoyment of </w:t>
                  </w:r>
                  <w:r w:rsidRPr="00EE1F58">
                    <w:rPr>
                      <w:i/>
                      <w:color w:val="0070C0"/>
                      <w:sz w:val="18"/>
                      <w:szCs w:val="18"/>
                    </w:rPr>
                    <w:t xml:space="preserve"> 1800 household</w:t>
                  </w:r>
                  <w:r>
                    <w:rPr>
                      <w:i/>
                      <w:color w:val="0070C0"/>
                      <w:sz w:val="18"/>
                      <w:szCs w:val="18"/>
                    </w:rPr>
                    <w:t>s</w:t>
                  </w:r>
                  <w:r w:rsidRPr="00EE1F58">
                    <w:rPr>
                      <w:color w:val="0070C0"/>
                      <w:sz w:val="18"/>
                      <w:szCs w:val="18"/>
                    </w:rPr>
                    <w:t xml:space="preserve">” </w:t>
                  </w:r>
                  <w:r w:rsidRPr="00EE1F58">
                    <w:rPr>
                      <w:b/>
                      <w:color w:val="0070C0"/>
                      <w:sz w:val="18"/>
                      <w:szCs w:val="18"/>
                    </w:rPr>
                    <w:t xml:space="preserve">Head of a mahalla committee.  </w:t>
                  </w:r>
                </w:p>
                <w:p w:rsidR="00FB300F" w:rsidRDefault="00FB300F" w:rsidP="00A96EBE">
                  <w:pPr>
                    <w:shd w:val="clear" w:color="auto" w:fill="FFFFFF" w:themeFill="background1"/>
                    <w:jc w:val="both"/>
                    <w:rPr>
                      <w:b/>
                      <w:color w:val="0070C0"/>
                      <w:sz w:val="18"/>
                      <w:szCs w:val="18"/>
                    </w:rPr>
                  </w:pPr>
                  <w:r>
                    <w:rPr>
                      <w:b/>
                      <w:color w:val="0070C0"/>
                      <w:sz w:val="18"/>
                      <w:szCs w:val="18"/>
                    </w:rPr>
                    <w:t>“</w:t>
                  </w:r>
                  <w:r w:rsidRPr="00907295">
                    <w:rPr>
                      <w:i/>
                      <w:color w:val="0070C0"/>
                      <w:sz w:val="18"/>
                      <w:szCs w:val="18"/>
                    </w:rPr>
                    <w:t xml:space="preserve">We did dig the channel and brought water for irrigation of our fields </w:t>
                  </w:r>
                  <w:r>
                    <w:rPr>
                      <w:i/>
                      <w:color w:val="0070C0"/>
                      <w:sz w:val="18"/>
                      <w:szCs w:val="18"/>
                    </w:rPr>
                    <w:t>thanks to the project.</w:t>
                  </w:r>
                  <w:r w:rsidRPr="00907295">
                    <w:rPr>
                      <w:i/>
                      <w:color w:val="0070C0"/>
                      <w:sz w:val="18"/>
                      <w:szCs w:val="18"/>
                    </w:rPr>
                    <w:t xml:space="preserve"> </w:t>
                  </w:r>
                  <w:r>
                    <w:rPr>
                      <w:i/>
                      <w:color w:val="0070C0"/>
                      <w:sz w:val="18"/>
                      <w:szCs w:val="18"/>
                    </w:rPr>
                    <w:t>The channel now</w:t>
                  </w:r>
                  <w:r w:rsidRPr="00907295">
                    <w:rPr>
                      <w:i/>
                      <w:color w:val="0070C0"/>
                      <w:sz w:val="18"/>
                      <w:szCs w:val="18"/>
                    </w:rPr>
                    <w:t xml:space="preserve"> is ours and we will maintain it</w:t>
                  </w:r>
                  <w:r>
                    <w:rPr>
                      <w:i/>
                      <w:color w:val="0070C0"/>
                      <w:sz w:val="18"/>
                      <w:szCs w:val="18"/>
                    </w:rPr>
                    <w:t>.”</w:t>
                  </w:r>
                  <w:r w:rsidRPr="00907295">
                    <w:rPr>
                      <w:i/>
                      <w:color w:val="0070C0"/>
                      <w:sz w:val="18"/>
                      <w:szCs w:val="18"/>
                    </w:rPr>
                    <w:t xml:space="preserve"> </w:t>
                  </w:r>
                  <w:r w:rsidRPr="00793725">
                    <w:rPr>
                      <w:b/>
                      <w:color w:val="0070C0"/>
                      <w:sz w:val="18"/>
                      <w:szCs w:val="18"/>
                    </w:rPr>
                    <w:t>Head of a mahalla committee</w:t>
                  </w:r>
                  <w:r w:rsidRPr="00907295">
                    <w:rPr>
                      <w:i/>
                      <w:color w:val="0070C0"/>
                      <w:sz w:val="18"/>
                      <w:szCs w:val="18"/>
                    </w:rPr>
                    <w:t>.</w:t>
                  </w:r>
                  <w:r>
                    <w:rPr>
                      <w:b/>
                      <w:color w:val="0070C0"/>
                      <w:sz w:val="18"/>
                      <w:szCs w:val="18"/>
                    </w:rPr>
                    <w:t xml:space="preserve"> </w:t>
                  </w:r>
                  <w:r w:rsidRPr="00EE1F58">
                    <w:rPr>
                      <w:b/>
                      <w:color w:val="0070C0"/>
                      <w:sz w:val="18"/>
                      <w:szCs w:val="18"/>
                    </w:rPr>
                    <w:t xml:space="preserve"> </w:t>
                  </w:r>
                </w:p>
                <w:p w:rsidR="00FB300F" w:rsidRDefault="00FB300F" w:rsidP="00433CEB">
                  <w:pPr>
                    <w:shd w:val="clear" w:color="auto" w:fill="FFFFFF" w:themeFill="background1"/>
                    <w:jc w:val="both"/>
                    <w:rPr>
                      <w:b/>
                      <w:color w:val="0070C0"/>
                      <w:sz w:val="18"/>
                      <w:szCs w:val="18"/>
                    </w:rPr>
                  </w:pPr>
                  <w:r w:rsidRPr="0041064F">
                    <w:rPr>
                      <w:i/>
                      <w:color w:val="0070C0"/>
                      <w:sz w:val="18"/>
                      <w:szCs w:val="18"/>
                    </w:rPr>
                    <w:t xml:space="preserve">“I quickly doubled my income thanks to the project, which taught me business planning and marketing. Now I know how to double it again” </w:t>
                  </w:r>
                  <w:r w:rsidRPr="0041064F">
                    <w:rPr>
                      <w:b/>
                      <w:color w:val="0070C0"/>
                      <w:sz w:val="18"/>
                      <w:szCs w:val="18"/>
                    </w:rPr>
                    <w:t>A young farmer</w:t>
                  </w:r>
                  <w:r>
                    <w:rPr>
                      <w:b/>
                      <w:color w:val="0070C0"/>
                      <w:sz w:val="18"/>
                      <w:szCs w:val="18"/>
                    </w:rPr>
                    <w:t>.</w:t>
                  </w:r>
                </w:p>
                <w:p w:rsidR="00FB300F" w:rsidRDefault="00FB300F" w:rsidP="001073AE">
                  <w:pPr>
                    <w:shd w:val="clear" w:color="auto" w:fill="FFFFFF" w:themeFill="background1"/>
                    <w:rPr>
                      <w:b/>
                      <w:color w:val="0070C0"/>
                      <w:sz w:val="18"/>
                      <w:szCs w:val="18"/>
                    </w:rPr>
                  </w:pPr>
                  <w:r w:rsidRPr="00500933">
                    <w:rPr>
                      <w:i/>
                      <w:color w:val="0070C0"/>
                      <w:sz w:val="18"/>
                      <w:szCs w:val="18"/>
                    </w:rPr>
                    <w:t>“Business Development Centers are great. I would say go there and learn how to double your income</w:t>
                  </w:r>
                  <w:r>
                    <w:rPr>
                      <w:i/>
                      <w:color w:val="0070C0"/>
                      <w:sz w:val="18"/>
                      <w:szCs w:val="18"/>
                    </w:rPr>
                    <w:t>.</w:t>
                  </w:r>
                  <w:r w:rsidRPr="00500933">
                    <w:rPr>
                      <w:i/>
                      <w:color w:val="0070C0"/>
                      <w:sz w:val="18"/>
                      <w:szCs w:val="18"/>
                    </w:rPr>
                    <w:t>”</w:t>
                  </w:r>
                  <w:r>
                    <w:rPr>
                      <w:b/>
                      <w:sz w:val="18"/>
                      <w:szCs w:val="18"/>
                    </w:rPr>
                    <w:t xml:space="preserve"> </w:t>
                  </w:r>
                  <w:r w:rsidRPr="008619E8">
                    <w:rPr>
                      <w:b/>
                      <w:color w:val="0070C0"/>
                      <w:sz w:val="18"/>
                      <w:szCs w:val="18"/>
                    </w:rPr>
                    <w:t>An agricultural entrepreneur</w:t>
                  </w:r>
                </w:p>
                <w:p w:rsidR="00FB300F" w:rsidRDefault="00FB300F" w:rsidP="00433CEB">
                  <w:pPr>
                    <w:shd w:val="clear" w:color="auto" w:fill="FFFFFF" w:themeFill="background1"/>
                    <w:jc w:val="both"/>
                    <w:rPr>
                      <w:b/>
                      <w:color w:val="0070C0"/>
                      <w:sz w:val="18"/>
                      <w:szCs w:val="18"/>
                    </w:rPr>
                  </w:pPr>
                  <w:r w:rsidRPr="005627D1">
                    <w:rPr>
                      <w:i/>
                      <w:color w:val="0070C0"/>
                      <w:sz w:val="18"/>
                      <w:szCs w:val="18"/>
                    </w:rPr>
                    <w:t>“I am ready to share my knowledge with other districts and teach them how to mobilize and do good for their own benefits</w:t>
                  </w:r>
                  <w:r>
                    <w:rPr>
                      <w:i/>
                      <w:color w:val="0070C0"/>
                      <w:sz w:val="18"/>
                      <w:szCs w:val="18"/>
                    </w:rPr>
                    <w:t>/</w:t>
                  </w:r>
                  <w:r w:rsidRPr="005627D1">
                    <w:rPr>
                      <w:i/>
                      <w:color w:val="0070C0"/>
                      <w:sz w:val="18"/>
                      <w:szCs w:val="18"/>
                    </w:rPr>
                    <w:t>”</w:t>
                  </w:r>
                  <w:r>
                    <w:rPr>
                      <w:b/>
                      <w:color w:val="0070C0"/>
                      <w:sz w:val="18"/>
                      <w:szCs w:val="18"/>
                    </w:rPr>
                    <w:t xml:space="preserve"> A mahalla chairman</w:t>
                  </w:r>
                </w:p>
                <w:p w:rsidR="00FB300F" w:rsidRPr="007D216C" w:rsidRDefault="00FB300F" w:rsidP="00433CEB">
                  <w:pPr>
                    <w:shd w:val="clear" w:color="auto" w:fill="FFFFFF" w:themeFill="background1"/>
                    <w:jc w:val="both"/>
                    <w:rPr>
                      <w:i/>
                      <w:color w:val="0070C0"/>
                      <w:sz w:val="18"/>
                      <w:szCs w:val="18"/>
                    </w:rPr>
                  </w:pPr>
                  <w:r w:rsidRPr="007D216C">
                    <w:rPr>
                      <w:i/>
                      <w:color w:val="0070C0"/>
                      <w:sz w:val="18"/>
                      <w:szCs w:val="18"/>
                    </w:rPr>
                    <w:t>“ELS was a catalyzer to teach the communities to learn how to work together, and how to solve their problems together for their own good</w:t>
                  </w:r>
                  <w:r>
                    <w:rPr>
                      <w:i/>
                      <w:color w:val="0070C0"/>
                      <w:sz w:val="18"/>
                      <w:szCs w:val="18"/>
                    </w:rPr>
                    <w:t>.</w:t>
                  </w:r>
                  <w:r w:rsidRPr="007D216C">
                    <w:rPr>
                      <w:i/>
                      <w:color w:val="0070C0"/>
                      <w:sz w:val="18"/>
                      <w:szCs w:val="18"/>
                    </w:rPr>
                    <w:t>”</w:t>
                  </w:r>
                  <w:r>
                    <w:rPr>
                      <w:b/>
                      <w:color w:val="0070C0"/>
                      <w:sz w:val="18"/>
                      <w:szCs w:val="18"/>
                    </w:rPr>
                    <w:t xml:space="preserve"> A</w:t>
                  </w:r>
                  <w:r w:rsidRPr="009934DF">
                    <w:rPr>
                      <w:b/>
                      <w:color w:val="0070C0"/>
                      <w:sz w:val="18"/>
                      <w:szCs w:val="18"/>
                    </w:rPr>
                    <w:t xml:space="preserve"> Community mobilization officer</w:t>
                  </w:r>
                  <w:r>
                    <w:rPr>
                      <w:b/>
                      <w:color w:val="0070C0"/>
                      <w:sz w:val="18"/>
                      <w:szCs w:val="18"/>
                    </w:rPr>
                    <w:t>.</w:t>
                  </w:r>
                  <w:r w:rsidRPr="007D216C">
                    <w:rPr>
                      <w:i/>
                      <w:color w:val="0070C0"/>
                      <w:sz w:val="18"/>
                      <w:szCs w:val="18"/>
                    </w:rPr>
                    <w:t xml:space="preserve"> </w:t>
                  </w:r>
                </w:p>
                <w:p w:rsidR="00FB300F" w:rsidRPr="007D216C" w:rsidRDefault="00FB300F" w:rsidP="001073AE">
                  <w:pPr>
                    <w:shd w:val="clear" w:color="auto" w:fill="FFFFFF" w:themeFill="background1"/>
                    <w:rPr>
                      <w:i/>
                      <w:sz w:val="18"/>
                      <w:szCs w:val="18"/>
                    </w:rPr>
                  </w:pPr>
                </w:p>
                <w:p w:rsidR="00FB300F" w:rsidRDefault="00FB300F" w:rsidP="001073AE">
                  <w:pPr>
                    <w:shd w:val="clear" w:color="auto" w:fill="FFFFFF" w:themeFill="background1"/>
                    <w:rPr>
                      <w:b/>
                      <w:sz w:val="18"/>
                      <w:szCs w:val="18"/>
                    </w:rPr>
                  </w:pPr>
                </w:p>
                <w:p w:rsidR="00FB300F" w:rsidRDefault="00FB300F" w:rsidP="001073AE">
                  <w:pPr>
                    <w:shd w:val="clear" w:color="auto" w:fill="FFFFFF" w:themeFill="background1"/>
                    <w:rPr>
                      <w:b/>
                      <w:sz w:val="18"/>
                      <w:szCs w:val="18"/>
                    </w:rPr>
                  </w:pPr>
                </w:p>
                <w:p w:rsidR="00FB300F" w:rsidRDefault="00FB300F">
                  <w:pPr>
                    <w:rPr>
                      <w:color w:val="4F81BD" w:themeColor="accent1"/>
                      <w:sz w:val="20"/>
                      <w:szCs w:val="20"/>
                    </w:rPr>
                  </w:pPr>
                </w:p>
              </w:txbxContent>
            </v:textbox>
            <w10:wrap type="square" anchorx="margin" anchory="margin"/>
          </v:rect>
        </w:pict>
      </w:r>
      <w:r w:rsidR="004B450E" w:rsidRPr="000C4F43">
        <w:rPr>
          <w:color w:val="auto"/>
          <w:sz w:val="24"/>
          <w:szCs w:val="24"/>
        </w:rPr>
        <w:t>T</w:t>
      </w:r>
      <w:r w:rsidR="00D80444" w:rsidRPr="000C4F43">
        <w:rPr>
          <w:color w:val="auto"/>
          <w:sz w:val="24"/>
          <w:szCs w:val="24"/>
        </w:rPr>
        <w:t>he effectiveness of the ELS supported community mobilization and development planning on the economic productivity of the target communities and the economic well-being of community residents, notably women</w:t>
      </w:r>
      <w:r w:rsidR="00092B0C">
        <w:rPr>
          <w:color w:val="auto"/>
          <w:sz w:val="24"/>
          <w:szCs w:val="24"/>
        </w:rPr>
        <w:t>,</w:t>
      </w:r>
      <w:r w:rsidR="004B450E" w:rsidRPr="000C4F43">
        <w:rPr>
          <w:color w:val="auto"/>
          <w:sz w:val="24"/>
          <w:szCs w:val="24"/>
        </w:rPr>
        <w:t xml:space="preserve"> is considerable. Also</w:t>
      </w:r>
      <w:r w:rsidR="00D80444" w:rsidRPr="000C4F43">
        <w:rPr>
          <w:color w:val="auto"/>
          <w:sz w:val="24"/>
          <w:szCs w:val="24"/>
        </w:rPr>
        <w:t xml:space="preserve"> the effectiveness of the role played by the </w:t>
      </w:r>
      <w:r w:rsidR="000C4F43" w:rsidRPr="000C4F43">
        <w:rPr>
          <w:color w:val="auto"/>
          <w:sz w:val="24"/>
          <w:szCs w:val="24"/>
        </w:rPr>
        <w:t>project in</w:t>
      </w:r>
      <w:r w:rsidR="00D80444" w:rsidRPr="000C4F43">
        <w:rPr>
          <w:color w:val="auto"/>
          <w:sz w:val="24"/>
          <w:szCs w:val="24"/>
        </w:rPr>
        <w:t xml:space="preserve"> increasing community participation in the planning, implementation and monitoring of local development initiatives</w:t>
      </w:r>
      <w:r w:rsidR="00B5288E" w:rsidRPr="000C4F43">
        <w:rPr>
          <w:color w:val="auto"/>
          <w:sz w:val="24"/>
          <w:szCs w:val="24"/>
        </w:rPr>
        <w:t xml:space="preserve"> is also considerable and the</w:t>
      </w:r>
      <w:r w:rsidR="00D80444" w:rsidRPr="000C4F43">
        <w:rPr>
          <w:color w:val="auto"/>
          <w:sz w:val="24"/>
          <w:szCs w:val="24"/>
        </w:rPr>
        <w:t xml:space="preserve"> long-term sustainability</w:t>
      </w:r>
      <w:r w:rsidR="00B5288E" w:rsidRPr="000C4F43">
        <w:rPr>
          <w:color w:val="auto"/>
          <w:sz w:val="24"/>
          <w:szCs w:val="24"/>
        </w:rPr>
        <w:t xml:space="preserve"> is high</w:t>
      </w:r>
      <w:r w:rsidR="00D80444" w:rsidRPr="000C4F43">
        <w:rPr>
          <w:color w:val="auto"/>
          <w:sz w:val="24"/>
          <w:szCs w:val="24"/>
        </w:rPr>
        <w:t>.</w:t>
      </w:r>
    </w:p>
    <w:p w:rsidR="00FF670E" w:rsidRPr="00871AF1" w:rsidRDefault="00FF670E" w:rsidP="00E360A8">
      <w:pPr>
        <w:pStyle w:val="Default"/>
        <w:numPr>
          <w:ilvl w:val="0"/>
          <w:numId w:val="21"/>
        </w:numPr>
        <w:spacing w:after="120"/>
        <w:jc w:val="both"/>
        <w:rPr>
          <w:lang w:val="en-US"/>
        </w:rPr>
      </w:pPr>
      <w:r>
        <w:rPr>
          <w:lang w:val="en-US"/>
        </w:rPr>
        <w:t>Business Development Centers</w:t>
      </w:r>
      <w:r w:rsidR="00F6526C">
        <w:rPr>
          <w:lang w:val="en-US"/>
        </w:rPr>
        <w:t>, created by the project</w:t>
      </w:r>
      <w:r w:rsidR="00F45D3E">
        <w:rPr>
          <w:lang w:val="en-US"/>
        </w:rPr>
        <w:t>, have</w:t>
      </w:r>
      <w:r>
        <w:rPr>
          <w:lang w:val="en-US"/>
        </w:rPr>
        <w:t xml:space="preserve"> played</w:t>
      </w:r>
      <w:r w:rsidR="00092B0C">
        <w:rPr>
          <w:lang w:val="en-US"/>
        </w:rPr>
        <w:t xml:space="preserve"> a</w:t>
      </w:r>
      <w:r>
        <w:rPr>
          <w:lang w:val="en-US"/>
        </w:rPr>
        <w:t xml:space="preserve"> pivotal role</w:t>
      </w:r>
      <w:r w:rsidR="00F6526C">
        <w:rPr>
          <w:lang w:val="en-US"/>
        </w:rPr>
        <w:t xml:space="preserve"> in </w:t>
      </w:r>
      <w:r w:rsidR="00612A6F">
        <w:rPr>
          <w:lang w:val="en-US"/>
        </w:rPr>
        <w:t>providing an array of assistance to entrepreneurs</w:t>
      </w:r>
      <w:r w:rsidR="00F6526C">
        <w:rPr>
          <w:lang w:val="en-US"/>
        </w:rPr>
        <w:t xml:space="preserve"> to enter into new ventures or expand t</w:t>
      </w:r>
      <w:r w:rsidR="00F45D3E">
        <w:rPr>
          <w:lang w:val="en-US"/>
        </w:rPr>
        <w:t>h</w:t>
      </w:r>
      <w:r w:rsidR="00F6526C">
        <w:rPr>
          <w:lang w:val="en-US"/>
        </w:rPr>
        <w:t xml:space="preserve">eir </w:t>
      </w:r>
      <w:r w:rsidR="00F45D3E">
        <w:rPr>
          <w:lang w:val="en-US"/>
        </w:rPr>
        <w:t>businesses</w:t>
      </w:r>
      <w:r w:rsidR="00F6526C">
        <w:rPr>
          <w:lang w:val="en-US"/>
        </w:rPr>
        <w:t xml:space="preserve">.  </w:t>
      </w:r>
      <w:r w:rsidR="00F45D3E">
        <w:rPr>
          <w:lang w:val="en-US"/>
        </w:rPr>
        <w:t>The assistance was particularly effective in business planning.</w:t>
      </w:r>
    </w:p>
    <w:p w:rsidR="00D80444" w:rsidRPr="00871AF1" w:rsidRDefault="00901F9F" w:rsidP="00E360A8">
      <w:pPr>
        <w:pStyle w:val="Default"/>
        <w:numPr>
          <w:ilvl w:val="0"/>
          <w:numId w:val="21"/>
        </w:numPr>
        <w:spacing w:after="120"/>
        <w:jc w:val="both"/>
        <w:rPr>
          <w:lang w:val="en-US"/>
        </w:rPr>
      </w:pPr>
      <w:r>
        <w:rPr>
          <w:lang w:val="en-US"/>
        </w:rPr>
        <w:t>T</w:t>
      </w:r>
      <w:r w:rsidR="00D80444" w:rsidRPr="00871AF1">
        <w:rPr>
          <w:lang w:val="en-US"/>
        </w:rPr>
        <w:t xml:space="preserve">he conceptual and practical linkages between </w:t>
      </w:r>
      <w:r w:rsidR="00092B0C">
        <w:rPr>
          <w:lang w:val="en-US"/>
        </w:rPr>
        <w:t xml:space="preserve">the </w:t>
      </w:r>
      <w:r w:rsidR="00D80444" w:rsidRPr="00871AF1">
        <w:rPr>
          <w:lang w:val="en-US"/>
        </w:rPr>
        <w:t xml:space="preserve">ELS pilot capacity building activities at </w:t>
      </w:r>
      <w:r>
        <w:rPr>
          <w:lang w:val="en-US"/>
        </w:rPr>
        <w:t xml:space="preserve">the </w:t>
      </w:r>
      <w:r w:rsidR="00D80444" w:rsidRPr="00871AF1">
        <w:rPr>
          <w:lang w:val="en-US"/>
        </w:rPr>
        <w:t xml:space="preserve">community level and ELS pilot capacity building </w:t>
      </w:r>
      <w:r>
        <w:rPr>
          <w:lang w:val="en-US"/>
        </w:rPr>
        <w:t>in</w:t>
      </w:r>
      <w:r w:rsidR="00D80444" w:rsidRPr="00871AF1">
        <w:rPr>
          <w:lang w:val="en-US"/>
        </w:rPr>
        <w:t xml:space="preserve"> government institutions at district and provincial levels</w:t>
      </w:r>
      <w:r w:rsidR="00E2067B" w:rsidRPr="00871AF1">
        <w:rPr>
          <w:lang w:val="en-US"/>
        </w:rPr>
        <w:t xml:space="preserve"> is partially effective due to low level of capacity in the local government personnel and ELS’s efforts of capacity building</w:t>
      </w:r>
      <w:r w:rsidR="00A55017" w:rsidRPr="00871AF1">
        <w:rPr>
          <w:lang w:val="en-US"/>
        </w:rPr>
        <w:t xml:space="preserve"> was rather limited.</w:t>
      </w:r>
    </w:p>
    <w:p w:rsidR="00D80444" w:rsidRPr="00871AF1" w:rsidRDefault="00A55017" w:rsidP="00E360A8">
      <w:pPr>
        <w:pStyle w:val="Default"/>
        <w:numPr>
          <w:ilvl w:val="0"/>
          <w:numId w:val="21"/>
        </w:numPr>
        <w:spacing w:after="120"/>
        <w:jc w:val="both"/>
        <w:rPr>
          <w:lang w:val="en-US"/>
        </w:rPr>
      </w:pPr>
      <w:r w:rsidRPr="00871AF1">
        <w:rPr>
          <w:lang w:val="en-US"/>
        </w:rPr>
        <w:t>The report had limited time t</w:t>
      </w:r>
      <w:r w:rsidR="00D80444" w:rsidRPr="00871AF1">
        <w:rPr>
          <w:lang w:val="en-US"/>
        </w:rPr>
        <w:t xml:space="preserve">o appraise the synergies between the </w:t>
      </w:r>
      <w:r w:rsidR="00901F9F">
        <w:rPr>
          <w:lang w:val="en-US"/>
        </w:rPr>
        <w:t xml:space="preserve">intervention of </w:t>
      </w:r>
      <w:r w:rsidR="00D80444" w:rsidRPr="00871AF1">
        <w:rPr>
          <w:lang w:val="en-US"/>
        </w:rPr>
        <w:t xml:space="preserve">ELS and interventions </w:t>
      </w:r>
      <w:r w:rsidR="00451A9E" w:rsidRPr="008706D7">
        <w:rPr>
          <w:color w:val="auto"/>
          <w:lang w:val="en-US"/>
        </w:rPr>
        <w:t xml:space="preserve">by other </w:t>
      </w:r>
      <w:r w:rsidR="00D80444" w:rsidRPr="00871AF1">
        <w:rPr>
          <w:lang w:val="en-US"/>
        </w:rPr>
        <w:t xml:space="preserve">in the target areas, including notably the UN system, the World </w:t>
      </w:r>
      <w:r w:rsidR="00D80444" w:rsidRPr="00871AF1">
        <w:rPr>
          <w:lang w:val="en-US"/>
        </w:rPr>
        <w:lastRenderedPageBreak/>
        <w:t xml:space="preserve">Bank, </w:t>
      </w:r>
      <w:r w:rsidR="003D51B6">
        <w:rPr>
          <w:lang w:val="en-US"/>
        </w:rPr>
        <w:t xml:space="preserve">and </w:t>
      </w:r>
      <w:r w:rsidR="00D80444" w:rsidRPr="00871AF1">
        <w:rPr>
          <w:lang w:val="en-US"/>
        </w:rPr>
        <w:t>the Swiss Development Cooperation</w:t>
      </w:r>
      <w:r w:rsidRPr="00871AF1">
        <w:rPr>
          <w:lang w:val="en-US"/>
        </w:rPr>
        <w:t>. Therefore no</w:t>
      </w:r>
      <w:r w:rsidR="00525CD2" w:rsidRPr="00871AF1">
        <w:rPr>
          <w:lang w:val="en-US"/>
        </w:rPr>
        <w:t xml:space="preserve"> conclusions can be advanced at this stage. There is</w:t>
      </w:r>
      <w:r w:rsidR="00451A9E">
        <w:rPr>
          <w:lang w:val="en-US"/>
        </w:rPr>
        <w:t>,</w:t>
      </w:r>
      <w:r w:rsidR="00525CD2" w:rsidRPr="00871AF1">
        <w:rPr>
          <w:lang w:val="en-US"/>
        </w:rPr>
        <w:t xml:space="preserve"> however</w:t>
      </w:r>
      <w:r w:rsidR="00451A9E">
        <w:rPr>
          <w:lang w:val="en-US"/>
        </w:rPr>
        <w:t>,</w:t>
      </w:r>
      <w:r w:rsidR="00525CD2" w:rsidRPr="00871AF1">
        <w:rPr>
          <w:lang w:val="en-US"/>
        </w:rPr>
        <w:t xml:space="preserve"> </w:t>
      </w:r>
      <w:r w:rsidR="00871AF1" w:rsidRPr="00871AF1">
        <w:rPr>
          <w:lang w:val="en-US"/>
        </w:rPr>
        <w:t>irrefutable</w:t>
      </w:r>
      <w:r w:rsidR="00525CD2" w:rsidRPr="00871AF1">
        <w:rPr>
          <w:lang w:val="en-US"/>
        </w:rPr>
        <w:t xml:space="preserve"> evidence that</w:t>
      </w:r>
      <w:r w:rsidR="00D80444" w:rsidRPr="00871AF1">
        <w:rPr>
          <w:lang w:val="en-US"/>
        </w:rPr>
        <w:t xml:space="preserve"> ELS </w:t>
      </w:r>
      <w:r w:rsidR="00525CD2" w:rsidRPr="00871AF1">
        <w:rPr>
          <w:lang w:val="en-US"/>
        </w:rPr>
        <w:t xml:space="preserve">mobilized local </w:t>
      </w:r>
      <w:r w:rsidR="00D80444" w:rsidRPr="00871AF1">
        <w:rPr>
          <w:lang w:val="en-US"/>
        </w:rPr>
        <w:t>resources</w:t>
      </w:r>
      <w:r w:rsidR="00525CD2" w:rsidRPr="00871AF1">
        <w:rPr>
          <w:lang w:val="en-US"/>
        </w:rPr>
        <w:t xml:space="preserve"> (physical as well as financial)</w:t>
      </w:r>
      <w:r w:rsidR="00D80444" w:rsidRPr="00871AF1">
        <w:rPr>
          <w:lang w:val="en-US"/>
        </w:rPr>
        <w:t xml:space="preserve"> towards the attainment of the relevant MDG target 1.</w:t>
      </w:r>
    </w:p>
    <w:p w:rsidR="00451A9E" w:rsidRDefault="00BE6149" w:rsidP="00E360A8">
      <w:pPr>
        <w:pStyle w:val="Default"/>
        <w:numPr>
          <w:ilvl w:val="0"/>
          <w:numId w:val="21"/>
        </w:numPr>
        <w:spacing w:before="100" w:beforeAutospacing="1" w:after="120" w:afterAutospacing="1"/>
        <w:jc w:val="both"/>
        <w:rPr>
          <w:lang w:val="en-US"/>
        </w:rPr>
      </w:pPr>
      <w:r w:rsidRPr="00871AF1">
        <w:rPr>
          <w:lang w:val="en-US"/>
        </w:rPr>
        <w:t>L</w:t>
      </w:r>
      <w:r w:rsidR="00D80444" w:rsidRPr="00871AF1">
        <w:rPr>
          <w:lang w:val="en-US"/>
        </w:rPr>
        <w:t xml:space="preserve">ocal stakeholders </w:t>
      </w:r>
      <w:r w:rsidRPr="00871AF1">
        <w:rPr>
          <w:lang w:val="en-US"/>
        </w:rPr>
        <w:t xml:space="preserve">perceive that ELS and its financial resources </w:t>
      </w:r>
      <w:r w:rsidR="00E93F3E">
        <w:rPr>
          <w:lang w:val="en-US"/>
        </w:rPr>
        <w:t xml:space="preserve">provided by </w:t>
      </w:r>
      <w:r w:rsidR="00D80444" w:rsidRPr="00871AF1">
        <w:rPr>
          <w:lang w:val="en-US"/>
        </w:rPr>
        <w:t>EU and UNDP partnership</w:t>
      </w:r>
      <w:r w:rsidR="004B190A" w:rsidRPr="00871AF1">
        <w:rPr>
          <w:lang w:val="en-US"/>
        </w:rPr>
        <w:t xml:space="preserve"> </w:t>
      </w:r>
      <w:r w:rsidR="00E93F3E" w:rsidRPr="00871AF1">
        <w:rPr>
          <w:lang w:val="en-US"/>
        </w:rPr>
        <w:t>w</w:t>
      </w:r>
      <w:r w:rsidR="00E93F3E">
        <w:rPr>
          <w:lang w:val="en-US"/>
        </w:rPr>
        <w:t>as</w:t>
      </w:r>
      <w:r w:rsidR="004B190A" w:rsidRPr="00871AF1">
        <w:rPr>
          <w:lang w:val="en-US"/>
        </w:rPr>
        <w:t xml:space="preserve"> a major instrument in achieving</w:t>
      </w:r>
      <w:r w:rsidR="00D80444" w:rsidRPr="00871AF1">
        <w:rPr>
          <w:lang w:val="en-US"/>
        </w:rPr>
        <w:t xml:space="preserve"> MDG target 1.</w:t>
      </w:r>
    </w:p>
    <w:p w:rsidR="003F6987" w:rsidRPr="00871AF1" w:rsidRDefault="004B190A" w:rsidP="00E360A8">
      <w:pPr>
        <w:pStyle w:val="Default"/>
        <w:numPr>
          <w:ilvl w:val="0"/>
          <w:numId w:val="21"/>
        </w:numPr>
        <w:spacing w:after="120"/>
        <w:jc w:val="both"/>
        <w:rPr>
          <w:lang w:val="en-US"/>
        </w:rPr>
      </w:pPr>
      <w:r w:rsidRPr="00871AF1">
        <w:rPr>
          <w:lang w:val="en-US"/>
        </w:rPr>
        <w:t>T</w:t>
      </w:r>
      <w:r w:rsidR="00D80444" w:rsidRPr="00871AF1">
        <w:rPr>
          <w:lang w:val="en-US"/>
        </w:rPr>
        <w:t xml:space="preserve">he effectiveness of </w:t>
      </w:r>
      <w:r w:rsidR="00E93F3E">
        <w:rPr>
          <w:lang w:val="en-US"/>
        </w:rPr>
        <w:t xml:space="preserve">the intervention of </w:t>
      </w:r>
      <w:r w:rsidR="00D80444" w:rsidRPr="00871AF1">
        <w:rPr>
          <w:lang w:val="en-US"/>
        </w:rPr>
        <w:t xml:space="preserve">ELS in the target communities </w:t>
      </w:r>
      <w:r w:rsidR="00E93F3E">
        <w:rPr>
          <w:lang w:val="en-US"/>
        </w:rPr>
        <w:t xml:space="preserve">to </w:t>
      </w:r>
      <w:r w:rsidR="00D80444" w:rsidRPr="00871AF1">
        <w:rPr>
          <w:lang w:val="en-US"/>
        </w:rPr>
        <w:t>improve</w:t>
      </w:r>
      <w:r w:rsidR="00CC6026">
        <w:rPr>
          <w:lang w:val="en-US"/>
        </w:rPr>
        <w:t xml:space="preserve"> the delivery of</w:t>
      </w:r>
      <w:r w:rsidR="00D80444" w:rsidRPr="00871AF1">
        <w:rPr>
          <w:lang w:val="en-US"/>
        </w:rPr>
        <w:t xml:space="preserve"> public services </w:t>
      </w:r>
      <w:r w:rsidR="00CC6026">
        <w:rPr>
          <w:lang w:val="en-US"/>
        </w:rPr>
        <w:t xml:space="preserve">to </w:t>
      </w:r>
      <w:r w:rsidR="00D80444" w:rsidRPr="00871AF1">
        <w:rPr>
          <w:lang w:val="en-US"/>
        </w:rPr>
        <w:t>the resident populations notably women</w:t>
      </w:r>
      <w:r w:rsidR="00CC6026">
        <w:rPr>
          <w:lang w:val="en-US"/>
        </w:rPr>
        <w:t>,</w:t>
      </w:r>
      <w:r w:rsidRPr="00871AF1">
        <w:rPr>
          <w:lang w:val="en-US"/>
        </w:rPr>
        <w:t xml:space="preserve"> was very high</w:t>
      </w:r>
      <w:r w:rsidR="00CC6026">
        <w:rPr>
          <w:lang w:val="en-US"/>
        </w:rPr>
        <w:t>;</w:t>
      </w:r>
      <w:r w:rsidRPr="00871AF1">
        <w:rPr>
          <w:lang w:val="en-US"/>
        </w:rPr>
        <w:t xml:space="preserve"> it stands to reason that</w:t>
      </w:r>
      <w:r w:rsidR="003F6987" w:rsidRPr="00871AF1">
        <w:rPr>
          <w:lang w:val="en-US"/>
        </w:rPr>
        <w:t xml:space="preserve"> </w:t>
      </w:r>
      <w:r w:rsidR="00D80444" w:rsidRPr="00871AF1">
        <w:rPr>
          <w:lang w:val="en-US"/>
        </w:rPr>
        <w:t>the likely impact of this project outcome on the UNDAF outcome</w:t>
      </w:r>
      <w:r w:rsidR="003F6987" w:rsidRPr="00871AF1">
        <w:rPr>
          <w:lang w:val="en-US"/>
        </w:rPr>
        <w:t xml:space="preserve"> </w:t>
      </w:r>
      <w:r w:rsidR="00D80444" w:rsidRPr="00871AF1">
        <w:rPr>
          <w:lang w:val="en-US"/>
        </w:rPr>
        <w:t>1</w:t>
      </w:r>
      <w:r w:rsidR="003F6987" w:rsidRPr="00871AF1">
        <w:rPr>
          <w:lang w:val="en-US"/>
        </w:rPr>
        <w:t xml:space="preserve"> is high as well.</w:t>
      </w:r>
    </w:p>
    <w:p w:rsidR="00D80444" w:rsidRDefault="00321569" w:rsidP="00E360A8">
      <w:pPr>
        <w:pStyle w:val="Default"/>
        <w:numPr>
          <w:ilvl w:val="0"/>
          <w:numId w:val="21"/>
        </w:numPr>
        <w:spacing w:after="120"/>
        <w:jc w:val="both"/>
        <w:rPr>
          <w:lang w:val="en-US"/>
        </w:rPr>
      </w:pPr>
      <w:r w:rsidRPr="00871AF1">
        <w:rPr>
          <w:lang w:val="en-US"/>
        </w:rPr>
        <w:t>T</w:t>
      </w:r>
      <w:r w:rsidR="00D80444" w:rsidRPr="00871AF1">
        <w:rPr>
          <w:lang w:val="en-US"/>
        </w:rPr>
        <w:t xml:space="preserve">he quality of the processes of participation in local governance in target communities and the effectiveness of </w:t>
      </w:r>
      <w:r w:rsidR="008706D7">
        <w:rPr>
          <w:lang w:val="en-US"/>
        </w:rPr>
        <w:t xml:space="preserve">the intervention of </w:t>
      </w:r>
      <w:r w:rsidR="00D80444" w:rsidRPr="00871AF1">
        <w:rPr>
          <w:lang w:val="en-US"/>
        </w:rPr>
        <w:t xml:space="preserve">ELS on the development of </w:t>
      </w:r>
      <w:r w:rsidR="00362F6B" w:rsidRPr="00871AF1">
        <w:rPr>
          <w:lang w:val="en-US"/>
        </w:rPr>
        <w:t>communities’</w:t>
      </w:r>
      <w:r w:rsidR="00D80444" w:rsidRPr="00871AF1">
        <w:rPr>
          <w:lang w:val="en-US"/>
        </w:rPr>
        <w:t xml:space="preserve"> institutions, notably local self-government institutions (i.e. </w:t>
      </w:r>
      <w:r w:rsidR="008706D7" w:rsidRPr="008706D7">
        <w:rPr>
          <w:i/>
          <w:lang w:val="en-US"/>
        </w:rPr>
        <w:t>m</w:t>
      </w:r>
      <w:r w:rsidR="00D80444" w:rsidRPr="00871AF1">
        <w:rPr>
          <w:i/>
          <w:lang w:val="en-US"/>
        </w:rPr>
        <w:t xml:space="preserve">ahalla </w:t>
      </w:r>
      <w:r w:rsidR="00D80444" w:rsidRPr="00871AF1">
        <w:rPr>
          <w:lang w:val="en-US"/>
        </w:rPr>
        <w:t>committees)</w:t>
      </w:r>
      <w:r w:rsidR="00475C68">
        <w:rPr>
          <w:lang w:val="en-US"/>
        </w:rPr>
        <w:t>,</w:t>
      </w:r>
      <w:r w:rsidRPr="00871AF1">
        <w:rPr>
          <w:lang w:val="en-US"/>
        </w:rPr>
        <w:t xml:space="preserve"> is very high</w:t>
      </w:r>
      <w:r w:rsidR="00FB6C73">
        <w:rPr>
          <w:lang w:val="en-US"/>
        </w:rPr>
        <w:t>, which is</w:t>
      </w:r>
      <w:r w:rsidRPr="00871AF1">
        <w:rPr>
          <w:lang w:val="en-US"/>
        </w:rPr>
        <w:t xml:space="preserve"> very highly appreciated by mahalla leaders</w:t>
      </w:r>
      <w:r w:rsidR="0066698A">
        <w:rPr>
          <w:lang w:val="en-US"/>
        </w:rPr>
        <w:t>.</w:t>
      </w:r>
      <w:r w:rsidR="00DF25AB">
        <w:rPr>
          <w:lang w:val="en-US"/>
        </w:rPr>
        <w:t xml:space="preserve"> In most of the mahallas the results of infrastructure </w:t>
      </w:r>
      <w:r w:rsidR="006449D8">
        <w:rPr>
          <w:lang w:val="en-US"/>
        </w:rPr>
        <w:t>projects</w:t>
      </w:r>
      <w:r w:rsidR="00FB6C73">
        <w:rPr>
          <w:lang w:val="en-US"/>
        </w:rPr>
        <w:t>,</w:t>
      </w:r>
      <w:r w:rsidR="006449D8">
        <w:rPr>
          <w:lang w:val="en-US"/>
        </w:rPr>
        <w:t xml:space="preserve"> now totally internalized</w:t>
      </w:r>
      <w:r w:rsidR="00FB6C73">
        <w:rPr>
          <w:lang w:val="en-US"/>
        </w:rPr>
        <w:t>,</w:t>
      </w:r>
      <w:r w:rsidR="006449D8">
        <w:rPr>
          <w:lang w:val="en-US"/>
        </w:rPr>
        <w:t xml:space="preserve"> </w:t>
      </w:r>
      <w:r w:rsidR="0082375A">
        <w:rPr>
          <w:lang w:val="en-US"/>
        </w:rPr>
        <w:t xml:space="preserve">and </w:t>
      </w:r>
      <w:r w:rsidR="00FB6C73">
        <w:rPr>
          <w:lang w:val="en-US"/>
        </w:rPr>
        <w:t xml:space="preserve">their </w:t>
      </w:r>
      <w:r w:rsidR="0082375A">
        <w:rPr>
          <w:lang w:val="en-US"/>
        </w:rPr>
        <w:t>sustainability</w:t>
      </w:r>
      <w:r w:rsidR="006449D8">
        <w:rPr>
          <w:lang w:val="en-US"/>
        </w:rPr>
        <w:t xml:space="preserve"> has been assured by </w:t>
      </w:r>
      <w:r w:rsidR="00FB6C73">
        <w:rPr>
          <w:lang w:val="en-US"/>
        </w:rPr>
        <w:t xml:space="preserve">the </w:t>
      </w:r>
      <w:r w:rsidR="006449D8">
        <w:rPr>
          <w:lang w:val="en-US"/>
        </w:rPr>
        <w:t xml:space="preserve">mahalla </w:t>
      </w:r>
      <w:r w:rsidR="00411E44">
        <w:rPr>
          <w:lang w:val="en-US"/>
        </w:rPr>
        <w:t>committees</w:t>
      </w:r>
      <w:r w:rsidR="00FB6C73">
        <w:rPr>
          <w:lang w:val="en-US"/>
        </w:rPr>
        <w:t xml:space="preserve"> that</w:t>
      </w:r>
      <w:r w:rsidR="006449D8">
        <w:rPr>
          <w:lang w:val="en-US"/>
        </w:rPr>
        <w:t xml:space="preserve"> assum</w:t>
      </w:r>
      <w:r w:rsidR="00FB6C73">
        <w:rPr>
          <w:lang w:val="en-US"/>
        </w:rPr>
        <w:t>ed</w:t>
      </w:r>
      <w:r w:rsidR="006449D8">
        <w:rPr>
          <w:lang w:val="en-US"/>
        </w:rPr>
        <w:t xml:space="preserve"> the responsibility</w:t>
      </w:r>
      <w:r w:rsidR="00411E44">
        <w:rPr>
          <w:lang w:val="en-US"/>
        </w:rPr>
        <w:t xml:space="preserve"> of the</w:t>
      </w:r>
      <w:r w:rsidR="00FB6C73">
        <w:rPr>
          <w:lang w:val="en-US"/>
        </w:rPr>
        <w:t>ir</w:t>
      </w:r>
      <w:r w:rsidR="00411E44">
        <w:rPr>
          <w:lang w:val="en-US"/>
        </w:rPr>
        <w:t xml:space="preserve"> maintenance.</w:t>
      </w:r>
    </w:p>
    <w:p w:rsidR="0041064F" w:rsidRPr="00871AF1" w:rsidRDefault="0041064F" w:rsidP="00E360A8">
      <w:pPr>
        <w:pStyle w:val="Default"/>
        <w:numPr>
          <w:ilvl w:val="0"/>
          <w:numId w:val="21"/>
        </w:numPr>
        <w:spacing w:after="120"/>
        <w:jc w:val="both"/>
        <w:rPr>
          <w:lang w:val="en-US"/>
        </w:rPr>
      </w:pPr>
      <w:r>
        <w:rPr>
          <w:lang w:val="en-US"/>
        </w:rPr>
        <w:t xml:space="preserve">ELS also succeeded </w:t>
      </w:r>
      <w:r w:rsidR="00220541">
        <w:rPr>
          <w:lang w:val="en-US"/>
        </w:rPr>
        <w:t xml:space="preserve">in enlisting the assistance and good will of the </w:t>
      </w:r>
      <w:r w:rsidR="008619E8">
        <w:rPr>
          <w:lang w:val="en-US"/>
        </w:rPr>
        <w:t xml:space="preserve">district </w:t>
      </w:r>
      <w:r w:rsidR="00220541">
        <w:rPr>
          <w:lang w:val="en-US"/>
        </w:rPr>
        <w:t xml:space="preserve">governments </w:t>
      </w:r>
      <w:r w:rsidR="00FB6C73">
        <w:rPr>
          <w:lang w:val="en-US"/>
        </w:rPr>
        <w:t>that</w:t>
      </w:r>
      <w:r w:rsidR="00220541">
        <w:rPr>
          <w:lang w:val="en-US"/>
        </w:rPr>
        <w:t xml:space="preserve"> in turn cooperated with </w:t>
      </w:r>
      <w:r w:rsidR="00FB6C73">
        <w:rPr>
          <w:lang w:val="en-US"/>
        </w:rPr>
        <w:t xml:space="preserve">the </w:t>
      </w:r>
      <w:r w:rsidR="00220541">
        <w:rPr>
          <w:lang w:val="en-US"/>
        </w:rPr>
        <w:t xml:space="preserve">mahallas in various ways in their infrastructure </w:t>
      </w:r>
      <w:r w:rsidR="00FC1D34">
        <w:rPr>
          <w:lang w:val="en-US"/>
        </w:rPr>
        <w:t>projects</w:t>
      </w:r>
      <w:r w:rsidR="00220541">
        <w:rPr>
          <w:lang w:val="en-US"/>
        </w:rPr>
        <w:t>.</w:t>
      </w:r>
    </w:p>
    <w:p w:rsidR="0039037A" w:rsidRPr="00871AF1" w:rsidRDefault="0039037A" w:rsidP="005D7964">
      <w:pPr>
        <w:jc w:val="both"/>
        <w:rPr>
          <w:b/>
          <w:sz w:val="24"/>
          <w:szCs w:val="24"/>
        </w:rPr>
      </w:pPr>
    </w:p>
    <w:p w:rsidR="00411E44" w:rsidRDefault="00411E44">
      <w:pPr>
        <w:rPr>
          <w:b/>
          <w:sz w:val="24"/>
          <w:szCs w:val="24"/>
        </w:rPr>
      </w:pPr>
      <w:r>
        <w:rPr>
          <w:b/>
          <w:sz w:val="24"/>
          <w:szCs w:val="24"/>
        </w:rPr>
        <w:br w:type="page"/>
      </w:r>
    </w:p>
    <w:p w:rsidR="00E360A8" w:rsidRDefault="00E360A8" w:rsidP="005D7964">
      <w:pPr>
        <w:jc w:val="both"/>
        <w:rPr>
          <w:b/>
          <w:sz w:val="24"/>
          <w:szCs w:val="24"/>
        </w:rPr>
      </w:pPr>
    </w:p>
    <w:p w:rsidR="008619E8" w:rsidRDefault="008619E8" w:rsidP="00FA10B4">
      <w:pPr>
        <w:jc w:val="center"/>
        <w:rPr>
          <w:b/>
        </w:rPr>
      </w:pPr>
    </w:p>
    <w:p w:rsidR="00FA10B4" w:rsidRPr="00FA10B4" w:rsidRDefault="00FA10B4" w:rsidP="00FA10B4">
      <w:pPr>
        <w:jc w:val="center"/>
        <w:rPr>
          <w:b/>
        </w:rPr>
      </w:pPr>
      <w:r w:rsidRPr="00FA10B4">
        <w:rPr>
          <w:b/>
        </w:rPr>
        <w:t>5 Lessons learned and Recommendations</w:t>
      </w:r>
    </w:p>
    <w:p w:rsidR="0039037A" w:rsidRDefault="0039037A" w:rsidP="005D7964">
      <w:pPr>
        <w:jc w:val="both"/>
        <w:rPr>
          <w:b/>
          <w:sz w:val="24"/>
          <w:szCs w:val="24"/>
        </w:rPr>
      </w:pPr>
    </w:p>
    <w:p w:rsidR="00746EBD" w:rsidRDefault="005D7964" w:rsidP="00D30F38">
      <w:pPr>
        <w:ind w:firstLine="360"/>
        <w:jc w:val="both"/>
        <w:rPr>
          <w:b/>
          <w:sz w:val="24"/>
          <w:szCs w:val="24"/>
        </w:rPr>
      </w:pPr>
      <w:r>
        <w:rPr>
          <w:b/>
          <w:sz w:val="24"/>
          <w:szCs w:val="24"/>
        </w:rPr>
        <w:t>5.1</w:t>
      </w:r>
      <w:r w:rsidR="00595BDE">
        <w:rPr>
          <w:b/>
          <w:sz w:val="24"/>
          <w:szCs w:val="24"/>
        </w:rPr>
        <w:t xml:space="preserve"> </w:t>
      </w:r>
      <w:r w:rsidR="00220BB0" w:rsidRPr="00C6135E">
        <w:rPr>
          <w:b/>
          <w:sz w:val="24"/>
          <w:szCs w:val="24"/>
        </w:rPr>
        <w:t>Lessons Learned</w:t>
      </w:r>
    </w:p>
    <w:p w:rsidR="00D30F38" w:rsidRDefault="00C061C6" w:rsidP="00746EBD">
      <w:pPr>
        <w:spacing w:line="288" w:lineRule="auto"/>
        <w:jc w:val="both"/>
        <w:rPr>
          <w:sz w:val="24"/>
          <w:szCs w:val="24"/>
          <w:lang w:eastAsia="fr-FR"/>
        </w:rPr>
      </w:pPr>
      <w:r w:rsidRPr="00C061C6">
        <w:rPr>
          <w:b/>
          <w:noProof/>
          <w:color w:val="4F81BD" w:themeColor="accent1"/>
        </w:rPr>
        <w:pict>
          <v:rect id="_x0000_s1039" style="position:absolute;left:0;text-align:left;margin-left:301.8pt;margin-top:124.8pt;width:182pt;height:408pt;flip:x;z-index:251677696;visibility:visible;mso-width-percent:400;mso-wrap-distance-top:7.2pt;mso-wrap-distance-bottom:7.2pt;mso-position-horizontal-relative:margin;mso-position-vertical-relative:margin;mso-width-percent:4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FB300F" w:rsidRDefault="00FB300F" w:rsidP="00304DFB">
                  <w:pPr>
                    <w:jc w:val="center"/>
                    <w:rPr>
                      <w:b/>
                      <w:color w:val="0070C0"/>
                      <w:sz w:val="20"/>
                      <w:szCs w:val="20"/>
                    </w:rPr>
                  </w:pPr>
                  <w:r w:rsidRPr="00D5214D">
                    <w:rPr>
                      <w:b/>
                      <w:color w:val="0070C0"/>
                      <w:sz w:val="20"/>
                      <w:szCs w:val="20"/>
                    </w:rPr>
                    <w:t xml:space="preserve">Box: </w:t>
                  </w:r>
                  <w:r>
                    <w:rPr>
                      <w:b/>
                      <w:color w:val="0070C0"/>
                      <w:sz w:val="20"/>
                      <w:szCs w:val="20"/>
                    </w:rPr>
                    <w:t>6</w:t>
                  </w:r>
                </w:p>
                <w:p w:rsidR="00FB300F" w:rsidRPr="00D5214D" w:rsidRDefault="00FB300F" w:rsidP="00304DFB">
                  <w:pPr>
                    <w:jc w:val="center"/>
                    <w:rPr>
                      <w:b/>
                      <w:color w:val="0070C0"/>
                      <w:sz w:val="20"/>
                      <w:szCs w:val="20"/>
                    </w:rPr>
                  </w:pPr>
                  <w:r w:rsidRPr="00D5214D">
                    <w:rPr>
                      <w:b/>
                      <w:color w:val="0070C0"/>
                      <w:sz w:val="20"/>
                      <w:szCs w:val="20"/>
                    </w:rPr>
                    <w:t>Capacity development</w:t>
                  </w:r>
                </w:p>
                <w:p w:rsidR="00FB300F" w:rsidRPr="00DF7720" w:rsidRDefault="00FB300F" w:rsidP="00304DFB">
                  <w:pPr>
                    <w:jc w:val="both"/>
                    <w:rPr>
                      <w:color w:val="0070C0"/>
                      <w:sz w:val="18"/>
                      <w:szCs w:val="18"/>
                    </w:rPr>
                  </w:pPr>
                  <w:r>
                    <w:rPr>
                      <w:color w:val="0070C0"/>
                      <w:sz w:val="18"/>
                      <w:szCs w:val="18"/>
                    </w:rPr>
                    <w:t xml:space="preserve">   </w:t>
                  </w:r>
                  <w:r w:rsidRPr="00DF7720">
                    <w:rPr>
                      <w:color w:val="0070C0"/>
                      <w:sz w:val="18"/>
                      <w:szCs w:val="18"/>
                    </w:rPr>
                    <w:t xml:space="preserve">Capacity is defined as the ability to perform functions, solve problems and set and achieve objectives.  [However] as countries transform themselves…they must do more than expand human skills. They must also create the opportunities and the incentives for people to use and expand those skills. Capacity development thus takes place not just </w:t>
                  </w:r>
                  <w:r>
                    <w:rPr>
                      <w:color w:val="0070C0"/>
                      <w:sz w:val="18"/>
                      <w:szCs w:val="18"/>
                    </w:rPr>
                    <w:t xml:space="preserve">in </w:t>
                  </w:r>
                  <w:r w:rsidRPr="00DF7720">
                    <w:rPr>
                      <w:color w:val="0070C0"/>
                      <w:sz w:val="18"/>
                      <w:szCs w:val="18"/>
                    </w:rPr>
                    <w:t>individuals</w:t>
                  </w:r>
                  <w:r>
                    <w:rPr>
                      <w:color w:val="0070C0"/>
                      <w:sz w:val="18"/>
                      <w:szCs w:val="18"/>
                    </w:rPr>
                    <w:t>,</w:t>
                  </w:r>
                  <w:r w:rsidRPr="00DF7720">
                    <w:rPr>
                      <w:color w:val="0070C0"/>
                      <w:sz w:val="18"/>
                      <w:szCs w:val="18"/>
                    </w:rPr>
                    <w:t xml:space="preserve"> but also among them</w:t>
                  </w:r>
                  <w:r>
                    <w:rPr>
                      <w:color w:val="0070C0"/>
                      <w:sz w:val="18"/>
                      <w:szCs w:val="18"/>
                    </w:rPr>
                    <w:t>,</w:t>
                  </w:r>
                  <w:r w:rsidRPr="00DF7720">
                    <w:rPr>
                      <w:color w:val="0070C0"/>
                      <w:sz w:val="18"/>
                      <w:szCs w:val="18"/>
                    </w:rPr>
                    <w:t xml:space="preserve"> in the institutions and the networks they create through what has been termed the “social capital” that hold</w:t>
                  </w:r>
                  <w:r>
                    <w:rPr>
                      <w:color w:val="0070C0"/>
                      <w:sz w:val="18"/>
                      <w:szCs w:val="18"/>
                    </w:rPr>
                    <w:t>s</w:t>
                  </w:r>
                  <w:r w:rsidRPr="00DF7720">
                    <w:rPr>
                      <w:color w:val="0070C0"/>
                      <w:sz w:val="18"/>
                      <w:szCs w:val="18"/>
                    </w:rPr>
                    <w:t xml:space="preserve"> societies together and sets the terms of these relationships.</w:t>
                  </w:r>
                </w:p>
                <w:p w:rsidR="00FB300F" w:rsidRPr="00DF7720" w:rsidRDefault="00FB300F" w:rsidP="00304DFB">
                  <w:pPr>
                    <w:jc w:val="both"/>
                    <w:rPr>
                      <w:color w:val="0070C0"/>
                      <w:sz w:val="18"/>
                      <w:szCs w:val="18"/>
                    </w:rPr>
                  </w:pPr>
                  <w:r>
                    <w:rPr>
                      <w:color w:val="0070C0"/>
                      <w:sz w:val="18"/>
                      <w:szCs w:val="18"/>
                    </w:rPr>
                    <w:t xml:space="preserve">    </w:t>
                  </w:r>
                  <w:r w:rsidRPr="00DF7720">
                    <w:rPr>
                      <w:color w:val="0070C0"/>
                      <w:sz w:val="18"/>
                      <w:szCs w:val="18"/>
                    </w:rPr>
                    <w:t xml:space="preserve"> For</w:t>
                  </w:r>
                  <w:r>
                    <w:rPr>
                      <w:color w:val="0070C0"/>
                      <w:sz w:val="18"/>
                      <w:szCs w:val="18"/>
                    </w:rPr>
                    <w:t xml:space="preserve"> i</w:t>
                  </w:r>
                  <w:r w:rsidRPr="00DF7720">
                    <w:rPr>
                      <w:color w:val="0070C0"/>
                      <w:sz w:val="18"/>
                      <w:szCs w:val="18"/>
                    </w:rPr>
                    <w:t>ndividuals capacity development involves enabling individuals to embark on a continuous process of learning, and building upon on existing knowledge and skills. For institutions it involves building on existing capacities, encouraging these institutions to grow. For societies it involves capacities in the society as a whole.</w:t>
                  </w:r>
                </w:p>
                <w:p w:rsidR="00FB300F" w:rsidRPr="004B7377" w:rsidRDefault="00FB300F" w:rsidP="00304DFB">
                  <w:pPr>
                    <w:rPr>
                      <w:b/>
                      <w:color w:val="4F81BD" w:themeColor="accent1"/>
                      <w:sz w:val="18"/>
                      <w:szCs w:val="18"/>
                    </w:rPr>
                  </w:pPr>
                  <w:r w:rsidRPr="00DF7720">
                    <w:rPr>
                      <w:b/>
                      <w:color w:val="0070C0"/>
                      <w:sz w:val="18"/>
                      <w:szCs w:val="18"/>
                    </w:rPr>
                    <w:t xml:space="preserve">From: </w:t>
                  </w:r>
                  <w:r w:rsidRPr="00CA2C55">
                    <w:rPr>
                      <w:color w:val="0070C0"/>
                      <w:sz w:val="18"/>
                      <w:szCs w:val="18"/>
                    </w:rPr>
                    <w:t>Sakiko Fukuda-Parr et al.</w:t>
                  </w:r>
                  <w:r w:rsidRPr="004B7377">
                    <w:rPr>
                      <w:b/>
                      <w:color w:val="0070C0"/>
                      <w:sz w:val="18"/>
                      <w:szCs w:val="18"/>
                    </w:rPr>
                    <w:t xml:space="preserve"> (</w:t>
                  </w:r>
                  <w:r w:rsidRPr="00CA2C55">
                    <w:rPr>
                      <w:color w:val="0070C0"/>
                      <w:sz w:val="18"/>
                      <w:szCs w:val="18"/>
                    </w:rPr>
                    <w:t>eds</w:t>
                  </w:r>
                  <w:r w:rsidRPr="004B7377">
                    <w:rPr>
                      <w:b/>
                      <w:i/>
                      <w:color w:val="0070C0"/>
                      <w:sz w:val="18"/>
                      <w:szCs w:val="18"/>
                    </w:rPr>
                    <w:t>)</w:t>
                  </w:r>
                  <w:r>
                    <w:rPr>
                      <w:b/>
                      <w:i/>
                      <w:color w:val="0070C0"/>
                      <w:sz w:val="18"/>
                      <w:szCs w:val="18"/>
                    </w:rPr>
                    <w:t>,</w:t>
                  </w:r>
                  <w:r w:rsidRPr="004B7377">
                    <w:rPr>
                      <w:b/>
                      <w:i/>
                      <w:color w:val="0070C0"/>
                      <w:sz w:val="18"/>
                      <w:szCs w:val="18"/>
                    </w:rPr>
                    <w:t xml:space="preserve"> </w:t>
                  </w:r>
                  <w:r w:rsidRPr="00CA2C55">
                    <w:rPr>
                      <w:i/>
                      <w:color w:val="0070C0"/>
                      <w:sz w:val="18"/>
                      <w:szCs w:val="18"/>
                    </w:rPr>
                    <w:t>Capacity for Development</w:t>
                  </w:r>
                  <w:r w:rsidRPr="004B7377">
                    <w:rPr>
                      <w:b/>
                      <w:color w:val="0070C0"/>
                      <w:sz w:val="18"/>
                      <w:szCs w:val="18"/>
                    </w:rPr>
                    <w:t xml:space="preserve">. </w:t>
                  </w:r>
                  <w:r w:rsidRPr="00CA2C55">
                    <w:rPr>
                      <w:color w:val="0070C0"/>
                      <w:sz w:val="18"/>
                      <w:szCs w:val="18"/>
                    </w:rPr>
                    <w:t>UNDP</w:t>
                  </w:r>
                  <w:r>
                    <w:rPr>
                      <w:color w:val="0070C0"/>
                      <w:sz w:val="18"/>
                      <w:szCs w:val="18"/>
                    </w:rPr>
                    <w:t xml:space="preserve">, </w:t>
                  </w:r>
                  <w:r w:rsidRPr="00CA2C55">
                    <w:rPr>
                      <w:color w:val="0070C0"/>
                      <w:sz w:val="18"/>
                      <w:szCs w:val="18"/>
                    </w:rPr>
                    <w:t xml:space="preserve"> New York, 200</w:t>
                  </w:r>
                  <w:r w:rsidRPr="00CA2C55">
                    <w:rPr>
                      <w:color w:val="4F81BD" w:themeColor="accent1"/>
                      <w:sz w:val="18"/>
                      <w:szCs w:val="18"/>
                    </w:rPr>
                    <w:t>2.</w:t>
                  </w:r>
                  <w:r w:rsidRPr="004B7377">
                    <w:rPr>
                      <w:b/>
                      <w:color w:val="4F81BD" w:themeColor="accent1"/>
                      <w:sz w:val="18"/>
                      <w:szCs w:val="18"/>
                    </w:rPr>
                    <w:t xml:space="preserve"> </w:t>
                  </w:r>
                </w:p>
                <w:p w:rsidR="00FB300F" w:rsidRPr="00D5214D" w:rsidRDefault="00FB300F" w:rsidP="00304DFB">
                  <w:pPr>
                    <w:jc w:val="both"/>
                    <w:rPr>
                      <w:b/>
                      <w:color w:val="4F81BD" w:themeColor="accent1"/>
                      <w:sz w:val="20"/>
                      <w:szCs w:val="20"/>
                    </w:rPr>
                  </w:pPr>
                </w:p>
                <w:p w:rsidR="00FB300F" w:rsidRPr="00D5214D" w:rsidRDefault="00FB300F" w:rsidP="00304DFB">
                  <w:pPr>
                    <w:rPr>
                      <w:color w:val="4F81BD" w:themeColor="accent1"/>
                      <w:sz w:val="20"/>
                      <w:szCs w:val="20"/>
                    </w:rPr>
                  </w:pPr>
                </w:p>
              </w:txbxContent>
            </v:textbox>
            <w10:wrap type="square" anchorx="margin" anchory="margin"/>
          </v:rect>
        </w:pict>
      </w:r>
      <w:r w:rsidR="00530CC3">
        <w:rPr>
          <w:sz w:val="24"/>
          <w:szCs w:val="24"/>
          <w:lang w:eastAsia="fr-FR"/>
        </w:rPr>
        <w:t xml:space="preserve"> </w:t>
      </w:r>
    </w:p>
    <w:p w:rsidR="008C1FD5" w:rsidRPr="003A1CAB" w:rsidRDefault="00D30F38" w:rsidP="00D30F38">
      <w:pPr>
        <w:spacing w:line="288" w:lineRule="auto"/>
        <w:ind w:firstLine="360"/>
        <w:jc w:val="both"/>
        <w:rPr>
          <w:sz w:val="24"/>
          <w:szCs w:val="24"/>
          <w:lang w:eastAsia="fr-FR"/>
        </w:rPr>
      </w:pPr>
      <w:r>
        <w:rPr>
          <w:sz w:val="24"/>
          <w:szCs w:val="24"/>
          <w:lang w:eastAsia="fr-FR"/>
        </w:rPr>
        <w:t>I</w:t>
      </w:r>
      <w:r w:rsidR="008C1FD5" w:rsidRPr="003A1CAB">
        <w:rPr>
          <w:sz w:val="24"/>
          <w:szCs w:val="24"/>
          <w:lang w:eastAsia="fr-FR"/>
        </w:rPr>
        <w:t>n this section the report wishes to point out some important lesson</w:t>
      </w:r>
      <w:r>
        <w:rPr>
          <w:sz w:val="24"/>
          <w:szCs w:val="24"/>
          <w:lang w:eastAsia="fr-FR"/>
        </w:rPr>
        <w:t>s</w:t>
      </w:r>
      <w:r w:rsidR="00746EBD" w:rsidRPr="003A1CAB">
        <w:rPr>
          <w:sz w:val="24"/>
          <w:szCs w:val="24"/>
          <w:lang w:eastAsia="fr-FR"/>
        </w:rPr>
        <w:t xml:space="preserve"> learned</w:t>
      </w:r>
      <w:r w:rsidR="000E5073" w:rsidRPr="003A1CAB">
        <w:rPr>
          <w:sz w:val="24"/>
          <w:szCs w:val="24"/>
          <w:lang w:eastAsia="fr-FR"/>
        </w:rPr>
        <w:t xml:space="preserve"> during the implementation of the present project</w:t>
      </w:r>
      <w:r w:rsidR="008C1FD5" w:rsidRPr="003A1CAB">
        <w:rPr>
          <w:sz w:val="24"/>
          <w:szCs w:val="24"/>
          <w:lang w:eastAsia="fr-FR"/>
        </w:rPr>
        <w:t xml:space="preserve"> </w:t>
      </w:r>
      <w:r>
        <w:rPr>
          <w:sz w:val="24"/>
          <w:szCs w:val="24"/>
          <w:lang w:eastAsia="fr-FR"/>
        </w:rPr>
        <w:t>which</w:t>
      </w:r>
      <w:r w:rsidR="008C1FD5" w:rsidRPr="003A1CAB">
        <w:rPr>
          <w:sz w:val="24"/>
          <w:szCs w:val="24"/>
          <w:lang w:eastAsia="fr-FR"/>
        </w:rPr>
        <w:t xml:space="preserve"> might be of </w:t>
      </w:r>
      <w:r w:rsidR="000E5073" w:rsidRPr="003A1CAB">
        <w:rPr>
          <w:sz w:val="24"/>
          <w:szCs w:val="24"/>
          <w:lang w:eastAsia="fr-FR"/>
        </w:rPr>
        <w:t>importance,</w:t>
      </w:r>
      <w:r w:rsidR="008C1FD5" w:rsidRPr="003A1CAB">
        <w:rPr>
          <w:sz w:val="24"/>
          <w:szCs w:val="24"/>
          <w:lang w:eastAsia="fr-FR"/>
        </w:rPr>
        <w:t xml:space="preserve"> should there be a second phase of the project, and/or </w:t>
      </w:r>
      <w:r>
        <w:rPr>
          <w:sz w:val="24"/>
          <w:szCs w:val="24"/>
          <w:lang w:eastAsia="fr-FR"/>
        </w:rPr>
        <w:t xml:space="preserve">a </w:t>
      </w:r>
      <w:r w:rsidR="008C1FD5" w:rsidRPr="003A1CAB">
        <w:rPr>
          <w:sz w:val="24"/>
          <w:szCs w:val="24"/>
          <w:lang w:eastAsia="fr-FR"/>
        </w:rPr>
        <w:t xml:space="preserve">similar </w:t>
      </w:r>
      <w:r w:rsidR="000E5073" w:rsidRPr="003A1CAB">
        <w:rPr>
          <w:sz w:val="24"/>
          <w:szCs w:val="24"/>
          <w:lang w:eastAsia="fr-FR"/>
        </w:rPr>
        <w:t>project</w:t>
      </w:r>
      <w:r w:rsidR="008C1FD5" w:rsidRPr="003A1CAB">
        <w:rPr>
          <w:sz w:val="24"/>
          <w:szCs w:val="24"/>
          <w:lang w:eastAsia="fr-FR"/>
        </w:rPr>
        <w:t xml:space="preserve"> </w:t>
      </w:r>
      <w:r w:rsidR="00CA2C55">
        <w:rPr>
          <w:sz w:val="24"/>
          <w:szCs w:val="24"/>
          <w:lang w:eastAsia="fr-FR"/>
        </w:rPr>
        <w:t xml:space="preserve">to </w:t>
      </w:r>
      <w:r w:rsidR="000E5073" w:rsidRPr="003A1CAB">
        <w:rPr>
          <w:sz w:val="24"/>
          <w:szCs w:val="24"/>
          <w:lang w:eastAsia="fr-FR"/>
        </w:rPr>
        <w:t xml:space="preserve">be </w:t>
      </w:r>
      <w:r w:rsidR="00411E44" w:rsidRPr="003A1CAB">
        <w:rPr>
          <w:sz w:val="24"/>
          <w:szCs w:val="24"/>
          <w:lang w:eastAsia="fr-FR"/>
        </w:rPr>
        <w:t>implemented elsewhere</w:t>
      </w:r>
      <w:r w:rsidR="008C1FD5" w:rsidRPr="003A1CAB">
        <w:rPr>
          <w:sz w:val="24"/>
          <w:szCs w:val="24"/>
          <w:lang w:eastAsia="fr-FR"/>
        </w:rPr>
        <w:t xml:space="preserve"> in Uzbekistan.</w:t>
      </w:r>
    </w:p>
    <w:p w:rsidR="008B68D3" w:rsidRPr="001660DD" w:rsidRDefault="00BB7AB9" w:rsidP="000F1271">
      <w:pPr>
        <w:pStyle w:val="ListParagraph"/>
        <w:numPr>
          <w:ilvl w:val="0"/>
          <w:numId w:val="20"/>
        </w:numPr>
        <w:spacing w:line="288" w:lineRule="auto"/>
        <w:jc w:val="both"/>
        <w:rPr>
          <w:sz w:val="24"/>
          <w:szCs w:val="24"/>
        </w:rPr>
      </w:pPr>
      <w:r w:rsidRPr="001660DD">
        <w:rPr>
          <w:sz w:val="24"/>
          <w:szCs w:val="24"/>
        </w:rPr>
        <w:t>The complexity and multi-dimensional characte</w:t>
      </w:r>
      <w:r w:rsidR="00D30F38">
        <w:rPr>
          <w:sz w:val="24"/>
          <w:szCs w:val="24"/>
        </w:rPr>
        <w:t>r of poverty in the target area</w:t>
      </w:r>
      <w:r w:rsidRPr="001660DD">
        <w:rPr>
          <w:sz w:val="24"/>
          <w:szCs w:val="24"/>
        </w:rPr>
        <w:t xml:space="preserve"> </w:t>
      </w:r>
      <w:r w:rsidR="008D4A8A" w:rsidRPr="001660DD">
        <w:rPr>
          <w:sz w:val="24"/>
          <w:szCs w:val="24"/>
        </w:rPr>
        <w:t>shows that</w:t>
      </w:r>
      <w:r w:rsidRPr="001660DD">
        <w:rPr>
          <w:sz w:val="24"/>
          <w:szCs w:val="24"/>
        </w:rPr>
        <w:t xml:space="preserve"> area-based development approach</w:t>
      </w:r>
      <w:r w:rsidR="008D4A8A" w:rsidRPr="001660DD">
        <w:rPr>
          <w:sz w:val="24"/>
          <w:szCs w:val="24"/>
        </w:rPr>
        <w:t xml:space="preserve"> yiel</w:t>
      </w:r>
      <w:r w:rsidR="00952B6A">
        <w:rPr>
          <w:sz w:val="24"/>
          <w:szCs w:val="24"/>
        </w:rPr>
        <w:t>d</w:t>
      </w:r>
      <w:r w:rsidR="008D4A8A" w:rsidRPr="001660DD">
        <w:rPr>
          <w:sz w:val="24"/>
          <w:szCs w:val="24"/>
        </w:rPr>
        <w:t xml:space="preserve">s the best results. </w:t>
      </w:r>
    </w:p>
    <w:p w:rsidR="000F1271" w:rsidRPr="001660DD" w:rsidRDefault="008B68D3" w:rsidP="000F1271">
      <w:pPr>
        <w:pStyle w:val="ListParagraph"/>
        <w:numPr>
          <w:ilvl w:val="0"/>
          <w:numId w:val="20"/>
        </w:numPr>
        <w:spacing w:line="288" w:lineRule="auto"/>
        <w:jc w:val="both"/>
        <w:rPr>
          <w:sz w:val="24"/>
          <w:szCs w:val="24"/>
        </w:rPr>
      </w:pPr>
      <w:r w:rsidRPr="001660DD">
        <w:rPr>
          <w:sz w:val="24"/>
          <w:szCs w:val="24"/>
        </w:rPr>
        <w:t>At the design level</w:t>
      </w:r>
      <w:r w:rsidR="000F1271" w:rsidRPr="001660DD">
        <w:rPr>
          <w:sz w:val="24"/>
          <w:szCs w:val="24"/>
        </w:rPr>
        <w:t>,</w:t>
      </w:r>
      <w:r w:rsidRPr="001660DD">
        <w:rPr>
          <w:sz w:val="24"/>
          <w:szCs w:val="24"/>
        </w:rPr>
        <w:t xml:space="preserve"> sufficient attention must be paid </w:t>
      </w:r>
      <w:r w:rsidR="003A1CAB" w:rsidRPr="001660DD">
        <w:rPr>
          <w:sz w:val="24"/>
          <w:szCs w:val="24"/>
        </w:rPr>
        <w:t>to public</w:t>
      </w:r>
      <w:r w:rsidRPr="001660DD">
        <w:rPr>
          <w:sz w:val="24"/>
          <w:szCs w:val="24"/>
        </w:rPr>
        <w:t xml:space="preserve"> utilities and t</w:t>
      </w:r>
      <w:r w:rsidR="00483069" w:rsidRPr="001660DD">
        <w:rPr>
          <w:sz w:val="24"/>
          <w:szCs w:val="24"/>
        </w:rPr>
        <w:t>o</w:t>
      </w:r>
      <w:r w:rsidR="000F1271" w:rsidRPr="001660DD">
        <w:rPr>
          <w:sz w:val="24"/>
          <w:szCs w:val="24"/>
        </w:rPr>
        <w:t xml:space="preserve"> infrastructur</w:t>
      </w:r>
      <w:r w:rsidR="00483069" w:rsidRPr="001660DD">
        <w:rPr>
          <w:sz w:val="24"/>
          <w:szCs w:val="24"/>
        </w:rPr>
        <w:t>al</w:t>
      </w:r>
      <w:r w:rsidR="000F1271" w:rsidRPr="001660DD">
        <w:rPr>
          <w:sz w:val="24"/>
          <w:szCs w:val="24"/>
        </w:rPr>
        <w:t xml:space="preserve"> bottlenecks which</w:t>
      </w:r>
      <w:r w:rsidR="00B11F5E">
        <w:rPr>
          <w:sz w:val="24"/>
          <w:szCs w:val="24"/>
        </w:rPr>
        <w:t>,</w:t>
      </w:r>
      <w:r w:rsidR="000F1271" w:rsidRPr="001660DD">
        <w:rPr>
          <w:sz w:val="24"/>
          <w:szCs w:val="24"/>
        </w:rPr>
        <w:t xml:space="preserve"> in turn</w:t>
      </w:r>
      <w:r w:rsidR="00B11F5E">
        <w:rPr>
          <w:sz w:val="24"/>
          <w:szCs w:val="24"/>
        </w:rPr>
        <w:t>,</w:t>
      </w:r>
      <w:r w:rsidR="000F1271" w:rsidRPr="001660DD">
        <w:rPr>
          <w:sz w:val="24"/>
          <w:szCs w:val="24"/>
        </w:rPr>
        <w:t xml:space="preserve"> have affect</w:t>
      </w:r>
      <w:r w:rsidR="003A1CAB">
        <w:rPr>
          <w:sz w:val="24"/>
          <w:szCs w:val="24"/>
        </w:rPr>
        <w:t>ed</w:t>
      </w:r>
      <w:r w:rsidR="000F1271" w:rsidRPr="001660DD">
        <w:rPr>
          <w:sz w:val="24"/>
          <w:szCs w:val="24"/>
        </w:rPr>
        <w:t xml:space="preserve"> the quality of the services</w:t>
      </w:r>
      <w:r w:rsidR="00483069" w:rsidRPr="001660DD">
        <w:rPr>
          <w:sz w:val="24"/>
          <w:szCs w:val="24"/>
        </w:rPr>
        <w:t>.</w:t>
      </w:r>
      <w:r w:rsidR="000F1271" w:rsidRPr="001660DD">
        <w:rPr>
          <w:sz w:val="24"/>
          <w:szCs w:val="24"/>
        </w:rPr>
        <w:t xml:space="preserve"> ELS</w:t>
      </w:r>
      <w:r w:rsidR="001F7A42" w:rsidRPr="001660DD">
        <w:rPr>
          <w:sz w:val="24"/>
          <w:szCs w:val="24"/>
        </w:rPr>
        <w:t xml:space="preserve"> </w:t>
      </w:r>
      <w:r w:rsidR="005B51D2">
        <w:rPr>
          <w:sz w:val="24"/>
          <w:szCs w:val="24"/>
        </w:rPr>
        <w:t>gave</w:t>
      </w:r>
      <w:r w:rsidR="001F7A42" w:rsidRPr="001660DD">
        <w:rPr>
          <w:sz w:val="24"/>
          <w:szCs w:val="24"/>
        </w:rPr>
        <w:t xml:space="preserve"> due attention to this issue</w:t>
      </w:r>
      <w:r w:rsidR="00B11F5E">
        <w:rPr>
          <w:sz w:val="24"/>
          <w:szCs w:val="24"/>
        </w:rPr>
        <w:t>, hence</w:t>
      </w:r>
      <w:r w:rsidR="005B51D2">
        <w:rPr>
          <w:sz w:val="24"/>
          <w:szCs w:val="24"/>
        </w:rPr>
        <w:t xml:space="preserve"> very good results have been achieved</w:t>
      </w:r>
      <w:r w:rsidR="001F7A42" w:rsidRPr="001660DD">
        <w:rPr>
          <w:sz w:val="24"/>
          <w:szCs w:val="24"/>
        </w:rPr>
        <w:t xml:space="preserve">. </w:t>
      </w:r>
      <w:r w:rsidR="00B11F5E">
        <w:rPr>
          <w:sz w:val="24"/>
          <w:szCs w:val="24"/>
        </w:rPr>
        <w:t>A</w:t>
      </w:r>
      <w:r w:rsidR="001F7A42" w:rsidRPr="001660DD">
        <w:rPr>
          <w:sz w:val="24"/>
          <w:szCs w:val="24"/>
        </w:rPr>
        <w:t xml:space="preserve"> similar project </w:t>
      </w:r>
      <w:r w:rsidR="00B11F5E">
        <w:rPr>
          <w:sz w:val="24"/>
          <w:szCs w:val="24"/>
        </w:rPr>
        <w:t xml:space="preserve">in the future </w:t>
      </w:r>
      <w:r w:rsidR="001F7A42" w:rsidRPr="001660DD">
        <w:rPr>
          <w:sz w:val="24"/>
          <w:szCs w:val="24"/>
        </w:rPr>
        <w:t>would</w:t>
      </w:r>
      <w:r w:rsidR="005B51D2">
        <w:rPr>
          <w:sz w:val="24"/>
          <w:szCs w:val="24"/>
        </w:rPr>
        <w:t xml:space="preserve"> also</w:t>
      </w:r>
      <w:r w:rsidR="001F7A42" w:rsidRPr="001660DD">
        <w:rPr>
          <w:sz w:val="24"/>
          <w:szCs w:val="24"/>
        </w:rPr>
        <w:t xml:space="preserve"> </w:t>
      </w:r>
      <w:r w:rsidR="00952B6A">
        <w:rPr>
          <w:sz w:val="24"/>
          <w:szCs w:val="24"/>
        </w:rPr>
        <w:t>d</w:t>
      </w:r>
      <w:r w:rsidR="001F7A42" w:rsidRPr="001660DD">
        <w:rPr>
          <w:sz w:val="24"/>
          <w:szCs w:val="24"/>
        </w:rPr>
        <w:t xml:space="preserve">o well </w:t>
      </w:r>
      <w:r w:rsidR="005B51D2">
        <w:rPr>
          <w:sz w:val="24"/>
          <w:szCs w:val="24"/>
        </w:rPr>
        <w:t>by</w:t>
      </w:r>
      <w:r w:rsidR="001F7A42" w:rsidRPr="001660DD">
        <w:rPr>
          <w:sz w:val="24"/>
          <w:szCs w:val="24"/>
        </w:rPr>
        <w:t xml:space="preserve"> giv</w:t>
      </w:r>
      <w:r w:rsidR="005B51D2">
        <w:rPr>
          <w:sz w:val="24"/>
          <w:szCs w:val="24"/>
        </w:rPr>
        <w:t>ing attention</w:t>
      </w:r>
      <w:r w:rsidR="001F7A42" w:rsidRPr="001660DD">
        <w:rPr>
          <w:sz w:val="24"/>
          <w:szCs w:val="24"/>
        </w:rPr>
        <w:t xml:space="preserve"> to the issue of public utilities and underlying infrastructure</w:t>
      </w:r>
      <w:r w:rsidR="00FE6AE6" w:rsidRPr="001660DD">
        <w:rPr>
          <w:sz w:val="24"/>
          <w:szCs w:val="24"/>
        </w:rPr>
        <w:t>s</w:t>
      </w:r>
      <w:r w:rsidR="00B11F5E">
        <w:rPr>
          <w:sz w:val="24"/>
          <w:szCs w:val="24"/>
        </w:rPr>
        <w:t>.</w:t>
      </w:r>
    </w:p>
    <w:p w:rsidR="00D84955" w:rsidRPr="001660DD" w:rsidRDefault="00D84955" w:rsidP="00D84955">
      <w:pPr>
        <w:pStyle w:val="ListParagraph"/>
        <w:numPr>
          <w:ilvl w:val="0"/>
          <w:numId w:val="20"/>
        </w:numPr>
        <w:spacing w:line="288" w:lineRule="auto"/>
        <w:jc w:val="both"/>
        <w:rPr>
          <w:sz w:val="24"/>
          <w:szCs w:val="24"/>
        </w:rPr>
      </w:pPr>
      <w:r w:rsidRPr="001660DD">
        <w:rPr>
          <w:sz w:val="24"/>
          <w:szCs w:val="24"/>
        </w:rPr>
        <w:t xml:space="preserve">The area-based development approach </w:t>
      </w:r>
      <w:r w:rsidR="00FE6AE6" w:rsidRPr="001660DD">
        <w:rPr>
          <w:sz w:val="24"/>
          <w:szCs w:val="24"/>
        </w:rPr>
        <w:t>cannot neglect capacity building in local government</w:t>
      </w:r>
      <w:r w:rsidR="00B11F5E">
        <w:rPr>
          <w:sz w:val="24"/>
          <w:szCs w:val="24"/>
        </w:rPr>
        <w:t>,</w:t>
      </w:r>
      <w:r w:rsidR="00FE6AE6" w:rsidRPr="001660DD">
        <w:rPr>
          <w:sz w:val="24"/>
          <w:szCs w:val="24"/>
        </w:rPr>
        <w:t xml:space="preserve"> since </w:t>
      </w:r>
      <w:r w:rsidR="00571825" w:rsidRPr="001660DD">
        <w:rPr>
          <w:sz w:val="24"/>
          <w:szCs w:val="24"/>
        </w:rPr>
        <w:t>policies must incorporate public policy issues within which policies directed to poverty reduction will have to navigate.</w:t>
      </w:r>
      <w:r w:rsidR="005B51D2">
        <w:rPr>
          <w:sz w:val="24"/>
          <w:szCs w:val="24"/>
        </w:rPr>
        <w:t xml:space="preserve"> </w:t>
      </w:r>
      <w:r w:rsidR="00006F3E">
        <w:rPr>
          <w:sz w:val="24"/>
          <w:szCs w:val="24"/>
        </w:rPr>
        <w:t xml:space="preserve">Proper training of the local governments’ cadre is </w:t>
      </w:r>
      <w:r w:rsidR="00006F3E" w:rsidRPr="00006F3E">
        <w:rPr>
          <w:i/>
          <w:sz w:val="24"/>
          <w:szCs w:val="24"/>
        </w:rPr>
        <w:t>sine qua non</w:t>
      </w:r>
      <w:r w:rsidR="00006F3E">
        <w:rPr>
          <w:sz w:val="24"/>
          <w:szCs w:val="24"/>
        </w:rPr>
        <w:t>.</w:t>
      </w:r>
      <w:r w:rsidRPr="001660DD">
        <w:rPr>
          <w:sz w:val="24"/>
          <w:szCs w:val="24"/>
        </w:rPr>
        <w:t xml:space="preserve">   </w:t>
      </w:r>
    </w:p>
    <w:p w:rsidR="00670470" w:rsidRPr="001660DD" w:rsidRDefault="00175E33" w:rsidP="00F70778">
      <w:pPr>
        <w:pStyle w:val="ListParagraph"/>
        <w:numPr>
          <w:ilvl w:val="0"/>
          <w:numId w:val="20"/>
        </w:numPr>
        <w:spacing w:line="288" w:lineRule="auto"/>
        <w:jc w:val="both"/>
        <w:rPr>
          <w:sz w:val="24"/>
          <w:szCs w:val="24"/>
        </w:rPr>
      </w:pPr>
      <w:r w:rsidRPr="001660DD">
        <w:rPr>
          <w:sz w:val="24"/>
          <w:szCs w:val="24"/>
        </w:rPr>
        <w:t>Indicators to measure the impact of poverty reduction are systematically used by local authorities</w:t>
      </w:r>
      <w:r w:rsidR="00B11F5E">
        <w:rPr>
          <w:sz w:val="24"/>
          <w:szCs w:val="24"/>
        </w:rPr>
        <w:t xml:space="preserve">, </w:t>
      </w:r>
      <w:r w:rsidRPr="001660DD">
        <w:rPr>
          <w:sz w:val="24"/>
          <w:szCs w:val="24"/>
        </w:rPr>
        <w:t>but the quality of the statistics is not always reliable and accurate.</w:t>
      </w:r>
      <w:r w:rsidR="00854ABB" w:rsidRPr="001660DD">
        <w:rPr>
          <w:sz w:val="24"/>
          <w:szCs w:val="24"/>
        </w:rPr>
        <w:t xml:space="preserve"> Hence</w:t>
      </w:r>
      <w:r w:rsidR="00B11F5E">
        <w:rPr>
          <w:sz w:val="24"/>
          <w:szCs w:val="24"/>
        </w:rPr>
        <w:t>,</w:t>
      </w:r>
      <w:r w:rsidR="00854ABB" w:rsidRPr="001660DD">
        <w:rPr>
          <w:sz w:val="24"/>
          <w:szCs w:val="24"/>
        </w:rPr>
        <w:t xml:space="preserve"> underestimations </w:t>
      </w:r>
      <w:r w:rsidR="00006F3E">
        <w:rPr>
          <w:sz w:val="24"/>
          <w:szCs w:val="24"/>
        </w:rPr>
        <w:t>and/</w:t>
      </w:r>
      <w:r w:rsidR="00854ABB" w:rsidRPr="001660DD">
        <w:rPr>
          <w:sz w:val="24"/>
          <w:szCs w:val="24"/>
        </w:rPr>
        <w:t>or overestimations are serious issues that surround poverty reduction efforts.</w:t>
      </w:r>
      <w:r w:rsidRPr="001660DD">
        <w:rPr>
          <w:sz w:val="24"/>
          <w:szCs w:val="24"/>
        </w:rPr>
        <w:t xml:space="preserve">  </w:t>
      </w:r>
      <w:r w:rsidR="00670470" w:rsidRPr="001660DD">
        <w:rPr>
          <w:sz w:val="24"/>
          <w:szCs w:val="24"/>
        </w:rPr>
        <w:t xml:space="preserve">Capacity building, as the </w:t>
      </w:r>
      <w:r w:rsidR="00291AE8" w:rsidRPr="001660DD">
        <w:rPr>
          <w:sz w:val="24"/>
          <w:szCs w:val="24"/>
        </w:rPr>
        <w:t>pr</w:t>
      </w:r>
      <w:r w:rsidR="00291AE8">
        <w:rPr>
          <w:sz w:val="24"/>
          <w:szCs w:val="24"/>
        </w:rPr>
        <w:t>es</w:t>
      </w:r>
      <w:r w:rsidR="00291AE8" w:rsidRPr="001660DD">
        <w:rPr>
          <w:sz w:val="24"/>
          <w:szCs w:val="24"/>
        </w:rPr>
        <w:t>ent</w:t>
      </w:r>
      <w:r w:rsidR="00670470" w:rsidRPr="001660DD">
        <w:rPr>
          <w:sz w:val="24"/>
          <w:szCs w:val="24"/>
        </w:rPr>
        <w:t xml:space="preserve"> project strived in preparing accurate statistics</w:t>
      </w:r>
      <w:r w:rsidR="00291AE8">
        <w:rPr>
          <w:sz w:val="24"/>
          <w:szCs w:val="24"/>
        </w:rPr>
        <w:t xml:space="preserve">, </w:t>
      </w:r>
      <w:r w:rsidR="00006F3E">
        <w:rPr>
          <w:sz w:val="24"/>
          <w:szCs w:val="24"/>
        </w:rPr>
        <w:t xml:space="preserve">must be </w:t>
      </w:r>
      <w:r w:rsidR="00670470" w:rsidRPr="001660DD">
        <w:rPr>
          <w:sz w:val="24"/>
          <w:szCs w:val="24"/>
        </w:rPr>
        <w:t>one of the first priorities.</w:t>
      </w:r>
    </w:p>
    <w:p w:rsidR="00556000" w:rsidRPr="001660DD" w:rsidRDefault="001660DD" w:rsidP="00D6448C">
      <w:pPr>
        <w:pStyle w:val="ListParagraph"/>
        <w:numPr>
          <w:ilvl w:val="0"/>
          <w:numId w:val="20"/>
        </w:numPr>
        <w:spacing w:line="288" w:lineRule="auto"/>
        <w:jc w:val="both"/>
        <w:rPr>
          <w:sz w:val="24"/>
          <w:szCs w:val="24"/>
        </w:rPr>
      </w:pPr>
      <w:r w:rsidRPr="001660DD">
        <w:rPr>
          <w:sz w:val="24"/>
          <w:szCs w:val="24"/>
        </w:rPr>
        <w:lastRenderedPageBreak/>
        <w:t>Identifying</w:t>
      </w:r>
      <w:r w:rsidR="00D6448C" w:rsidRPr="001660DD">
        <w:rPr>
          <w:sz w:val="24"/>
          <w:szCs w:val="24"/>
        </w:rPr>
        <w:t xml:space="preserve"> women and female-led households as specific target groups, </w:t>
      </w:r>
      <w:r w:rsidR="00556000" w:rsidRPr="001660DD">
        <w:rPr>
          <w:sz w:val="24"/>
          <w:szCs w:val="24"/>
        </w:rPr>
        <w:t xml:space="preserve">and </w:t>
      </w:r>
      <w:r w:rsidRPr="001660DD">
        <w:rPr>
          <w:sz w:val="24"/>
          <w:szCs w:val="24"/>
        </w:rPr>
        <w:t>assisting</w:t>
      </w:r>
      <w:r w:rsidR="00556000" w:rsidRPr="001660DD">
        <w:rPr>
          <w:sz w:val="24"/>
          <w:szCs w:val="24"/>
        </w:rPr>
        <w:t xml:space="preserve"> them in </w:t>
      </w:r>
      <w:r w:rsidR="00D6448C" w:rsidRPr="001660DD">
        <w:rPr>
          <w:sz w:val="24"/>
          <w:szCs w:val="24"/>
        </w:rPr>
        <w:t>the income generation activities</w:t>
      </w:r>
      <w:r w:rsidR="00556000" w:rsidRPr="001660DD">
        <w:rPr>
          <w:sz w:val="24"/>
          <w:szCs w:val="24"/>
        </w:rPr>
        <w:t xml:space="preserve"> </w:t>
      </w:r>
      <w:r w:rsidRPr="001660DD">
        <w:rPr>
          <w:sz w:val="24"/>
          <w:szCs w:val="24"/>
        </w:rPr>
        <w:t>must be an important priority</w:t>
      </w:r>
      <w:r w:rsidR="00B11F5E">
        <w:rPr>
          <w:sz w:val="24"/>
          <w:szCs w:val="24"/>
        </w:rPr>
        <w:t>,</w:t>
      </w:r>
      <w:r w:rsidRPr="001660DD">
        <w:rPr>
          <w:sz w:val="24"/>
          <w:szCs w:val="24"/>
        </w:rPr>
        <w:t xml:space="preserve"> since</w:t>
      </w:r>
      <w:r w:rsidR="0049455C">
        <w:rPr>
          <w:sz w:val="24"/>
          <w:szCs w:val="24"/>
        </w:rPr>
        <w:t xml:space="preserve"> at the present time</w:t>
      </w:r>
      <w:r w:rsidRPr="001660DD">
        <w:rPr>
          <w:sz w:val="24"/>
          <w:szCs w:val="24"/>
        </w:rPr>
        <w:t xml:space="preserve"> they are the disadvantaged segment of the society</w:t>
      </w:r>
      <w:r w:rsidR="0049455C">
        <w:rPr>
          <w:sz w:val="24"/>
          <w:szCs w:val="24"/>
        </w:rPr>
        <w:t>.</w:t>
      </w:r>
      <w:r w:rsidRPr="001660DD">
        <w:rPr>
          <w:sz w:val="24"/>
          <w:szCs w:val="24"/>
        </w:rPr>
        <w:t xml:space="preserve"> </w:t>
      </w:r>
      <w:r w:rsidR="00D6448C" w:rsidRPr="001660DD">
        <w:rPr>
          <w:sz w:val="24"/>
          <w:szCs w:val="24"/>
        </w:rPr>
        <w:t xml:space="preserve"> </w:t>
      </w:r>
    </w:p>
    <w:p w:rsidR="0073065A" w:rsidRDefault="0073065A" w:rsidP="005D7964">
      <w:pPr>
        <w:jc w:val="both"/>
        <w:rPr>
          <w:b/>
          <w:sz w:val="24"/>
          <w:szCs w:val="24"/>
        </w:rPr>
      </w:pPr>
    </w:p>
    <w:p w:rsidR="00904EEC" w:rsidRDefault="005D7964" w:rsidP="0049455C">
      <w:pPr>
        <w:ind w:firstLine="360"/>
        <w:jc w:val="both"/>
        <w:rPr>
          <w:b/>
          <w:sz w:val="24"/>
          <w:szCs w:val="24"/>
        </w:rPr>
      </w:pPr>
      <w:r>
        <w:rPr>
          <w:b/>
          <w:sz w:val="24"/>
          <w:szCs w:val="24"/>
        </w:rPr>
        <w:t>5.2</w:t>
      </w:r>
      <w:r w:rsidR="00847F17">
        <w:rPr>
          <w:b/>
          <w:sz w:val="24"/>
          <w:szCs w:val="24"/>
        </w:rPr>
        <w:t xml:space="preserve"> </w:t>
      </w:r>
      <w:r w:rsidR="00220BB0" w:rsidRPr="00C6135E">
        <w:rPr>
          <w:b/>
          <w:sz w:val="24"/>
          <w:szCs w:val="24"/>
        </w:rPr>
        <w:t xml:space="preserve">Recommendations </w:t>
      </w:r>
    </w:p>
    <w:p w:rsidR="0073065A" w:rsidRDefault="0073065A" w:rsidP="005D7964">
      <w:pPr>
        <w:jc w:val="both"/>
        <w:rPr>
          <w:b/>
          <w:sz w:val="24"/>
          <w:szCs w:val="24"/>
        </w:rPr>
      </w:pPr>
    </w:p>
    <w:p w:rsidR="00F85BFD" w:rsidRDefault="00291AE8" w:rsidP="0049455C">
      <w:pPr>
        <w:ind w:firstLine="360"/>
        <w:jc w:val="both"/>
        <w:rPr>
          <w:sz w:val="24"/>
          <w:szCs w:val="24"/>
        </w:rPr>
      </w:pPr>
      <w:r w:rsidRPr="00291AE8">
        <w:rPr>
          <w:sz w:val="24"/>
          <w:szCs w:val="24"/>
        </w:rPr>
        <w:t>The report</w:t>
      </w:r>
      <w:r>
        <w:rPr>
          <w:sz w:val="24"/>
          <w:szCs w:val="24"/>
        </w:rPr>
        <w:t xml:space="preserve"> puts forward two major recommendations</w:t>
      </w:r>
      <w:r w:rsidR="002D681D">
        <w:rPr>
          <w:sz w:val="24"/>
          <w:szCs w:val="24"/>
        </w:rPr>
        <w:t xml:space="preserve"> with </w:t>
      </w:r>
      <w:r w:rsidR="00F85BFD">
        <w:rPr>
          <w:sz w:val="24"/>
          <w:szCs w:val="24"/>
        </w:rPr>
        <w:t>the strong belief that they are the crux of</w:t>
      </w:r>
      <w:r w:rsidR="008B65F0">
        <w:rPr>
          <w:sz w:val="24"/>
          <w:szCs w:val="24"/>
        </w:rPr>
        <w:t xml:space="preserve"> the matter </w:t>
      </w:r>
      <w:r w:rsidR="00F85BFD">
        <w:rPr>
          <w:sz w:val="24"/>
          <w:szCs w:val="24"/>
        </w:rPr>
        <w:t>forthcoming project(s)</w:t>
      </w:r>
      <w:r w:rsidR="008B65F0">
        <w:rPr>
          <w:sz w:val="24"/>
          <w:szCs w:val="24"/>
        </w:rPr>
        <w:t xml:space="preserve"> </w:t>
      </w:r>
      <w:r w:rsidR="0049455C">
        <w:rPr>
          <w:sz w:val="24"/>
          <w:szCs w:val="24"/>
        </w:rPr>
        <w:t xml:space="preserve">to succeed in </w:t>
      </w:r>
      <w:r w:rsidR="00F85BFD">
        <w:rPr>
          <w:sz w:val="24"/>
          <w:szCs w:val="24"/>
        </w:rPr>
        <w:t>contribut</w:t>
      </w:r>
      <w:r w:rsidR="0049455C">
        <w:rPr>
          <w:sz w:val="24"/>
          <w:szCs w:val="24"/>
        </w:rPr>
        <w:t>ing</w:t>
      </w:r>
      <w:r w:rsidR="00F85BFD">
        <w:rPr>
          <w:sz w:val="24"/>
          <w:szCs w:val="24"/>
        </w:rPr>
        <w:t xml:space="preserve"> to</w:t>
      </w:r>
      <w:r w:rsidR="00344FD8">
        <w:rPr>
          <w:sz w:val="24"/>
          <w:szCs w:val="24"/>
        </w:rPr>
        <w:t xml:space="preserve"> the realization of MDG 1.</w:t>
      </w:r>
    </w:p>
    <w:p w:rsidR="0049455C" w:rsidRDefault="0049455C" w:rsidP="0049455C">
      <w:pPr>
        <w:ind w:firstLine="360"/>
        <w:jc w:val="both"/>
        <w:rPr>
          <w:sz w:val="24"/>
          <w:szCs w:val="24"/>
        </w:rPr>
      </w:pPr>
    </w:p>
    <w:p w:rsidR="00585B3C" w:rsidRDefault="00530CC3" w:rsidP="005D7964">
      <w:pPr>
        <w:jc w:val="both"/>
        <w:rPr>
          <w:sz w:val="24"/>
          <w:szCs w:val="24"/>
        </w:rPr>
      </w:pPr>
      <w:r>
        <w:rPr>
          <w:sz w:val="24"/>
          <w:szCs w:val="24"/>
        </w:rPr>
        <w:t xml:space="preserve">   </w:t>
      </w:r>
      <w:r w:rsidR="009E43C4">
        <w:rPr>
          <w:sz w:val="24"/>
          <w:szCs w:val="24"/>
        </w:rPr>
        <w:t xml:space="preserve">The </w:t>
      </w:r>
      <w:r w:rsidR="009E43C4" w:rsidRPr="00E52C87">
        <w:rPr>
          <w:b/>
          <w:sz w:val="24"/>
          <w:szCs w:val="24"/>
        </w:rPr>
        <w:t>first</w:t>
      </w:r>
      <w:r w:rsidR="009E43C4">
        <w:rPr>
          <w:sz w:val="24"/>
          <w:szCs w:val="24"/>
        </w:rPr>
        <w:t xml:space="preserve"> one is related to training the officers of local governments. And in that there are two sub-sets.</w:t>
      </w:r>
    </w:p>
    <w:p w:rsidR="00DB6235" w:rsidRPr="00755547" w:rsidRDefault="00DB6235" w:rsidP="001C4A67">
      <w:pPr>
        <w:pStyle w:val="ListParagraph"/>
        <w:numPr>
          <w:ilvl w:val="0"/>
          <w:numId w:val="22"/>
        </w:numPr>
        <w:jc w:val="both"/>
        <w:rPr>
          <w:sz w:val="24"/>
          <w:szCs w:val="24"/>
        </w:rPr>
      </w:pPr>
      <w:r w:rsidRPr="00755547">
        <w:rPr>
          <w:sz w:val="24"/>
          <w:szCs w:val="24"/>
        </w:rPr>
        <w:t xml:space="preserve">Training that is necessary within the present legal-administrative set-up. </w:t>
      </w:r>
      <w:r w:rsidR="0070123D">
        <w:rPr>
          <w:sz w:val="24"/>
          <w:szCs w:val="24"/>
        </w:rPr>
        <w:t>T</w:t>
      </w:r>
      <w:r w:rsidRPr="00755547">
        <w:rPr>
          <w:sz w:val="24"/>
          <w:szCs w:val="24"/>
        </w:rPr>
        <w:t xml:space="preserve">he report gathered from the activities </w:t>
      </w:r>
      <w:r w:rsidR="00076534" w:rsidRPr="00755547">
        <w:rPr>
          <w:sz w:val="24"/>
          <w:szCs w:val="24"/>
        </w:rPr>
        <w:t>directed</w:t>
      </w:r>
      <w:r w:rsidRPr="00755547">
        <w:rPr>
          <w:sz w:val="24"/>
          <w:szCs w:val="24"/>
        </w:rPr>
        <w:t xml:space="preserve"> to training local government employees</w:t>
      </w:r>
      <w:r w:rsidR="00076534" w:rsidRPr="00755547">
        <w:rPr>
          <w:sz w:val="24"/>
          <w:szCs w:val="24"/>
        </w:rPr>
        <w:t xml:space="preserve"> </w:t>
      </w:r>
      <w:r w:rsidR="0070123D">
        <w:rPr>
          <w:sz w:val="24"/>
          <w:szCs w:val="24"/>
        </w:rPr>
        <w:t xml:space="preserve">that they </w:t>
      </w:r>
      <w:r w:rsidR="00076534" w:rsidRPr="00755547">
        <w:rPr>
          <w:sz w:val="24"/>
          <w:szCs w:val="24"/>
        </w:rPr>
        <w:t>were of course necessary but far from being sufficient</w:t>
      </w:r>
      <w:r w:rsidR="00533942" w:rsidRPr="00755547">
        <w:rPr>
          <w:sz w:val="24"/>
          <w:szCs w:val="24"/>
        </w:rPr>
        <w:t xml:space="preserve">. There are several areas where lacunae are evident. One of them refers to statistical information. It is the understanding of this report that the quality of statistical </w:t>
      </w:r>
      <w:r w:rsidR="00EF0DE2" w:rsidRPr="00755547">
        <w:rPr>
          <w:sz w:val="24"/>
          <w:szCs w:val="24"/>
        </w:rPr>
        <w:t>information leaves very much to be</w:t>
      </w:r>
      <w:r w:rsidR="0070123D">
        <w:rPr>
          <w:sz w:val="24"/>
          <w:szCs w:val="24"/>
        </w:rPr>
        <w:t xml:space="preserve"> desired. They are not accurate;</w:t>
      </w:r>
      <w:r w:rsidR="00EF0DE2" w:rsidRPr="00755547">
        <w:rPr>
          <w:sz w:val="24"/>
          <w:szCs w:val="24"/>
        </w:rPr>
        <w:t xml:space="preserve"> </w:t>
      </w:r>
      <w:r w:rsidR="00681F65" w:rsidRPr="00755547">
        <w:rPr>
          <w:sz w:val="24"/>
          <w:szCs w:val="24"/>
        </w:rPr>
        <w:t xml:space="preserve">gathering such information is done </w:t>
      </w:r>
      <w:r w:rsidR="0070123D">
        <w:rPr>
          <w:sz w:val="24"/>
          <w:szCs w:val="24"/>
        </w:rPr>
        <w:t xml:space="preserve">rather </w:t>
      </w:r>
      <w:r w:rsidR="001C4A67" w:rsidRPr="00755547">
        <w:rPr>
          <w:sz w:val="24"/>
          <w:szCs w:val="24"/>
        </w:rPr>
        <w:t>haphazardly</w:t>
      </w:r>
      <w:r w:rsidR="0070123D">
        <w:rPr>
          <w:sz w:val="24"/>
          <w:szCs w:val="24"/>
        </w:rPr>
        <w:t>;</w:t>
      </w:r>
      <w:r w:rsidR="00026C47" w:rsidRPr="00755547">
        <w:rPr>
          <w:sz w:val="24"/>
          <w:szCs w:val="24"/>
        </w:rPr>
        <w:t xml:space="preserve"> there is no </w:t>
      </w:r>
      <w:r w:rsidR="001C4A67" w:rsidRPr="00755547">
        <w:rPr>
          <w:sz w:val="24"/>
          <w:szCs w:val="24"/>
        </w:rPr>
        <w:t>mechanism</w:t>
      </w:r>
      <w:r w:rsidR="00026C47" w:rsidRPr="00755547">
        <w:rPr>
          <w:sz w:val="24"/>
          <w:szCs w:val="24"/>
        </w:rPr>
        <w:t xml:space="preserve"> to assess the</w:t>
      </w:r>
      <w:r w:rsidR="0070123D">
        <w:rPr>
          <w:sz w:val="24"/>
          <w:szCs w:val="24"/>
        </w:rPr>
        <w:t>ir</w:t>
      </w:r>
      <w:r w:rsidR="00026C47" w:rsidRPr="00755547">
        <w:rPr>
          <w:sz w:val="24"/>
          <w:szCs w:val="24"/>
        </w:rPr>
        <w:t xml:space="preserve"> quality, </w:t>
      </w:r>
      <w:r w:rsidR="0070123D">
        <w:rPr>
          <w:sz w:val="24"/>
          <w:szCs w:val="24"/>
        </w:rPr>
        <w:t xml:space="preserve">nor is any </w:t>
      </w:r>
      <w:r w:rsidR="001C4A67" w:rsidRPr="00755547">
        <w:rPr>
          <w:sz w:val="24"/>
          <w:szCs w:val="24"/>
        </w:rPr>
        <w:t xml:space="preserve">mechanism in place to determine whether such information is </w:t>
      </w:r>
      <w:r w:rsidR="001C4A67" w:rsidRPr="00755547">
        <w:rPr>
          <w:i/>
          <w:sz w:val="24"/>
          <w:szCs w:val="24"/>
        </w:rPr>
        <w:t>fideo digno</w:t>
      </w:r>
      <w:r w:rsidR="001C4A67" w:rsidRPr="00755547">
        <w:rPr>
          <w:sz w:val="24"/>
          <w:szCs w:val="24"/>
        </w:rPr>
        <w:t xml:space="preserve">. </w:t>
      </w:r>
      <w:r w:rsidR="00681F65" w:rsidRPr="00755547">
        <w:rPr>
          <w:sz w:val="24"/>
          <w:szCs w:val="24"/>
        </w:rPr>
        <w:t xml:space="preserve"> </w:t>
      </w:r>
      <w:r w:rsidR="001C4A67" w:rsidRPr="00755547">
        <w:rPr>
          <w:sz w:val="24"/>
          <w:szCs w:val="24"/>
        </w:rPr>
        <w:t xml:space="preserve">And yet such information is crucial for planning and management. </w:t>
      </w:r>
      <w:r w:rsidR="00CA4BB6" w:rsidRPr="00755547">
        <w:rPr>
          <w:sz w:val="24"/>
          <w:szCs w:val="24"/>
        </w:rPr>
        <w:t>Moreover</w:t>
      </w:r>
      <w:r w:rsidR="0070123D">
        <w:rPr>
          <w:sz w:val="24"/>
          <w:szCs w:val="24"/>
        </w:rPr>
        <w:t>,</w:t>
      </w:r>
      <w:r w:rsidR="00CA4BB6" w:rsidRPr="00755547">
        <w:rPr>
          <w:sz w:val="24"/>
          <w:szCs w:val="24"/>
        </w:rPr>
        <w:t xml:space="preserve"> local government employees are orphan</w:t>
      </w:r>
      <w:r w:rsidR="0070123D">
        <w:rPr>
          <w:sz w:val="24"/>
          <w:szCs w:val="24"/>
        </w:rPr>
        <w:t>s</w:t>
      </w:r>
      <w:r w:rsidR="00CA4BB6" w:rsidRPr="00755547">
        <w:rPr>
          <w:sz w:val="24"/>
          <w:szCs w:val="24"/>
        </w:rPr>
        <w:t xml:space="preserve"> in tax administration, especially in assessment and collection</w:t>
      </w:r>
      <w:r w:rsidR="00360C54" w:rsidRPr="00755547">
        <w:rPr>
          <w:sz w:val="24"/>
          <w:szCs w:val="24"/>
        </w:rPr>
        <w:t xml:space="preserve"> methods</w:t>
      </w:r>
      <w:r w:rsidR="00CA4BB6" w:rsidRPr="00755547">
        <w:rPr>
          <w:sz w:val="24"/>
          <w:szCs w:val="24"/>
        </w:rPr>
        <w:t>. Therefore the</w:t>
      </w:r>
      <w:r w:rsidR="00A60962" w:rsidRPr="00755547">
        <w:rPr>
          <w:sz w:val="24"/>
          <w:szCs w:val="24"/>
        </w:rPr>
        <w:t xml:space="preserve"> report</w:t>
      </w:r>
      <w:r w:rsidR="00CA4BB6" w:rsidRPr="00755547">
        <w:rPr>
          <w:sz w:val="24"/>
          <w:szCs w:val="24"/>
        </w:rPr>
        <w:t xml:space="preserve"> suggests</w:t>
      </w:r>
      <w:r w:rsidR="00A60962" w:rsidRPr="00755547">
        <w:rPr>
          <w:sz w:val="24"/>
          <w:szCs w:val="24"/>
        </w:rPr>
        <w:t xml:space="preserve"> </w:t>
      </w:r>
      <w:r w:rsidR="0070123D">
        <w:rPr>
          <w:sz w:val="24"/>
          <w:szCs w:val="24"/>
        </w:rPr>
        <w:t>that there be a</w:t>
      </w:r>
      <w:r w:rsidR="00A60962" w:rsidRPr="00755547">
        <w:rPr>
          <w:sz w:val="24"/>
          <w:szCs w:val="24"/>
        </w:rPr>
        <w:t xml:space="preserve"> longer term program that truly train</w:t>
      </w:r>
      <w:r w:rsidR="0070123D">
        <w:rPr>
          <w:sz w:val="24"/>
          <w:szCs w:val="24"/>
        </w:rPr>
        <w:t>s</w:t>
      </w:r>
      <w:r w:rsidR="00A60962" w:rsidRPr="00755547">
        <w:rPr>
          <w:sz w:val="24"/>
          <w:szCs w:val="24"/>
        </w:rPr>
        <w:t xml:space="preserve"> local government employees in the areas mentioned above.</w:t>
      </w:r>
      <w:r w:rsidR="00EF0DE2" w:rsidRPr="00755547">
        <w:rPr>
          <w:sz w:val="24"/>
          <w:szCs w:val="24"/>
        </w:rPr>
        <w:t xml:space="preserve"> </w:t>
      </w:r>
      <w:r w:rsidR="00533942" w:rsidRPr="00755547">
        <w:rPr>
          <w:sz w:val="24"/>
          <w:szCs w:val="24"/>
        </w:rPr>
        <w:t xml:space="preserve"> </w:t>
      </w:r>
      <w:r w:rsidR="00920639" w:rsidRPr="00755547">
        <w:rPr>
          <w:sz w:val="24"/>
          <w:szCs w:val="24"/>
        </w:rPr>
        <w:t xml:space="preserve">It should not be squeezed into a few weeks of seminars/lectures, but should be </w:t>
      </w:r>
      <w:r w:rsidR="0070123D">
        <w:rPr>
          <w:sz w:val="24"/>
          <w:szCs w:val="24"/>
        </w:rPr>
        <w:t>of</w:t>
      </w:r>
      <w:r w:rsidR="00920639" w:rsidRPr="00755547">
        <w:rPr>
          <w:sz w:val="24"/>
          <w:szCs w:val="24"/>
        </w:rPr>
        <w:t xml:space="preserve"> longer duration and should incorporate into the training process</w:t>
      </w:r>
      <w:r w:rsidR="00360C54" w:rsidRPr="00755547">
        <w:rPr>
          <w:sz w:val="24"/>
          <w:szCs w:val="24"/>
        </w:rPr>
        <w:t xml:space="preserve"> the method of</w:t>
      </w:r>
      <w:r w:rsidR="001057C3" w:rsidRPr="00755547">
        <w:rPr>
          <w:sz w:val="24"/>
          <w:szCs w:val="24"/>
        </w:rPr>
        <w:t xml:space="preserve"> ‘learning by doing’. </w:t>
      </w:r>
    </w:p>
    <w:p w:rsidR="00755547" w:rsidRDefault="004A7102" w:rsidP="00033A73">
      <w:pPr>
        <w:pStyle w:val="ListParagraph"/>
        <w:numPr>
          <w:ilvl w:val="0"/>
          <w:numId w:val="22"/>
        </w:numPr>
        <w:jc w:val="both"/>
        <w:rPr>
          <w:sz w:val="24"/>
          <w:szCs w:val="24"/>
        </w:rPr>
      </w:pPr>
      <w:r>
        <w:rPr>
          <w:sz w:val="24"/>
          <w:szCs w:val="24"/>
        </w:rPr>
        <w:t>The s</w:t>
      </w:r>
      <w:r w:rsidR="00E52C87" w:rsidRPr="006832DA">
        <w:rPr>
          <w:sz w:val="24"/>
          <w:szCs w:val="24"/>
        </w:rPr>
        <w:t xml:space="preserve">econd </w:t>
      </w:r>
      <w:r w:rsidR="006832DA" w:rsidRPr="006832DA">
        <w:rPr>
          <w:sz w:val="24"/>
          <w:szCs w:val="24"/>
        </w:rPr>
        <w:t xml:space="preserve">sub-set </w:t>
      </w:r>
      <w:r w:rsidR="00E52C87" w:rsidRPr="006832DA">
        <w:rPr>
          <w:sz w:val="24"/>
          <w:szCs w:val="24"/>
        </w:rPr>
        <w:t>suggest</w:t>
      </w:r>
      <w:r>
        <w:rPr>
          <w:sz w:val="24"/>
          <w:szCs w:val="24"/>
        </w:rPr>
        <w:t>ed</w:t>
      </w:r>
      <w:r w:rsidR="00E52C87" w:rsidRPr="006832DA">
        <w:rPr>
          <w:sz w:val="24"/>
          <w:szCs w:val="24"/>
        </w:rPr>
        <w:t xml:space="preserve"> is somewhat speculative and rests upon the assumption that the </w:t>
      </w:r>
      <w:r>
        <w:rPr>
          <w:sz w:val="24"/>
          <w:szCs w:val="24"/>
        </w:rPr>
        <w:t>G</w:t>
      </w:r>
      <w:r w:rsidR="00E52C87" w:rsidRPr="006832DA">
        <w:rPr>
          <w:sz w:val="24"/>
          <w:szCs w:val="24"/>
        </w:rPr>
        <w:t xml:space="preserve">overnment of Uzbekistan will implement </w:t>
      </w:r>
      <w:r>
        <w:rPr>
          <w:sz w:val="24"/>
          <w:szCs w:val="24"/>
        </w:rPr>
        <w:t xml:space="preserve">a </w:t>
      </w:r>
      <w:r w:rsidR="00E52C87" w:rsidRPr="006832DA">
        <w:rPr>
          <w:sz w:val="24"/>
          <w:szCs w:val="24"/>
        </w:rPr>
        <w:t>certain degree of decentralization, an attempt that has been articulated</w:t>
      </w:r>
      <w:r w:rsidR="00F00F78" w:rsidRPr="006832DA">
        <w:rPr>
          <w:sz w:val="24"/>
          <w:szCs w:val="24"/>
        </w:rPr>
        <w:t xml:space="preserve"> by the President of the </w:t>
      </w:r>
      <w:r>
        <w:rPr>
          <w:sz w:val="24"/>
          <w:szCs w:val="24"/>
        </w:rPr>
        <w:t>R</w:t>
      </w:r>
      <w:r w:rsidR="00F00F78" w:rsidRPr="006832DA">
        <w:rPr>
          <w:sz w:val="24"/>
          <w:szCs w:val="24"/>
        </w:rPr>
        <w:t>epublic.</w:t>
      </w:r>
      <w:r w:rsidR="001C69DA" w:rsidRPr="006832DA">
        <w:rPr>
          <w:sz w:val="24"/>
          <w:szCs w:val="24"/>
        </w:rPr>
        <w:t xml:space="preserve"> In this context decentralization will mean that people are allowed to influence their own destiny by increasing local participation of citizens in decision making.  This in turn can make </w:t>
      </w:r>
      <w:r>
        <w:rPr>
          <w:sz w:val="24"/>
          <w:szCs w:val="24"/>
        </w:rPr>
        <w:t xml:space="preserve">the </w:t>
      </w:r>
      <w:r w:rsidR="001C69DA" w:rsidRPr="006832DA">
        <w:rPr>
          <w:sz w:val="24"/>
          <w:szCs w:val="24"/>
        </w:rPr>
        <w:t xml:space="preserve">government immediately </w:t>
      </w:r>
      <w:r>
        <w:rPr>
          <w:sz w:val="24"/>
          <w:szCs w:val="24"/>
        </w:rPr>
        <w:t xml:space="preserve">more </w:t>
      </w:r>
      <w:r w:rsidR="001C69DA" w:rsidRPr="006832DA">
        <w:rPr>
          <w:sz w:val="24"/>
          <w:szCs w:val="24"/>
        </w:rPr>
        <w:t xml:space="preserve">transparent and accountable. Decentralization can result in more efficient use of </w:t>
      </w:r>
      <w:r w:rsidR="00323ADF" w:rsidRPr="006832DA">
        <w:rPr>
          <w:sz w:val="24"/>
          <w:szCs w:val="24"/>
        </w:rPr>
        <w:t>resources;</w:t>
      </w:r>
      <w:r w:rsidR="001C69DA" w:rsidRPr="006832DA">
        <w:rPr>
          <w:sz w:val="24"/>
          <w:szCs w:val="24"/>
        </w:rPr>
        <w:t xml:space="preserve"> </w:t>
      </w:r>
      <w:r>
        <w:rPr>
          <w:sz w:val="24"/>
          <w:szCs w:val="24"/>
        </w:rPr>
        <w:t xml:space="preserve">it </w:t>
      </w:r>
      <w:r w:rsidR="001C69DA" w:rsidRPr="006832DA">
        <w:rPr>
          <w:sz w:val="24"/>
          <w:szCs w:val="24"/>
        </w:rPr>
        <w:t xml:space="preserve">can provide a </w:t>
      </w:r>
      <w:r w:rsidR="00323ADF">
        <w:rPr>
          <w:sz w:val="24"/>
          <w:szCs w:val="24"/>
        </w:rPr>
        <w:t xml:space="preserve">fertile </w:t>
      </w:r>
      <w:r w:rsidR="001C69DA" w:rsidRPr="006832DA">
        <w:rPr>
          <w:sz w:val="24"/>
          <w:szCs w:val="24"/>
        </w:rPr>
        <w:t xml:space="preserve">setting for the emergence of </w:t>
      </w:r>
      <w:r w:rsidR="006832DA" w:rsidRPr="006832DA">
        <w:rPr>
          <w:sz w:val="24"/>
          <w:szCs w:val="24"/>
        </w:rPr>
        <w:t>local decision</w:t>
      </w:r>
      <w:r w:rsidR="001C69DA" w:rsidRPr="006832DA">
        <w:rPr>
          <w:sz w:val="24"/>
          <w:szCs w:val="24"/>
        </w:rPr>
        <w:t>-making and it can improve economic participation by encouraging local entrepreneurship.</w:t>
      </w:r>
      <w:r w:rsidR="00033A73">
        <w:rPr>
          <w:sz w:val="24"/>
          <w:szCs w:val="24"/>
        </w:rPr>
        <w:t xml:space="preserve"> </w:t>
      </w:r>
      <w:r w:rsidR="00F00F78" w:rsidRPr="006832DA">
        <w:rPr>
          <w:sz w:val="24"/>
          <w:szCs w:val="24"/>
        </w:rPr>
        <w:t>Should that be th</w:t>
      </w:r>
      <w:r w:rsidR="00033A73">
        <w:rPr>
          <w:sz w:val="24"/>
          <w:szCs w:val="24"/>
        </w:rPr>
        <w:t>e</w:t>
      </w:r>
      <w:r w:rsidR="00F00F78" w:rsidRPr="006832DA">
        <w:rPr>
          <w:sz w:val="24"/>
          <w:szCs w:val="24"/>
        </w:rPr>
        <w:t xml:space="preserve"> case in the near future, local government employees will be in dire need of additional training.</w:t>
      </w:r>
      <w:r w:rsidR="00033A73">
        <w:rPr>
          <w:sz w:val="24"/>
          <w:szCs w:val="24"/>
        </w:rPr>
        <w:t xml:space="preserve"> Within this training fiscal management will occupy the front line, because by definition local authorities will have </w:t>
      </w:r>
      <w:r w:rsidR="00FA0B8E">
        <w:rPr>
          <w:sz w:val="24"/>
          <w:szCs w:val="24"/>
        </w:rPr>
        <w:t>certain</w:t>
      </w:r>
      <w:r w:rsidR="00033A73">
        <w:rPr>
          <w:sz w:val="24"/>
          <w:szCs w:val="24"/>
        </w:rPr>
        <w:t xml:space="preserve"> independent taxing power</w:t>
      </w:r>
      <w:r w:rsidR="00FA0B8E">
        <w:rPr>
          <w:sz w:val="24"/>
          <w:szCs w:val="24"/>
        </w:rPr>
        <w:t xml:space="preserve"> and additional revenues transferred from the central government will be according to a</w:t>
      </w:r>
      <w:r w:rsidR="00323ADF">
        <w:rPr>
          <w:sz w:val="24"/>
          <w:szCs w:val="24"/>
        </w:rPr>
        <w:t>n</w:t>
      </w:r>
      <w:r w:rsidR="00FA0B8E">
        <w:rPr>
          <w:sz w:val="24"/>
          <w:szCs w:val="24"/>
        </w:rPr>
        <w:t xml:space="preserve"> automatic formula and will not be subjected to yearly budget discussion. </w:t>
      </w:r>
      <w:r w:rsidR="00323ADF">
        <w:rPr>
          <w:sz w:val="24"/>
          <w:szCs w:val="24"/>
        </w:rPr>
        <w:t xml:space="preserve">In that case fiscal management acquires primordial importance. </w:t>
      </w:r>
      <w:r w:rsidR="00C55693">
        <w:rPr>
          <w:sz w:val="24"/>
          <w:szCs w:val="24"/>
        </w:rPr>
        <w:t>A</w:t>
      </w:r>
      <w:r w:rsidR="00323ADF">
        <w:rPr>
          <w:sz w:val="24"/>
          <w:szCs w:val="24"/>
        </w:rPr>
        <w:t xml:space="preserve">s the employees of local governments are not </w:t>
      </w:r>
      <w:r w:rsidR="00755547">
        <w:rPr>
          <w:sz w:val="24"/>
          <w:szCs w:val="24"/>
        </w:rPr>
        <w:t>sufficiently prepared to deal with such responsibilities</w:t>
      </w:r>
      <w:r w:rsidR="001917EA">
        <w:rPr>
          <w:sz w:val="24"/>
          <w:szCs w:val="24"/>
        </w:rPr>
        <w:t>, they</w:t>
      </w:r>
      <w:r w:rsidR="00755547">
        <w:rPr>
          <w:sz w:val="24"/>
          <w:szCs w:val="24"/>
        </w:rPr>
        <w:t xml:space="preserve"> will be in dire need of training</w:t>
      </w:r>
      <w:r w:rsidR="001917EA">
        <w:rPr>
          <w:sz w:val="24"/>
          <w:szCs w:val="24"/>
        </w:rPr>
        <w:t>.</w:t>
      </w:r>
      <w:r w:rsidR="00352B0B">
        <w:rPr>
          <w:rStyle w:val="FootnoteReference"/>
          <w:sz w:val="24"/>
          <w:szCs w:val="24"/>
        </w:rPr>
        <w:footnoteReference w:id="19"/>
      </w:r>
      <w:r w:rsidR="00323ADF">
        <w:rPr>
          <w:sz w:val="24"/>
          <w:szCs w:val="24"/>
        </w:rPr>
        <w:t xml:space="preserve"> </w:t>
      </w:r>
    </w:p>
    <w:p w:rsidR="00755547" w:rsidRDefault="00755547" w:rsidP="00755547">
      <w:pPr>
        <w:pStyle w:val="ListParagraph"/>
        <w:ind w:left="90"/>
        <w:jc w:val="both"/>
        <w:rPr>
          <w:sz w:val="24"/>
          <w:szCs w:val="24"/>
        </w:rPr>
      </w:pPr>
    </w:p>
    <w:p w:rsidR="00A8216C" w:rsidRDefault="008C1E60" w:rsidP="00207F2C">
      <w:pPr>
        <w:spacing w:line="288" w:lineRule="auto"/>
        <w:jc w:val="both"/>
        <w:rPr>
          <w:sz w:val="24"/>
          <w:szCs w:val="24"/>
          <w:lang w:eastAsia="fr-FR"/>
        </w:rPr>
      </w:pPr>
      <w:r>
        <w:rPr>
          <w:sz w:val="24"/>
          <w:szCs w:val="24"/>
        </w:rPr>
        <w:t xml:space="preserve">   </w:t>
      </w:r>
      <w:r w:rsidR="003176C0">
        <w:rPr>
          <w:sz w:val="24"/>
          <w:szCs w:val="24"/>
        </w:rPr>
        <w:t xml:space="preserve">The </w:t>
      </w:r>
      <w:r w:rsidR="003176C0" w:rsidRPr="003176C0">
        <w:rPr>
          <w:b/>
          <w:sz w:val="24"/>
          <w:szCs w:val="24"/>
        </w:rPr>
        <w:t>second</w:t>
      </w:r>
      <w:r w:rsidR="003176C0">
        <w:rPr>
          <w:sz w:val="24"/>
          <w:szCs w:val="24"/>
        </w:rPr>
        <w:t xml:space="preserve"> one is </w:t>
      </w:r>
      <w:r w:rsidR="00A8216C">
        <w:rPr>
          <w:sz w:val="24"/>
          <w:szCs w:val="24"/>
        </w:rPr>
        <w:t>the preparation of</w:t>
      </w:r>
      <w:r w:rsidR="003176C0">
        <w:rPr>
          <w:sz w:val="24"/>
          <w:szCs w:val="24"/>
        </w:rPr>
        <w:t xml:space="preserve"> a group of trainers selected from the</w:t>
      </w:r>
      <w:r w:rsidR="006778AF">
        <w:rPr>
          <w:sz w:val="24"/>
          <w:szCs w:val="24"/>
        </w:rPr>
        <w:t xml:space="preserve"> present</w:t>
      </w:r>
      <w:r w:rsidR="003176C0">
        <w:rPr>
          <w:sz w:val="24"/>
          <w:szCs w:val="24"/>
        </w:rPr>
        <w:t xml:space="preserve"> project’s trainees</w:t>
      </w:r>
      <w:r w:rsidR="00C55693">
        <w:rPr>
          <w:sz w:val="24"/>
          <w:szCs w:val="24"/>
        </w:rPr>
        <w:t xml:space="preserve"> and beneficiaries</w:t>
      </w:r>
      <w:r w:rsidR="003176C0">
        <w:rPr>
          <w:sz w:val="24"/>
          <w:szCs w:val="24"/>
        </w:rPr>
        <w:t>. Assuming that other regions will also have ELS projects</w:t>
      </w:r>
      <w:r w:rsidR="006778AF">
        <w:rPr>
          <w:sz w:val="24"/>
          <w:szCs w:val="24"/>
        </w:rPr>
        <w:t xml:space="preserve"> in the future, it would be a rational step to subject the</w:t>
      </w:r>
      <w:r w:rsidR="0093077D">
        <w:rPr>
          <w:sz w:val="24"/>
          <w:szCs w:val="24"/>
        </w:rPr>
        <w:t>m</w:t>
      </w:r>
      <w:r w:rsidR="006778AF">
        <w:rPr>
          <w:sz w:val="24"/>
          <w:szCs w:val="24"/>
        </w:rPr>
        <w:t xml:space="preserve"> </w:t>
      </w:r>
      <w:r w:rsidR="00A8216C">
        <w:rPr>
          <w:sz w:val="24"/>
          <w:szCs w:val="24"/>
        </w:rPr>
        <w:t xml:space="preserve">to </w:t>
      </w:r>
      <w:r w:rsidR="006778AF">
        <w:rPr>
          <w:sz w:val="24"/>
          <w:szCs w:val="24"/>
        </w:rPr>
        <w:t>a brief training and then use them as trainers in other regions.</w:t>
      </w:r>
      <w:r w:rsidR="00C23F87">
        <w:rPr>
          <w:sz w:val="24"/>
          <w:szCs w:val="24"/>
        </w:rPr>
        <w:t xml:space="preserve"> In fact there are several trainees or local leaders involved especially </w:t>
      </w:r>
      <w:r w:rsidR="00A8216C">
        <w:rPr>
          <w:sz w:val="24"/>
          <w:szCs w:val="24"/>
        </w:rPr>
        <w:t xml:space="preserve">in </w:t>
      </w:r>
      <w:r w:rsidR="00C23F87">
        <w:rPr>
          <w:sz w:val="24"/>
          <w:szCs w:val="24"/>
        </w:rPr>
        <w:t>infrastructure projects and eager to help other communities.</w:t>
      </w:r>
      <w:r w:rsidR="006778AF">
        <w:rPr>
          <w:sz w:val="24"/>
          <w:szCs w:val="24"/>
        </w:rPr>
        <w:t xml:space="preserve"> This mode of operation will have several advantages: (</w:t>
      </w:r>
      <w:r w:rsidR="0093077D">
        <w:rPr>
          <w:sz w:val="24"/>
          <w:szCs w:val="24"/>
        </w:rPr>
        <w:t>i</w:t>
      </w:r>
      <w:r w:rsidR="006778AF">
        <w:rPr>
          <w:sz w:val="24"/>
          <w:szCs w:val="24"/>
        </w:rPr>
        <w:t>) it is cost saving,</w:t>
      </w:r>
      <w:r w:rsidR="0093077D">
        <w:rPr>
          <w:sz w:val="24"/>
          <w:szCs w:val="24"/>
        </w:rPr>
        <w:t xml:space="preserve"> (ii) there will be no language barrier, and (iii)</w:t>
      </w:r>
      <w:r w:rsidR="00A8216C">
        <w:rPr>
          <w:sz w:val="24"/>
          <w:szCs w:val="24"/>
        </w:rPr>
        <w:t xml:space="preserve"> it </w:t>
      </w:r>
      <w:r w:rsidR="0093077D">
        <w:rPr>
          <w:sz w:val="24"/>
          <w:szCs w:val="24"/>
        </w:rPr>
        <w:t>will be the easiest way to project trust</w:t>
      </w:r>
      <w:r w:rsidR="00A8216C">
        <w:rPr>
          <w:sz w:val="24"/>
          <w:szCs w:val="24"/>
        </w:rPr>
        <w:t>,</w:t>
      </w:r>
      <w:r w:rsidR="0093077D">
        <w:rPr>
          <w:sz w:val="24"/>
          <w:szCs w:val="24"/>
        </w:rPr>
        <w:t xml:space="preserve"> since essentially</w:t>
      </w:r>
      <w:r w:rsidR="00C3226C">
        <w:rPr>
          <w:sz w:val="24"/>
          <w:szCs w:val="24"/>
        </w:rPr>
        <w:t xml:space="preserve"> the trainer and trainee are of the same culture</w:t>
      </w:r>
      <w:r w:rsidR="00A8216C">
        <w:rPr>
          <w:sz w:val="24"/>
          <w:szCs w:val="24"/>
        </w:rPr>
        <w:t>.</w:t>
      </w:r>
      <w:r w:rsidR="00837C0A">
        <w:rPr>
          <w:rStyle w:val="FootnoteReference"/>
          <w:sz w:val="24"/>
          <w:szCs w:val="24"/>
        </w:rPr>
        <w:footnoteReference w:id="20"/>
      </w:r>
      <w:r w:rsidR="00207F2C" w:rsidRPr="00207F2C">
        <w:rPr>
          <w:lang w:eastAsia="fr-FR"/>
        </w:rPr>
        <w:t xml:space="preserve"> </w:t>
      </w:r>
      <w:r w:rsidR="00207F2C" w:rsidRPr="00207F2C">
        <w:rPr>
          <w:sz w:val="24"/>
          <w:szCs w:val="24"/>
          <w:lang w:eastAsia="fr-FR"/>
        </w:rPr>
        <w:t>This method may provide a platform for implementing a new poverty reduction program</w:t>
      </w:r>
      <w:r w:rsidR="00207F2C">
        <w:rPr>
          <w:sz w:val="24"/>
          <w:szCs w:val="24"/>
          <w:lang w:eastAsia="fr-FR"/>
        </w:rPr>
        <w:t xml:space="preserve"> in other regions.</w:t>
      </w:r>
      <w:r w:rsidR="00207F2C" w:rsidRPr="00207F2C">
        <w:rPr>
          <w:sz w:val="24"/>
          <w:szCs w:val="24"/>
          <w:lang w:eastAsia="fr-FR"/>
        </w:rPr>
        <w:t xml:space="preserve">  </w:t>
      </w:r>
    </w:p>
    <w:p w:rsidR="00207F2C" w:rsidRPr="00207F2C" w:rsidRDefault="00207F2C" w:rsidP="00207F2C">
      <w:pPr>
        <w:spacing w:line="288" w:lineRule="auto"/>
        <w:jc w:val="both"/>
        <w:rPr>
          <w:sz w:val="24"/>
          <w:szCs w:val="24"/>
          <w:lang w:eastAsia="fr-FR"/>
        </w:rPr>
      </w:pPr>
      <w:r w:rsidRPr="00207F2C">
        <w:rPr>
          <w:sz w:val="24"/>
          <w:szCs w:val="24"/>
          <w:lang w:eastAsia="fr-FR"/>
        </w:rPr>
        <w:t xml:space="preserve"> </w:t>
      </w:r>
    </w:p>
    <w:p w:rsidR="002725BA" w:rsidRDefault="008C1E60" w:rsidP="00755547">
      <w:pPr>
        <w:pStyle w:val="ListParagraph"/>
        <w:ind w:left="90"/>
        <w:jc w:val="both"/>
        <w:rPr>
          <w:sz w:val="24"/>
          <w:szCs w:val="24"/>
        </w:rPr>
      </w:pPr>
      <w:r>
        <w:rPr>
          <w:sz w:val="24"/>
          <w:szCs w:val="24"/>
        </w:rPr>
        <w:t xml:space="preserve">    </w:t>
      </w:r>
      <w:r w:rsidR="002725BA">
        <w:rPr>
          <w:sz w:val="24"/>
          <w:szCs w:val="24"/>
        </w:rPr>
        <w:t>The report makes further specific recommendations</w:t>
      </w:r>
      <w:r w:rsidR="00A8216C">
        <w:rPr>
          <w:sz w:val="24"/>
          <w:szCs w:val="24"/>
        </w:rPr>
        <w:t>.</w:t>
      </w:r>
      <w:r w:rsidR="00682F70">
        <w:rPr>
          <w:rStyle w:val="FootnoteReference"/>
          <w:sz w:val="24"/>
          <w:szCs w:val="24"/>
        </w:rPr>
        <w:footnoteReference w:id="21"/>
      </w:r>
      <w:r w:rsidR="002725BA">
        <w:rPr>
          <w:sz w:val="24"/>
          <w:szCs w:val="24"/>
        </w:rPr>
        <w:t xml:space="preserve"> These are:</w:t>
      </w:r>
    </w:p>
    <w:p w:rsidR="00360C54" w:rsidRPr="006832DA" w:rsidRDefault="002725BA" w:rsidP="00755547">
      <w:pPr>
        <w:pStyle w:val="ListParagraph"/>
        <w:ind w:left="90"/>
        <w:jc w:val="both"/>
        <w:rPr>
          <w:sz w:val="24"/>
          <w:szCs w:val="24"/>
        </w:rPr>
      </w:pPr>
      <w:r>
        <w:rPr>
          <w:sz w:val="24"/>
          <w:szCs w:val="24"/>
        </w:rPr>
        <w:t xml:space="preserve">  </w:t>
      </w:r>
      <w:r w:rsidR="0093077D">
        <w:rPr>
          <w:sz w:val="24"/>
          <w:szCs w:val="24"/>
        </w:rPr>
        <w:t xml:space="preserve">  </w:t>
      </w:r>
      <w:r w:rsidR="006778AF">
        <w:rPr>
          <w:sz w:val="24"/>
          <w:szCs w:val="24"/>
        </w:rPr>
        <w:t xml:space="preserve">  </w:t>
      </w:r>
      <w:r w:rsidR="003176C0">
        <w:rPr>
          <w:sz w:val="24"/>
          <w:szCs w:val="24"/>
        </w:rPr>
        <w:t xml:space="preserve"> </w:t>
      </w:r>
      <w:r w:rsidR="00323ADF">
        <w:rPr>
          <w:sz w:val="24"/>
          <w:szCs w:val="24"/>
        </w:rPr>
        <w:t xml:space="preserve"> </w:t>
      </w:r>
    </w:p>
    <w:p w:rsidR="008855A9" w:rsidRPr="00B41787" w:rsidRDefault="004D41A8" w:rsidP="008855A9">
      <w:pPr>
        <w:pStyle w:val="ListParagraph"/>
        <w:numPr>
          <w:ilvl w:val="0"/>
          <w:numId w:val="23"/>
        </w:numPr>
        <w:spacing w:line="288" w:lineRule="auto"/>
        <w:jc w:val="both"/>
        <w:rPr>
          <w:b/>
          <w:sz w:val="24"/>
          <w:szCs w:val="24"/>
        </w:rPr>
      </w:pPr>
      <w:r w:rsidRPr="00B41787">
        <w:rPr>
          <w:sz w:val="24"/>
          <w:szCs w:val="24"/>
        </w:rPr>
        <w:t>T</w:t>
      </w:r>
      <w:r w:rsidR="008855A9" w:rsidRPr="00B41787">
        <w:rPr>
          <w:sz w:val="24"/>
          <w:szCs w:val="24"/>
        </w:rPr>
        <w:t>he</w:t>
      </w:r>
      <w:r w:rsidRPr="00B41787">
        <w:rPr>
          <w:sz w:val="24"/>
          <w:szCs w:val="24"/>
        </w:rPr>
        <w:t xml:space="preserve"> good</w:t>
      </w:r>
      <w:r w:rsidR="008855A9" w:rsidRPr="00B41787">
        <w:rPr>
          <w:sz w:val="24"/>
          <w:szCs w:val="24"/>
        </w:rPr>
        <w:t xml:space="preserve"> results of ELS in the Fergana Valley as a </w:t>
      </w:r>
      <w:r w:rsidR="00B41787" w:rsidRPr="00B41787">
        <w:rPr>
          <w:sz w:val="24"/>
          <w:szCs w:val="24"/>
        </w:rPr>
        <w:t>whole</w:t>
      </w:r>
      <w:r w:rsidRPr="00B41787">
        <w:rPr>
          <w:sz w:val="24"/>
          <w:szCs w:val="24"/>
        </w:rPr>
        <w:t xml:space="preserve"> should be consolidated</w:t>
      </w:r>
      <w:r w:rsidR="008855A9" w:rsidRPr="00B41787">
        <w:rPr>
          <w:sz w:val="24"/>
          <w:szCs w:val="24"/>
        </w:rPr>
        <w:t xml:space="preserve"> before exit. </w:t>
      </w:r>
      <w:r w:rsidR="00B41787">
        <w:rPr>
          <w:sz w:val="24"/>
          <w:szCs w:val="24"/>
        </w:rPr>
        <w:t>Its achievements should</w:t>
      </w:r>
      <w:r w:rsidR="00F67188">
        <w:rPr>
          <w:sz w:val="24"/>
          <w:szCs w:val="24"/>
        </w:rPr>
        <w:t xml:space="preserve"> also</w:t>
      </w:r>
      <w:r w:rsidR="00B41787">
        <w:rPr>
          <w:sz w:val="24"/>
          <w:szCs w:val="24"/>
        </w:rPr>
        <w:t xml:space="preserve"> be</w:t>
      </w:r>
      <w:r w:rsidR="00CA0AAA">
        <w:rPr>
          <w:sz w:val="24"/>
          <w:szCs w:val="24"/>
        </w:rPr>
        <w:t xml:space="preserve"> combined</w:t>
      </w:r>
      <w:r w:rsidR="00B41787">
        <w:rPr>
          <w:sz w:val="24"/>
          <w:szCs w:val="24"/>
        </w:rPr>
        <w:t xml:space="preserve"> in a report and this report should be disseminated among the future candidate region</w:t>
      </w:r>
      <w:r w:rsidR="00CA0AAA">
        <w:rPr>
          <w:sz w:val="24"/>
          <w:szCs w:val="24"/>
        </w:rPr>
        <w:t>(</w:t>
      </w:r>
      <w:r w:rsidR="00B41787">
        <w:rPr>
          <w:sz w:val="24"/>
          <w:szCs w:val="24"/>
        </w:rPr>
        <w:t>s</w:t>
      </w:r>
      <w:r w:rsidR="00CA0AAA">
        <w:rPr>
          <w:sz w:val="24"/>
          <w:szCs w:val="24"/>
        </w:rPr>
        <w:t>)</w:t>
      </w:r>
      <w:r w:rsidR="00B41787">
        <w:rPr>
          <w:sz w:val="24"/>
          <w:szCs w:val="24"/>
        </w:rPr>
        <w:t>.</w:t>
      </w:r>
      <w:r w:rsidR="008855A9" w:rsidRPr="00B41787">
        <w:rPr>
          <w:sz w:val="24"/>
          <w:szCs w:val="24"/>
        </w:rPr>
        <w:t xml:space="preserve"> </w:t>
      </w:r>
    </w:p>
    <w:p w:rsidR="008855A9" w:rsidRPr="00B41787" w:rsidRDefault="008855A9" w:rsidP="004D41A8">
      <w:pPr>
        <w:pStyle w:val="ListParagraph"/>
        <w:numPr>
          <w:ilvl w:val="0"/>
          <w:numId w:val="23"/>
        </w:numPr>
        <w:spacing w:line="288" w:lineRule="auto"/>
        <w:jc w:val="both"/>
        <w:rPr>
          <w:sz w:val="24"/>
          <w:szCs w:val="24"/>
        </w:rPr>
      </w:pPr>
      <w:r w:rsidRPr="00B41787">
        <w:rPr>
          <w:sz w:val="24"/>
          <w:szCs w:val="24"/>
        </w:rPr>
        <w:t>The next poverty reduction program</w:t>
      </w:r>
      <w:r w:rsidR="00344FD8">
        <w:rPr>
          <w:sz w:val="24"/>
          <w:szCs w:val="24"/>
        </w:rPr>
        <w:t>(</w:t>
      </w:r>
      <w:r w:rsidR="004D41A8" w:rsidRPr="00B41787">
        <w:rPr>
          <w:sz w:val="24"/>
          <w:szCs w:val="24"/>
        </w:rPr>
        <w:t>s</w:t>
      </w:r>
      <w:r w:rsidR="00344FD8">
        <w:rPr>
          <w:sz w:val="24"/>
          <w:szCs w:val="24"/>
        </w:rPr>
        <w:t>)</w:t>
      </w:r>
      <w:r w:rsidRPr="00B41787">
        <w:rPr>
          <w:sz w:val="24"/>
          <w:szCs w:val="24"/>
        </w:rPr>
        <w:t xml:space="preserve"> can contribute to the clarification of standards for </w:t>
      </w:r>
      <w:r w:rsidR="00A8216C">
        <w:rPr>
          <w:sz w:val="24"/>
          <w:szCs w:val="24"/>
        </w:rPr>
        <w:t xml:space="preserve">the provision of </w:t>
      </w:r>
      <w:r w:rsidRPr="00B41787">
        <w:rPr>
          <w:sz w:val="24"/>
          <w:szCs w:val="24"/>
        </w:rPr>
        <w:t>social service</w:t>
      </w:r>
      <w:r w:rsidR="00A8216C">
        <w:rPr>
          <w:sz w:val="24"/>
          <w:szCs w:val="24"/>
        </w:rPr>
        <w:t>s</w:t>
      </w:r>
      <w:r w:rsidRPr="00B41787">
        <w:rPr>
          <w:sz w:val="24"/>
          <w:szCs w:val="24"/>
        </w:rPr>
        <w:t xml:space="preserve"> to communities and beyond, not only in the context of public utilities, but also in health and education.  </w:t>
      </w:r>
    </w:p>
    <w:p w:rsidR="008855A9" w:rsidRPr="00B41787" w:rsidRDefault="008855A9" w:rsidP="009A3182">
      <w:pPr>
        <w:pStyle w:val="ListParagraph"/>
        <w:numPr>
          <w:ilvl w:val="0"/>
          <w:numId w:val="23"/>
        </w:numPr>
        <w:spacing w:line="288" w:lineRule="auto"/>
        <w:jc w:val="both"/>
        <w:rPr>
          <w:sz w:val="24"/>
          <w:szCs w:val="24"/>
        </w:rPr>
      </w:pPr>
      <w:r w:rsidRPr="00B41787">
        <w:rPr>
          <w:sz w:val="24"/>
          <w:szCs w:val="24"/>
        </w:rPr>
        <w:t xml:space="preserve">The future poverty reduction program should continue to help regional and district authorities, not only in developing a core set of indicators to measure the impact of state programs on poverty reduction, but also in developing functional activities and systems for sharing and verifying </w:t>
      </w:r>
      <w:r w:rsidR="00CC4705">
        <w:rPr>
          <w:sz w:val="24"/>
          <w:szCs w:val="24"/>
        </w:rPr>
        <w:t xml:space="preserve">the </w:t>
      </w:r>
      <w:r w:rsidRPr="00B41787">
        <w:rPr>
          <w:sz w:val="24"/>
          <w:szCs w:val="24"/>
        </w:rPr>
        <w:t xml:space="preserve">reliability of data.  </w:t>
      </w:r>
    </w:p>
    <w:p w:rsidR="008855A9" w:rsidRPr="00B41787" w:rsidRDefault="009A3182" w:rsidP="009A3182">
      <w:pPr>
        <w:pStyle w:val="ListParagraph"/>
        <w:numPr>
          <w:ilvl w:val="0"/>
          <w:numId w:val="23"/>
        </w:numPr>
        <w:spacing w:line="288" w:lineRule="auto"/>
        <w:jc w:val="both"/>
        <w:rPr>
          <w:sz w:val="24"/>
          <w:szCs w:val="24"/>
        </w:rPr>
      </w:pPr>
      <w:r w:rsidRPr="00B41787">
        <w:rPr>
          <w:sz w:val="24"/>
          <w:szCs w:val="24"/>
        </w:rPr>
        <w:t>T</w:t>
      </w:r>
      <w:r w:rsidR="008855A9" w:rsidRPr="00B41787">
        <w:rPr>
          <w:sz w:val="24"/>
          <w:szCs w:val="24"/>
        </w:rPr>
        <w:t xml:space="preserve">he public relations specialist of the </w:t>
      </w:r>
      <w:r w:rsidR="00CC4705">
        <w:rPr>
          <w:sz w:val="24"/>
          <w:szCs w:val="24"/>
        </w:rPr>
        <w:t>current</w:t>
      </w:r>
      <w:r w:rsidR="008855A9" w:rsidRPr="00B41787">
        <w:rPr>
          <w:sz w:val="24"/>
          <w:szCs w:val="24"/>
        </w:rPr>
        <w:t xml:space="preserve"> ELS should be trained in the development and dissemination of communication contents o</w:t>
      </w:r>
      <w:r w:rsidR="00CC4705">
        <w:rPr>
          <w:sz w:val="24"/>
          <w:szCs w:val="24"/>
        </w:rPr>
        <w:t>f</w:t>
      </w:r>
      <w:r w:rsidRPr="00B41787">
        <w:rPr>
          <w:sz w:val="24"/>
          <w:szCs w:val="24"/>
        </w:rPr>
        <w:t xml:space="preserve"> UNDP/</w:t>
      </w:r>
      <w:r w:rsidR="008855A9" w:rsidRPr="00B41787">
        <w:rPr>
          <w:sz w:val="24"/>
          <w:szCs w:val="24"/>
        </w:rPr>
        <w:t>EU policies, programs and strategies for the</w:t>
      </w:r>
      <w:r w:rsidR="00B41787" w:rsidRPr="00B41787">
        <w:rPr>
          <w:sz w:val="24"/>
          <w:szCs w:val="24"/>
        </w:rPr>
        <w:t xml:space="preserve"> selected additional</w:t>
      </w:r>
      <w:r w:rsidR="008855A9" w:rsidRPr="00B41787">
        <w:rPr>
          <w:sz w:val="24"/>
          <w:szCs w:val="24"/>
        </w:rPr>
        <w:t xml:space="preserve"> region</w:t>
      </w:r>
      <w:r w:rsidR="00B41787" w:rsidRPr="00B41787">
        <w:rPr>
          <w:sz w:val="24"/>
          <w:szCs w:val="24"/>
        </w:rPr>
        <w:t>s</w:t>
      </w:r>
      <w:r w:rsidR="008855A9" w:rsidRPr="00B41787">
        <w:rPr>
          <w:sz w:val="24"/>
          <w:szCs w:val="24"/>
        </w:rPr>
        <w:t xml:space="preserve">.  </w:t>
      </w:r>
    </w:p>
    <w:p w:rsidR="008855A9" w:rsidRPr="00B41787" w:rsidRDefault="008855A9" w:rsidP="008855A9">
      <w:pPr>
        <w:spacing w:line="288" w:lineRule="auto"/>
        <w:jc w:val="both"/>
        <w:rPr>
          <w:sz w:val="24"/>
          <w:szCs w:val="24"/>
        </w:rPr>
      </w:pPr>
    </w:p>
    <w:p w:rsidR="008855A9" w:rsidRPr="00BF4849" w:rsidRDefault="008855A9" w:rsidP="008855A9">
      <w:pPr>
        <w:spacing w:line="288" w:lineRule="auto"/>
        <w:jc w:val="both"/>
      </w:pPr>
      <w:r w:rsidRPr="00BF4849">
        <w:t xml:space="preserve">   </w:t>
      </w:r>
    </w:p>
    <w:p w:rsidR="008855A9" w:rsidRPr="00BF4849" w:rsidRDefault="008855A9" w:rsidP="008855A9">
      <w:pPr>
        <w:spacing w:line="288" w:lineRule="auto"/>
        <w:rPr>
          <w:b/>
        </w:rPr>
      </w:pPr>
    </w:p>
    <w:p w:rsidR="0005570F" w:rsidRDefault="008855A9" w:rsidP="00A01AEF">
      <w:pPr>
        <w:jc w:val="center"/>
        <w:rPr>
          <w:b/>
        </w:rPr>
      </w:pPr>
      <w:r w:rsidRPr="00BF4849">
        <w:rPr>
          <w:b/>
        </w:rPr>
        <w:br w:type="page"/>
      </w:r>
      <w:r w:rsidR="003466F3" w:rsidRPr="00904EEC">
        <w:rPr>
          <w:b/>
        </w:rPr>
        <w:lastRenderedPageBreak/>
        <w:t>Annex</w:t>
      </w:r>
      <w:r w:rsidR="003466F3">
        <w:rPr>
          <w:b/>
        </w:rPr>
        <w:t>: A</w:t>
      </w:r>
    </w:p>
    <w:p w:rsidR="00904EEC" w:rsidRPr="00904EEC" w:rsidRDefault="003466F3" w:rsidP="00904EEC">
      <w:pPr>
        <w:jc w:val="center"/>
        <w:rPr>
          <w:b/>
        </w:rPr>
      </w:pPr>
      <w:r>
        <w:rPr>
          <w:b/>
        </w:rPr>
        <w:t>Terms</w:t>
      </w:r>
      <w:r w:rsidR="00904EEC" w:rsidRPr="00904EEC">
        <w:rPr>
          <w:b/>
        </w:rPr>
        <w:t xml:space="preserve"> of Reference</w:t>
      </w:r>
      <w:r w:rsidR="00904EEC">
        <w:rPr>
          <w:b/>
        </w:rPr>
        <w:t xml:space="preserve">   </w:t>
      </w:r>
    </w:p>
    <w:tbl>
      <w:tblPr>
        <w:tblW w:w="9606"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tblPr>
      <w:tblGrid>
        <w:gridCol w:w="1458"/>
        <w:gridCol w:w="8148"/>
      </w:tblGrid>
      <w:tr w:rsidR="00904EEC" w:rsidRPr="00B335DE" w:rsidTr="00F43623">
        <w:trPr>
          <w:cantSplit/>
        </w:trPr>
        <w:tc>
          <w:tcPr>
            <w:tcW w:w="1458" w:type="dxa"/>
            <w:shd w:val="clear" w:color="auto" w:fill="FFFFFF"/>
            <w:vAlign w:val="center"/>
          </w:tcPr>
          <w:p w:rsidR="00904EEC" w:rsidRPr="00B335DE" w:rsidRDefault="00904EEC" w:rsidP="00F43623">
            <w:pPr>
              <w:jc w:val="center"/>
              <w:rPr>
                <w:rFonts w:cs="Arial"/>
                <w:b/>
                <w:szCs w:val="20"/>
              </w:rPr>
            </w:pPr>
            <w:r w:rsidRPr="00B335DE">
              <w:rPr>
                <w:rFonts w:cs="Arial"/>
                <w:szCs w:val="20"/>
              </w:rPr>
              <w:object w:dxaOrig="240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9pt" o:ole="" fillcolor="window">
                  <v:imagedata r:id="rId20" o:title=""/>
                </v:shape>
                <o:OLEObject Type="Embed" ProgID="MSPhotoEd.3" ShapeID="_x0000_i1025" DrawAspect="Content" ObjectID="_1386680492" r:id="rId21"/>
              </w:object>
            </w:r>
          </w:p>
        </w:tc>
        <w:tc>
          <w:tcPr>
            <w:tcW w:w="8148" w:type="dxa"/>
            <w:shd w:val="clear" w:color="auto" w:fill="FFFFFF"/>
          </w:tcPr>
          <w:p w:rsidR="00904EEC" w:rsidRPr="00B335DE" w:rsidRDefault="00904EEC" w:rsidP="00F43623">
            <w:pPr>
              <w:rPr>
                <w:rFonts w:cs="Arial"/>
                <w:b/>
                <w:szCs w:val="20"/>
              </w:rPr>
            </w:pPr>
          </w:p>
          <w:p w:rsidR="00904EEC" w:rsidRPr="00B335DE" w:rsidRDefault="00904EEC" w:rsidP="00F43623">
            <w:pPr>
              <w:rPr>
                <w:rFonts w:cs="Arial"/>
                <w:b/>
                <w:szCs w:val="20"/>
              </w:rPr>
            </w:pPr>
            <w:r w:rsidRPr="00B335DE">
              <w:rPr>
                <w:rFonts w:cs="Arial"/>
                <w:b/>
                <w:szCs w:val="20"/>
              </w:rPr>
              <w:t>UNITED NATIONS DEVELOPMENT PROGRAMME</w:t>
            </w:r>
          </w:p>
          <w:p w:rsidR="00904EEC" w:rsidRPr="00B335DE" w:rsidRDefault="00904EEC" w:rsidP="00F43623">
            <w:pPr>
              <w:rPr>
                <w:rFonts w:cs="Arial"/>
                <w:b/>
                <w:szCs w:val="20"/>
              </w:rPr>
            </w:pPr>
            <w:r w:rsidRPr="00B335DE">
              <w:rPr>
                <w:rFonts w:cs="Arial"/>
                <w:b/>
                <w:szCs w:val="20"/>
              </w:rPr>
              <w:t xml:space="preserve">TERMS OF REFERENCE / </w:t>
            </w:r>
            <w:r>
              <w:rPr>
                <w:rFonts w:cs="Arial"/>
                <w:b/>
                <w:szCs w:val="20"/>
              </w:rPr>
              <w:t>INDIVIDUAL CONTRACT</w:t>
            </w:r>
            <w:r w:rsidRPr="00B335DE">
              <w:rPr>
                <w:rFonts w:cs="Arial"/>
                <w:b/>
                <w:szCs w:val="20"/>
              </w:rPr>
              <w:t xml:space="preserve"> </w:t>
            </w:r>
          </w:p>
          <w:p w:rsidR="00904EEC" w:rsidRPr="00B335DE" w:rsidRDefault="00904EEC" w:rsidP="00F43623">
            <w:pPr>
              <w:rPr>
                <w:rFonts w:cs="Arial"/>
                <w:szCs w:val="20"/>
              </w:rPr>
            </w:pPr>
          </w:p>
        </w:tc>
      </w:tr>
    </w:tbl>
    <w:p w:rsidR="00904EEC" w:rsidRPr="00A01E99" w:rsidRDefault="00904EEC" w:rsidP="00904EEC">
      <w:pPr>
        <w:rPr>
          <w:rFonts w:cs="Arial"/>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5178"/>
      </w:tblGrid>
      <w:tr w:rsidR="00904EEC" w:rsidRPr="00B335DE" w:rsidTr="00F43623">
        <w:tc>
          <w:tcPr>
            <w:tcW w:w="9606" w:type="dxa"/>
            <w:gridSpan w:val="2"/>
            <w:shd w:val="clear" w:color="auto" w:fill="E0E0E0"/>
          </w:tcPr>
          <w:p w:rsidR="00904EEC" w:rsidRPr="00B335DE" w:rsidRDefault="00904EEC" w:rsidP="00F43623">
            <w:pPr>
              <w:rPr>
                <w:rFonts w:cs="Arial"/>
                <w:szCs w:val="20"/>
              </w:rPr>
            </w:pPr>
          </w:p>
          <w:p w:rsidR="00904EEC" w:rsidRPr="00B335DE" w:rsidRDefault="00904EEC" w:rsidP="00F43623">
            <w:pPr>
              <w:rPr>
                <w:rFonts w:cs="Arial"/>
                <w:b/>
                <w:bCs/>
                <w:szCs w:val="20"/>
              </w:rPr>
            </w:pPr>
            <w:r w:rsidRPr="00B335DE">
              <w:rPr>
                <w:rFonts w:cs="Arial"/>
                <w:b/>
                <w:bCs/>
                <w:szCs w:val="20"/>
              </w:rPr>
              <w:t>I.  Job Information</w:t>
            </w:r>
          </w:p>
          <w:p w:rsidR="00904EEC" w:rsidRPr="00B335DE" w:rsidRDefault="00904EEC" w:rsidP="00F43623">
            <w:pPr>
              <w:rPr>
                <w:rFonts w:cs="Arial"/>
                <w:b/>
                <w:bCs/>
                <w:szCs w:val="20"/>
              </w:rPr>
            </w:pPr>
          </w:p>
        </w:tc>
      </w:tr>
      <w:tr w:rsidR="00904EEC" w:rsidRPr="005E1DF8" w:rsidTr="00F43623">
        <w:tc>
          <w:tcPr>
            <w:tcW w:w="4428" w:type="dxa"/>
          </w:tcPr>
          <w:p w:rsidR="00904EEC" w:rsidRPr="005E1DF8" w:rsidRDefault="00904EEC" w:rsidP="00F43623">
            <w:pPr>
              <w:rPr>
                <w:sz w:val="16"/>
                <w:szCs w:val="16"/>
              </w:rPr>
            </w:pPr>
          </w:p>
          <w:p w:rsidR="00904EEC" w:rsidRPr="005E1DF8" w:rsidRDefault="00904EEC" w:rsidP="00F43623">
            <w:pPr>
              <w:rPr>
                <w:sz w:val="16"/>
                <w:szCs w:val="16"/>
              </w:rPr>
            </w:pPr>
            <w:r w:rsidRPr="005E1DF8">
              <w:rPr>
                <w:sz w:val="16"/>
                <w:szCs w:val="16"/>
              </w:rPr>
              <w:t>Job Title:</w:t>
            </w:r>
          </w:p>
          <w:p w:rsidR="00904EEC" w:rsidRPr="005E1DF8" w:rsidRDefault="00904EEC" w:rsidP="00F43623">
            <w:pPr>
              <w:rPr>
                <w:sz w:val="16"/>
                <w:szCs w:val="16"/>
              </w:rPr>
            </w:pPr>
            <w:r w:rsidRPr="005E1DF8">
              <w:rPr>
                <w:sz w:val="16"/>
                <w:szCs w:val="16"/>
              </w:rPr>
              <w:t xml:space="preserve">Project Title/Department: </w:t>
            </w:r>
          </w:p>
          <w:p w:rsidR="00904EEC" w:rsidRPr="005E1DF8" w:rsidRDefault="00904EEC" w:rsidP="00F43623">
            <w:pPr>
              <w:rPr>
                <w:color w:val="333333"/>
                <w:sz w:val="16"/>
                <w:szCs w:val="16"/>
              </w:rPr>
            </w:pPr>
            <w:r w:rsidRPr="005E1DF8">
              <w:rPr>
                <w:color w:val="333333"/>
                <w:sz w:val="16"/>
                <w:szCs w:val="16"/>
              </w:rPr>
              <w:t>Type of contract:</w:t>
            </w:r>
          </w:p>
          <w:p w:rsidR="00904EEC" w:rsidRPr="005E1DF8" w:rsidRDefault="00904EEC" w:rsidP="00F43623">
            <w:pPr>
              <w:rPr>
                <w:color w:val="333333"/>
                <w:sz w:val="16"/>
                <w:szCs w:val="16"/>
              </w:rPr>
            </w:pPr>
          </w:p>
          <w:p w:rsidR="00904EEC" w:rsidRPr="005E1DF8" w:rsidRDefault="00904EEC" w:rsidP="00F43623">
            <w:pPr>
              <w:rPr>
                <w:color w:val="333333"/>
                <w:sz w:val="16"/>
                <w:szCs w:val="16"/>
              </w:rPr>
            </w:pPr>
            <w:r w:rsidRPr="005E1DF8">
              <w:rPr>
                <w:color w:val="333333"/>
                <w:sz w:val="16"/>
                <w:szCs w:val="16"/>
              </w:rPr>
              <w:t>Duration of the assignment:</w:t>
            </w:r>
          </w:p>
          <w:p w:rsidR="00904EEC" w:rsidRPr="005E1DF8" w:rsidRDefault="00904EEC" w:rsidP="00F43623">
            <w:pPr>
              <w:rPr>
                <w:color w:val="333333"/>
                <w:sz w:val="16"/>
                <w:szCs w:val="16"/>
              </w:rPr>
            </w:pPr>
            <w:r w:rsidRPr="005E1DF8">
              <w:rPr>
                <w:color w:val="333333"/>
                <w:sz w:val="16"/>
                <w:szCs w:val="16"/>
              </w:rPr>
              <w:t>Duty station:</w:t>
            </w:r>
          </w:p>
          <w:p w:rsidR="00904EEC" w:rsidRPr="005E1DF8" w:rsidRDefault="00904EEC" w:rsidP="00F43623">
            <w:pPr>
              <w:rPr>
                <w:sz w:val="16"/>
                <w:szCs w:val="16"/>
              </w:rPr>
            </w:pPr>
            <w:r w:rsidRPr="005E1DF8">
              <w:rPr>
                <w:color w:val="333333"/>
                <w:sz w:val="16"/>
                <w:szCs w:val="16"/>
              </w:rPr>
              <w:t>Expected places of travel</w:t>
            </w:r>
            <w:r w:rsidRPr="005E1DF8">
              <w:rPr>
                <w:sz w:val="16"/>
                <w:szCs w:val="16"/>
              </w:rPr>
              <w:t>:</w:t>
            </w:r>
          </w:p>
          <w:p w:rsidR="00904EEC" w:rsidRPr="005E1DF8" w:rsidRDefault="00904EEC" w:rsidP="00F43623">
            <w:pPr>
              <w:rPr>
                <w:sz w:val="16"/>
                <w:szCs w:val="16"/>
              </w:rPr>
            </w:pPr>
            <w:r w:rsidRPr="005E1DF8">
              <w:rPr>
                <w:sz w:val="16"/>
                <w:szCs w:val="16"/>
              </w:rPr>
              <w:t xml:space="preserve">Reports to:  </w:t>
            </w:r>
          </w:p>
        </w:tc>
        <w:tc>
          <w:tcPr>
            <w:tcW w:w="5178" w:type="dxa"/>
          </w:tcPr>
          <w:p w:rsidR="00904EEC" w:rsidRPr="005E1DF8" w:rsidRDefault="00904EEC" w:rsidP="00F43623">
            <w:pPr>
              <w:pStyle w:val="1"/>
              <w:numPr>
                <w:ilvl w:val="0"/>
                <w:numId w:val="0"/>
              </w:numPr>
              <w:ind w:right="-514"/>
              <w:rPr>
                <w:b/>
                <w:sz w:val="16"/>
                <w:szCs w:val="16"/>
                <w:lang w:eastAsia="en-US"/>
              </w:rPr>
            </w:pPr>
          </w:p>
          <w:p w:rsidR="00904EEC" w:rsidRPr="005E1DF8" w:rsidRDefault="00904EEC" w:rsidP="00F43623">
            <w:pPr>
              <w:pStyle w:val="1"/>
              <w:numPr>
                <w:ilvl w:val="0"/>
                <w:numId w:val="0"/>
              </w:numPr>
              <w:ind w:right="-77"/>
              <w:rPr>
                <w:sz w:val="16"/>
                <w:szCs w:val="16"/>
                <w:lang w:eastAsia="en-US"/>
              </w:rPr>
            </w:pPr>
            <w:r w:rsidRPr="005E1DF8">
              <w:rPr>
                <w:sz w:val="16"/>
                <w:szCs w:val="16"/>
                <w:lang w:eastAsia="en-US"/>
              </w:rPr>
              <w:t xml:space="preserve">International Evaluation Expert </w:t>
            </w:r>
          </w:p>
          <w:p w:rsidR="00904EEC" w:rsidRPr="005E1DF8" w:rsidRDefault="00904EEC" w:rsidP="00F43623">
            <w:pPr>
              <w:pStyle w:val="1"/>
              <w:numPr>
                <w:ilvl w:val="0"/>
                <w:numId w:val="0"/>
              </w:numPr>
              <w:ind w:right="-77"/>
              <w:rPr>
                <w:sz w:val="16"/>
                <w:szCs w:val="16"/>
                <w:lang w:eastAsia="en-US"/>
              </w:rPr>
            </w:pPr>
          </w:p>
          <w:p w:rsidR="00904EEC" w:rsidRPr="005E1DF8" w:rsidRDefault="00904EEC" w:rsidP="00F43623">
            <w:pPr>
              <w:pStyle w:val="1"/>
              <w:numPr>
                <w:ilvl w:val="0"/>
                <w:numId w:val="0"/>
              </w:numPr>
              <w:ind w:right="-77"/>
              <w:jc w:val="both"/>
              <w:rPr>
                <w:sz w:val="16"/>
                <w:szCs w:val="16"/>
                <w:lang w:eastAsia="en-US"/>
              </w:rPr>
            </w:pPr>
            <w:r w:rsidRPr="005E1DF8">
              <w:rPr>
                <w:sz w:val="16"/>
                <w:szCs w:val="16"/>
                <w:lang w:eastAsia="en-US"/>
              </w:rPr>
              <w:t xml:space="preserve">“Enhancement of Living Standards in Fergana </w:t>
            </w:r>
          </w:p>
          <w:p w:rsidR="00904EEC" w:rsidRPr="005E1DF8" w:rsidRDefault="00904EEC" w:rsidP="00F43623">
            <w:pPr>
              <w:pStyle w:val="1"/>
              <w:numPr>
                <w:ilvl w:val="0"/>
                <w:numId w:val="0"/>
              </w:numPr>
              <w:ind w:right="-77"/>
              <w:jc w:val="both"/>
              <w:rPr>
                <w:sz w:val="16"/>
                <w:szCs w:val="16"/>
                <w:lang w:eastAsia="en-US"/>
              </w:rPr>
            </w:pPr>
            <w:r w:rsidRPr="005E1DF8">
              <w:rPr>
                <w:sz w:val="16"/>
                <w:szCs w:val="16"/>
                <w:lang w:eastAsia="en-US"/>
              </w:rPr>
              <w:t xml:space="preserve">Valley”  </w:t>
            </w:r>
          </w:p>
          <w:p w:rsidR="00904EEC" w:rsidRPr="005E1DF8" w:rsidRDefault="00904EEC" w:rsidP="00F43623">
            <w:pPr>
              <w:pStyle w:val="1"/>
              <w:numPr>
                <w:ilvl w:val="0"/>
                <w:numId w:val="0"/>
              </w:numPr>
              <w:ind w:right="-77"/>
              <w:rPr>
                <w:sz w:val="16"/>
                <w:szCs w:val="16"/>
                <w:lang w:eastAsia="en-US"/>
              </w:rPr>
            </w:pPr>
            <w:r w:rsidRPr="005E1DF8">
              <w:rPr>
                <w:sz w:val="16"/>
                <w:szCs w:val="16"/>
                <w:lang w:eastAsia="en-US"/>
              </w:rPr>
              <w:t>International Contractor</w:t>
            </w:r>
          </w:p>
          <w:p w:rsidR="00904EEC" w:rsidRPr="005E1DF8" w:rsidRDefault="00904EEC" w:rsidP="00F43623">
            <w:pPr>
              <w:pStyle w:val="1"/>
              <w:numPr>
                <w:ilvl w:val="0"/>
                <w:numId w:val="0"/>
              </w:numPr>
              <w:ind w:right="-77"/>
              <w:rPr>
                <w:sz w:val="16"/>
                <w:szCs w:val="16"/>
                <w:lang w:eastAsia="en-US"/>
              </w:rPr>
            </w:pPr>
          </w:p>
          <w:p w:rsidR="00904EEC" w:rsidRPr="005E1DF8" w:rsidRDefault="00904EEC" w:rsidP="00F43623">
            <w:pPr>
              <w:pStyle w:val="1"/>
              <w:numPr>
                <w:ilvl w:val="0"/>
                <w:numId w:val="0"/>
              </w:numPr>
              <w:ind w:right="-77"/>
              <w:rPr>
                <w:sz w:val="16"/>
                <w:szCs w:val="16"/>
                <w:lang w:eastAsia="en-US"/>
              </w:rPr>
            </w:pPr>
            <w:r w:rsidRPr="005E1DF8">
              <w:rPr>
                <w:sz w:val="16"/>
                <w:szCs w:val="16"/>
                <w:lang w:eastAsia="en-US"/>
              </w:rPr>
              <w:t xml:space="preserve">15 working days till 9 December 2011 </w:t>
            </w:r>
          </w:p>
          <w:p w:rsidR="009558CC" w:rsidRDefault="009558CC" w:rsidP="00F43623">
            <w:pPr>
              <w:pStyle w:val="1"/>
              <w:numPr>
                <w:ilvl w:val="0"/>
                <w:numId w:val="0"/>
              </w:numPr>
              <w:ind w:right="-77"/>
              <w:rPr>
                <w:sz w:val="16"/>
                <w:szCs w:val="16"/>
                <w:lang w:eastAsia="en-US"/>
              </w:rPr>
            </w:pPr>
          </w:p>
          <w:p w:rsidR="00904EEC" w:rsidRPr="005E1DF8" w:rsidRDefault="00904EEC" w:rsidP="00F43623">
            <w:pPr>
              <w:pStyle w:val="1"/>
              <w:numPr>
                <w:ilvl w:val="0"/>
                <w:numId w:val="0"/>
              </w:numPr>
              <w:ind w:right="-77"/>
              <w:rPr>
                <w:sz w:val="16"/>
                <w:szCs w:val="16"/>
                <w:lang w:eastAsia="en-US"/>
              </w:rPr>
            </w:pPr>
            <w:r w:rsidRPr="005E1DF8">
              <w:rPr>
                <w:sz w:val="16"/>
                <w:szCs w:val="16"/>
                <w:lang w:eastAsia="en-US"/>
              </w:rPr>
              <w:t>Home based (maximum 4 days)  with 1 mission to Uzbekistan (no less than 11 days, including international travel days)</w:t>
            </w:r>
          </w:p>
          <w:p w:rsidR="00904EEC" w:rsidRPr="005E1DF8" w:rsidRDefault="00904EEC" w:rsidP="00F43623">
            <w:pPr>
              <w:ind w:right="-77"/>
              <w:rPr>
                <w:sz w:val="16"/>
                <w:szCs w:val="16"/>
              </w:rPr>
            </w:pPr>
            <w:r w:rsidRPr="005E1DF8">
              <w:rPr>
                <w:sz w:val="16"/>
                <w:szCs w:val="16"/>
              </w:rPr>
              <w:t xml:space="preserve">Tashkent , Andijan, Fergana, Namangan </w:t>
            </w:r>
          </w:p>
          <w:p w:rsidR="00904EEC" w:rsidRPr="005E1DF8" w:rsidRDefault="00904EEC" w:rsidP="00F43623">
            <w:pPr>
              <w:pStyle w:val="1"/>
              <w:numPr>
                <w:ilvl w:val="0"/>
                <w:numId w:val="0"/>
              </w:numPr>
              <w:ind w:right="-77"/>
              <w:rPr>
                <w:sz w:val="16"/>
                <w:szCs w:val="16"/>
                <w:lang w:eastAsia="en-US"/>
              </w:rPr>
            </w:pPr>
            <w:r w:rsidRPr="005E1DF8">
              <w:rPr>
                <w:sz w:val="16"/>
                <w:szCs w:val="16"/>
                <w:lang w:eastAsia="en-US"/>
              </w:rPr>
              <w:t>Head of Economic Governance Unit and Project Coordinator</w:t>
            </w:r>
          </w:p>
        </w:tc>
      </w:tr>
    </w:tbl>
    <w:p w:rsidR="00904EEC" w:rsidRPr="005E1DF8" w:rsidRDefault="00904EEC" w:rsidP="00904EEC">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9606"/>
      </w:tblGrid>
      <w:tr w:rsidR="00904EEC" w:rsidRPr="005E1DF8" w:rsidTr="000321F6">
        <w:trPr>
          <w:trHeight w:val="1547"/>
        </w:trPr>
        <w:tc>
          <w:tcPr>
            <w:tcW w:w="9606" w:type="dxa"/>
            <w:tcBorders>
              <w:bottom w:val="single" w:sz="4" w:space="0" w:color="auto"/>
            </w:tcBorders>
            <w:shd w:val="clear" w:color="auto" w:fill="E0E0E0"/>
          </w:tcPr>
          <w:p w:rsidR="00904EEC" w:rsidRPr="005E1DF8" w:rsidRDefault="00904EEC" w:rsidP="00F43623">
            <w:pPr>
              <w:pStyle w:val="Heading1"/>
              <w:rPr>
                <w:rFonts w:ascii="Times New Roman" w:hAnsi="Times New Roman" w:cs="Times New Roman"/>
                <w:sz w:val="16"/>
                <w:szCs w:val="16"/>
              </w:rPr>
            </w:pPr>
          </w:p>
          <w:p w:rsidR="00904EEC" w:rsidRPr="005E1DF8" w:rsidRDefault="00904EEC" w:rsidP="00F43623">
            <w:pPr>
              <w:pStyle w:val="Heading1"/>
              <w:rPr>
                <w:rFonts w:ascii="Times New Roman" w:hAnsi="Times New Roman" w:cs="Times New Roman"/>
                <w:sz w:val="16"/>
                <w:szCs w:val="16"/>
              </w:rPr>
            </w:pPr>
            <w:r w:rsidRPr="005E1DF8">
              <w:rPr>
                <w:rFonts w:ascii="Times New Roman" w:hAnsi="Times New Roman" w:cs="Times New Roman"/>
                <w:sz w:val="16"/>
                <w:szCs w:val="16"/>
              </w:rPr>
              <w:t>II. Background and context</w:t>
            </w:r>
          </w:p>
          <w:p w:rsidR="00904EEC" w:rsidRPr="005E1DF8" w:rsidRDefault="00904EEC" w:rsidP="00F43623">
            <w:pPr>
              <w:pStyle w:val="Heading1"/>
              <w:rPr>
                <w:rFonts w:ascii="Times New Roman" w:hAnsi="Times New Roman" w:cs="Times New Roman"/>
                <w:b w:val="0"/>
                <w:bCs w:val="0"/>
                <w:i/>
                <w:iCs/>
                <w:sz w:val="16"/>
                <w:szCs w:val="16"/>
              </w:rPr>
            </w:pPr>
          </w:p>
        </w:tc>
      </w:tr>
      <w:tr w:rsidR="00904EEC" w:rsidRPr="005E1DF8" w:rsidTr="00F43623">
        <w:tc>
          <w:tcPr>
            <w:tcW w:w="9606" w:type="dxa"/>
          </w:tcPr>
          <w:p w:rsidR="00904EEC" w:rsidRPr="005E1DF8" w:rsidRDefault="00904EEC" w:rsidP="00F43623">
            <w:pPr>
              <w:jc w:val="both"/>
              <w:rPr>
                <w:sz w:val="16"/>
                <w:szCs w:val="16"/>
              </w:rPr>
            </w:pPr>
          </w:p>
          <w:p w:rsidR="00904EEC" w:rsidRPr="005E1DF8" w:rsidRDefault="00904EEC" w:rsidP="00F43623">
            <w:pPr>
              <w:jc w:val="both"/>
              <w:rPr>
                <w:i/>
                <w:sz w:val="16"/>
                <w:szCs w:val="16"/>
                <w:u w:val="single"/>
              </w:rPr>
            </w:pPr>
            <w:r w:rsidRPr="005E1DF8">
              <w:rPr>
                <w:i/>
                <w:sz w:val="16"/>
                <w:szCs w:val="16"/>
                <w:u w:val="single"/>
              </w:rPr>
              <w:t xml:space="preserve">II.1 Objectives of the project being evaluated </w:t>
            </w:r>
          </w:p>
          <w:p w:rsidR="00904EEC" w:rsidRPr="005E1DF8" w:rsidRDefault="00904EEC" w:rsidP="00F43623">
            <w:pPr>
              <w:jc w:val="both"/>
              <w:rPr>
                <w:sz w:val="16"/>
                <w:szCs w:val="16"/>
              </w:rPr>
            </w:pPr>
          </w:p>
          <w:p w:rsidR="00904EEC" w:rsidRPr="005E1DF8" w:rsidRDefault="00904EEC" w:rsidP="00F43623">
            <w:pPr>
              <w:jc w:val="both"/>
              <w:rPr>
                <w:sz w:val="16"/>
                <w:szCs w:val="16"/>
              </w:rPr>
            </w:pPr>
            <w:r w:rsidRPr="005E1DF8">
              <w:rPr>
                <w:sz w:val="16"/>
                <w:szCs w:val="16"/>
              </w:rPr>
              <w:t xml:space="preserve">The United Nations Development Programme (UNDP) Office in Uzbekistan plans to evaluate the project Enhancement of Living Standards (ELS) in Fergana Valley (ID: 00063911), financed by the European Union, and implemented and co-financed by UNDP. </w:t>
            </w:r>
          </w:p>
          <w:p w:rsidR="00904EEC" w:rsidRPr="005E1DF8" w:rsidRDefault="00904EEC" w:rsidP="00F43623">
            <w:pPr>
              <w:jc w:val="both"/>
              <w:rPr>
                <w:sz w:val="16"/>
                <w:szCs w:val="16"/>
              </w:rPr>
            </w:pPr>
          </w:p>
          <w:p w:rsidR="00904EEC" w:rsidRPr="005E1DF8" w:rsidRDefault="00904EEC" w:rsidP="00F43623">
            <w:pPr>
              <w:jc w:val="both"/>
              <w:rPr>
                <w:sz w:val="16"/>
                <w:szCs w:val="16"/>
              </w:rPr>
            </w:pPr>
            <w:r w:rsidRPr="005E1DF8">
              <w:rPr>
                <w:sz w:val="16"/>
                <w:szCs w:val="16"/>
              </w:rPr>
              <w:t xml:space="preserve">The </w:t>
            </w:r>
            <w:r w:rsidRPr="005E1DF8">
              <w:rPr>
                <w:sz w:val="16"/>
                <w:szCs w:val="16"/>
                <w:u w:val="single"/>
              </w:rPr>
              <w:t>purpose</w:t>
            </w:r>
            <w:r w:rsidRPr="005E1DF8">
              <w:rPr>
                <w:sz w:val="16"/>
                <w:szCs w:val="16"/>
              </w:rPr>
              <w:t xml:space="preserve"> of ELS is to improve living standards in Fergana Valley. The </w:t>
            </w:r>
            <w:r w:rsidRPr="005E1DF8">
              <w:rPr>
                <w:sz w:val="16"/>
                <w:szCs w:val="16"/>
                <w:u w:val="single"/>
              </w:rPr>
              <w:t>specific objectives</w:t>
            </w:r>
            <w:r w:rsidRPr="005E1DF8">
              <w:rPr>
                <w:sz w:val="16"/>
                <w:szCs w:val="16"/>
              </w:rPr>
              <w:t xml:space="preserve"> of the project are the followings:</w:t>
            </w:r>
          </w:p>
          <w:p w:rsidR="00904EEC" w:rsidRPr="005E1DF8" w:rsidRDefault="00904EEC" w:rsidP="00F43623">
            <w:pPr>
              <w:jc w:val="both"/>
              <w:rPr>
                <w:sz w:val="16"/>
                <w:szCs w:val="16"/>
              </w:rPr>
            </w:pPr>
          </w:p>
          <w:p w:rsidR="00904EEC" w:rsidRPr="005E1DF8" w:rsidRDefault="00904EEC" w:rsidP="00904EEC">
            <w:pPr>
              <w:numPr>
                <w:ilvl w:val="0"/>
                <w:numId w:val="9"/>
              </w:numPr>
              <w:spacing w:after="0"/>
              <w:jc w:val="both"/>
              <w:rPr>
                <w:sz w:val="16"/>
                <w:szCs w:val="16"/>
              </w:rPr>
            </w:pPr>
            <w:r w:rsidRPr="005E1DF8">
              <w:rPr>
                <w:sz w:val="16"/>
                <w:szCs w:val="16"/>
              </w:rPr>
              <w:t>Strengthening provincial and district level government institutions therefore enabling them to support poverty reduction initiatives in Fergana Valley that are sustainable, effective and gender responsive;</w:t>
            </w:r>
          </w:p>
          <w:p w:rsidR="00904EEC" w:rsidRPr="005E1DF8" w:rsidRDefault="00904EEC" w:rsidP="00904EEC">
            <w:pPr>
              <w:numPr>
                <w:ilvl w:val="0"/>
                <w:numId w:val="9"/>
              </w:numPr>
              <w:spacing w:after="0"/>
              <w:jc w:val="both"/>
              <w:rPr>
                <w:sz w:val="16"/>
                <w:szCs w:val="16"/>
              </w:rPr>
            </w:pPr>
            <w:r w:rsidRPr="005E1DF8">
              <w:rPr>
                <w:sz w:val="16"/>
                <w:szCs w:val="16"/>
              </w:rPr>
              <w:t>Increasing the capacity of rural communities to participate in local development processes and undertake self-help initiatives to improve basic services in Fergana Valley;</w:t>
            </w:r>
          </w:p>
          <w:p w:rsidR="00904EEC" w:rsidRPr="005E1DF8" w:rsidRDefault="00904EEC" w:rsidP="00904EEC">
            <w:pPr>
              <w:numPr>
                <w:ilvl w:val="0"/>
                <w:numId w:val="9"/>
              </w:numPr>
              <w:spacing w:after="0"/>
              <w:jc w:val="both"/>
              <w:rPr>
                <w:sz w:val="16"/>
                <w:szCs w:val="16"/>
              </w:rPr>
            </w:pPr>
            <w:r w:rsidRPr="005E1DF8">
              <w:rPr>
                <w:sz w:val="16"/>
                <w:szCs w:val="16"/>
              </w:rPr>
              <w:t>Increasing communities’ equitable access to rural development services and business opportunities.</w:t>
            </w:r>
          </w:p>
          <w:p w:rsidR="00904EEC" w:rsidRPr="005E1DF8" w:rsidRDefault="00904EEC" w:rsidP="00F43623">
            <w:pPr>
              <w:jc w:val="both"/>
              <w:rPr>
                <w:sz w:val="16"/>
                <w:szCs w:val="16"/>
              </w:rPr>
            </w:pPr>
          </w:p>
          <w:p w:rsidR="00904EEC" w:rsidRPr="005E1DF8" w:rsidRDefault="00904EEC" w:rsidP="00F43623">
            <w:pPr>
              <w:jc w:val="both"/>
              <w:rPr>
                <w:sz w:val="16"/>
                <w:szCs w:val="16"/>
              </w:rPr>
            </w:pPr>
            <w:r w:rsidRPr="005E1DF8">
              <w:rPr>
                <w:sz w:val="16"/>
                <w:szCs w:val="16"/>
              </w:rPr>
              <w:t xml:space="preserve">The project implementation phase commenced on 11 December 2008 and is scheduled to end on 31 December 2011.  The project activities target the population and community institutions of 200 most economically vulnerable rural </w:t>
            </w:r>
            <w:r w:rsidRPr="005E1DF8">
              <w:rPr>
                <w:i/>
                <w:sz w:val="16"/>
                <w:szCs w:val="16"/>
              </w:rPr>
              <w:t xml:space="preserve">Mahallas </w:t>
            </w:r>
            <w:r w:rsidRPr="005E1DF8">
              <w:rPr>
                <w:sz w:val="16"/>
                <w:szCs w:val="16"/>
              </w:rPr>
              <w:t xml:space="preserve">in 12 districts of the provinces of Andijan, Fergana and Namangan, as well as the respective provincial and district level government administrations. </w:t>
            </w:r>
          </w:p>
          <w:p w:rsidR="00904EEC" w:rsidRPr="005E1DF8" w:rsidRDefault="00904EEC" w:rsidP="00F43623">
            <w:pPr>
              <w:jc w:val="both"/>
              <w:rPr>
                <w:sz w:val="16"/>
                <w:szCs w:val="16"/>
              </w:rPr>
            </w:pPr>
          </w:p>
          <w:p w:rsidR="00904EEC" w:rsidRPr="005E1DF8" w:rsidRDefault="00904EEC" w:rsidP="00F43623">
            <w:pPr>
              <w:jc w:val="both"/>
              <w:rPr>
                <w:sz w:val="16"/>
                <w:szCs w:val="16"/>
              </w:rPr>
            </w:pPr>
            <w:r w:rsidRPr="005E1DF8">
              <w:rPr>
                <w:sz w:val="16"/>
                <w:szCs w:val="16"/>
              </w:rPr>
              <w:t xml:space="preserve">The </w:t>
            </w:r>
            <w:r w:rsidRPr="005E1DF8">
              <w:rPr>
                <w:sz w:val="16"/>
                <w:szCs w:val="16"/>
                <w:u w:val="single"/>
              </w:rPr>
              <w:t>expected outcomes</w:t>
            </w:r>
            <w:r w:rsidRPr="005E1DF8">
              <w:rPr>
                <w:sz w:val="16"/>
                <w:szCs w:val="16"/>
              </w:rPr>
              <w:t xml:space="preserve"> of the project are:</w:t>
            </w:r>
          </w:p>
          <w:p w:rsidR="00904EEC" w:rsidRPr="005E1DF8" w:rsidRDefault="00904EEC" w:rsidP="00F43623">
            <w:pPr>
              <w:jc w:val="both"/>
              <w:rPr>
                <w:sz w:val="16"/>
                <w:szCs w:val="16"/>
              </w:rPr>
            </w:pPr>
          </w:p>
          <w:p w:rsidR="00904EEC" w:rsidRPr="005E1DF8" w:rsidRDefault="00904EEC" w:rsidP="00904EEC">
            <w:pPr>
              <w:numPr>
                <w:ilvl w:val="0"/>
                <w:numId w:val="10"/>
              </w:numPr>
              <w:spacing w:after="0"/>
              <w:ind w:left="794"/>
              <w:jc w:val="both"/>
              <w:rPr>
                <w:sz w:val="16"/>
                <w:szCs w:val="16"/>
              </w:rPr>
            </w:pPr>
            <w:r w:rsidRPr="005E1DF8">
              <w:rPr>
                <w:sz w:val="16"/>
                <w:szCs w:val="16"/>
              </w:rPr>
              <w:t>Improved capacity of local authorities to support delivery of basic public services.</w:t>
            </w:r>
          </w:p>
          <w:p w:rsidR="00904EEC" w:rsidRPr="005E1DF8" w:rsidRDefault="00904EEC" w:rsidP="00904EEC">
            <w:pPr>
              <w:numPr>
                <w:ilvl w:val="0"/>
                <w:numId w:val="10"/>
              </w:numPr>
              <w:spacing w:after="0"/>
              <w:ind w:left="794"/>
              <w:jc w:val="both"/>
              <w:rPr>
                <w:sz w:val="16"/>
                <w:szCs w:val="16"/>
              </w:rPr>
            </w:pPr>
            <w:r w:rsidRPr="005E1DF8">
              <w:rPr>
                <w:sz w:val="16"/>
                <w:szCs w:val="16"/>
              </w:rPr>
              <w:t>Improved public service delivery.</w:t>
            </w:r>
          </w:p>
          <w:p w:rsidR="00904EEC" w:rsidRPr="005E1DF8" w:rsidRDefault="00904EEC" w:rsidP="00904EEC">
            <w:pPr>
              <w:numPr>
                <w:ilvl w:val="0"/>
                <w:numId w:val="10"/>
              </w:numPr>
              <w:spacing w:after="0"/>
              <w:ind w:left="794"/>
              <w:jc w:val="both"/>
              <w:rPr>
                <w:sz w:val="16"/>
                <w:szCs w:val="16"/>
              </w:rPr>
            </w:pPr>
            <w:r w:rsidRPr="005E1DF8">
              <w:rPr>
                <w:sz w:val="16"/>
                <w:szCs w:val="16"/>
              </w:rPr>
              <w:t>Organizational capacity of 200 communities (</w:t>
            </w:r>
            <w:r w:rsidRPr="005E1DF8">
              <w:rPr>
                <w:i/>
                <w:sz w:val="16"/>
                <w:szCs w:val="16"/>
              </w:rPr>
              <w:t>Mahallas</w:t>
            </w:r>
            <w:r w:rsidRPr="005E1DF8">
              <w:rPr>
                <w:sz w:val="16"/>
                <w:szCs w:val="16"/>
              </w:rPr>
              <w:t>), reinforced.</w:t>
            </w:r>
          </w:p>
          <w:p w:rsidR="00904EEC" w:rsidRPr="005E1DF8" w:rsidRDefault="00904EEC" w:rsidP="00904EEC">
            <w:pPr>
              <w:numPr>
                <w:ilvl w:val="0"/>
                <w:numId w:val="10"/>
              </w:numPr>
              <w:spacing w:after="0"/>
              <w:ind w:left="782" w:hanging="357"/>
              <w:jc w:val="both"/>
              <w:rPr>
                <w:sz w:val="16"/>
                <w:szCs w:val="16"/>
              </w:rPr>
            </w:pPr>
            <w:r w:rsidRPr="005E1DF8">
              <w:rPr>
                <w:sz w:val="16"/>
                <w:szCs w:val="16"/>
              </w:rPr>
              <w:t xml:space="preserve">Business and agricultural advisory capacity of </w:t>
            </w:r>
            <w:r w:rsidRPr="005E1DF8">
              <w:rPr>
                <w:i/>
                <w:sz w:val="16"/>
                <w:szCs w:val="16"/>
              </w:rPr>
              <w:t xml:space="preserve">Mahallas </w:t>
            </w:r>
            <w:r w:rsidRPr="005E1DF8">
              <w:rPr>
                <w:sz w:val="16"/>
                <w:szCs w:val="16"/>
              </w:rPr>
              <w:t>built and communities’ economic productivity improved.</w:t>
            </w:r>
          </w:p>
          <w:p w:rsidR="00904EEC" w:rsidRPr="005E1DF8" w:rsidRDefault="00904EEC" w:rsidP="00F43623">
            <w:pPr>
              <w:jc w:val="both"/>
              <w:rPr>
                <w:sz w:val="16"/>
                <w:szCs w:val="16"/>
              </w:rPr>
            </w:pPr>
          </w:p>
          <w:p w:rsidR="00904EEC" w:rsidRPr="005E1DF8" w:rsidRDefault="00904EEC" w:rsidP="00F43623">
            <w:pPr>
              <w:jc w:val="both"/>
              <w:rPr>
                <w:i/>
                <w:sz w:val="16"/>
                <w:szCs w:val="16"/>
                <w:u w:val="single"/>
              </w:rPr>
            </w:pPr>
            <w:r w:rsidRPr="005E1DF8">
              <w:rPr>
                <w:i/>
                <w:sz w:val="16"/>
                <w:szCs w:val="16"/>
                <w:u w:val="single"/>
              </w:rPr>
              <w:t>II.2  Main project activities</w:t>
            </w:r>
          </w:p>
          <w:p w:rsidR="00904EEC" w:rsidRPr="005E1DF8" w:rsidRDefault="00904EEC" w:rsidP="00F43623">
            <w:pPr>
              <w:jc w:val="both"/>
              <w:rPr>
                <w:sz w:val="16"/>
                <w:szCs w:val="16"/>
              </w:rPr>
            </w:pPr>
            <w:r w:rsidRPr="005E1DF8">
              <w:rPr>
                <w:sz w:val="16"/>
                <w:szCs w:val="16"/>
              </w:rPr>
              <w:t xml:space="preserve">The project implements three </w:t>
            </w:r>
            <w:r w:rsidRPr="005E1DF8">
              <w:rPr>
                <w:sz w:val="16"/>
                <w:szCs w:val="16"/>
                <w:u w:val="single"/>
              </w:rPr>
              <w:t>main activities</w:t>
            </w:r>
            <w:r w:rsidRPr="005E1DF8">
              <w:rPr>
                <w:sz w:val="16"/>
                <w:szCs w:val="16"/>
              </w:rPr>
              <w:t>:</w:t>
            </w:r>
          </w:p>
          <w:p w:rsidR="00904EEC" w:rsidRPr="005E1DF8" w:rsidRDefault="00904EEC" w:rsidP="00AE10B1">
            <w:pPr>
              <w:numPr>
                <w:ilvl w:val="0"/>
                <w:numId w:val="17"/>
              </w:numPr>
              <w:spacing w:after="0"/>
              <w:ind w:left="811" w:hanging="357"/>
              <w:jc w:val="both"/>
              <w:rPr>
                <w:sz w:val="16"/>
                <w:szCs w:val="16"/>
              </w:rPr>
            </w:pPr>
            <w:r w:rsidRPr="005E1DF8">
              <w:rPr>
                <w:sz w:val="16"/>
                <w:szCs w:val="16"/>
              </w:rPr>
              <w:t>Capacity building of provincial and district level government bodies in local development planning and managing the provision of basic public services.</w:t>
            </w:r>
          </w:p>
          <w:p w:rsidR="00904EEC" w:rsidRPr="005E1DF8" w:rsidRDefault="00904EEC" w:rsidP="00AE10B1">
            <w:pPr>
              <w:numPr>
                <w:ilvl w:val="0"/>
                <w:numId w:val="17"/>
              </w:numPr>
              <w:spacing w:after="0"/>
              <w:ind w:left="811" w:hanging="357"/>
              <w:jc w:val="both"/>
              <w:rPr>
                <w:sz w:val="16"/>
                <w:szCs w:val="16"/>
              </w:rPr>
            </w:pPr>
            <w:r w:rsidRPr="005E1DF8">
              <w:rPr>
                <w:sz w:val="16"/>
                <w:szCs w:val="16"/>
              </w:rPr>
              <w:t>Building rural communities’ capacity to participate in local development processes and undertaking self-help initiatives to improve basic public services.</w:t>
            </w:r>
          </w:p>
          <w:p w:rsidR="00904EEC" w:rsidRPr="005E1DF8" w:rsidRDefault="00904EEC" w:rsidP="00AE10B1">
            <w:pPr>
              <w:numPr>
                <w:ilvl w:val="0"/>
                <w:numId w:val="17"/>
              </w:numPr>
              <w:spacing w:after="0"/>
              <w:ind w:left="811" w:hanging="357"/>
              <w:jc w:val="both"/>
              <w:rPr>
                <w:sz w:val="16"/>
                <w:szCs w:val="16"/>
              </w:rPr>
            </w:pPr>
            <w:r w:rsidRPr="005E1DF8">
              <w:rPr>
                <w:sz w:val="16"/>
                <w:szCs w:val="16"/>
              </w:rPr>
              <w:t>Building the capacity of community level business and agricultural advisory services and improving communities’ economic productivity.</w:t>
            </w:r>
          </w:p>
          <w:p w:rsidR="00904EEC" w:rsidRPr="005E1DF8" w:rsidRDefault="00904EEC" w:rsidP="00F43623">
            <w:pPr>
              <w:jc w:val="both"/>
              <w:rPr>
                <w:sz w:val="16"/>
                <w:szCs w:val="16"/>
              </w:rPr>
            </w:pPr>
            <w:r w:rsidRPr="005E1DF8">
              <w:rPr>
                <w:sz w:val="16"/>
                <w:szCs w:val="16"/>
              </w:rPr>
              <w:t xml:space="preserve">Within the </w:t>
            </w:r>
            <w:r w:rsidRPr="005E1DF8">
              <w:rPr>
                <w:sz w:val="16"/>
                <w:szCs w:val="16"/>
                <w:u w:val="single"/>
              </w:rPr>
              <w:t>first activity</w:t>
            </w:r>
            <w:r w:rsidRPr="005E1DF8">
              <w:rPr>
                <w:sz w:val="16"/>
                <w:szCs w:val="16"/>
              </w:rPr>
              <w:t xml:space="preserve">, the project’s trainings were implemented in co-operation with the Academy for State and Social Construction (ASSC) and have mainly targeted middle-level civil servants from both provincial and district government institutions. As part of the </w:t>
            </w:r>
            <w:r w:rsidRPr="005E1DF8">
              <w:rPr>
                <w:sz w:val="16"/>
                <w:szCs w:val="16"/>
                <w:u w:val="single"/>
              </w:rPr>
              <w:t>second activity</w:t>
            </w:r>
            <w:r w:rsidRPr="005E1DF8">
              <w:rPr>
                <w:sz w:val="16"/>
                <w:szCs w:val="16"/>
              </w:rPr>
              <w:t xml:space="preserve">, a selection of most economically vulnerable rural communities were targeted for participatory decentralized planning and rehabilitation of essential public services.   Through the </w:t>
            </w:r>
            <w:r w:rsidRPr="005E1DF8">
              <w:rPr>
                <w:sz w:val="16"/>
                <w:szCs w:val="16"/>
                <w:u w:val="single"/>
              </w:rPr>
              <w:t>third activity</w:t>
            </w:r>
            <w:r w:rsidRPr="005E1DF8">
              <w:rPr>
                <w:sz w:val="16"/>
                <w:szCs w:val="16"/>
              </w:rPr>
              <w:t xml:space="preserve">, the project has promoted increases in agricultural productivity and incomes, through ‘field farm schools’ and a network of Rural Development Centres (RDCs), and supported the start-up of small rural businesses through equipment grants and trainings.  </w:t>
            </w:r>
          </w:p>
          <w:p w:rsidR="00904EEC" w:rsidRPr="005E1DF8" w:rsidRDefault="00904EEC" w:rsidP="00F43623">
            <w:pPr>
              <w:ind w:left="-2835"/>
              <w:rPr>
                <w:i/>
                <w:sz w:val="16"/>
                <w:szCs w:val="16"/>
                <w:u w:val="single"/>
              </w:rPr>
            </w:pPr>
            <w:r w:rsidRPr="005E1DF8">
              <w:rPr>
                <w:sz w:val="16"/>
                <w:szCs w:val="16"/>
              </w:rPr>
              <w:t xml:space="preserve">                                                   </w:t>
            </w:r>
            <w:r w:rsidRPr="005E1DF8">
              <w:rPr>
                <w:i/>
                <w:sz w:val="16"/>
                <w:szCs w:val="16"/>
                <w:u w:val="single"/>
              </w:rPr>
              <w:t>II.3  Geographic, demographic and social-economic context</w:t>
            </w:r>
          </w:p>
          <w:p w:rsidR="00904EEC" w:rsidRPr="005E1DF8" w:rsidRDefault="00904EEC" w:rsidP="00F43623">
            <w:pPr>
              <w:jc w:val="both"/>
              <w:rPr>
                <w:sz w:val="16"/>
                <w:szCs w:val="16"/>
              </w:rPr>
            </w:pPr>
            <w:r w:rsidRPr="005E1DF8">
              <w:rPr>
                <w:sz w:val="16"/>
                <w:szCs w:val="16"/>
              </w:rPr>
              <w:t xml:space="preserve">The Uzbek territory of the Fergana Valley (comprising the three provinces of Andijan, Fergana and Namangan targeted by the ELS project) has a high density population (445 persons per square kilometers), over 80% living in rural areas, which puts pressure on water and arable land resources. About 50% of arable land suffers from degradation in the form of salinization. Households in most vulnerable rural settlements rely on agriculture as the main source of family subsistence and cash income. Small rural enterprises outside agriculture, notably in food production, textile, machinery, are an emerging source of income for some families, but their productivity and profitability remain generally low. Social benefits and salaries of public servants account only for a small proportion of family incomes.      </w:t>
            </w:r>
          </w:p>
          <w:p w:rsidR="00904EEC" w:rsidRPr="005E1DF8" w:rsidRDefault="00904EEC" w:rsidP="00F43623">
            <w:pPr>
              <w:jc w:val="both"/>
              <w:rPr>
                <w:i/>
                <w:sz w:val="16"/>
                <w:szCs w:val="16"/>
              </w:rPr>
            </w:pPr>
            <w:r w:rsidRPr="005E1DF8">
              <w:rPr>
                <w:i/>
                <w:sz w:val="16"/>
                <w:szCs w:val="16"/>
                <w:u w:val="single"/>
              </w:rPr>
              <w:t>II.4 Project’s resources</w:t>
            </w:r>
          </w:p>
          <w:p w:rsidR="00904EEC" w:rsidRPr="005E1DF8" w:rsidRDefault="00904EEC" w:rsidP="00F43623">
            <w:pPr>
              <w:jc w:val="both"/>
              <w:rPr>
                <w:sz w:val="16"/>
                <w:szCs w:val="16"/>
              </w:rPr>
            </w:pPr>
            <w:r w:rsidRPr="005E1DF8">
              <w:rPr>
                <w:sz w:val="16"/>
                <w:szCs w:val="16"/>
              </w:rPr>
              <w:t>The total financial resources allocated to the project by the EU and UNDP are EUR 3,850,000. The EU share (in the form of technical assistance grant) is EUR 3,500,000 or 91% of the total.</w:t>
            </w:r>
          </w:p>
          <w:p w:rsidR="00904EEC" w:rsidRPr="005E1DF8" w:rsidRDefault="00904EEC" w:rsidP="00F43623">
            <w:pPr>
              <w:jc w:val="both"/>
              <w:rPr>
                <w:i/>
                <w:sz w:val="16"/>
                <w:szCs w:val="16"/>
              </w:rPr>
            </w:pPr>
            <w:r w:rsidRPr="005E1DF8">
              <w:rPr>
                <w:i/>
                <w:sz w:val="16"/>
                <w:szCs w:val="16"/>
                <w:u w:val="single"/>
              </w:rPr>
              <w:t>II.5 Key project’s partners</w:t>
            </w:r>
          </w:p>
          <w:p w:rsidR="00904EEC" w:rsidRPr="005E1DF8" w:rsidRDefault="00904EEC" w:rsidP="00F43623">
            <w:pPr>
              <w:jc w:val="both"/>
              <w:rPr>
                <w:sz w:val="16"/>
                <w:szCs w:val="16"/>
              </w:rPr>
            </w:pPr>
            <w:r w:rsidRPr="005E1DF8">
              <w:rPr>
                <w:sz w:val="16"/>
                <w:szCs w:val="16"/>
              </w:rPr>
              <w:t xml:space="preserve">The National Implementing Agency is the Ministry of Economy of Uzbekistan. The beneficiaries of the project are the 3 provincial governments of Andijan, Fergana and Namangan. The project’s client is the European Commission. </w:t>
            </w:r>
          </w:p>
          <w:p w:rsidR="00904EEC" w:rsidRPr="005E1DF8" w:rsidRDefault="00904EEC" w:rsidP="00F43623">
            <w:pPr>
              <w:jc w:val="both"/>
              <w:rPr>
                <w:i/>
                <w:sz w:val="16"/>
                <w:szCs w:val="16"/>
              </w:rPr>
            </w:pPr>
            <w:r w:rsidRPr="005E1DF8">
              <w:rPr>
                <w:i/>
                <w:sz w:val="16"/>
                <w:szCs w:val="16"/>
                <w:u w:val="single"/>
              </w:rPr>
              <w:t>II.6 Observed changes since the beginning of implementation and contributing factors</w:t>
            </w:r>
          </w:p>
          <w:p w:rsidR="00904EEC" w:rsidRPr="005E1DF8" w:rsidRDefault="00904EEC" w:rsidP="00F43623">
            <w:pPr>
              <w:jc w:val="both"/>
              <w:rPr>
                <w:sz w:val="16"/>
                <w:szCs w:val="16"/>
              </w:rPr>
            </w:pPr>
            <w:r w:rsidRPr="005E1DF8">
              <w:rPr>
                <w:sz w:val="16"/>
                <w:szCs w:val="16"/>
              </w:rPr>
              <w:t>The government of Uzbekistan is a signatory of the Millennium Declaration and the ELS project is an integral part of the UNDP’s strategy of achieving the Millennium Development Goals (MDGs). In particular, the project design aims to directly contribute towards the achievement of the nationalized MDG target 1: reduce poverty by half by 2015; and to the related UNDAF</w:t>
            </w:r>
            <w:r w:rsidRPr="005E1DF8">
              <w:rPr>
                <w:rStyle w:val="FootnoteReference"/>
                <w:sz w:val="16"/>
                <w:szCs w:val="16"/>
              </w:rPr>
              <w:footnoteReference w:id="22"/>
            </w:r>
            <w:r w:rsidRPr="005E1DF8">
              <w:rPr>
                <w:sz w:val="16"/>
                <w:szCs w:val="16"/>
              </w:rPr>
              <w:t xml:space="preserve"> Outcome 1: economic well-being of vulnerable groups is improved, including notably for residents of economically underdeveloped rural communities.  Within this outcome area, UNDP Country Programme Action Plan (CPAP)</w:t>
            </w:r>
            <w:r w:rsidRPr="005E1DF8">
              <w:rPr>
                <w:rStyle w:val="FootnoteReference"/>
                <w:sz w:val="16"/>
                <w:szCs w:val="16"/>
              </w:rPr>
              <w:footnoteReference w:id="23"/>
            </w:r>
            <w:r w:rsidRPr="005E1DF8">
              <w:rPr>
                <w:sz w:val="16"/>
                <w:szCs w:val="16"/>
              </w:rPr>
              <w:t xml:space="preserve"> has focused on supporting the government strategy through interventions in the spheres of economic governance and initiatives that lead to welfare improvement.  Poverty reduction is also a primary objective of the EC Regional Strategy for Assistance to Central Asia 2007-2013 which, with relevance to the ELS project, has been implemented under the TACIS Financial Regulation.             </w:t>
            </w:r>
          </w:p>
          <w:p w:rsidR="00904EEC" w:rsidRPr="005E1DF8" w:rsidRDefault="00904EEC" w:rsidP="00F43623">
            <w:pPr>
              <w:jc w:val="both"/>
              <w:rPr>
                <w:bCs/>
                <w:sz w:val="16"/>
                <w:szCs w:val="16"/>
              </w:rPr>
            </w:pPr>
          </w:p>
        </w:tc>
      </w:tr>
    </w:tbl>
    <w:p w:rsidR="00904EEC" w:rsidRPr="005E1DF8" w:rsidRDefault="00904EEC" w:rsidP="00904EEC">
      <w:pPr>
        <w:rPr>
          <w:sz w:val="16"/>
          <w:szCs w:val="16"/>
        </w:rPr>
      </w:pPr>
    </w:p>
    <w:p w:rsidR="00904EEC" w:rsidRPr="005E1DF8" w:rsidRDefault="00904EEC" w:rsidP="00904EEC">
      <w:pPr>
        <w:rPr>
          <w:sz w:val="16"/>
          <w:szCs w:val="16"/>
        </w:rPr>
      </w:pPr>
    </w:p>
    <w:p w:rsidR="00904EEC" w:rsidRPr="005E1DF8" w:rsidRDefault="00904EEC" w:rsidP="00904EEC">
      <w:pPr>
        <w:rPr>
          <w:sz w:val="16"/>
          <w:szCs w:val="16"/>
        </w:rPr>
      </w:pPr>
    </w:p>
    <w:p w:rsidR="00904EEC" w:rsidRPr="005E1DF8" w:rsidRDefault="00904EEC" w:rsidP="00904EEC">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9606"/>
      </w:tblGrid>
      <w:tr w:rsidR="00904EEC" w:rsidRPr="005E1DF8" w:rsidTr="00F43623">
        <w:tc>
          <w:tcPr>
            <w:tcW w:w="9606" w:type="dxa"/>
            <w:shd w:val="clear" w:color="auto" w:fill="E0E0E0"/>
          </w:tcPr>
          <w:p w:rsidR="00904EEC" w:rsidRPr="005E1DF8" w:rsidRDefault="00904EEC" w:rsidP="00F43623">
            <w:pPr>
              <w:rPr>
                <w:b/>
                <w:bCs/>
                <w:sz w:val="16"/>
                <w:szCs w:val="16"/>
              </w:rPr>
            </w:pPr>
          </w:p>
          <w:p w:rsidR="00904EEC" w:rsidRPr="005E1DF8" w:rsidRDefault="00904EEC" w:rsidP="00F43623">
            <w:pPr>
              <w:pStyle w:val="Heading1"/>
              <w:rPr>
                <w:rFonts w:ascii="Times New Roman" w:hAnsi="Times New Roman" w:cs="Times New Roman"/>
                <w:sz w:val="16"/>
                <w:szCs w:val="16"/>
              </w:rPr>
            </w:pPr>
            <w:r w:rsidRPr="005E1DF8">
              <w:rPr>
                <w:rFonts w:ascii="Times New Roman" w:hAnsi="Times New Roman" w:cs="Times New Roman"/>
                <w:sz w:val="16"/>
                <w:szCs w:val="16"/>
              </w:rPr>
              <w:t xml:space="preserve">III. Evaluation purpose </w:t>
            </w:r>
          </w:p>
          <w:p w:rsidR="00904EEC" w:rsidRPr="005E1DF8" w:rsidRDefault="00904EEC" w:rsidP="00F43623">
            <w:pPr>
              <w:rPr>
                <w:i/>
                <w:iCs/>
                <w:sz w:val="16"/>
                <w:szCs w:val="16"/>
              </w:rPr>
            </w:pPr>
          </w:p>
        </w:tc>
      </w:tr>
      <w:tr w:rsidR="00904EEC" w:rsidRPr="005E1DF8" w:rsidTr="00F43623">
        <w:tc>
          <w:tcPr>
            <w:tcW w:w="9606" w:type="dxa"/>
          </w:tcPr>
          <w:p w:rsidR="00904EEC" w:rsidRPr="005E1DF8" w:rsidRDefault="00904EEC" w:rsidP="00F43623">
            <w:pPr>
              <w:jc w:val="both"/>
              <w:rPr>
                <w:sz w:val="16"/>
                <w:szCs w:val="16"/>
              </w:rPr>
            </w:pPr>
            <w:r w:rsidRPr="005E1DF8">
              <w:rPr>
                <w:sz w:val="16"/>
                <w:szCs w:val="16"/>
              </w:rPr>
              <w:t>The current evaluation aims at generating lessons learnt and recommendations to guide decision-making for future actions in an area, poverty reduction, which both UNDP and the EC will continue to support.</w:t>
            </w:r>
          </w:p>
          <w:p w:rsidR="00904EEC" w:rsidRPr="005E1DF8" w:rsidRDefault="00904EEC" w:rsidP="00F43623">
            <w:pPr>
              <w:jc w:val="both"/>
              <w:rPr>
                <w:bCs/>
                <w:sz w:val="16"/>
                <w:szCs w:val="16"/>
              </w:rPr>
            </w:pPr>
            <w:r w:rsidRPr="005E1DF8">
              <w:rPr>
                <w:sz w:val="16"/>
                <w:szCs w:val="16"/>
              </w:rPr>
              <w:lastRenderedPageBreak/>
              <w:t xml:space="preserve">The evaluation will complement the evaluation information of the previous EC external mid-term evaluation of the ELS programme and its four individual ELS projects, carried out in March 2010.   The purpose of the EC evaluation was to assess the continued relevance, efficiency, and preliminary indications of effectiveness and sustainability of the ELS programme and to provide recommendations for future actions on the part of the EC in the field of poverty reduction/rural development – notably in light of the preparation of a new poverty reduction/rural development programme in Uzbekistan, under the DCI financial instrument.   </w:t>
            </w:r>
          </w:p>
          <w:p w:rsidR="00904EEC" w:rsidRPr="005E1DF8" w:rsidRDefault="00904EEC" w:rsidP="00F43623">
            <w:pPr>
              <w:pStyle w:val="Default"/>
              <w:spacing w:after="120"/>
              <w:jc w:val="both"/>
              <w:rPr>
                <w:sz w:val="16"/>
                <w:szCs w:val="16"/>
                <w:lang w:val="en-US"/>
              </w:rPr>
            </w:pPr>
            <w:r w:rsidRPr="005E1DF8">
              <w:rPr>
                <w:sz w:val="16"/>
                <w:szCs w:val="16"/>
                <w:lang w:val="en-US"/>
              </w:rPr>
              <w:t xml:space="preserve">The current evaluation is being conducted to generate information on lessons learnt and recommendations to help guide future activities in the area of poverty reduction/rural development in Uzbekistan. </w:t>
            </w:r>
          </w:p>
          <w:p w:rsidR="00904EEC" w:rsidRPr="005E1DF8" w:rsidRDefault="00904EEC" w:rsidP="00F43623">
            <w:pPr>
              <w:pStyle w:val="Default"/>
              <w:spacing w:after="120"/>
              <w:jc w:val="both"/>
              <w:rPr>
                <w:sz w:val="16"/>
                <w:szCs w:val="16"/>
                <w:lang w:val="en-US"/>
              </w:rPr>
            </w:pPr>
            <w:r w:rsidRPr="005E1DF8">
              <w:rPr>
                <w:sz w:val="16"/>
                <w:szCs w:val="16"/>
                <w:lang w:val="en-US"/>
              </w:rPr>
              <w:t xml:space="preserve">In particular, the results of the current  evaluation will enable UNDP Office in Uzbekistan and the EC Europe Aid H/2 Unit in Brussels, as well as the National Implementing Agency in Tashkent, to take stock of the effectiveness of the ELS project in achieving its planned outcomes and whether the partnership strategy crafted for implementing the ELS project has been effective.   </w:t>
            </w:r>
          </w:p>
        </w:tc>
      </w:tr>
    </w:tbl>
    <w:p w:rsidR="00904EEC" w:rsidRPr="005E1DF8" w:rsidRDefault="00904EEC" w:rsidP="00904EEC">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9606"/>
      </w:tblGrid>
      <w:tr w:rsidR="00904EEC" w:rsidRPr="005E1DF8" w:rsidTr="00F43623">
        <w:tc>
          <w:tcPr>
            <w:tcW w:w="9606" w:type="dxa"/>
            <w:shd w:val="clear" w:color="auto" w:fill="E0E0E0"/>
          </w:tcPr>
          <w:p w:rsidR="00904EEC" w:rsidRPr="005E1DF8" w:rsidRDefault="00904EEC" w:rsidP="00F43623">
            <w:pPr>
              <w:rPr>
                <w:b/>
                <w:bCs/>
                <w:sz w:val="16"/>
                <w:szCs w:val="16"/>
              </w:rPr>
            </w:pPr>
          </w:p>
          <w:p w:rsidR="00904EEC" w:rsidRPr="005E1DF8" w:rsidRDefault="00904EEC" w:rsidP="00F43623">
            <w:pPr>
              <w:pStyle w:val="Heading1"/>
              <w:rPr>
                <w:rFonts w:ascii="Times New Roman" w:hAnsi="Times New Roman" w:cs="Times New Roman"/>
                <w:sz w:val="16"/>
                <w:szCs w:val="16"/>
              </w:rPr>
            </w:pPr>
            <w:r w:rsidRPr="005E1DF8">
              <w:rPr>
                <w:rFonts w:ascii="Times New Roman" w:hAnsi="Times New Roman" w:cs="Times New Roman"/>
                <w:sz w:val="16"/>
                <w:szCs w:val="16"/>
              </w:rPr>
              <w:t xml:space="preserve">IV. Evaluation scope and objectives </w:t>
            </w:r>
          </w:p>
          <w:p w:rsidR="00904EEC" w:rsidRPr="005E1DF8" w:rsidRDefault="00904EEC" w:rsidP="00F43623">
            <w:pPr>
              <w:rPr>
                <w:i/>
                <w:iCs/>
                <w:sz w:val="16"/>
                <w:szCs w:val="16"/>
              </w:rPr>
            </w:pPr>
          </w:p>
        </w:tc>
      </w:tr>
      <w:tr w:rsidR="00904EEC" w:rsidRPr="005E1DF8" w:rsidTr="00F43623">
        <w:tc>
          <w:tcPr>
            <w:tcW w:w="9606" w:type="dxa"/>
          </w:tcPr>
          <w:p w:rsidR="00904EEC" w:rsidRPr="005E1DF8" w:rsidRDefault="00904EEC" w:rsidP="00F43623">
            <w:pPr>
              <w:pStyle w:val="Default"/>
              <w:spacing w:after="120"/>
              <w:jc w:val="both"/>
              <w:rPr>
                <w:sz w:val="16"/>
                <w:szCs w:val="16"/>
                <w:lang w:val="en-US"/>
              </w:rPr>
            </w:pPr>
            <w:r w:rsidRPr="005E1DF8">
              <w:rPr>
                <w:sz w:val="16"/>
                <w:szCs w:val="16"/>
                <w:lang w:val="en-US"/>
              </w:rPr>
              <w:t xml:space="preserve">The evaluation covers the period of the project implementation from 1 April 2010 to 31 October 2011, not covered by the preceding Mid-term Evaluation. The geographical scope of the current evaluation extends to the three target provinces of Andijan, Fergana, and Namangan. Within each province, one district is to be covered. Within the target communities, the evaluation should focus on women, as a particularly vulnerable target group of the project activity. In terms of outputs, the evaluation will focus on the quality of public service delivery to communities and on the quality of community participation in local governance, as a result of the project activity. </w:t>
            </w:r>
          </w:p>
          <w:p w:rsidR="00904EEC" w:rsidRPr="005E1DF8" w:rsidRDefault="00904EEC" w:rsidP="00F43623">
            <w:pPr>
              <w:pStyle w:val="Default"/>
              <w:spacing w:after="120"/>
              <w:jc w:val="both"/>
              <w:rPr>
                <w:sz w:val="16"/>
                <w:szCs w:val="16"/>
                <w:lang w:val="en-US"/>
              </w:rPr>
            </w:pPr>
            <w:r w:rsidRPr="005E1DF8">
              <w:rPr>
                <w:sz w:val="16"/>
                <w:szCs w:val="16"/>
                <w:lang w:val="en-US"/>
              </w:rPr>
              <w:t xml:space="preserve">The </w:t>
            </w:r>
            <w:r w:rsidRPr="005E1DF8">
              <w:rPr>
                <w:sz w:val="16"/>
                <w:szCs w:val="16"/>
                <w:u w:val="single"/>
                <w:lang w:val="en-US"/>
              </w:rPr>
              <w:t>objectives</w:t>
            </w:r>
            <w:r w:rsidRPr="005E1DF8">
              <w:rPr>
                <w:sz w:val="16"/>
                <w:szCs w:val="16"/>
                <w:lang w:val="en-US"/>
              </w:rPr>
              <w:t xml:space="preserve"> of the evaluation aim to address the issues of impact, effectiveness and sustainability of the project intervention. The specific objectives of the evaluation are:</w:t>
            </w:r>
          </w:p>
          <w:p w:rsidR="00904EEC" w:rsidRPr="005E1DF8" w:rsidRDefault="00904EEC" w:rsidP="00904EEC">
            <w:pPr>
              <w:pStyle w:val="Default"/>
              <w:numPr>
                <w:ilvl w:val="0"/>
                <w:numId w:val="12"/>
              </w:numPr>
              <w:spacing w:after="120"/>
              <w:ind w:left="426"/>
              <w:jc w:val="both"/>
              <w:rPr>
                <w:sz w:val="16"/>
                <w:szCs w:val="16"/>
                <w:lang w:val="en-US"/>
              </w:rPr>
            </w:pPr>
            <w:r w:rsidRPr="005E1DF8">
              <w:rPr>
                <w:sz w:val="16"/>
                <w:szCs w:val="16"/>
                <w:lang w:val="en-US"/>
              </w:rPr>
              <w:t>To evaluate the effectiveness of the ELS project intervention in the target communities in terms of improved public services delivery for the resident populations, and notably women; the analysis will include a tentative qualitative  assessment of the likely impact of this project outcome on the UNDAF outcome 1-i.e.economic well-being of vulnerable groups is improved.</w:t>
            </w:r>
          </w:p>
          <w:p w:rsidR="00904EEC" w:rsidRPr="005E1DF8" w:rsidRDefault="00904EEC" w:rsidP="00904EEC">
            <w:pPr>
              <w:pStyle w:val="Default"/>
              <w:numPr>
                <w:ilvl w:val="0"/>
                <w:numId w:val="12"/>
              </w:numPr>
              <w:spacing w:after="120"/>
              <w:ind w:left="426"/>
              <w:jc w:val="both"/>
              <w:rPr>
                <w:sz w:val="16"/>
                <w:szCs w:val="16"/>
                <w:lang w:val="en-US"/>
              </w:rPr>
            </w:pPr>
            <w:r w:rsidRPr="005E1DF8">
              <w:rPr>
                <w:sz w:val="16"/>
                <w:szCs w:val="16"/>
                <w:lang w:val="en-US"/>
              </w:rPr>
              <w:t xml:space="preserve">To assess the quality of the processes of participation in local governance in target communities and the effectiveness of the ELS project intervention on the development of communities institutions, notably local self-government institutions (i.e. </w:t>
            </w:r>
            <w:r w:rsidRPr="005E1DF8">
              <w:rPr>
                <w:i/>
                <w:sz w:val="16"/>
                <w:szCs w:val="16"/>
                <w:lang w:val="en-US"/>
              </w:rPr>
              <w:t xml:space="preserve">Mahallas </w:t>
            </w:r>
            <w:r w:rsidRPr="005E1DF8">
              <w:rPr>
                <w:sz w:val="16"/>
                <w:szCs w:val="16"/>
                <w:lang w:val="en-US"/>
              </w:rPr>
              <w:t>committees).</w:t>
            </w:r>
          </w:p>
          <w:p w:rsidR="00904EEC" w:rsidRPr="005E1DF8" w:rsidRDefault="00904EEC" w:rsidP="00904EEC">
            <w:pPr>
              <w:pStyle w:val="Default"/>
              <w:numPr>
                <w:ilvl w:val="0"/>
                <w:numId w:val="12"/>
              </w:numPr>
              <w:spacing w:after="120"/>
              <w:ind w:left="426"/>
              <w:jc w:val="both"/>
              <w:rPr>
                <w:sz w:val="16"/>
                <w:szCs w:val="16"/>
                <w:lang w:val="en-US"/>
              </w:rPr>
            </w:pPr>
            <w:r w:rsidRPr="005E1DF8">
              <w:rPr>
                <w:sz w:val="16"/>
                <w:szCs w:val="16"/>
                <w:lang w:val="en-US"/>
              </w:rPr>
              <w:t>To evaluate the effectiveness of the ELS supported community mobilization and development planning on the economic productivity of the target communities and the economic well-being of community residents, including notably women.</w:t>
            </w:r>
          </w:p>
          <w:p w:rsidR="00904EEC" w:rsidRPr="005E1DF8" w:rsidRDefault="00904EEC" w:rsidP="00904EEC">
            <w:pPr>
              <w:pStyle w:val="Default"/>
              <w:numPr>
                <w:ilvl w:val="0"/>
                <w:numId w:val="12"/>
              </w:numPr>
              <w:spacing w:after="120"/>
              <w:ind w:left="426"/>
              <w:jc w:val="both"/>
              <w:rPr>
                <w:sz w:val="16"/>
                <w:szCs w:val="16"/>
                <w:lang w:val="en-US"/>
              </w:rPr>
            </w:pPr>
            <w:r w:rsidRPr="005E1DF8">
              <w:rPr>
                <w:sz w:val="16"/>
                <w:szCs w:val="16"/>
                <w:lang w:val="en-US"/>
              </w:rPr>
              <w:t>To assess the effectiveness of the role played by the project’s established MIRCs in increasing community participation in the planning, implementation and monitoring of local development initiatives; as well as the prospects for their long-term sustainability.</w:t>
            </w:r>
          </w:p>
          <w:p w:rsidR="00904EEC" w:rsidRPr="005E1DF8" w:rsidRDefault="00904EEC" w:rsidP="00904EEC">
            <w:pPr>
              <w:pStyle w:val="Default"/>
              <w:numPr>
                <w:ilvl w:val="0"/>
                <w:numId w:val="12"/>
              </w:numPr>
              <w:spacing w:after="120"/>
              <w:ind w:left="426"/>
              <w:jc w:val="both"/>
              <w:rPr>
                <w:sz w:val="16"/>
                <w:szCs w:val="16"/>
                <w:lang w:val="en-US"/>
              </w:rPr>
            </w:pPr>
            <w:r w:rsidRPr="005E1DF8">
              <w:rPr>
                <w:sz w:val="16"/>
                <w:szCs w:val="16"/>
                <w:lang w:val="en-US"/>
              </w:rPr>
              <w:t>To evaluate the nature of the conceptual and practical linkages between ELS pilot capacity building activities at community level and ELS pilot capacity building of government institutions at district and provincial levels.</w:t>
            </w:r>
          </w:p>
          <w:p w:rsidR="00904EEC" w:rsidRPr="005E1DF8" w:rsidRDefault="00904EEC" w:rsidP="00904EEC">
            <w:pPr>
              <w:pStyle w:val="Default"/>
              <w:numPr>
                <w:ilvl w:val="0"/>
                <w:numId w:val="12"/>
              </w:numPr>
              <w:spacing w:after="120"/>
              <w:ind w:left="426"/>
              <w:jc w:val="both"/>
              <w:rPr>
                <w:sz w:val="16"/>
                <w:szCs w:val="16"/>
                <w:lang w:val="en-US"/>
              </w:rPr>
            </w:pPr>
            <w:r w:rsidRPr="005E1DF8">
              <w:rPr>
                <w:sz w:val="16"/>
                <w:szCs w:val="16"/>
                <w:lang w:val="en-US"/>
              </w:rPr>
              <w:t>To appraise the synergies between the ELS project intervention and other interventions and partners in the target areas, including notably the UN system, the World Bank, the Swiss Development Cooperation by looking specifically at how the ELS project has leveraged EU and UNDP resources towards the attainment of the relevant MDG target 1.</w:t>
            </w:r>
          </w:p>
          <w:p w:rsidR="00904EEC" w:rsidRPr="005E1DF8" w:rsidRDefault="00904EEC" w:rsidP="00904EEC">
            <w:pPr>
              <w:pStyle w:val="Default"/>
              <w:numPr>
                <w:ilvl w:val="0"/>
                <w:numId w:val="12"/>
              </w:numPr>
              <w:spacing w:after="120"/>
              <w:ind w:left="426"/>
              <w:jc w:val="both"/>
              <w:rPr>
                <w:sz w:val="16"/>
                <w:szCs w:val="16"/>
                <w:lang w:val="en-US"/>
              </w:rPr>
            </w:pPr>
            <w:r w:rsidRPr="005E1DF8">
              <w:rPr>
                <w:sz w:val="16"/>
                <w:szCs w:val="16"/>
                <w:lang w:val="en-US"/>
              </w:rPr>
              <w:t>To explore evidence of replication of the project’s pilot activities and investigate the possible instruments for ‘scaling-up’ the pilot interventions into national sector policies.</w:t>
            </w:r>
          </w:p>
          <w:p w:rsidR="00904EEC" w:rsidRPr="005E1DF8" w:rsidRDefault="00904EEC" w:rsidP="00904EEC">
            <w:pPr>
              <w:pStyle w:val="Default"/>
              <w:numPr>
                <w:ilvl w:val="0"/>
                <w:numId w:val="12"/>
              </w:numPr>
              <w:spacing w:after="120"/>
              <w:ind w:left="426"/>
              <w:jc w:val="both"/>
              <w:rPr>
                <w:sz w:val="16"/>
                <w:szCs w:val="16"/>
                <w:lang w:val="en-US"/>
              </w:rPr>
            </w:pPr>
            <w:r w:rsidRPr="005E1DF8">
              <w:rPr>
                <w:sz w:val="16"/>
                <w:szCs w:val="16"/>
                <w:lang w:val="en-US"/>
              </w:rPr>
              <w:t xml:space="preserve">To assess the local stakeholders perception of the value added by the EU and UNDP partnership to the achievement of the relevant MDG target 1.         </w:t>
            </w:r>
          </w:p>
        </w:tc>
      </w:tr>
    </w:tbl>
    <w:p w:rsidR="00904EEC" w:rsidRPr="005E1DF8" w:rsidRDefault="00904EEC" w:rsidP="00904EEC">
      <w:pPr>
        <w:rPr>
          <w:sz w:val="16"/>
          <w:szCs w:val="16"/>
        </w:rPr>
      </w:pPr>
    </w:p>
    <w:p w:rsidR="00904EEC" w:rsidRPr="005E1DF8" w:rsidRDefault="00904EEC" w:rsidP="00904EEC">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9606"/>
      </w:tblGrid>
      <w:tr w:rsidR="00904EEC" w:rsidRPr="005E1DF8" w:rsidTr="00F43623">
        <w:tc>
          <w:tcPr>
            <w:tcW w:w="9606" w:type="dxa"/>
            <w:shd w:val="clear" w:color="auto" w:fill="E0E0E0"/>
          </w:tcPr>
          <w:p w:rsidR="00904EEC" w:rsidRPr="005E1DF8" w:rsidRDefault="00904EEC" w:rsidP="00F43623">
            <w:pPr>
              <w:rPr>
                <w:b/>
                <w:bCs/>
                <w:sz w:val="16"/>
                <w:szCs w:val="16"/>
              </w:rPr>
            </w:pPr>
          </w:p>
          <w:p w:rsidR="00904EEC" w:rsidRPr="005E1DF8" w:rsidRDefault="00904EEC" w:rsidP="00F43623">
            <w:pPr>
              <w:pStyle w:val="Heading1"/>
              <w:rPr>
                <w:rFonts w:ascii="Times New Roman" w:hAnsi="Times New Roman" w:cs="Times New Roman"/>
                <w:sz w:val="16"/>
                <w:szCs w:val="16"/>
              </w:rPr>
            </w:pPr>
            <w:r w:rsidRPr="005E1DF8">
              <w:rPr>
                <w:rFonts w:ascii="Times New Roman" w:hAnsi="Times New Roman" w:cs="Times New Roman"/>
                <w:sz w:val="16"/>
                <w:szCs w:val="16"/>
              </w:rPr>
              <w:t xml:space="preserve">V. Evaluation questions </w:t>
            </w:r>
          </w:p>
          <w:p w:rsidR="00904EEC" w:rsidRPr="005E1DF8" w:rsidRDefault="00904EEC" w:rsidP="00F43623">
            <w:pPr>
              <w:rPr>
                <w:i/>
                <w:iCs/>
                <w:sz w:val="16"/>
                <w:szCs w:val="16"/>
              </w:rPr>
            </w:pPr>
          </w:p>
        </w:tc>
      </w:tr>
      <w:tr w:rsidR="00904EEC" w:rsidRPr="005E1DF8" w:rsidTr="00F43623">
        <w:tc>
          <w:tcPr>
            <w:tcW w:w="9606" w:type="dxa"/>
          </w:tcPr>
          <w:p w:rsidR="00904EEC" w:rsidRPr="005E1DF8" w:rsidRDefault="00904EEC" w:rsidP="00F43623">
            <w:pPr>
              <w:pStyle w:val="Default"/>
              <w:spacing w:after="120"/>
              <w:jc w:val="both"/>
              <w:rPr>
                <w:sz w:val="16"/>
                <w:szCs w:val="16"/>
                <w:lang w:val="en-US"/>
              </w:rPr>
            </w:pPr>
            <w:r w:rsidRPr="005E1DF8">
              <w:rPr>
                <w:sz w:val="16"/>
                <w:szCs w:val="16"/>
                <w:lang w:val="en-US"/>
              </w:rPr>
              <w:t xml:space="preserve">The following evaluation questions define the information that the evaluation is expected to generate: </w:t>
            </w:r>
          </w:p>
          <w:p w:rsidR="00904EEC" w:rsidRPr="005E1DF8" w:rsidRDefault="00904EEC" w:rsidP="00904EEC">
            <w:pPr>
              <w:pStyle w:val="Default"/>
              <w:numPr>
                <w:ilvl w:val="0"/>
                <w:numId w:val="12"/>
              </w:numPr>
              <w:spacing w:after="120"/>
              <w:ind w:left="426"/>
              <w:jc w:val="both"/>
              <w:rPr>
                <w:sz w:val="16"/>
                <w:szCs w:val="16"/>
                <w:lang w:val="en-US"/>
              </w:rPr>
            </w:pPr>
            <w:r w:rsidRPr="005E1DF8">
              <w:rPr>
                <w:sz w:val="16"/>
                <w:szCs w:val="16"/>
                <w:lang w:val="en-US"/>
              </w:rPr>
              <w:t xml:space="preserve">Where the ELS planned outcomes achieved? </w:t>
            </w:r>
          </w:p>
          <w:p w:rsidR="00904EEC" w:rsidRPr="005E1DF8" w:rsidRDefault="00904EEC" w:rsidP="00904EEC">
            <w:pPr>
              <w:pStyle w:val="Default"/>
              <w:numPr>
                <w:ilvl w:val="0"/>
                <w:numId w:val="12"/>
              </w:numPr>
              <w:spacing w:after="120"/>
              <w:ind w:left="426"/>
              <w:jc w:val="both"/>
              <w:rPr>
                <w:sz w:val="16"/>
                <w:szCs w:val="16"/>
                <w:lang w:val="en-US"/>
              </w:rPr>
            </w:pPr>
            <w:r w:rsidRPr="005E1DF8">
              <w:rPr>
                <w:sz w:val="16"/>
                <w:szCs w:val="16"/>
                <w:lang w:val="en-US"/>
              </w:rPr>
              <w:t xml:space="preserve">When not achieved, what progress towards the outcomes has been made? </w:t>
            </w:r>
          </w:p>
          <w:p w:rsidR="00904EEC" w:rsidRPr="005E1DF8" w:rsidRDefault="00904EEC" w:rsidP="00904EEC">
            <w:pPr>
              <w:pStyle w:val="Default"/>
              <w:numPr>
                <w:ilvl w:val="0"/>
                <w:numId w:val="12"/>
              </w:numPr>
              <w:spacing w:after="120"/>
              <w:ind w:left="426"/>
              <w:jc w:val="both"/>
              <w:rPr>
                <w:sz w:val="16"/>
                <w:szCs w:val="16"/>
                <w:lang w:val="en-US"/>
              </w:rPr>
            </w:pPr>
            <w:r w:rsidRPr="005E1DF8">
              <w:rPr>
                <w:sz w:val="16"/>
                <w:szCs w:val="16"/>
                <w:lang w:val="en-US"/>
              </w:rPr>
              <w:t xml:space="preserve">What are the likely factors that have contributed to achieving or not achieving the planned outcomes? </w:t>
            </w:r>
          </w:p>
          <w:p w:rsidR="00904EEC" w:rsidRPr="005E1DF8" w:rsidRDefault="00904EEC" w:rsidP="00904EEC">
            <w:pPr>
              <w:pStyle w:val="Default"/>
              <w:numPr>
                <w:ilvl w:val="0"/>
                <w:numId w:val="12"/>
              </w:numPr>
              <w:spacing w:after="120"/>
              <w:ind w:left="426"/>
              <w:jc w:val="both"/>
              <w:rPr>
                <w:sz w:val="16"/>
                <w:szCs w:val="16"/>
                <w:lang w:val="en-US"/>
              </w:rPr>
            </w:pPr>
            <w:r w:rsidRPr="005E1DF8">
              <w:rPr>
                <w:sz w:val="16"/>
                <w:szCs w:val="16"/>
                <w:lang w:val="en-US"/>
              </w:rPr>
              <w:t>To what extent the ELS outputs have contributed to achieving or not achieving the planned outcomes?</w:t>
            </w:r>
          </w:p>
          <w:p w:rsidR="00904EEC" w:rsidRPr="005E1DF8" w:rsidRDefault="00904EEC" w:rsidP="00904EEC">
            <w:pPr>
              <w:pStyle w:val="Default"/>
              <w:numPr>
                <w:ilvl w:val="0"/>
                <w:numId w:val="12"/>
              </w:numPr>
              <w:spacing w:after="120"/>
              <w:ind w:left="426"/>
              <w:jc w:val="both"/>
              <w:rPr>
                <w:sz w:val="16"/>
                <w:szCs w:val="16"/>
                <w:lang w:val="en-US"/>
              </w:rPr>
            </w:pPr>
            <w:r w:rsidRPr="005E1DF8">
              <w:rPr>
                <w:sz w:val="16"/>
                <w:szCs w:val="16"/>
                <w:lang w:val="en-US"/>
              </w:rPr>
              <w:lastRenderedPageBreak/>
              <w:t xml:space="preserve">Has the project partnership strategy been effective? </w:t>
            </w:r>
          </w:p>
          <w:p w:rsidR="00904EEC" w:rsidRPr="005E1DF8" w:rsidRDefault="00904EEC" w:rsidP="00904EEC">
            <w:pPr>
              <w:pStyle w:val="Default"/>
              <w:numPr>
                <w:ilvl w:val="0"/>
                <w:numId w:val="12"/>
              </w:numPr>
              <w:spacing w:after="120"/>
              <w:ind w:left="426"/>
              <w:jc w:val="both"/>
              <w:rPr>
                <w:sz w:val="16"/>
                <w:szCs w:val="16"/>
                <w:lang w:val="en-US"/>
              </w:rPr>
            </w:pPr>
            <w:r w:rsidRPr="005E1DF8">
              <w:rPr>
                <w:sz w:val="16"/>
                <w:szCs w:val="16"/>
                <w:lang w:val="en-US"/>
              </w:rPr>
              <w:t>What factors contributed to the effectiveness and ineffectiveness?</w:t>
            </w:r>
          </w:p>
          <w:p w:rsidR="00904EEC" w:rsidRPr="005E1DF8" w:rsidRDefault="00904EEC" w:rsidP="00904EEC">
            <w:pPr>
              <w:pStyle w:val="Default"/>
              <w:numPr>
                <w:ilvl w:val="0"/>
                <w:numId w:val="12"/>
              </w:numPr>
              <w:spacing w:after="120"/>
              <w:ind w:left="426"/>
              <w:jc w:val="both"/>
              <w:rPr>
                <w:sz w:val="16"/>
                <w:szCs w:val="16"/>
                <w:lang w:val="en-US"/>
              </w:rPr>
            </w:pPr>
            <w:r w:rsidRPr="005E1DF8">
              <w:rPr>
                <w:sz w:val="16"/>
                <w:szCs w:val="16"/>
                <w:lang w:val="en-US"/>
              </w:rPr>
              <w:t xml:space="preserve">What has been the likely contribution, if any, of the ELS project’s outcomes to poverty reduction (improved living standards) in the target areas? </w:t>
            </w:r>
          </w:p>
          <w:p w:rsidR="00904EEC" w:rsidRPr="005E1DF8" w:rsidRDefault="00904EEC" w:rsidP="00904EEC">
            <w:pPr>
              <w:pStyle w:val="Default"/>
              <w:numPr>
                <w:ilvl w:val="0"/>
                <w:numId w:val="12"/>
              </w:numPr>
              <w:spacing w:after="120"/>
              <w:ind w:left="426"/>
              <w:jc w:val="both"/>
              <w:rPr>
                <w:sz w:val="16"/>
                <w:szCs w:val="16"/>
                <w:lang w:val="en-US"/>
              </w:rPr>
            </w:pPr>
            <w:r w:rsidRPr="005E1DF8">
              <w:rPr>
                <w:sz w:val="16"/>
                <w:szCs w:val="16"/>
                <w:lang w:val="en-US"/>
              </w:rPr>
              <w:t xml:space="preserve"> What are the prospects for the sustainability of the project’s outputs or outcomes after the end of the implementation phase?</w:t>
            </w:r>
          </w:p>
        </w:tc>
      </w:tr>
    </w:tbl>
    <w:p w:rsidR="00904EEC" w:rsidRPr="005E1DF8" w:rsidRDefault="00904EEC" w:rsidP="00904EEC">
      <w:pPr>
        <w:rPr>
          <w:sz w:val="16"/>
          <w:szCs w:val="16"/>
        </w:rPr>
      </w:pPr>
    </w:p>
    <w:p w:rsidR="00904EEC" w:rsidRPr="005E1DF8" w:rsidRDefault="00904EEC" w:rsidP="00904EEC">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9606"/>
      </w:tblGrid>
      <w:tr w:rsidR="00904EEC" w:rsidRPr="005E1DF8" w:rsidTr="00B63658">
        <w:tc>
          <w:tcPr>
            <w:tcW w:w="9606" w:type="dxa"/>
            <w:shd w:val="clear" w:color="auto" w:fill="E0E0E0"/>
          </w:tcPr>
          <w:p w:rsidR="00904EEC" w:rsidRPr="005E1DF8" w:rsidRDefault="00904EEC" w:rsidP="00F43623">
            <w:pPr>
              <w:rPr>
                <w:b/>
                <w:bCs/>
                <w:sz w:val="16"/>
                <w:szCs w:val="16"/>
              </w:rPr>
            </w:pPr>
          </w:p>
          <w:p w:rsidR="00904EEC" w:rsidRPr="005E1DF8" w:rsidRDefault="00904EEC" w:rsidP="00F43623">
            <w:pPr>
              <w:autoSpaceDE w:val="0"/>
              <w:autoSpaceDN w:val="0"/>
              <w:adjustRightInd w:val="0"/>
              <w:rPr>
                <w:b/>
                <w:bCs/>
                <w:sz w:val="16"/>
                <w:szCs w:val="16"/>
                <w:lang w:eastAsia="ru-RU"/>
              </w:rPr>
            </w:pPr>
            <w:r w:rsidRPr="005E1DF8">
              <w:rPr>
                <w:b/>
                <w:bCs/>
                <w:sz w:val="16"/>
                <w:szCs w:val="16"/>
              </w:rPr>
              <w:t>VI. Evaluation deliverables</w:t>
            </w:r>
          </w:p>
          <w:p w:rsidR="00904EEC" w:rsidRPr="005E1DF8" w:rsidRDefault="00904EEC" w:rsidP="00F43623">
            <w:pPr>
              <w:rPr>
                <w:sz w:val="16"/>
                <w:szCs w:val="16"/>
              </w:rPr>
            </w:pPr>
          </w:p>
        </w:tc>
      </w:tr>
      <w:tr w:rsidR="00904EEC" w:rsidRPr="005E1DF8" w:rsidTr="00B63658">
        <w:tc>
          <w:tcPr>
            <w:tcW w:w="9606" w:type="dxa"/>
          </w:tcPr>
          <w:p w:rsidR="00904EEC" w:rsidRPr="005E1DF8" w:rsidRDefault="00904EEC" w:rsidP="00F43623">
            <w:pPr>
              <w:pStyle w:val="Default"/>
              <w:spacing w:after="120"/>
              <w:jc w:val="both"/>
              <w:rPr>
                <w:sz w:val="16"/>
                <w:szCs w:val="16"/>
                <w:lang w:val="en-US"/>
              </w:rPr>
            </w:pPr>
            <w:r w:rsidRPr="005E1DF8">
              <w:rPr>
                <w:sz w:val="16"/>
                <w:szCs w:val="16"/>
                <w:lang w:val="en-US"/>
              </w:rPr>
              <w:t>Payment will be made in lump sum in three installments upon completion and submission of Performance Evaluation From (PEF) on the works performed below:</w:t>
            </w:r>
          </w:p>
          <w:p w:rsidR="00904EEC" w:rsidRPr="005E1DF8" w:rsidRDefault="00904EEC" w:rsidP="00904EEC">
            <w:pPr>
              <w:pStyle w:val="Default"/>
              <w:numPr>
                <w:ilvl w:val="0"/>
                <w:numId w:val="13"/>
              </w:numPr>
              <w:ind w:left="426"/>
              <w:jc w:val="both"/>
              <w:rPr>
                <w:color w:val="auto"/>
                <w:sz w:val="16"/>
                <w:szCs w:val="16"/>
                <w:lang w:val="en-US"/>
              </w:rPr>
            </w:pPr>
            <w:r w:rsidRPr="005E1DF8">
              <w:rPr>
                <w:b/>
                <w:color w:val="auto"/>
                <w:sz w:val="16"/>
                <w:szCs w:val="16"/>
                <w:lang w:val="en-US"/>
              </w:rPr>
              <w:t xml:space="preserve">Evaluation inception report </w:t>
            </w:r>
            <w:r w:rsidRPr="005E1DF8">
              <w:rPr>
                <w:color w:val="auto"/>
                <w:sz w:val="16"/>
                <w:szCs w:val="16"/>
                <w:lang w:val="en-US"/>
              </w:rPr>
              <w:t xml:space="preserve">– the report should demonstrate with logical and structured arguments the evaluator’s understanding of what is being evaluated and why, showing how each evaluation question will be answered by outlining the proposed </w:t>
            </w:r>
            <w:r w:rsidRPr="005E1DF8">
              <w:rPr>
                <w:b/>
                <w:color w:val="auto"/>
                <w:sz w:val="16"/>
                <w:szCs w:val="16"/>
                <w:lang w:val="en-US"/>
              </w:rPr>
              <w:t>methodology</w:t>
            </w:r>
            <w:r w:rsidRPr="005E1DF8">
              <w:rPr>
                <w:color w:val="auto"/>
                <w:sz w:val="16"/>
                <w:szCs w:val="16"/>
                <w:lang w:val="en-US"/>
              </w:rPr>
              <w:t xml:space="preserve"> for data collection and analysis. The report should include a detailed time </w:t>
            </w:r>
            <w:r w:rsidRPr="005E1DF8">
              <w:rPr>
                <w:b/>
                <w:color w:val="auto"/>
                <w:sz w:val="16"/>
                <w:szCs w:val="16"/>
                <w:lang w:val="en-US"/>
              </w:rPr>
              <w:t xml:space="preserve">schedule </w:t>
            </w:r>
            <w:r w:rsidRPr="005E1DF8">
              <w:rPr>
                <w:color w:val="auto"/>
                <w:sz w:val="16"/>
                <w:szCs w:val="16"/>
                <w:lang w:val="en-US"/>
              </w:rPr>
              <w:t xml:space="preserve">of activities and an </w:t>
            </w:r>
            <w:r w:rsidRPr="005E1DF8">
              <w:rPr>
                <w:b/>
                <w:color w:val="auto"/>
                <w:sz w:val="16"/>
                <w:szCs w:val="16"/>
                <w:lang w:val="en-US"/>
              </w:rPr>
              <w:t xml:space="preserve">evaluation framework </w:t>
            </w:r>
            <w:r w:rsidRPr="005E1DF8">
              <w:rPr>
                <w:color w:val="auto"/>
                <w:sz w:val="16"/>
                <w:szCs w:val="16"/>
                <w:lang w:val="en-US"/>
              </w:rPr>
              <w:t>in the form of a table outlining for each evaluation question, the correspondent sub-questions, indicators, sources of information and information collection methods. (within - 3 working days, 40% of lump-sum).</w:t>
            </w:r>
          </w:p>
          <w:p w:rsidR="00904EEC" w:rsidRPr="005E1DF8" w:rsidRDefault="00904EEC" w:rsidP="00904EEC">
            <w:pPr>
              <w:pStyle w:val="Default"/>
              <w:numPr>
                <w:ilvl w:val="0"/>
                <w:numId w:val="13"/>
              </w:numPr>
              <w:ind w:left="426"/>
              <w:jc w:val="both"/>
              <w:rPr>
                <w:color w:val="auto"/>
                <w:sz w:val="16"/>
                <w:szCs w:val="16"/>
                <w:lang w:val="en-US"/>
              </w:rPr>
            </w:pPr>
            <w:r w:rsidRPr="005E1DF8">
              <w:rPr>
                <w:b/>
                <w:color w:val="auto"/>
                <w:sz w:val="16"/>
                <w:szCs w:val="16"/>
                <w:lang w:val="en-US"/>
              </w:rPr>
              <w:t xml:space="preserve">Draft evaluation report- </w:t>
            </w:r>
            <w:r w:rsidRPr="005E1DF8">
              <w:rPr>
                <w:color w:val="auto"/>
                <w:sz w:val="16"/>
                <w:szCs w:val="16"/>
                <w:lang w:val="en-US"/>
              </w:rPr>
              <w:t>to be reviewed by UNDP to ensure that the required quality criteria are met.  (within - 10 working days, 20% of lump-sum).</w:t>
            </w:r>
          </w:p>
          <w:p w:rsidR="00904EEC" w:rsidRPr="005E1DF8" w:rsidRDefault="00904EEC" w:rsidP="00904EEC">
            <w:pPr>
              <w:pStyle w:val="Default"/>
              <w:numPr>
                <w:ilvl w:val="0"/>
                <w:numId w:val="13"/>
              </w:numPr>
              <w:ind w:left="426"/>
              <w:jc w:val="both"/>
              <w:rPr>
                <w:color w:val="auto"/>
                <w:sz w:val="16"/>
                <w:szCs w:val="16"/>
                <w:lang w:val="en-US"/>
              </w:rPr>
            </w:pPr>
            <w:r w:rsidRPr="005E1DF8">
              <w:rPr>
                <w:b/>
                <w:color w:val="auto"/>
                <w:sz w:val="16"/>
                <w:szCs w:val="16"/>
                <w:lang w:val="en-US"/>
              </w:rPr>
              <w:t>Final evaluation report-</w:t>
            </w:r>
            <w:r w:rsidRPr="005E1DF8">
              <w:rPr>
                <w:color w:val="auto"/>
                <w:sz w:val="16"/>
                <w:szCs w:val="16"/>
                <w:lang w:val="en-US"/>
              </w:rPr>
              <w:t xml:space="preserve"> the report should include clear </w:t>
            </w:r>
            <w:r w:rsidRPr="005E1DF8">
              <w:rPr>
                <w:b/>
                <w:color w:val="auto"/>
                <w:sz w:val="16"/>
                <w:szCs w:val="16"/>
                <w:lang w:val="en-US"/>
              </w:rPr>
              <w:t xml:space="preserve">lessons learnt </w:t>
            </w:r>
            <w:r w:rsidRPr="005E1DF8">
              <w:rPr>
                <w:color w:val="auto"/>
                <w:sz w:val="16"/>
                <w:szCs w:val="16"/>
                <w:lang w:val="en-US"/>
              </w:rPr>
              <w:t xml:space="preserve">and </w:t>
            </w:r>
            <w:r w:rsidRPr="005E1DF8">
              <w:rPr>
                <w:b/>
                <w:color w:val="auto"/>
                <w:sz w:val="16"/>
                <w:szCs w:val="16"/>
                <w:lang w:val="en-US"/>
              </w:rPr>
              <w:t xml:space="preserve">recommendations. </w:t>
            </w:r>
            <w:r w:rsidRPr="005E1DF8">
              <w:rPr>
                <w:color w:val="auto"/>
                <w:sz w:val="16"/>
                <w:szCs w:val="16"/>
                <w:lang w:val="en-US"/>
              </w:rPr>
              <w:t>The latter should identify areas and instruments which have better prospects to ‘scale-up’ the pilot benefits of the project. (within - 2 working days, 40% of lump-sum).</w:t>
            </w:r>
            <w:r w:rsidRPr="005E1DF8">
              <w:rPr>
                <w:sz w:val="16"/>
                <w:szCs w:val="16"/>
                <w:lang w:val="en-US"/>
              </w:rPr>
              <w:t xml:space="preserve"> </w:t>
            </w:r>
          </w:p>
        </w:tc>
      </w:tr>
    </w:tbl>
    <w:p w:rsidR="00904EEC" w:rsidRPr="005E1DF8" w:rsidRDefault="00904EEC" w:rsidP="00904EEC">
      <w:pPr>
        <w:rPr>
          <w:sz w:val="16"/>
          <w:szCs w:val="16"/>
        </w:rPr>
      </w:pPr>
    </w:p>
    <w:p w:rsidR="00220BB0" w:rsidRPr="005E1DF8" w:rsidRDefault="00220BB0" w:rsidP="003123C1">
      <w:pPr>
        <w:pStyle w:val="ListParagraph"/>
        <w:numPr>
          <w:ilvl w:val="1"/>
          <w:numId w:val="1"/>
        </w:numPr>
        <w:rPr>
          <w:b/>
          <w:sz w:val="16"/>
          <w:szCs w:val="16"/>
        </w:rPr>
      </w:pPr>
      <w:r w:rsidRPr="005E1DF8">
        <w:rPr>
          <w:b/>
          <w:sz w:val="16"/>
          <w:szCs w:val="16"/>
        </w:rPr>
        <w:br w:type="page"/>
      </w:r>
    </w:p>
    <w:p w:rsidR="000D4EFB" w:rsidRDefault="00E30E18" w:rsidP="00E30E18">
      <w:pPr>
        <w:jc w:val="center"/>
        <w:rPr>
          <w:b/>
        </w:rPr>
      </w:pPr>
      <w:r w:rsidRPr="00FA10B4">
        <w:rPr>
          <w:b/>
        </w:rPr>
        <w:lastRenderedPageBreak/>
        <w:t>Annex</w:t>
      </w:r>
      <w:r w:rsidR="000D4EFB">
        <w:rPr>
          <w:b/>
        </w:rPr>
        <w:t>: B</w:t>
      </w:r>
    </w:p>
    <w:p w:rsidR="00E30E18" w:rsidRDefault="00E30E18" w:rsidP="00E30E18">
      <w:pPr>
        <w:jc w:val="center"/>
        <w:rPr>
          <w:b/>
        </w:rPr>
      </w:pPr>
      <w:r w:rsidRPr="000D4EFB">
        <w:rPr>
          <w:b/>
        </w:rPr>
        <w:t xml:space="preserve"> Persons interviewed</w:t>
      </w:r>
    </w:p>
    <w:p w:rsidR="00A25A51" w:rsidRDefault="00A25A51" w:rsidP="00E30E18">
      <w:pPr>
        <w:jc w:val="center"/>
        <w:rPr>
          <w:b/>
        </w:rPr>
      </w:pPr>
    </w:p>
    <w:p w:rsidR="00A25A51" w:rsidRDefault="00A25A51" w:rsidP="00A25A51">
      <w:pPr>
        <w:rPr>
          <w:b/>
          <w:sz w:val="20"/>
          <w:szCs w:val="20"/>
        </w:rPr>
      </w:pPr>
      <w:r w:rsidRPr="00A25A51">
        <w:rPr>
          <w:b/>
          <w:sz w:val="20"/>
          <w:szCs w:val="20"/>
        </w:rPr>
        <w:t>In Tashkent</w:t>
      </w:r>
    </w:p>
    <w:p w:rsidR="00A25A51" w:rsidRPr="001020B4" w:rsidRDefault="00CA1B11" w:rsidP="00A25A51">
      <w:pPr>
        <w:rPr>
          <w:sz w:val="20"/>
          <w:szCs w:val="20"/>
        </w:rPr>
      </w:pPr>
      <w:r w:rsidRPr="001020B4">
        <w:rPr>
          <w:sz w:val="20"/>
          <w:szCs w:val="20"/>
        </w:rPr>
        <w:t>Jaco Cillers</w:t>
      </w:r>
      <w:r w:rsidRPr="001020B4">
        <w:rPr>
          <w:sz w:val="20"/>
          <w:szCs w:val="20"/>
        </w:rPr>
        <w:tab/>
      </w:r>
      <w:r w:rsidRPr="001020B4">
        <w:rPr>
          <w:sz w:val="20"/>
          <w:szCs w:val="20"/>
        </w:rPr>
        <w:tab/>
      </w:r>
      <w:r w:rsidRPr="001020B4">
        <w:rPr>
          <w:sz w:val="20"/>
          <w:szCs w:val="20"/>
        </w:rPr>
        <w:tab/>
      </w:r>
      <w:r w:rsidRPr="001020B4">
        <w:rPr>
          <w:sz w:val="20"/>
          <w:szCs w:val="20"/>
        </w:rPr>
        <w:tab/>
        <w:t>Deputy resident representative, UNDP</w:t>
      </w:r>
    </w:p>
    <w:p w:rsidR="00CA1B11" w:rsidRPr="001020B4" w:rsidRDefault="00CA1B11" w:rsidP="00A25A51">
      <w:pPr>
        <w:rPr>
          <w:sz w:val="20"/>
          <w:szCs w:val="20"/>
        </w:rPr>
      </w:pPr>
      <w:r w:rsidRPr="001020B4">
        <w:rPr>
          <w:sz w:val="20"/>
          <w:szCs w:val="20"/>
        </w:rPr>
        <w:t>Emilio Valli</w:t>
      </w:r>
      <w:r w:rsidRPr="001020B4">
        <w:rPr>
          <w:sz w:val="20"/>
          <w:szCs w:val="20"/>
        </w:rPr>
        <w:tab/>
      </w:r>
      <w:r w:rsidRPr="001020B4">
        <w:rPr>
          <w:sz w:val="20"/>
          <w:szCs w:val="20"/>
        </w:rPr>
        <w:tab/>
      </w:r>
      <w:r w:rsidRPr="001020B4">
        <w:rPr>
          <w:sz w:val="20"/>
          <w:szCs w:val="20"/>
        </w:rPr>
        <w:tab/>
      </w:r>
      <w:r w:rsidRPr="001020B4">
        <w:rPr>
          <w:sz w:val="20"/>
          <w:szCs w:val="20"/>
        </w:rPr>
        <w:tab/>
        <w:t>ELS, Project coordinator</w:t>
      </w:r>
    </w:p>
    <w:p w:rsidR="001020B4" w:rsidRPr="001020B4" w:rsidRDefault="00CA1B11" w:rsidP="00A25A51">
      <w:pPr>
        <w:rPr>
          <w:sz w:val="20"/>
          <w:szCs w:val="20"/>
        </w:rPr>
      </w:pPr>
      <w:r w:rsidRPr="001020B4">
        <w:rPr>
          <w:sz w:val="20"/>
          <w:szCs w:val="20"/>
        </w:rPr>
        <w:t>Sherzod Akbarov</w:t>
      </w:r>
      <w:r w:rsidR="001020B4" w:rsidRPr="001020B4">
        <w:rPr>
          <w:sz w:val="20"/>
          <w:szCs w:val="20"/>
        </w:rPr>
        <w:tab/>
      </w:r>
      <w:r w:rsidR="001020B4" w:rsidRPr="001020B4">
        <w:rPr>
          <w:sz w:val="20"/>
          <w:szCs w:val="20"/>
        </w:rPr>
        <w:tab/>
      </w:r>
      <w:r w:rsidR="001020B4" w:rsidRPr="001020B4">
        <w:rPr>
          <w:sz w:val="20"/>
          <w:szCs w:val="20"/>
        </w:rPr>
        <w:tab/>
      </w:r>
      <w:r w:rsidR="001020B4">
        <w:rPr>
          <w:sz w:val="20"/>
          <w:szCs w:val="20"/>
        </w:rPr>
        <w:tab/>
      </w:r>
      <w:r w:rsidR="001020B4" w:rsidRPr="001020B4">
        <w:rPr>
          <w:sz w:val="20"/>
          <w:szCs w:val="20"/>
        </w:rPr>
        <w:t xml:space="preserve">Head, Economic Governance </w:t>
      </w:r>
      <w:r w:rsidR="003C0493">
        <w:rPr>
          <w:sz w:val="20"/>
          <w:szCs w:val="20"/>
        </w:rPr>
        <w:t>U</w:t>
      </w:r>
      <w:r w:rsidR="001020B4" w:rsidRPr="001020B4">
        <w:rPr>
          <w:sz w:val="20"/>
          <w:szCs w:val="20"/>
        </w:rPr>
        <w:t>nit, UNDP</w:t>
      </w:r>
    </w:p>
    <w:p w:rsidR="001020B4" w:rsidRDefault="001020B4" w:rsidP="00A25A51">
      <w:pPr>
        <w:rPr>
          <w:sz w:val="20"/>
          <w:szCs w:val="20"/>
        </w:rPr>
      </w:pPr>
      <w:r w:rsidRPr="001020B4">
        <w:rPr>
          <w:sz w:val="20"/>
          <w:szCs w:val="20"/>
        </w:rPr>
        <w:t>Bakhodur Eshenov</w:t>
      </w:r>
      <w:r w:rsidRPr="001020B4">
        <w:rPr>
          <w:sz w:val="20"/>
          <w:szCs w:val="20"/>
        </w:rPr>
        <w:tab/>
      </w:r>
      <w:r w:rsidRPr="001020B4">
        <w:rPr>
          <w:sz w:val="20"/>
          <w:szCs w:val="20"/>
        </w:rPr>
        <w:tab/>
      </w:r>
      <w:r w:rsidRPr="001020B4">
        <w:rPr>
          <w:sz w:val="20"/>
          <w:szCs w:val="20"/>
        </w:rPr>
        <w:tab/>
        <w:t xml:space="preserve">Director, Center for </w:t>
      </w:r>
      <w:r w:rsidR="003C0493">
        <w:rPr>
          <w:sz w:val="20"/>
          <w:szCs w:val="20"/>
        </w:rPr>
        <w:t>E</w:t>
      </w:r>
      <w:r w:rsidRPr="001020B4">
        <w:rPr>
          <w:sz w:val="20"/>
          <w:szCs w:val="20"/>
        </w:rPr>
        <w:t xml:space="preserve">conomic </w:t>
      </w:r>
      <w:r w:rsidR="003C0493">
        <w:rPr>
          <w:sz w:val="20"/>
          <w:szCs w:val="20"/>
        </w:rPr>
        <w:t>R</w:t>
      </w:r>
      <w:r w:rsidRPr="001020B4">
        <w:rPr>
          <w:sz w:val="20"/>
          <w:szCs w:val="20"/>
        </w:rPr>
        <w:t>esearch</w:t>
      </w:r>
    </w:p>
    <w:p w:rsidR="000B12E5" w:rsidRDefault="000B12E5" w:rsidP="00A25A51">
      <w:pPr>
        <w:rPr>
          <w:sz w:val="20"/>
          <w:szCs w:val="20"/>
        </w:rPr>
      </w:pPr>
      <w:r>
        <w:rPr>
          <w:sz w:val="20"/>
          <w:szCs w:val="20"/>
        </w:rPr>
        <w:t>Ondrej Simek</w:t>
      </w:r>
      <w:r>
        <w:rPr>
          <w:sz w:val="20"/>
          <w:szCs w:val="20"/>
        </w:rPr>
        <w:tab/>
      </w:r>
      <w:r>
        <w:rPr>
          <w:sz w:val="20"/>
          <w:szCs w:val="20"/>
        </w:rPr>
        <w:tab/>
      </w:r>
      <w:r>
        <w:rPr>
          <w:sz w:val="20"/>
          <w:szCs w:val="20"/>
        </w:rPr>
        <w:tab/>
      </w:r>
      <w:r>
        <w:rPr>
          <w:sz w:val="20"/>
          <w:szCs w:val="20"/>
        </w:rPr>
        <w:tab/>
        <w:t xml:space="preserve">EU delegation, </w:t>
      </w:r>
      <w:r w:rsidR="00A4282C">
        <w:rPr>
          <w:sz w:val="20"/>
          <w:szCs w:val="20"/>
        </w:rPr>
        <w:t>Chargé</w:t>
      </w:r>
      <w:r w:rsidR="005863E5">
        <w:rPr>
          <w:sz w:val="20"/>
          <w:szCs w:val="20"/>
        </w:rPr>
        <w:t xml:space="preserve"> d’affairs</w:t>
      </w:r>
    </w:p>
    <w:p w:rsidR="00A4282C" w:rsidRDefault="00A4282C" w:rsidP="00A25A51">
      <w:pPr>
        <w:rPr>
          <w:sz w:val="20"/>
          <w:szCs w:val="20"/>
        </w:rPr>
      </w:pPr>
      <w:r>
        <w:rPr>
          <w:sz w:val="20"/>
          <w:szCs w:val="20"/>
        </w:rPr>
        <w:t>Shukhart Shukurov</w:t>
      </w:r>
      <w:r>
        <w:rPr>
          <w:sz w:val="20"/>
          <w:szCs w:val="20"/>
        </w:rPr>
        <w:tab/>
      </w:r>
      <w:r>
        <w:rPr>
          <w:sz w:val="20"/>
          <w:szCs w:val="20"/>
        </w:rPr>
        <w:tab/>
      </w:r>
      <w:r>
        <w:rPr>
          <w:sz w:val="20"/>
          <w:szCs w:val="20"/>
        </w:rPr>
        <w:tab/>
        <w:t>Deputy H</w:t>
      </w:r>
      <w:r w:rsidR="003C0493">
        <w:rPr>
          <w:sz w:val="20"/>
          <w:szCs w:val="20"/>
        </w:rPr>
        <w:t>a</w:t>
      </w:r>
      <w:r>
        <w:rPr>
          <w:sz w:val="20"/>
          <w:szCs w:val="20"/>
        </w:rPr>
        <w:t>kim, Namangan Region</w:t>
      </w:r>
    </w:p>
    <w:p w:rsidR="00A4282C" w:rsidRDefault="00A4282C" w:rsidP="00A25A51">
      <w:pPr>
        <w:rPr>
          <w:sz w:val="20"/>
          <w:szCs w:val="20"/>
        </w:rPr>
      </w:pPr>
    </w:p>
    <w:p w:rsidR="001020B4" w:rsidRDefault="001020B4" w:rsidP="00A25A51">
      <w:pPr>
        <w:rPr>
          <w:sz w:val="20"/>
          <w:szCs w:val="20"/>
        </w:rPr>
      </w:pPr>
    </w:p>
    <w:p w:rsidR="001020B4" w:rsidRDefault="001020B4" w:rsidP="00A25A51">
      <w:pPr>
        <w:rPr>
          <w:sz w:val="20"/>
          <w:szCs w:val="20"/>
        </w:rPr>
      </w:pPr>
    </w:p>
    <w:p w:rsidR="007474E7" w:rsidRDefault="001020B4" w:rsidP="00A25A51">
      <w:pPr>
        <w:rPr>
          <w:b/>
          <w:sz w:val="20"/>
          <w:szCs w:val="20"/>
        </w:rPr>
      </w:pPr>
      <w:r w:rsidRPr="007474E7">
        <w:rPr>
          <w:b/>
          <w:sz w:val="20"/>
          <w:szCs w:val="20"/>
        </w:rPr>
        <w:t>In Andij</w:t>
      </w:r>
      <w:r w:rsidR="00FF0423">
        <w:rPr>
          <w:b/>
          <w:sz w:val="20"/>
          <w:szCs w:val="20"/>
        </w:rPr>
        <w:t>a</w:t>
      </w:r>
      <w:r w:rsidRPr="007474E7">
        <w:rPr>
          <w:b/>
          <w:sz w:val="20"/>
          <w:szCs w:val="20"/>
        </w:rPr>
        <w:t>n</w:t>
      </w:r>
      <w:r w:rsidR="007474E7">
        <w:rPr>
          <w:b/>
          <w:sz w:val="20"/>
          <w:szCs w:val="20"/>
        </w:rPr>
        <w:tab/>
      </w:r>
      <w:r w:rsidR="007474E7">
        <w:rPr>
          <w:b/>
          <w:sz w:val="20"/>
          <w:szCs w:val="20"/>
        </w:rPr>
        <w:tab/>
      </w:r>
      <w:r w:rsidR="007474E7">
        <w:rPr>
          <w:b/>
          <w:sz w:val="20"/>
          <w:szCs w:val="20"/>
        </w:rPr>
        <w:tab/>
      </w:r>
      <w:r w:rsidR="007474E7">
        <w:rPr>
          <w:b/>
          <w:sz w:val="20"/>
          <w:szCs w:val="20"/>
        </w:rPr>
        <w:tab/>
      </w:r>
      <w:r w:rsidR="007474E7">
        <w:rPr>
          <w:b/>
          <w:sz w:val="20"/>
          <w:szCs w:val="20"/>
        </w:rPr>
        <w:tab/>
      </w:r>
    </w:p>
    <w:p w:rsidR="007474E7" w:rsidRDefault="007474E7" w:rsidP="00A25A51">
      <w:pPr>
        <w:rPr>
          <w:sz w:val="20"/>
          <w:szCs w:val="20"/>
        </w:rPr>
      </w:pPr>
      <w:r w:rsidRPr="007474E7">
        <w:rPr>
          <w:sz w:val="20"/>
          <w:szCs w:val="20"/>
        </w:rPr>
        <w:t>Sardor Alimjanov</w:t>
      </w:r>
      <w:r>
        <w:rPr>
          <w:sz w:val="20"/>
          <w:szCs w:val="20"/>
        </w:rPr>
        <w:tab/>
      </w:r>
      <w:r>
        <w:rPr>
          <w:sz w:val="20"/>
          <w:szCs w:val="20"/>
        </w:rPr>
        <w:tab/>
      </w:r>
      <w:r>
        <w:rPr>
          <w:sz w:val="20"/>
          <w:szCs w:val="20"/>
        </w:rPr>
        <w:tab/>
      </w:r>
      <w:r>
        <w:rPr>
          <w:sz w:val="20"/>
          <w:szCs w:val="20"/>
        </w:rPr>
        <w:tab/>
        <w:t xml:space="preserve">Area </w:t>
      </w:r>
      <w:r w:rsidR="00A97ADB">
        <w:rPr>
          <w:sz w:val="20"/>
          <w:szCs w:val="20"/>
        </w:rPr>
        <w:t>m</w:t>
      </w:r>
      <w:r>
        <w:rPr>
          <w:sz w:val="20"/>
          <w:szCs w:val="20"/>
        </w:rPr>
        <w:t>anager, ELS</w:t>
      </w:r>
    </w:p>
    <w:p w:rsidR="00A97ADB" w:rsidRDefault="00A97ADB" w:rsidP="00A25A51">
      <w:pPr>
        <w:rPr>
          <w:sz w:val="20"/>
          <w:szCs w:val="20"/>
        </w:rPr>
      </w:pPr>
      <w:r>
        <w:rPr>
          <w:sz w:val="20"/>
          <w:szCs w:val="20"/>
        </w:rPr>
        <w:t>Alisher Sattarhanov</w:t>
      </w:r>
      <w:r>
        <w:rPr>
          <w:sz w:val="20"/>
          <w:szCs w:val="20"/>
        </w:rPr>
        <w:tab/>
      </w:r>
      <w:r>
        <w:rPr>
          <w:sz w:val="20"/>
          <w:szCs w:val="20"/>
        </w:rPr>
        <w:tab/>
      </w:r>
      <w:r>
        <w:rPr>
          <w:sz w:val="20"/>
          <w:szCs w:val="20"/>
        </w:rPr>
        <w:tab/>
        <w:t>Task manager, ELS</w:t>
      </w:r>
    </w:p>
    <w:p w:rsidR="00A97ADB" w:rsidRDefault="00A97ADB" w:rsidP="00A25A51">
      <w:pPr>
        <w:rPr>
          <w:sz w:val="20"/>
          <w:szCs w:val="20"/>
        </w:rPr>
      </w:pPr>
      <w:r>
        <w:rPr>
          <w:sz w:val="20"/>
          <w:szCs w:val="20"/>
        </w:rPr>
        <w:t>Alisher Pulatov</w:t>
      </w:r>
      <w:r>
        <w:rPr>
          <w:sz w:val="20"/>
          <w:szCs w:val="20"/>
        </w:rPr>
        <w:tab/>
      </w:r>
      <w:r>
        <w:rPr>
          <w:sz w:val="20"/>
          <w:szCs w:val="20"/>
        </w:rPr>
        <w:tab/>
      </w:r>
      <w:r>
        <w:rPr>
          <w:sz w:val="20"/>
          <w:szCs w:val="20"/>
        </w:rPr>
        <w:tab/>
      </w:r>
      <w:r>
        <w:rPr>
          <w:sz w:val="20"/>
          <w:szCs w:val="20"/>
        </w:rPr>
        <w:tab/>
        <w:t>Task manager</w:t>
      </w:r>
      <w:r w:rsidR="003E11B4">
        <w:rPr>
          <w:sz w:val="20"/>
          <w:szCs w:val="20"/>
        </w:rPr>
        <w:t>, ELS</w:t>
      </w:r>
    </w:p>
    <w:p w:rsidR="0021517B" w:rsidRDefault="00A97ADB" w:rsidP="00A25A51">
      <w:pPr>
        <w:rPr>
          <w:sz w:val="20"/>
          <w:szCs w:val="20"/>
        </w:rPr>
      </w:pPr>
      <w:r>
        <w:rPr>
          <w:sz w:val="20"/>
          <w:szCs w:val="20"/>
        </w:rPr>
        <w:t>Muzaffer Tuhtasinov</w:t>
      </w:r>
      <w:r>
        <w:rPr>
          <w:sz w:val="20"/>
          <w:szCs w:val="20"/>
        </w:rPr>
        <w:tab/>
      </w:r>
      <w:r>
        <w:rPr>
          <w:sz w:val="20"/>
          <w:szCs w:val="20"/>
        </w:rPr>
        <w:tab/>
      </w:r>
      <w:r>
        <w:rPr>
          <w:sz w:val="20"/>
          <w:szCs w:val="20"/>
        </w:rPr>
        <w:tab/>
      </w:r>
      <w:r w:rsidR="0021517B">
        <w:rPr>
          <w:sz w:val="20"/>
          <w:szCs w:val="20"/>
        </w:rPr>
        <w:t>Administrative assistant</w:t>
      </w:r>
    </w:p>
    <w:p w:rsidR="0021517B" w:rsidRDefault="0021517B" w:rsidP="00A25A51">
      <w:pPr>
        <w:rPr>
          <w:sz w:val="20"/>
          <w:szCs w:val="20"/>
        </w:rPr>
      </w:pPr>
      <w:r>
        <w:rPr>
          <w:sz w:val="20"/>
          <w:szCs w:val="20"/>
        </w:rPr>
        <w:t>Shurat Kamalov</w:t>
      </w:r>
      <w:r>
        <w:rPr>
          <w:sz w:val="20"/>
          <w:szCs w:val="20"/>
        </w:rPr>
        <w:tab/>
      </w:r>
      <w:r>
        <w:rPr>
          <w:sz w:val="20"/>
          <w:szCs w:val="20"/>
        </w:rPr>
        <w:tab/>
      </w:r>
      <w:r>
        <w:rPr>
          <w:sz w:val="20"/>
          <w:szCs w:val="20"/>
        </w:rPr>
        <w:tab/>
      </w:r>
      <w:r>
        <w:rPr>
          <w:sz w:val="20"/>
          <w:szCs w:val="20"/>
        </w:rPr>
        <w:tab/>
        <w:t>Trainee, local government</w:t>
      </w:r>
    </w:p>
    <w:p w:rsidR="0021517B" w:rsidRDefault="0021517B" w:rsidP="00A25A51">
      <w:pPr>
        <w:rPr>
          <w:sz w:val="20"/>
          <w:szCs w:val="20"/>
        </w:rPr>
      </w:pPr>
      <w:r>
        <w:rPr>
          <w:sz w:val="20"/>
          <w:szCs w:val="20"/>
        </w:rPr>
        <w:t>Galibbek</w:t>
      </w:r>
      <w:r w:rsidR="000321F6">
        <w:rPr>
          <w:sz w:val="20"/>
          <w:szCs w:val="20"/>
        </w:rPr>
        <w:t xml:space="preserve"> </w:t>
      </w:r>
      <w:r w:rsidR="00D32CE7">
        <w:rPr>
          <w:sz w:val="20"/>
          <w:szCs w:val="20"/>
        </w:rPr>
        <w:t>Ravshanbekov</w:t>
      </w:r>
      <w:r>
        <w:rPr>
          <w:sz w:val="20"/>
          <w:szCs w:val="20"/>
        </w:rPr>
        <w:tab/>
      </w:r>
      <w:r>
        <w:rPr>
          <w:sz w:val="20"/>
          <w:szCs w:val="20"/>
        </w:rPr>
        <w:tab/>
      </w:r>
      <w:r>
        <w:rPr>
          <w:sz w:val="20"/>
          <w:szCs w:val="20"/>
        </w:rPr>
        <w:tab/>
        <w:t>Trainee, local government</w:t>
      </w:r>
    </w:p>
    <w:p w:rsidR="002D5565" w:rsidRDefault="002D5565" w:rsidP="00A25A51">
      <w:pPr>
        <w:rPr>
          <w:sz w:val="20"/>
          <w:szCs w:val="20"/>
        </w:rPr>
      </w:pPr>
      <w:r>
        <w:rPr>
          <w:sz w:val="20"/>
          <w:szCs w:val="20"/>
        </w:rPr>
        <w:t>Nadirbek Saydanov</w:t>
      </w:r>
      <w:r>
        <w:rPr>
          <w:sz w:val="20"/>
          <w:szCs w:val="20"/>
        </w:rPr>
        <w:tab/>
      </w:r>
      <w:r>
        <w:rPr>
          <w:sz w:val="20"/>
          <w:szCs w:val="20"/>
        </w:rPr>
        <w:tab/>
      </w:r>
      <w:r>
        <w:rPr>
          <w:sz w:val="20"/>
          <w:szCs w:val="20"/>
        </w:rPr>
        <w:tab/>
        <w:t>Trainee, local government</w:t>
      </w:r>
    </w:p>
    <w:p w:rsidR="002D5565" w:rsidRDefault="002D5565" w:rsidP="00A25A51">
      <w:pPr>
        <w:rPr>
          <w:sz w:val="20"/>
          <w:szCs w:val="20"/>
        </w:rPr>
      </w:pPr>
      <w:r>
        <w:rPr>
          <w:sz w:val="20"/>
          <w:szCs w:val="20"/>
        </w:rPr>
        <w:t>Durdona Azimova</w:t>
      </w:r>
      <w:r>
        <w:rPr>
          <w:sz w:val="20"/>
          <w:szCs w:val="20"/>
        </w:rPr>
        <w:tab/>
      </w:r>
      <w:r>
        <w:rPr>
          <w:sz w:val="20"/>
          <w:szCs w:val="20"/>
        </w:rPr>
        <w:tab/>
      </w:r>
      <w:r>
        <w:rPr>
          <w:sz w:val="20"/>
          <w:szCs w:val="20"/>
        </w:rPr>
        <w:tab/>
        <w:t xml:space="preserve">Trainee, </w:t>
      </w:r>
      <w:r w:rsidR="003C0493">
        <w:rPr>
          <w:sz w:val="20"/>
          <w:szCs w:val="20"/>
        </w:rPr>
        <w:t>l</w:t>
      </w:r>
      <w:r>
        <w:rPr>
          <w:sz w:val="20"/>
          <w:szCs w:val="20"/>
        </w:rPr>
        <w:t>ocal government</w:t>
      </w:r>
    </w:p>
    <w:p w:rsidR="002D5565" w:rsidRDefault="002D5565" w:rsidP="00A25A51">
      <w:pPr>
        <w:rPr>
          <w:sz w:val="20"/>
          <w:szCs w:val="20"/>
        </w:rPr>
      </w:pPr>
      <w:r>
        <w:rPr>
          <w:sz w:val="20"/>
          <w:szCs w:val="20"/>
        </w:rPr>
        <w:t>Oybek Kuchkarov</w:t>
      </w:r>
      <w:r>
        <w:rPr>
          <w:sz w:val="20"/>
          <w:szCs w:val="20"/>
        </w:rPr>
        <w:tab/>
      </w:r>
      <w:r>
        <w:rPr>
          <w:sz w:val="20"/>
          <w:szCs w:val="20"/>
        </w:rPr>
        <w:tab/>
      </w:r>
      <w:r>
        <w:rPr>
          <w:sz w:val="20"/>
          <w:szCs w:val="20"/>
        </w:rPr>
        <w:tab/>
        <w:t>Trainee, bee keeper</w:t>
      </w:r>
    </w:p>
    <w:p w:rsidR="00194D51" w:rsidRDefault="00194D51" w:rsidP="00A25A51">
      <w:pPr>
        <w:rPr>
          <w:sz w:val="20"/>
          <w:szCs w:val="20"/>
        </w:rPr>
      </w:pPr>
      <w:r>
        <w:rPr>
          <w:sz w:val="20"/>
          <w:szCs w:val="20"/>
        </w:rPr>
        <w:t>Namuna Kurbanova</w:t>
      </w:r>
      <w:r>
        <w:rPr>
          <w:sz w:val="20"/>
          <w:szCs w:val="20"/>
        </w:rPr>
        <w:tab/>
      </w:r>
      <w:r>
        <w:rPr>
          <w:sz w:val="20"/>
          <w:szCs w:val="20"/>
        </w:rPr>
        <w:tab/>
      </w:r>
      <w:r>
        <w:rPr>
          <w:sz w:val="20"/>
          <w:szCs w:val="20"/>
        </w:rPr>
        <w:tab/>
        <w:t>Director/Owner, furniture producer</w:t>
      </w:r>
    </w:p>
    <w:p w:rsidR="00194D51" w:rsidRDefault="00194D51" w:rsidP="00A25A51">
      <w:pPr>
        <w:rPr>
          <w:sz w:val="20"/>
          <w:szCs w:val="20"/>
        </w:rPr>
      </w:pPr>
      <w:r>
        <w:rPr>
          <w:sz w:val="20"/>
          <w:szCs w:val="20"/>
        </w:rPr>
        <w:t>Saadethan Kadirova</w:t>
      </w:r>
      <w:r>
        <w:rPr>
          <w:sz w:val="20"/>
          <w:szCs w:val="20"/>
        </w:rPr>
        <w:tab/>
      </w:r>
      <w:r>
        <w:rPr>
          <w:sz w:val="20"/>
          <w:szCs w:val="20"/>
        </w:rPr>
        <w:tab/>
      </w:r>
      <w:r>
        <w:rPr>
          <w:sz w:val="20"/>
          <w:szCs w:val="20"/>
        </w:rPr>
        <w:tab/>
        <w:t>Palvantosh, town chairperson</w:t>
      </w:r>
    </w:p>
    <w:p w:rsidR="009914E7" w:rsidRDefault="00194D51" w:rsidP="009914E7">
      <w:pPr>
        <w:rPr>
          <w:sz w:val="20"/>
          <w:szCs w:val="20"/>
        </w:rPr>
      </w:pPr>
      <w:r>
        <w:rPr>
          <w:sz w:val="20"/>
          <w:szCs w:val="20"/>
        </w:rPr>
        <w:t xml:space="preserve">Hosanboy </w:t>
      </w:r>
      <w:r w:rsidR="009914E7">
        <w:rPr>
          <w:sz w:val="20"/>
          <w:szCs w:val="20"/>
        </w:rPr>
        <w:t>Madumarov</w:t>
      </w:r>
      <w:r w:rsidR="009914E7">
        <w:rPr>
          <w:sz w:val="20"/>
          <w:szCs w:val="20"/>
        </w:rPr>
        <w:tab/>
      </w:r>
      <w:r w:rsidR="009914E7">
        <w:rPr>
          <w:sz w:val="20"/>
          <w:szCs w:val="20"/>
        </w:rPr>
        <w:tab/>
      </w:r>
      <w:r w:rsidR="009914E7">
        <w:rPr>
          <w:sz w:val="20"/>
          <w:szCs w:val="20"/>
        </w:rPr>
        <w:tab/>
        <w:t>Rahimov mahalla chairman</w:t>
      </w:r>
    </w:p>
    <w:p w:rsidR="0075471F" w:rsidRDefault="009914E7" w:rsidP="009914E7">
      <w:pPr>
        <w:rPr>
          <w:sz w:val="20"/>
          <w:szCs w:val="20"/>
        </w:rPr>
      </w:pPr>
      <w:r>
        <w:rPr>
          <w:sz w:val="20"/>
          <w:szCs w:val="20"/>
        </w:rPr>
        <w:t>Tasanno Rahimova</w:t>
      </w:r>
      <w:r w:rsidR="0075471F">
        <w:rPr>
          <w:sz w:val="20"/>
          <w:szCs w:val="20"/>
        </w:rPr>
        <w:tab/>
      </w:r>
      <w:r w:rsidR="0075471F">
        <w:rPr>
          <w:sz w:val="20"/>
          <w:szCs w:val="20"/>
        </w:rPr>
        <w:tab/>
      </w:r>
      <w:r w:rsidR="0075471F">
        <w:rPr>
          <w:sz w:val="20"/>
          <w:szCs w:val="20"/>
        </w:rPr>
        <w:tab/>
        <w:t>Markeziy mahalla Chairperson</w:t>
      </w:r>
    </w:p>
    <w:p w:rsidR="0075471F" w:rsidRDefault="0075471F" w:rsidP="009914E7">
      <w:pPr>
        <w:rPr>
          <w:sz w:val="20"/>
          <w:szCs w:val="20"/>
        </w:rPr>
      </w:pPr>
      <w:r>
        <w:rPr>
          <w:sz w:val="20"/>
          <w:szCs w:val="20"/>
        </w:rPr>
        <w:t>Tursunali Boltaboev</w:t>
      </w:r>
      <w:r>
        <w:rPr>
          <w:sz w:val="20"/>
          <w:szCs w:val="20"/>
        </w:rPr>
        <w:tab/>
      </w:r>
      <w:r>
        <w:rPr>
          <w:sz w:val="20"/>
          <w:szCs w:val="20"/>
        </w:rPr>
        <w:tab/>
      </w:r>
      <w:r>
        <w:rPr>
          <w:sz w:val="20"/>
          <w:szCs w:val="20"/>
        </w:rPr>
        <w:tab/>
        <w:t xml:space="preserve">Chairman, Polvantos Water </w:t>
      </w:r>
      <w:r w:rsidR="003C0493">
        <w:rPr>
          <w:sz w:val="20"/>
          <w:szCs w:val="20"/>
        </w:rPr>
        <w:t>D</w:t>
      </w:r>
      <w:r>
        <w:rPr>
          <w:sz w:val="20"/>
          <w:szCs w:val="20"/>
        </w:rPr>
        <w:t>epartment</w:t>
      </w:r>
    </w:p>
    <w:p w:rsidR="00A9058D" w:rsidRDefault="0075471F" w:rsidP="009914E7">
      <w:pPr>
        <w:rPr>
          <w:sz w:val="20"/>
          <w:szCs w:val="20"/>
        </w:rPr>
      </w:pPr>
      <w:r>
        <w:rPr>
          <w:sz w:val="20"/>
          <w:szCs w:val="20"/>
        </w:rPr>
        <w:t xml:space="preserve">Abdulhary </w:t>
      </w:r>
      <w:r w:rsidR="00A9058D">
        <w:rPr>
          <w:sz w:val="20"/>
          <w:szCs w:val="20"/>
        </w:rPr>
        <w:t>Mirzajonov</w:t>
      </w:r>
      <w:r w:rsidR="00A9058D">
        <w:rPr>
          <w:sz w:val="20"/>
          <w:szCs w:val="20"/>
        </w:rPr>
        <w:tab/>
      </w:r>
      <w:r w:rsidR="00A9058D">
        <w:rPr>
          <w:sz w:val="20"/>
          <w:szCs w:val="20"/>
        </w:rPr>
        <w:tab/>
      </w:r>
      <w:r w:rsidR="00A9058D">
        <w:rPr>
          <w:sz w:val="20"/>
          <w:szCs w:val="20"/>
        </w:rPr>
        <w:tab/>
        <w:t>Chairman, Dulan Mahalla</w:t>
      </w:r>
    </w:p>
    <w:p w:rsidR="00A9058D" w:rsidRDefault="00A9058D" w:rsidP="009914E7">
      <w:pPr>
        <w:rPr>
          <w:sz w:val="20"/>
          <w:szCs w:val="20"/>
        </w:rPr>
      </w:pPr>
      <w:r>
        <w:rPr>
          <w:sz w:val="20"/>
          <w:szCs w:val="20"/>
        </w:rPr>
        <w:t>Habib Kerimjan</w:t>
      </w:r>
      <w:r>
        <w:rPr>
          <w:sz w:val="20"/>
          <w:szCs w:val="20"/>
        </w:rPr>
        <w:tab/>
      </w:r>
      <w:r>
        <w:rPr>
          <w:sz w:val="20"/>
          <w:szCs w:val="20"/>
        </w:rPr>
        <w:tab/>
      </w:r>
      <w:r>
        <w:rPr>
          <w:sz w:val="20"/>
          <w:szCs w:val="20"/>
        </w:rPr>
        <w:tab/>
      </w:r>
      <w:r>
        <w:rPr>
          <w:sz w:val="20"/>
          <w:szCs w:val="20"/>
        </w:rPr>
        <w:tab/>
        <w:t>Veterinar</w:t>
      </w:r>
      <w:r w:rsidR="003C0493">
        <w:rPr>
          <w:sz w:val="20"/>
          <w:szCs w:val="20"/>
        </w:rPr>
        <w:t>ian</w:t>
      </w:r>
    </w:p>
    <w:p w:rsidR="00A9058D" w:rsidRDefault="00A9058D" w:rsidP="009914E7">
      <w:pPr>
        <w:rPr>
          <w:sz w:val="20"/>
          <w:szCs w:val="20"/>
        </w:rPr>
      </w:pPr>
    </w:p>
    <w:p w:rsidR="00A9058D" w:rsidRPr="00A9058D" w:rsidRDefault="00A9058D" w:rsidP="009914E7">
      <w:pPr>
        <w:rPr>
          <w:b/>
          <w:sz w:val="20"/>
          <w:szCs w:val="20"/>
        </w:rPr>
      </w:pPr>
      <w:r w:rsidRPr="00A9058D">
        <w:rPr>
          <w:b/>
          <w:sz w:val="20"/>
          <w:szCs w:val="20"/>
        </w:rPr>
        <w:t>In Fergana</w:t>
      </w:r>
    </w:p>
    <w:p w:rsidR="00A9058D" w:rsidRDefault="0082228E" w:rsidP="009914E7">
      <w:pPr>
        <w:rPr>
          <w:sz w:val="20"/>
          <w:szCs w:val="20"/>
        </w:rPr>
      </w:pPr>
      <w:r>
        <w:rPr>
          <w:sz w:val="20"/>
          <w:szCs w:val="20"/>
        </w:rPr>
        <w:t>Adil</w:t>
      </w:r>
      <w:r w:rsidR="00096068">
        <w:rPr>
          <w:sz w:val="20"/>
          <w:szCs w:val="20"/>
        </w:rPr>
        <w:t>a</w:t>
      </w:r>
      <w:r>
        <w:rPr>
          <w:sz w:val="20"/>
          <w:szCs w:val="20"/>
        </w:rPr>
        <w:t>hon Tadjibaeva</w:t>
      </w:r>
      <w:r>
        <w:rPr>
          <w:sz w:val="20"/>
          <w:szCs w:val="20"/>
        </w:rPr>
        <w:tab/>
      </w:r>
      <w:r>
        <w:rPr>
          <w:sz w:val="20"/>
          <w:szCs w:val="20"/>
        </w:rPr>
        <w:tab/>
      </w:r>
      <w:r>
        <w:rPr>
          <w:sz w:val="20"/>
          <w:szCs w:val="20"/>
        </w:rPr>
        <w:tab/>
      </w:r>
      <w:r w:rsidR="00096068">
        <w:rPr>
          <w:sz w:val="20"/>
          <w:szCs w:val="20"/>
        </w:rPr>
        <w:t>a.i.</w:t>
      </w:r>
      <w:r>
        <w:rPr>
          <w:sz w:val="20"/>
          <w:szCs w:val="20"/>
        </w:rPr>
        <w:t>Area manager, ELS</w:t>
      </w:r>
    </w:p>
    <w:p w:rsidR="00A01AEF" w:rsidRDefault="00A01AEF" w:rsidP="009914E7">
      <w:pPr>
        <w:rPr>
          <w:sz w:val="20"/>
          <w:szCs w:val="20"/>
        </w:rPr>
      </w:pPr>
      <w:r>
        <w:rPr>
          <w:sz w:val="20"/>
          <w:szCs w:val="20"/>
        </w:rPr>
        <w:t>Bahtiyorjon Tashdemirov</w:t>
      </w:r>
      <w:r>
        <w:rPr>
          <w:sz w:val="20"/>
          <w:szCs w:val="20"/>
        </w:rPr>
        <w:tab/>
      </w:r>
      <w:r>
        <w:rPr>
          <w:sz w:val="20"/>
          <w:szCs w:val="20"/>
        </w:rPr>
        <w:tab/>
      </w:r>
      <w:r>
        <w:rPr>
          <w:sz w:val="20"/>
          <w:szCs w:val="20"/>
        </w:rPr>
        <w:tab/>
      </w:r>
      <w:r w:rsidR="00096068">
        <w:rPr>
          <w:sz w:val="20"/>
          <w:szCs w:val="20"/>
        </w:rPr>
        <w:t>Task manager</w:t>
      </w:r>
      <w:r>
        <w:rPr>
          <w:sz w:val="20"/>
          <w:szCs w:val="20"/>
        </w:rPr>
        <w:t>, ELS</w:t>
      </w:r>
    </w:p>
    <w:p w:rsidR="000C1422" w:rsidRDefault="000C1422" w:rsidP="009914E7">
      <w:pPr>
        <w:rPr>
          <w:sz w:val="20"/>
          <w:szCs w:val="20"/>
        </w:rPr>
      </w:pPr>
      <w:r>
        <w:rPr>
          <w:sz w:val="20"/>
          <w:szCs w:val="20"/>
        </w:rPr>
        <w:t>Shermur</w:t>
      </w:r>
      <w:r w:rsidR="00096068">
        <w:rPr>
          <w:sz w:val="20"/>
          <w:szCs w:val="20"/>
        </w:rPr>
        <w:t>o</w:t>
      </w:r>
      <w:r>
        <w:rPr>
          <w:sz w:val="20"/>
          <w:szCs w:val="20"/>
        </w:rPr>
        <w:t xml:space="preserve">d </w:t>
      </w:r>
      <w:r w:rsidR="0088192B">
        <w:rPr>
          <w:sz w:val="20"/>
          <w:szCs w:val="20"/>
        </w:rPr>
        <w:t xml:space="preserve"> Tolipov            </w:t>
      </w:r>
      <w:r>
        <w:rPr>
          <w:sz w:val="20"/>
          <w:szCs w:val="20"/>
        </w:rPr>
        <w:tab/>
      </w:r>
      <w:r>
        <w:rPr>
          <w:sz w:val="20"/>
          <w:szCs w:val="20"/>
        </w:rPr>
        <w:tab/>
        <w:t>Assistant, ELS</w:t>
      </w:r>
    </w:p>
    <w:p w:rsidR="008062E1" w:rsidRDefault="008062E1" w:rsidP="009914E7">
      <w:pPr>
        <w:rPr>
          <w:sz w:val="20"/>
          <w:szCs w:val="20"/>
        </w:rPr>
      </w:pPr>
      <w:r>
        <w:rPr>
          <w:sz w:val="20"/>
          <w:szCs w:val="20"/>
        </w:rPr>
        <w:t>Akramjon Azizov</w:t>
      </w:r>
      <w:r w:rsidR="00ED666C">
        <w:rPr>
          <w:sz w:val="20"/>
          <w:szCs w:val="20"/>
        </w:rPr>
        <w:tab/>
      </w:r>
      <w:r w:rsidR="00ED666C">
        <w:rPr>
          <w:sz w:val="20"/>
          <w:szCs w:val="20"/>
        </w:rPr>
        <w:tab/>
      </w:r>
      <w:r w:rsidR="00ED666C">
        <w:rPr>
          <w:sz w:val="20"/>
          <w:szCs w:val="20"/>
        </w:rPr>
        <w:tab/>
      </w:r>
      <w:r w:rsidR="00ED666C">
        <w:rPr>
          <w:sz w:val="20"/>
          <w:szCs w:val="20"/>
        </w:rPr>
        <w:tab/>
        <w:t>Community mobilization officer, ELS</w:t>
      </w:r>
    </w:p>
    <w:p w:rsidR="00ED666C" w:rsidRDefault="00ED666C" w:rsidP="009914E7">
      <w:pPr>
        <w:rPr>
          <w:sz w:val="20"/>
          <w:szCs w:val="20"/>
        </w:rPr>
      </w:pPr>
      <w:r>
        <w:rPr>
          <w:sz w:val="20"/>
          <w:szCs w:val="20"/>
        </w:rPr>
        <w:t>Baburjon Holi</w:t>
      </w:r>
      <w:r w:rsidR="00096068">
        <w:rPr>
          <w:sz w:val="20"/>
          <w:szCs w:val="20"/>
        </w:rPr>
        <w:t>k</w:t>
      </w:r>
      <w:r>
        <w:rPr>
          <w:sz w:val="20"/>
          <w:szCs w:val="20"/>
        </w:rPr>
        <w:t>ov</w:t>
      </w:r>
      <w:r>
        <w:rPr>
          <w:sz w:val="20"/>
          <w:szCs w:val="20"/>
        </w:rPr>
        <w:tab/>
      </w:r>
      <w:r>
        <w:rPr>
          <w:sz w:val="20"/>
          <w:szCs w:val="20"/>
        </w:rPr>
        <w:tab/>
      </w:r>
      <w:r>
        <w:rPr>
          <w:sz w:val="20"/>
          <w:szCs w:val="20"/>
        </w:rPr>
        <w:tab/>
        <w:t>Engineer, ELS</w:t>
      </w:r>
      <w:r>
        <w:rPr>
          <w:sz w:val="20"/>
          <w:szCs w:val="20"/>
        </w:rPr>
        <w:tab/>
      </w:r>
      <w:r>
        <w:rPr>
          <w:sz w:val="20"/>
          <w:szCs w:val="20"/>
        </w:rPr>
        <w:tab/>
      </w:r>
      <w:r>
        <w:rPr>
          <w:sz w:val="20"/>
          <w:szCs w:val="20"/>
        </w:rPr>
        <w:tab/>
      </w:r>
      <w:r>
        <w:rPr>
          <w:sz w:val="20"/>
          <w:szCs w:val="20"/>
        </w:rPr>
        <w:tab/>
      </w:r>
    </w:p>
    <w:p w:rsidR="00B0599D" w:rsidRDefault="00B0599D" w:rsidP="009914E7">
      <w:pPr>
        <w:rPr>
          <w:sz w:val="20"/>
          <w:szCs w:val="20"/>
        </w:rPr>
      </w:pPr>
      <w:r>
        <w:rPr>
          <w:sz w:val="20"/>
          <w:szCs w:val="20"/>
        </w:rPr>
        <w:t>Rahmatjon Isameddinov</w:t>
      </w:r>
      <w:r>
        <w:rPr>
          <w:sz w:val="20"/>
          <w:szCs w:val="20"/>
        </w:rPr>
        <w:tab/>
      </w:r>
      <w:r>
        <w:rPr>
          <w:sz w:val="20"/>
          <w:szCs w:val="20"/>
        </w:rPr>
        <w:tab/>
      </w:r>
      <w:r>
        <w:rPr>
          <w:sz w:val="20"/>
          <w:szCs w:val="20"/>
        </w:rPr>
        <w:tab/>
        <w:t>Director</w:t>
      </w:r>
      <w:r w:rsidR="00802943">
        <w:rPr>
          <w:sz w:val="20"/>
          <w:szCs w:val="20"/>
        </w:rPr>
        <w:t>,</w:t>
      </w:r>
      <w:r w:rsidR="00C60664">
        <w:rPr>
          <w:sz w:val="20"/>
          <w:szCs w:val="20"/>
        </w:rPr>
        <w:t xml:space="preserve"> R</w:t>
      </w:r>
      <w:r>
        <w:rPr>
          <w:sz w:val="20"/>
          <w:szCs w:val="20"/>
        </w:rPr>
        <w:t>egional Business Development Center</w:t>
      </w:r>
      <w:r w:rsidR="00C60664">
        <w:rPr>
          <w:sz w:val="20"/>
          <w:szCs w:val="20"/>
        </w:rPr>
        <w:t xml:space="preserve"> (BDC)</w:t>
      </w:r>
    </w:p>
    <w:p w:rsidR="00802943" w:rsidRDefault="00B0599D" w:rsidP="009914E7">
      <w:pPr>
        <w:rPr>
          <w:sz w:val="20"/>
          <w:szCs w:val="20"/>
        </w:rPr>
      </w:pPr>
      <w:r>
        <w:rPr>
          <w:sz w:val="20"/>
          <w:szCs w:val="20"/>
        </w:rPr>
        <w:t>Muzaffar Rahmatov</w:t>
      </w:r>
      <w:r>
        <w:rPr>
          <w:sz w:val="20"/>
          <w:szCs w:val="20"/>
        </w:rPr>
        <w:tab/>
      </w:r>
      <w:r>
        <w:rPr>
          <w:sz w:val="20"/>
          <w:szCs w:val="20"/>
        </w:rPr>
        <w:tab/>
      </w:r>
      <w:r>
        <w:rPr>
          <w:sz w:val="20"/>
          <w:szCs w:val="20"/>
        </w:rPr>
        <w:tab/>
        <w:t>Director, Yazyavan</w:t>
      </w:r>
      <w:r w:rsidR="00802943">
        <w:rPr>
          <w:sz w:val="20"/>
          <w:szCs w:val="20"/>
        </w:rPr>
        <w:t xml:space="preserve"> district branch of BDC.</w:t>
      </w:r>
    </w:p>
    <w:p w:rsidR="006E4377" w:rsidRDefault="00802943" w:rsidP="009914E7">
      <w:pPr>
        <w:rPr>
          <w:sz w:val="20"/>
          <w:szCs w:val="20"/>
        </w:rPr>
      </w:pPr>
      <w:r>
        <w:rPr>
          <w:sz w:val="20"/>
          <w:szCs w:val="20"/>
        </w:rPr>
        <w:t>Abdulaziz Haydarov</w:t>
      </w:r>
      <w:r>
        <w:rPr>
          <w:sz w:val="20"/>
          <w:szCs w:val="20"/>
        </w:rPr>
        <w:tab/>
      </w:r>
      <w:r>
        <w:rPr>
          <w:sz w:val="20"/>
          <w:szCs w:val="20"/>
        </w:rPr>
        <w:tab/>
      </w:r>
      <w:r>
        <w:rPr>
          <w:sz w:val="20"/>
          <w:szCs w:val="20"/>
        </w:rPr>
        <w:tab/>
        <w:t xml:space="preserve">Director, </w:t>
      </w:r>
      <w:r w:rsidR="00C60664">
        <w:rPr>
          <w:sz w:val="20"/>
          <w:szCs w:val="20"/>
        </w:rPr>
        <w:t>Altiarik district</w:t>
      </w:r>
      <w:r>
        <w:rPr>
          <w:sz w:val="20"/>
          <w:szCs w:val="20"/>
        </w:rPr>
        <w:t xml:space="preserve"> branch of BDC</w:t>
      </w:r>
    </w:p>
    <w:p w:rsidR="006E4377" w:rsidRDefault="006E4377" w:rsidP="009914E7">
      <w:pPr>
        <w:rPr>
          <w:sz w:val="20"/>
          <w:szCs w:val="20"/>
        </w:rPr>
      </w:pPr>
      <w:r>
        <w:rPr>
          <w:sz w:val="20"/>
          <w:szCs w:val="20"/>
        </w:rPr>
        <w:t>Muzaffar Hayrullah</w:t>
      </w:r>
      <w:r>
        <w:rPr>
          <w:sz w:val="20"/>
          <w:szCs w:val="20"/>
        </w:rPr>
        <w:tab/>
      </w:r>
      <w:r>
        <w:rPr>
          <w:sz w:val="20"/>
          <w:szCs w:val="20"/>
        </w:rPr>
        <w:tab/>
      </w:r>
      <w:r>
        <w:rPr>
          <w:sz w:val="20"/>
          <w:szCs w:val="20"/>
        </w:rPr>
        <w:tab/>
      </w:r>
      <w:r w:rsidR="00C60664">
        <w:rPr>
          <w:sz w:val="20"/>
          <w:szCs w:val="20"/>
        </w:rPr>
        <w:t>Chai</w:t>
      </w:r>
      <w:r w:rsidR="003C0493">
        <w:rPr>
          <w:sz w:val="20"/>
          <w:szCs w:val="20"/>
        </w:rPr>
        <w:t>r</w:t>
      </w:r>
      <w:r w:rsidR="00C60664">
        <w:rPr>
          <w:sz w:val="20"/>
          <w:szCs w:val="20"/>
        </w:rPr>
        <w:t>man</w:t>
      </w:r>
      <w:r>
        <w:rPr>
          <w:sz w:val="20"/>
          <w:szCs w:val="20"/>
        </w:rPr>
        <w:t xml:space="preserve">, </w:t>
      </w:r>
      <w:r w:rsidR="00FF0423">
        <w:rPr>
          <w:sz w:val="20"/>
          <w:szCs w:val="20"/>
        </w:rPr>
        <w:t>i</w:t>
      </w:r>
      <w:r>
        <w:rPr>
          <w:sz w:val="20"/>
          <w:szCs w:val="20"/>
        </w:rPr>
        <w:t>rrigation initiative group</w:t>
      </w:r>
      <w:r>
        <w:rPr>
          <w:sz w:val="20"/>
          <w:szCs w:val="20"/>
        </w:rPr>
        <w:tab/>
      </w:r>
    </w:p>
    <w:p w:rsidR="009D682E" w:rsidRDefault="006E4377" w:rsidP="009914E7">
      <w:pPr>
        <w:rPr>
          <w:sz w:val="20"/>
          <w:szCs w:val="20"/>
        </w:rPr>
      </w:pPr>
      <w:r>
        <w:rPr>
          <w:sz w:val="20"/>
          <w:szCs w:val="20"/>
        </w:rPr>
        <w:lastRenderedPageBreak/>
        <w:t>Hasan Kamalov</w:t>
      </w:r>
      <w:r>
        <w:rPr>
          <w:sz w:val="20"/>
          <w:szCs w:val="20"/>
        </w:rPr>
        <w:tab/>
      </w:r>
      <w:r>
        <w:rPr>
          <w:sz w:val="20"/>
          <w:szCs w:val="20"/>
        </w:rPr>
        <w:tab/>
      </w:r>
      <w:r>
        <w:rPr>
          <w:sz w:val="20"/>
          <w:szCs w:val="20"/>
        </w:rPr>
        <w:tab/>
      </w:r>
      <w:r>
        <w:rPr>
          <w:sz w:val="20"/>
          <w:szCs w:val="20"/>
        </w:rPr>
        <w:tab/>
        <w:t xml:space="preserve">Member, </w:t>
      </w:r>
      <w:r w:rsidR="00FF0423">
        <w:rPr>
          <w:sz w:val="20"/>
          <w:szCs w:val="20"/>
        </w:rPr>
        <w:t>i</w:t>
      </w:r>
      <w:r>
        <w:rPr>
          <w:sz w:val="20"/>
          <w:szCs w:val="20"/>
        </w:rPr>
        <w:t>rrigation initiative group</w:t>
      </w:r>
    </w:p>
    <w:p w:rsidR="00123573" w:rsidRDefault="009D682E" w:rsidP="009914E7">
      <w:pPr>
        <w:rPr>
          <w:sz w:val="20"/>
          <w:szCs w:val="20"/>
        </w:rPr>
      </w:pPr>
      <w:r>
        <w:rPr>
          <w:sz w:val="20"/>
          <w:szCs w:val="20"/>
        </w:rPr>
        <w:t>Abdurrahim Tursunbutov</w:t>
      </w:r>
      <w:r>
        <w:rPr>
          <w:sz w:val="20"/>
          <w:szCs w:val="20"/>
        </w:rPr>
        <w:tab/>
      </w:r>
      <w:r>
        <w:rPr>
          <w:sz w:val="20"/>
          <w:szCs w:val="20"/>
        </w:rPr>
        <w:tab/>
      </w:r>
      <w:r>
        <w:rPr>
          <w:sz w:val="20"/>
          <w:szCs w:val="20"/>
        </w:rPr>
        <w:tab/>
        <w:t>Extension agent, demonstration plot</w:t>
      </w:r>
      <w:r w:rsidR="006E4377">
        <w:rPr>
          <w:sz w:val="20"/>
          <w:szCs w:val="20"/>
        </w:rPr>
        <w:tab/>
      </w:r>
      <w:r w:rsidR="006E4377">
        <w:rPr>
          <w:sz w:val="20"/>
          <w:szCs w:val="20"/>
        </w:rPr>
        <w:tab/>
      </w:r>
      <w:r w:rsidR="00B0599D">
        <w:rPr>
          <w:sz w:val="20"/>
          <w:szCs w:val="20"/>
        </w:rPr>
        <w:tab/>
      </w:r>
    </w:p>
    <w:p w:rsidR="00194D51" w:rsidRPr="00194D51" w:rsidRDefault="009914E7" w:rsidP="009914E7">
      <w:pPr>
        <w:rPr>
          <w:b/>
          <w:sz w:val="20"/>
          <w:szCs w:val="20"/>
          <w:lang w:val="en-GB"/>
        </w:rPr>
      </w:pPr>
      <w:r>
        <w:rPr>
          <w:sz w:val="20"/>
          <w:szCs w:val="20"/>
        </w:rPr>
        <w:tab/>
      </w:r>
      <w:r>
        <w:rPr>
          <w:sz w:val="20"/>
          <w:szCs w:val="20"/>
        </w:rPr>
        <w:tab/>
      </w:r>
      <w:r>
        <w:rPr>
          <w:sz w:val="20"/>
          <w:szCs w:val="20"/>
        </w:rPr>
        <w:tab/>
      </w:r>
      <w:r w:rsidR="00194D51">
        <w:rPr>
          <w:sz w:val="20"/>
          <w:szCs w:val="20"/>
        </w:rPr>
        <w:t xml:space="preserve"> </w:t>
      </w:r>
      <w:r w:rsidR="002D5565">
        <w:rPr>
          <w:sz w:val="20"/>
          <w:szCs w:val="20"/>
        </w:rPr>
        <w:tab/>
      </w:r>
    </w:p>
    <w:p w:rsidR="00683BD1" w:rsidRDefault="00403969" w:rsidP="006970FC">
      <w:pPr>
        <w:rPr>
          <w:b/>
          <w:sz w:val="20"/>
          <w:szCs w:val="20"/>
          <w:lang w:val="en-GB"/>
        </w:rPr>
      </w:pPr>
      <w:r w:rsidRPr="00403969">
        <w:rPr>
          <w:b/>
          <w:sz w:val="20"/>
          <w:szCs w:val="20"/>
          <w:lang w:val="en-GB"/>
        </w:rPr>
        <w:t>In Namangan</w:t>
      </w:r>
      <w:r w:rsidR="00194D51" w:rsidRPr="00403969">
        <w:rPr>
          <w:b/>
          <w:sz w:val="20"/>
          <w:szCs w:val="20"/>
          <w:lang w:val="en-GB"/>
        </w:rPr>
        <w:t xml:space="preserve">  </w:t>
      </w:r>
    </w:p>
    <w:p w:rsidR="008938F7" w:rsidRPr="00C353BE" w:rsidRDefault="00683BD1" w:rsidP="006970FC">
      <w:pPr>
        <w:rPr>
          <w:sz w:val="20"/>
          <w:szCs w:val="20"/>
          <w:lang w:val="en-GB"/>
        </w:rPr>
      </w:pPr>
      <w:r w:rsidRPr="00C353BE">
        <w:rPr>
          <w:sz w:val="20"/>
          <w:szCs w:val="20"/>
          <w:lang w:val="en-GB"/>
        </w:rPr>
        <w:t>Dilshod Resulov</w:t>
      </w:r>
      <w:r w:rsidRPr="00C353BE">
        <w:rPr>
          <w:sz w:val="20"/>
          <w:szCs w:val="20"/>
          <w:lang w:val="en-GB"/>
        </w:rPr>
        <w:tab/>
      </w:r>
      <w:r w:rsidRPr="00C353BE">
        <w:rPr>
          <w:sz w:val="20"/>
          <w:szCs w:val="20"/>
          <w:lang w:val="en-GB"/>
        </w:rPr>
        <w:tab/>
      </w:r>
      <w:r w:rsidRPr="00C353BE">
        <w:rPr>
          <w:sz w:val="20"/>
          <w:szCs w:val="20"/>
          <w:lang w:val="en-GB"/>
        </w:rPr>
        <w:tab/>
      </w:r>
      <w:r w:rsidRPr="00C353BE">
        <w:rPr>
          <w:sz w:val="20"/>
          <w:szCs w:val="20"/>
          <w:lang w:val="en-GB"/>
        </w:rPr>
        <w:tab/>
        <w:t>Project manager, ELS</w:t>
      </w:r>
    </w:p>
    <w:p w:rsidR="008938F7" w:rsidRPr="00C353BE" w:rsidRDefault="008938F7" w:rsidP="006970FC">
      <w:pPr>
        <w:rPr>
          <w:sz w:val="20"/>
          <w:szCs w:val="20"/>
          <w:lang w:val="en-GB"/>
        </w:rPr>
      </w:pPr>
      <w:r w:rsidRPr="00C353BE">
        <w:rPr>
          <w:sz w:val="20"/>
          <w:szCs w:val="20"/>
          <w:lang w:val="en-GB"/>
        </w:rPr>
        <w:t>Maksuda Muhsinbaeva</w:t>
      </w:r>
      <w:r w:rsidRPr="00C353BE">
        <w:rPr>
          <w:sz w:val="20"/>
          <w:szCs w:val="20"/>
          <w:lang w:val="en-GB"/>
        </w:rPr>
        <w:tab/>
      </w:r>
      <w:r w:rsidRPr="00C353BE">
        <w:rPr>
          <w:sz w:val="20"/>
          <w:szCs w:val="20"/>
          <w:lang w:val="en-GB"/>
        </w:rPr>
        <w:tab/>
      </w:r>
      <w:r w:rsidRPr="00C353BE">
        <w:rPr>
          <w:sz w:val="20"/>
          <w:szCs w:val="20"/>
          <w:lang w:val="en-GB"/>
        </w:rPr>
        <w:tab/>
        <w:t>Community Mobilization Officer, ELS</w:t>
      </w:r>
    </w:p>
    <w:p w:rsidR="006A377E" w:rsidRPr="00C353BE" w:rsidRDefault="008938F7" w:rsidP="006970FC">
      <w:pPr>
        <w:rPr>
          <w:sz w:val="20"/>
          <w:szCs w:val="20"/>
          <w:lang w:val="en-GB"/>
        </w:rPr>
      </w:pPr>
      <w:r w:rsidRPr="00C353BE">
        <w:rPr>
          <w:sz w:val="20"/>
          <w:szCs w:val="20"/>
          <w:lang w:val="en-GB"/>
        </w:rPr>
        <w:t>Abror Khodjaev</w:t>
      </w:r>
      <w:r w:rsidRPr="00C353BE">
        <w:rPr>
          <w:sz w:val="20"/>
          <w:szCs w:val="20"/>
          <w:lang w:val="en-GB"/>
        </w:rPr>
        <w:tab/>
      </w:r>
      <w:r w:rsidRPr="00C353BE">
        <w:rPr>
          <w:sz w:val="20"/>
          <w:szCs w:val="20"/>
          <w:lang w:val="en-GB"/>
        </w:rPr>
        <w:tab/>
      </w:r>
      <w:r w:rsidRPr="00C353BE">
        <w:rPr>
          <w:sz w:val="20"/>
          <w:szCs w:val="20"/>
          <w:lang w:val="en-GB"/>
        </w:rPr>
        <w:tab/>
      </w:r>
      <w:r w:rsidRPr="00C353BE">
        <w:rPr>
          <w:sz w:val="20"/>
          <w:szCs w:val="20"/>
          <w:lang w:val="en-GB"/>
        </w:rPr>
        <w:tab/>
        <w:t xml:space="preserve">Task </w:t>
      </w:r>
      <w:r w:rsidR="006A377E" w:rsidRPr="00C353BE">
        <w:rPr>
          <w:sz w:val="20"/>
          <w:szCs w:val="20"/>
          <w:lang w:val="en-GB"/>
        </w:rPr>
        <w:t>m</w:t>
      </w:r>
      <w:r w:rsidRPr="00C353BE">
        <w:rPr>
          <w:sz w:val="20"/>
          <w:szCs w:val="20"/>
          <w:lang w:val="en-GB"/>
        </w:rPr>
        <w:t>anager, ELS</w:t>
      </w:r>
    </w:p>
    <w:p w:rsidR="006A377E" w:rsidRPr="00C353BE" w:rsidRDefault="006A377E" w:rsidP="006970FC">
      <w:pPr>
        <w:rPr>
          <w:sz w:val="20"/>
          <w:szCs w:val="20"/>
          <w:lang w:val="en-GB"/>
        </w:rPr>
      </w:pPr>
      <w:r w:rsidRPr="00C353BE">
        <w:rPr>
          <w:sz w:val="20"/>
          <w:szCs w:val="20"/>
          <w:lang w:val="en-GB"/>
        </w:rPr>
        <w:t>Lochin Buriev</w:t>
      </w:r>
      <w:r w:rsidRPr="00C353BE">
        <w:rPr>
          <w:sz w:val="20"/>
          <w:szCs w:val="20"/>
          <w:lang w:val="en-GB"/>
        </w:rPr>
        <w:tab/>
      </w:r>
      <w:r w:rsidRPr="00C353BE">
        <w:rPr>
          <w:sz w:val="20"/>
          <w:szCs w:val="20"/>
          <w:lang w:val="en-GB"/>
        </w:rPr>
        <w:tab/>
      </w:r>
      <w:r w:rsidRPr="00C353BE">
        <w:rPr>
          <w:sz w:val="20"/>
          <w:szCs w:val="20"/>
          <w:lang w:val="en-GB"/>
        </w:rPr>
        <w:tab/>
      </w:r>
      <w:r w:rsidRPr="00C353BE">
        <w:rPr>
          <w:sz w:val="20"/>
          <w:szCs w:val="20"/>
          <w:lang w:val="en-GB"/>
        </w:rPr>
        <w:tab/>
        <w:t xml:space="preserve">Income generation  </w:t>
      </w:r>
      <w:r w:rsidR="00FF0423">
        <w:rPr>
          <w:sz w:val="20"/>
          <w:szCs w:val="20"/>
          <w:lang w:val="en-GB"/>
        </w:rPr>
        <w:t>a</w:t>
      </w:r>
      <w:r w:rsidRPr="00C353BE">
        <w:rPr>
          <w:sz w:val="20"/>
          <w:szCs w:val="20"/>
          <w:lang w:val="en-GB"/>
        </w:rPr>
        <w:t>ss’t</w:t>
      </w:r>
      <w:r w:rsidR="00FF0423">
        <w:rPr>
          <w:sz w:val="20"/>
          <w:szCs w:val="20"/>
          <w:lang w:val="en-GB"/>
        </w:rPr>
        <w:t>,</w:t>
      </w:r>
      <w:r w:rsidRPr="00C353BE">
        <w:rPr>
          <w:sz w:val="20"/>
          <w:szCs w:val="20"/>
          <w:lang w:val="en-GB"/>
        </w:rPr>
        <w:t xml:space="preserve"> ELS</w:t>
      </w:r>
    </w:p>
    <w:p w:rsidR="00910B9E" w:rsidRPr="00C353BE" w:rsidRDefault="006A377E" w:rsidP="006970FC">
      <w:pPr>
        <w:rPr>
          <w:sz w:val="20"/>
          <w:szCs w:val="20"/>
          <w:lang w:val="en-GB"/>
        </w:rPr>
      </w:pPr>
      <w:r w:rsidRPr="00C353BE">
        <w:rPr>
          <w:sz w:val="20"/>
          <w:szCs w:val="20"/>
          <w:lang w:val="en-GB"/>
        </w:rPr>
        <w:t>Sherzad Muradov</w:t>
      </w:r>
      <w:r w:rsidRPr="00C353BE">
        <w:rPr>
          <w:sz w:val="20"/>
          <w:szCs w:val="20"/>
          <w:lang w:val="en-GB"/>
        </w:rPr>
        <w:tab/>
      </w:r>
      <w:r w:rsidRPr="00C353BE">
        <w:rPr>
          <w:sz w:val="20"/>
          <w:szCs w:val="20"/>
          <w:lang w:val="en-GB"/>
        </w:rPr>
        <w:tab/>
      </w:r>
      <w:r w:rsidRPr="00C353BE">
        <w:rPr>
          <w:sz w:val="20"/>
          <w:szCs w:val="20"/>
          <w:lang w:val="en-GB"/>
        </w:rPr>
        <w:tab/>
      </w:r>
      <w:r w:rsidR="00C353BE">
        <w:rPr>
          <w:sz w:val="20"/>
          <w:szCs w:val="20"/>
          <w:lang w:val="en-GB"/>
        </w:rPr>
        <w:t xml:space="preserve">              </w:t>
      </w:r>
      <w:r w:rsidR="00910B9E" w:rsidRPr="00C353BE">
        <w:rPr>
          <w:sz w:val="20"/>
          <w:szCs w:val="20"/>
          <w:lang w:val="en-GB"/>
        </w:rPr>
        <w:t>Rural specialist, ELS</w:t>
      </w:r>
    </w:p>
    <w:p w:rsidR="00910B9E" w:rsidRPr="00C353BE" w:rsidRDefault="00910B9E" w:rsidP="006970FC">
      <w:pPr>
        <w:rPr>
          <w:sz w:val="20"/>
          <w:szCs w:val="20"/>
          <w:lang w:val="en-GB"/>
        </w:rPr>
      </w:pPr>
      <w:r w:rsidRPr="00C353BE">
        <w:rPr>
          <w:sz w:val="20"/>
          <w:szCs w:val="20"/>
          <w:lang w:val="en-GB"/>
        </w:rPr>
        <w:t>Kamil Shemsiev</w:t>
      </w:r>
      <w:r w:rsidRPr="00C353BE">
        <w:rPr>
          <w:sz w:val="20"/>
          <w:szCs w:val="20"/>
          <w:lang w:val="en-GB"/>
        </w:rPr>
        <w:tab/>
      </w:r>
      <w:r w:rsidRPr="00C353BE">
        <w:rPr>
          <w:sz w:val="20"/>
          <w:szCs w:val="20"/>
          <w:lang w:val="en-GB"/>
        </w:rPr>
        <w:tab/>
      </w:r>
      <w:r w:rsidRPr="00C353BE">
        <w:rPr>
          <w:sz w:val="20"/>
          <w:szCs w:val="20"/>
          <w:lang w:val="en-GB"/>
        </w:rPr>
        <w:tab/>
      </w:r>
      <w:r w:rsidRPr="00C353BE">
        <w:rPr>
          <w:sz w:val="20"/>
          <w:szCs w:val="20"/>
          <w:lang w:val="en-GB"/>
        </w:rPr>
        <w:tab/>
        <w:t>Engineer, ELS</w:t>
      </w:r>
    </w:p>
    <w:p w:rsidR="00910B9E" w:rsidRPr="00C353BE" w:rsidRDefault="00910B9E" w:rsidP="006970FC">
      <w:pPr>
        <w:rPr>
          <w:sz w:val="20"/>
          <w:szCs w:val="20"/>
          <w:lang w:val="en-GB"/>
        </w:rPr>
      </w:pPr>
      <w:r w:rsidRPr="00C353BE">
        <w:rPr>
          <w:sz w:val="20"/>
          <w:szCs w:val="20"/>
          <w:lang w:val="en-GB"/>
        </w:rPr>
        <w:t>Adham Azimov</w:t>
      </w:r>
      <w:r w:rsidRPr="00C353BE">
        <w:rPr>
          <w:sz w:val="20"/>
          <w:szCs w:val="20"/>
          <w:lang w:val="en-GB"/>
        </w:rPr>
        <w:tab/>
      </w:r>
      <w:r w:rsidRPr="00C353BE">
        <w:rPr>
          <w:sz w:val="20"/>
          <w:szCs w:val="20"/>
          <w:lang w:val="en-GB"/>
        </w:rPr>
        <w:tab/>
      </w:r>
      <w:r w:rsidRPr="00C353BE">
        <w:rPr>
          <w:sz w:val="20"/>
          <w:szCs w:val="20"/>
          <w:lang w:val="en-GB"/>
        </w:rPr>
        <w:tab/>
      </w:r>
      <w:r w:rsidRPr="00C353BE">
        <w:rPr>
          <w:sz w:val="20"/>
          <w:szCs w:val="20"/>
          <w:lang w:val="en-GB"/>
        </w:rPr>
        <w:tab/>
        <w:t>Owner/Manager Bakery</w:t>
      </w:r>
    </w:p>
    <w:p w:rsidR="003C146B" w:rsidRPr="00C353BE" w:rsidRDefault="003C146B" w:rsidP="006970FC">
      <w:pPr>
        <w:rPr>
          <w:sz w:val="20"/>
          <w:szCs w:val="20"/>
          <w:lang w:val="en-GB"/>
        </w:rPr>
      </w:pPr>
      <w:r w:rsidRPr="00C353BE">
        <w:rPr>
          <w:sz w:val="20"/>
          <w:szCs w:val="20"/>
          <w:lang w:val="en-GB"/>
        </w:rPr>
        <w:t>Mamuna Artikulova</w:t>
      </w:r>
      <w:r w:rsidRPr="00C353BE">
        <w:rPr>
          <w:sz w:val="20"/>
          <w:szCs w:val="20"/>
          <w:lang w:val="en-GB"/>
        </w:rPr>
        <w:tab/>
      </w:r>
      <w:r w:rsidRPr="00C353BE">
        <w:rPr>
          <w:sz w:val="20"/>
          <w:szCs w:val="20"/>
          <w:lang w:val="en-GB"/>
        </w:rPr>
        <w:tab/>
      </w:r>
      <w:r w:rsidRPr="00C353BE">
        <w:rPr>
          <w:sz w:val="20"/>
          <w:szCs w:val="20"/>
          <w:lang w:val="en-GB"/>
        </w:rPr>
        <w:tab/>
        <w:t>Chair, Bog Kucha Mahalla</w:t>
      </w:r>
    </w:p>
    <w:p w:rsidR="003C146B" w:rsidRPr="00C353BE" w:rsidRDefault="003C146B" w:rsidP="006970FC">
      <w:pPr>
        <w:rPr>
          <w:sz w:val="20"/>
          <w:szCs w:val="20"/>
          <w:lang w:val="en-GB"/>
        </w:rPr>
      </w:pPr>
      <w:r w:rsidRPr="00C353BE">
        <w:rPr>
          <w:sz w:val="20"/>
          <w:szCs w:val="20"/>
          <w:lang w:val="en-GB"/>
        </w:rPr>
        <w:t>Turdikhan Usmanova</w:t>
      </w:r>
      <w:r w:rsidRPr="00C353BE">
        <w:rPr>
          <w:sz w:val="20"/>
          <w:szCs w:val="20"/>
          <w:lang w:val="en-GB"/>
        </w:rPr>
        <w:tab/>
      </w:r>
      <w:r w:rsidRPr="00C353BE">
        <w:rPr>
          <w:sz w:val="20"/>
          <w:szCs w:val="20"/>
          <w:lang w:val="en-GB"/>
        </w:rPr>
        <w:tab/>
      </w:r>
      <w:r w:rsidRPr="00C353BE">
        <w:rPr>
          <w:sz w:val="20"/>
          <w:szCs w:val="20"/>
          <w:lang w:val="en-GB"/>
        </w:rPr>
        <w:tab/>
        <w:t>Advisor, Bog Kucha Mahalla</w:t>
      </w:r>
    </w:p>
    <w:p w:rsidR="004E7FD3" w:rsidRPr="00C353BE" w:rsidRDefault="004E7FD3" w:rsidP="006970FC">
      <w:pPr>
        <w:rPr>
          <w:sz w:val="20"/>
          <w:szCs w:val="20"/>
          <w:lang w:val="en-GB"/>
        </w:rPr>
      </w:pPr>
      <w:r w:rsidRPr="00C353BE">
        <w:rPr>
          <w:sz w:val="20"/>
          <w:szCs w:val="20"/>
          <w:lang w:val="en-GB"/>
        </w:rPr>
        <w:t>Kazim Tuhtabaev</w:t>
      </w:r>
      <w:r w:rsidRPr="00C353BE">
        <w:rPr>
          <w:sz w:val="20"/>
          <w:szCs w:val="20"/>
          <w:lang w:val="en-GB"/>
        </w:rPr>
        <w:tab/>
      </w:r>
      <w:r w:rsidRPr="00C353BE">
        <w:rPr>
          <w:sz w:val="20"/>
          <w:szCs w:val="20"/>
          <w:lang w:val="en-GB"/>
        </w:rPr>
        <w:tab/>
      </w:r>
      <w:r w:rsidRPr="00C353BE">
        <w:rPr>
          <w:sz w:val="20"/>
          <w:szCs w:val="20"/>
          <w:lang w:val="en-GB"/>
        </w:rPr>
        <w:tab/>
      </w:r>
      <w:r w:rsidR="00C353BE">
        <w:rPr>
          <w:sz w:val="20"/>
          <w:szCs w:val="20"/>
          <w:lang w:val="en-GB"/>
        </w:rPr>
        <w:t xml:space="preserve">              </w:t>
      </w:r>
      <w:r w:rsidRPr="00C353BE">
        <w:rPr>
          <w:sz w:val="20"/>
          <w:szCs w:val="20"/>
          <w:lang w:val="en-GB"/>
        </w:rPr>
        <w:t xml:space="preserve">Director, Deaf and Dumb </w:t>
      </w:r>
      <w:r w:rsidR="00FF0423">
        <w:rPr>
          <w:sz w:val="20"/>
          <w:szCs w:val="20"/>
          <w:lang w:val="en-GB"/>
        </w:rPr>
        <w:t>S</w:t>
      </w:r>
      <w:r w:rsidRPr="00C353BE">
        <w:rPr>
          <w:sz w:val="20"/>
          <w:szCs w:val="20"/>
          <w:lang w:val="en-GB"/>
        </w:rPr>
        <w:t>chool</w:t>
      </w:r>
    </w:p>
    <w:p w:rsidR="00C353BE" w:rsidRPr="00C353BE" w:rsidRDefault="004E7FD3" w:rsidP="006970FC">
      <w:pPr>
        <w:rPr>
          <w:sz w:val="20"/>
          <w:szCs w:val="20"/>
          <w:lang w:val="en-GB"/>
        </w:rPr>
      </w:pPr>
      <w:r w:rsidRPr="00C353BE">
        <w:rPr>
          <w:sz w:val="20"/>
          <w:szCs w:val="20"/>
          <w:lang w:val="en-GB"/>
        </w:rPr>
        <w:t>Abdulvahab Mamasoliev</w:t>
      </w:r>
      <w:r w:rsidRPr="00C353BE">
        <w:rPr>
          <w:sz w:val="20"/>
          <w:szCs w:val="20"/>
          <w:lang w:val="en-GB"/>
        </w:rPr>
        <w:tab/>
      </w:r>
      <w:r w:rsidRPr="00C353BE">
        <w:rPr>
          <w:sz w:val="20"/>
          <w:szCs w:val="20"/>
          <w:lang w:val="en-GB"/>
        </w:rPr>
        <w:tab/>
      </w:r>
      <w:r w:rsidRPr="00C353BE">
        <w:rPr>
          <w:sz w:val="20"/>
          <w:szCs w:val="20"/>
          <w:lang w:val="en-GB"/>
        </w:rPr>
        <w:tab/>
        <w:t>Chairman, Baht village</w:t>
      </w:r>
    </w:p>
    <w:p w:rsidR="00AF5BF7" w:rsidRPr="00403969" w:rsidRDefault="00C353BE" w:rsidP="006970FC">
      <w:pPr>
        <w:rPr>
          <w:b/>
        </w:rPr>
        <w:sectPr w:rsidR="00AF5BF7" w:rsidRPr="00403969" w:rsidSect="008973F5">
          <w:footerReference w:type="default" r:id="rId22"/>
          <w:footerReference w:type="first" r:id="rId23"/>
          <w:pgSz w:w="12240" w:h="15840"/>
          <w:pgMar w:top="1440" w:right="1440" w:bottom="1440" w:left="1440" w:header="720" w:footer="720" w:gutter="0"/>
          <w:pgNumType w:start="0"/>
          <w:cols w:space="720"/>
          <w:titlePg/>
          <w:docGrid w:linePitch="360"/>
        </w:sectPr>
      </w:pPr>
      <w:r w:rsidRPr="00C353BE">
        <w:rPr>
          <w:sz w:val="20"/>
          <w:szCs w:val="20"/>
          <w:lang w:val="en-GB"/>
        </w:rPr>
        <w:t>Mamurjon Begbaev</w:t>
      </w:r>
      <w:r w:rsidRPr="00C353BE">
        <w:rPr>
          <w:sz w:val="20"/>
          <w:szCs w:val="20"/>
          <w:lang w:val="en-GB"/>
        </w:rPr>
        <w:tab/>
      </w:r>
      <w:r w:rsidRPr="00C353BE">
        <w:rPr>
          <w:sz w:val="20"/>
          <w:szCs w:val="20"/>
          <w:lang w:val="en-GB"/>
        </w:rPr>
        <w:tab/>
      </w:r>
      <w:r w:rsidRPr="00C353BE">
        <w:rPr>
          <w:sz w:val="20"/>
          <w:szCs w:val="20"/>
          <w:lang w:val="en-GB"/>
        </w:rPr>
        <w:tab/>
        <w:t>Adviser, Baht village</w:t>
      </w:r>
      <w:r w:rsidR="004E7FD3">
        <w:rPr>
          <w:b/>
          <w:sz w:val="20"/>
          <w:szCs w:val="20"/>
          <w:lang w:val="en-GB"/>
        </w:rPr>
        <w:t xml:space="preserve"> </w:t>
      </w:r>
      <w:r w:rsidR="00194D51" w:rsidRPr="00403969">
        <w:rPr>
          <w:b/>
          <w:sz w:val="20"/>
          <w:szCs w:val="20"/>
          <w:lang w:val="en-GB"/>
        </w:rPr>
        <w:br w:type="page"/>
      </w:r>
      <w:r w:rsidR="002D5565" w:rsidRPr="00403969">
        <w:rPr>
          <w:b/>
          <w:sz w:val="20"/>
          <w:szCs w:val="20"/>
        </w:rPr>
        <w:lastRenderedPageBreak/>
        <w:tab/>
      </w:r>
    </w:p>
    <w:p w:rsidR="003467E4" w:rsidRPr="003467E4" w:rsidRDefault="00D32CE7" w:rsidP="00332605">
      <w:pPr>
        <w:jc w:val="center"/>
        <w:rPr>
          <w:b/>
        </w:rPr>
      </w:pPr>
      <w:r>
        <w:rPr>
          <w:b/>
        </w:rPr>
        <w:lastRenderedPageBreak/>
        <w:t xml:space="preserve">                </w:t>
      </w:r>
      <w:r w:rsidR="003467E4" w:rsidRPr="003467E4">
        <w:rPr>
          <w:b/>
        </w:rPr>
        <w:t>Annex: C</w:t>
      </w:r>
    </w:p>
    <w:p w:rsidR="003467E4" w:rsidRDefault="008C3C78" w:rsidP="00332605">
      <w:pPr>
        <w:ind w:right="-1440"/>
        <w:jc w:val="center"/>
      </w:pPr>
      <w:r>
        <w:t>Activity</w:t>
      </w:r>
      <w:r w:rsidR="003467E4" w:rsidRPr="003467E4">
        <w:t xml:space="preserve"> Matrix</w:t>
      </w: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8"/>
        <w:gridCol w:w="42"/>
        <w:gridCol w:w="4565"/>
        <w:gridCol w:w="25"/>
        <w:gridCol w:w="1800"/>
        <w:gridCol w:w="4320"/>
      </w:tblGrid>
      <w:tr w:rsidR="001761E8" w:rsidRPr="00AA74E2" w:rsidTr="004D3E70">
        <w:tc>
          <w:tcPr>
            <w:tcW w:w="4008" w:type="dxa"/>
          </w:tcPr>
          <w:p w:rsidR="001761E8" w:rsidRPr="00AA74E2" w:rsidRDefault="001761E8" w:rsidP="009C07A8">
            <w:pPr>
              <w:spacing w:after="0"/>
              <w:jc w:val="both"/>
              <w:rPr>
                <w:b/>
                <w:bCs/>
                <w:sz w:val="18"/>
                <w:szCs w:val="18"/>
              </w:rPr>
            </w:pPr>
            <w:r w:rsidRPr="00AA74E2">
              <w:rPr>
                <w:b/>
                <w:bCs/>
                <w:sz w:val="18"/>
                <w:szCs w:val="18"/>
              </w:rPr>
              <w:t>1.Activities</w:t>
            </w:r>
          </w:p>
        </w:tc>
        <w:tc>
          <w:tcPr>
            <w:tcW w:w="4607" w:type="dxa"/>
            <w:gridSpan w:val="2"/>
          </w:tcPr>
          <w:p w:rsidR="001761E8" w:rsidRPr="00AA74E2" w:rsidRDefault="001761E8" w:rsidP="009C07A8">
            <w:pPr>
              <w:spacing w:after="0"/>
              <w:jc w:val="both"/>
              <w:rPr>
                <w:b/>
                <w:bCs/>
                <w:sz w:val="18"/>
                <w:szCs w:val="18"/>
              </w:rPr>
            </w:pPr>
            <w:r w:rsidRPr="00AA74E2">
              <w:rPr>
                <w:b/>
                <w:bCs/>
                <w:sz w:val="18"/>
                <w:szCs w:val="18"/>
              </w:rPr>
              <w:t>Activity mapping Scope of work</w:t>
            </w:r>
          </w:p>
        </w:tc>
        <w:tc>
          <w:tcPr>
            <w:tcW w:w="1825" w:type="dxa"/>
            <w:gridSpan w:val="2"/>
          </w:tcPr>
          <w:p w:rsidR="001761E8" w:rsidRPr="00AA74E2" w:rsidRDefault="001761E8" w:rsidP="009C07A8">
            <w:pPr>
              <w:spacing w:after="0"/>
              <w:jc w:val="both"/>
              <w:rPr>
                <w:b/>
                <w:bCs/>
                <w:color w:val="0070C0"/>
                <w:sz w:val="18"/>
                <w:szCs w:val="18"/>
              </w:rPr>
            </w:pPr>
            <w:r w:rsidRPr="00AA74E2">
              <w:rPr>
                <w:b/>
                <w:bCs/>
                <w:sz w:val="18"/>
                <w:szCs w:val="18"/>
              </w:rPr>
              <w:t>When started and when completed</w:t>
            </w:r>
          </w:p>
        </w:tc>
        <w:tc>
          <w:tcPr>
            <w:tcW w:w="4320" w:type="dxa"/>
          </w:tcPr>
          <w:p w:rsidR="001761E8" w:rsidRPr="00AA74E2" w:rsidRDefault="001761E8" w:rsidP="009C07A8">
            <w:pPr>
              <w:spacing w:after="0"/>
              <w:jc w:val="both"/>
              <w:rPr>
                <w:b/>
                <w:bCs/>
                <w:color w:val="0070C0"/>
                <w:sz w:val="18"/>
                <w:szCs w:val="18"/>
              </w:rPr>
            </w:pPr>
            <w:r w:rsidRPr="00AA74E2">
              <w:rPr>
                <w:b/>
                <w:bCs/>
                <w:color w:val="0070C0"/>
                <w:sz w:val="18"/>
                <w:szCs w:val="18"/>
              </w:rPr>
              <w:t xml:space="preserve">Comments (if any)-deliverables </w:t>
            </w:r>
          </w:p>
        </w:tc>
      </w:tr>
      <w:tr w:rsidR="001761E8" w:rsidRPr="00AA74E2" w:rsidTr="004D3E70">
        <w:tc>
          <w:tcPr>
            <w:tcW w:w="4008" w:type="dxa"/>
          </w:tcPr>
          <w:p w:rsidR="001761E8" w:rsidRPr="00AA74E2" w:rsidRDefault="001761E8" w:rsidP="009C07A8">
            <w:pPr>
              <w:spacing w:after="0"/>
              <w:rPr>
                <w:b/>
                <w:sz w:val="18"/>
                <w:szCs w:val="18"/>
                <w:lang w:bidi="en-US"/>
              </w:rPr>
            </w:pPr>
            <w:r w:rsidRPr="00AA74E2">
              <w:rPr>
                <w:b/>
                <w:sz w:val="18"/>
                <w:szCs w:val="18"/>
                <w:lang w:bidi="en-US"/>
              </w:rPr>
              <w:t>Specific objective 1 Regional/local institutions are strengthened to support poverty reduction initiatives in Fergana Valley that are sustainable, effective and gender responsive</w:t>
            </w:r>
          </w:p>
        </w:tc>
        <w:tc>
          <w:tcPr>
            <w:tcW w:w="4607" w:type="dxa"/>
            <w:gridSpan w:val="2"/>
          </w:tcPr>
          <w:p w:rsidR="001761E8" w:rsidRPr="00AA74E2" w:rsidRDefault="001761E8" w:rsidP="009C07A8">
            <w:pPr>
              <w:spacing w:after="0"/>
              <w:jc w:val="both"/>
              <w:rPr>
                <w:b/>
                <w:bCs/>
                <w:sz w:val="18"/>
                <w:szCs w:val="18"/>
              </w:rPr>
            </w:pPr>
          </w:p>
        </w:tc>
        <w:tc>
          <w:tcPr>
            <w:tcW w:w="1825" w:type="dxa"/>
            <w:gridSpan w:val="2"/>
          </w:tcPr>
          <w:p w:rsidR="001761E8" w:rsidRPr="00AA74E2" w:rsidRDefault="001761E8" w:rsidP="009C07A8">
            <w:pPr>
              <w:spacing w:after="0"/>
              <w:jc w:val="both"/>
              <w:rPr>
                <w:b/>
                <w:bCs/>
                <w:sz w:val="18"/>
                <w:szCs w:val="18"/>
              </w:rPr>
            </w:pPr>
          </w:p>
        </w:tc>
        <w:tc>
          <w:tcPr>
            <w:tcW w:w="4320" w:type="dxa"/>
          </w:tcPr>
          <w:p w:rsidR="001761E8" w:rsidRPr="00AA74E2" w:rsidRDefault="001761E8" w:rsidP="009C07A8">
            <w:pPr>
              <w:spacing w:after="0"/>
              <w:jc w:val="both"/>
              <w:rPr>
                <w:b/>
                <w:bCs/>
                <w:sz w:val="18"/>
                <w:szCs w:val="18"/>
              </w:rPr>
            </w:pPr>
          </w:p>
        </w:tc>
      </w:tr>
      <w:tr w:rsidR="001761E8" w:rsidRPr="00AA74E2" w:rsidTr="004D3E70">
        <w:tc>
          <w:tcPr>
            <w:tcW w:w="4008" w:type="dxa"/>
          </w:tcPr>
          <w:p w:rsidR="001761E8" w:rsidRPr="00AA74E2" w:rsidRDefault="001761E8" w:rsidP="009C07A8">
            <w:pPr>
              <w:spacing w:after="0"/>
              <w:rPr>
                <w:sz w:val="18"/>
                <w:szCs w:val="18"/>
                <w:lang w:bidi="en-US"/>
              </w:rPr>
            </w:pPr>
            <w:r w:rsidRPr="00AA74E2">
              <w:rPr>
                <w:b/>
                <w:bCs/>
                <w:sz w:val="18"/>
                <w:szCs w:val="18"/>
                <w:lang w:bidi="en-US"/>
              </w:rPr>
              <w:t>Expected result</w:t>
            </w:r>
            <w:r w:rsidRPr="00AA74E2">
              <w:rPr>
                <w:rFonts w:eastAsia="Times New Roman"/>
                <w:b/>
                <w:bCs/>
                <w:sz w:val="18"/>
                <w:szCs w:val="18"/>
              </w:rPr>
              <w:t xml:space="preserve"> 1.1 </w:t>
            </w:r>
            <w:r w:rsidRPr="00AA74E2">
              <w:rPr>
                <w:sz w:val="18"/>
                <w:szCs w:val="18"/>
                <w:lang w:bidi="en-US"/>
              </w:rPr>
              <w:t>Improved capacity of local authorities to support delivery of basic services</w:t>
            </w:r>
          </w:p>
        </w:tc>
        <w:tc>
          <w:tcPr>
            <w:tcW w:w="4607" w:type="dxa"/>
            <w:gridSpan w:val="2"/>
          </w:tcPr>
          <w:p w:rsidR="001761E8" w:rsidRPr="00AA74E2" w:rsidRDefault="001761E8" w:rsidP="009C07A8">
            <w:pPr>
              <w:spacing w:after="0"/>
              <w:rPr>
                <w:bCs/>
                <w:sz w:val="18"/>
                <w:szCs w:val="18"/>
              </w:rPr>
            </w:pPr>
          </w:p>
        </w:tc>
        <w:tc>
          <w:tcPr>
            <w:tcW w:w="1825" w:type="dxa"/>
            <w:gridSpan w:val="2"/>
          </w:tcPr>
          <w:p w:rsidR="001761E8" w:rsidRPr="00AA74E2" w:rsidRDefault="001761E8" w:rsidP="009C07A8">
            <w:pPr>
              <w:spacing w:after="0"/>
              <w:rPr>
                <w:rFonts w:eastAsia="Times New Roman"/>
                <w:b/>
                <w:sz w:val="18"/>
                <w:szCs w:val="18"/>
                <w:lang w:eastAsia="ru-RU"/>
              </w:rPr>
            </w:pPr>
            <w:r w:rsidRPr="00AA74E2">
              <w:rPr>
                <w:rFonts w:eastAsia="Times New Roman"/>
                <w:b/>
                <w:sz w:val="18"/>
                <w:szCs w:val="18"/>
                <w:lang w:eastAsia="ru-RU"/>
              </w:rPr>
              <w:t>April 2009-December 2011</w:t>
            </w:r>
          </w:p>
        </w:tc>
        <w:tc>
          <w:tcPr>
            <w:tcW w:w="4320" w:type="dxa"/>
          </w:tcPr>
          <w:p w:rsidR="001761E8" w:rsidRPr="00AA74E2" w:rsidRDefault="001761E8" w:rsidP="009C07A8">
            <w:pPr>
              <w:spacing w:after="0"/>
              <w:rPr>
                <w:b/>
                <w:bCs/>
                <w:sz w:val="18"/>
                <w:szCs w:val="18"/>
              </w:rPr>
            </w:pPr>
          </w:p>
        </w:tc>
      </w:tr>
      <w:tr w:rsidR="001761E8" w:rsidRPr="00AA74E2" w:rsidTr="004D3E70">
        <w:tc>
          <w:tcPr>
            <w:tcW w:w="4008" w:type="dxa"/>
          </w:tcPr>
          <w:p w:rsidR="001761E8" w:rsidRPr="00AA74E2" w:rsidRDefault="001761E8" w:rsidP="009C07A8">
            <w:pPr>
              <w:spacing w:after="0"/>
              <w:rPr>
                <w:bCs/>
                <w:sz w:val="18"/>
                <w:szCs w:val="18"/>
                <w:lang w:bidi="en-US"/>
              </w:rPr>
            </w:pPr>
            <w:r w:rsidRPr="00AA74E2">
              <w:rPr>
                <w:bCs/>
                <w:sz w:val="18"/>
                <w:szCs w:val="18"/>
                <w:lang w:bidi="en-US"/>
              </w:rPr>
              <w:t xml:space="preserve">1.1: Conduct a capacity assessment of local authorities to deliver local services and validate local needs. </w:t>
            </w:r>
          </w:p>
        </w:tc>
        <w:tc>
          <w:tcPr>
            <w:tcW w:w="4607" w:type="dxa"/>
            <w:gridSpan w:val="2"/>
          </w:tcPr>
          <w:p w:rsidR="001761E8" w:rsidRPr="00AA74E2" w:rsidRDefault="001761E8" w:rsidP="009C07A8">
            <w:pPr>
              <w:spacing w:after="0"/>
              <w:rPr>
                <w:rFonts w:eastAsia="Times New Roman"/>
                <w:color w:val="000000"/>
                <w:sz w:val="18"/>
                <w:szCs w:val="18"/>
              </w:rPr>
            </w:pPr>
            <w:r w:rsidRPr="00AA74E2">
              <w:rPr>
                <w:rFonts w:eastAsia="Times New Roman"/>
                <w:color w:val="000000"/>
                <w:sz w:val="18"/>
                <w:szCs w:val="18"/>
              </w:rPr>
              <w:t>1.Discuss the assessment with the regional government (Khokimiyat) and non-government authorities: Preparation of ToR for CA; Background reading of training materials; Check on experience of CA in Kazakhstan; Draw up revised timetable for all work on CA; Prepare ground with MoE and other local stakeholders; Organize 2 w-shops (one on the objectives of the assessment and one to adapt questions related the specifics of the local context)</w:t>
            </w:r>
          </w:p>
          <w:p w:rsidR="001761E8" w:rsidRPr="00AA74E2" w:rsidRDefault="001761E8" w:rsidP="009C07A8">
            <w:pPr>
              <w:spacing w:after="0"/>
              <w:rPr>
                <w:rFonts w:eastAsia="Times New Roman"/>
                <w:color w:val="000000"/>
                <w:sz w:val="18"/>
                <w:szCs w:val="18"/>
              </w:rPr>
            </w:pPr>
            <w:r w:rsidRPr="00AA74E2">
              <w:rPr>
                <w:rFonts w:eastAsia="Times New Roman"/>
                <w:color w:val="000000"/>
                <w:sz w:val="18"/>
                <w:szCs w:val="18"/>
              </w:rPr>
              <w:t>2.</w:t>
            </w:r>
            <w:r w:rsidRPr="00AA74E2">
              <w:rPr>
                <w:sz w:val="18"/>
                <w:szCs w:val="18"/>
              </w:rPr>
              <w:t xml:space="preserve"> </w:t>
            </w:r>
            <w:r w:rsidRPr="00AA74E2">
              <w:rPr>
                <w:rFonts w:eastAsia="Times New Roman"/>
                <w:color w:val="000000"/>
                <w:sz w:val="18"/>
                <w:szCs w:val="18"/>
              </w:rPr>
              <w:t>Develop a questionnaire with RBEC and disseminate it to the key stakeholders for completion: Start collecting suggestions on the structure of the questionnaire and on what information is needed to get from the CA; Organize a retreat to draft a questionnaire, and decide on sample group; Translate a questionnaire into Russian and Uzbek and print copies; Pilot a questionnaire in the field (in Fergana, Namangan, Andijan, Karshi, KKP)</w:t>
            </w:r>
          </w:p>
          <w:p w:rsidR="001761E8" w:rsidRPr="00AA74E2" w:rsidRDefault="001761E8" w:rsidP="009C07A8">
            <w:pPr>
              <w:spacing w:after="0"/>
              <w:rPr>
                <w:rFonts w:eastAsia="Times New Roman"/>
                <w:color w:val="000000"/>
                <w:sz w:val="18"/>
                <w:szCs w:val="18"/>
              </w:rPr>
            </w:pPr>
            <w:r w:rsidRPr="00AA74E2">
              <w:rPr>
                <w:rFonts w:eastAsia="Times New Roman"/>
                <w:color w:val="000000"/>
                <w:sz w:val="18"/>
                <w:szCs w:val="18"/>
              </w:rPr>
              <w:t>3.</w:t>
            </w:r>
            <w:r w:rsidRPr="00AA74E2">
              <w:rPr>
                <w:sz w:val="18"/>
                <w:szCs w:val="18"/>
              </w:rPr>
              <w:t xml:space="preserve"> </w:t>
            </w:r>
            <w:r w:rsidRPr="00AA74E2">
              <w:rPr>
                <w:rFonts w:eastAsia="Times New Roman"/>
                <w:color w:val="000000"/>
                <w:sz w:val="18"/>
                <w:szCs w:val="18"/>
              </w:rPr>
              <w:t>Analyze the questionnaires: Form focus groups; Follow-up interviews as well as focus group discussions on the preliminary findings; consult with Bratislava chaps, how to enter data and use results;</w:t>
            </w:r>
          </w:p>
          <w:p w:rsidR="001761E8" w:rsidRPr="00AA74E2" w:rsidRDefault="001761E8" w:rsidP="009C07A8">
            <w:pPr>
              <w:spacing w:after="0"/>
              <w:rPr>
                <w:rFonts w:eastAsia="Times New Roman"/>
                <w:color w:val="000000"/>
                <w:sz w:val="18"/>
                <w:szCs w:val="18"/>
              </w:rPr>
            </w:pPr>
            <w:r w:rsidRPr="00AA74E2">
              <w:rPr>
                <w:rFonts w:eastAsia="Times New Roman"/>
                <w:color w:val="000000"/>
                <w:sz w:val="18"/>
                <w:szCs w:val="18"/>
              </w:rPr>
              <w:t>4.Disseminate the results in the form of a report for feedback and agreement from stakeholders</w:t>
            </w:r>
          </w:p>
          <w:p w:rsidR="001761E8" w:rsidRPr="00AA74E2" w:rsidRDefault="001761E8" w:rsidP="009C07A8">
            <w:pPr>
              <w:spacing w:after="0"/>
              <w:rPr>
                <w:rFonts w:eastAsia="Times New Roman"/>
                <w:color w:val="000000"/>
                <w:sz w:val="18"/>
                <w:szCs w:val="18"/>
              </w:rPr>
            </w:pPr>
            <w:r w:rsidRPr="00AA74E2">
              <w:rPr>
                <w:rFonts w:eastAsia="Times New Roman"/>
                <w:color w:val="000000"/>
                <w:sz w:val="18"/>
                <w:szCs w:val="18"/>
              </w:rPr>
              <w:t>5.Present the results/report agreed with stakeholder</w:t>
            </w:r>
          </w:p>
          <w:p w:rsidR="001761E8" w:rsidRPr="00AA74E2" w:rsidRDefault="001761E8" w:rsidP="009C07A8">
            <w:pPr>
              <w:spacing w:after="0"/>
              <w:rPr>
                <w:rFonts w:eastAsia="Times New Roman"/>
                <w:color w:val="000000"/>
                <w:sz w:val="18"/>
                <w:szCs w:val="18"/>
              </w:rPr>
            </w:pPr>
            <w:r w:rsidRPr="00AA74E2">
              <w:rPr>
                <w:rFonts w:eastAsia="Times New Roman"/>
                <w:color w:val="000000"/>
                <w:sz w:val="18"/>
                <w:szCs w:val="18"/>
              </w:rPr>
              <w:t>6.Develop recommendations to address capacity needs and shape future interventions</w:t>
            </w:r>
          </w:p>
          <w:p w:rsidR="001761E8" w:rsidRPr="00AA74E2" w:rsidRDefault="001761E8" w:rsidP="009C07A8">
            <w:pPr>
              <w:spacing w:after="0"/>
              <w:rPr>
                <w:rFonts w:eastAsia="Times New Roman"/>
                <w:color w:val="000000"/>
                <w:sz w:val="18"/>
                <w:szCs w:val="18"/>
              </w:rPr>
            </w:pPr>
            <w:r w:rsidRPr="00AA74E2">
              <w:rPr>
                <w:rFonts w:eastAsia="Times New Roman"/>
                <w:color w:val="000000"/>
                <w:sz w:val="18"/>
                <w:szCs w:val="18"/>
              </w:rPr>
              <w:t>7. Review literature and training material by UNICEF and UNDP, including the material prepared under previous ELS project.</w:t>
            </w:r>
          </w:p>
          <w:p w:rsidR="001761E8" w:rsidRPr="00AA74E2" w:rsidRDefault="001761E8" w:rsidP="009C07A8">
            <w:pPr>
              <w:spacing w:after="0"/>
              <w:rPr>
                <w:rFonts w:eastAsia="Times New Roman"/>
                <w:color w:val="000000"/>
                <w:sz w:val="18"/>
                <w:szCs w:val="18"/>
              </w:rPr>
            </w:pPr>
            <w:r w:rsidRPr="00AA74E2">
              <w:rPr>
                <w:rFonts w:eastAsia="Times New Roman"/>
                <w:color w:val="000000"/>
                <w:sz w:val="18"/>
                <w:szCs w:val="18"/>
              </w:rPr>
              <w:t>8. Disseminate the results in the form of a report for feedback and agreement from stakeholders and present it at a w-shop.</w:t>
            </w:r>
          </w:p>
          <w:p w:rsidR="001761E8" w:rsidRPr="00AA74E2" w:rsidRDefault="001761E8" w:rsidP="009C07A8">
            <w:pPr>
              <w:spacing w:after="0"/>
              <w:rPr>
                <w:rFonts w:eastAsia="Times New Roman"/>
                <w:color w:val="000000"/>
                <w:sz w:val="18"/>
                <w:szCs w:val="18"/>
              </w:rPr>
            </w:pPr>
            <w:r w:rsidRPr="00AA74E2">
              <w:rPr>
                <w:rFonts w:eastAsia="Times New Roman"/>
                <w:color w:val="000000"/>
                <w:sz w:val="18"/>
                <w:szCs w:val="18"/>
              </w:rPr>
              <w:lastRenderedPageBreak/>
              <w:t>9.Develop recommendations to address capacity needs and shape future interventions</w:t>
            </w:r>
          </w:p>
          <w:p w:rsidR="001761E8" w:rsidRPr="00AA74E2" w:rsidRDefault="001761E8" w:rsidP="009C07A8">
            <w:pPr>
              <w:spacing w:after="0"/>
              <w:rPr>
                <w:rFonts w:eastAsia="Times New Roman"/>
                <w:sz w:val="18"/>
                <w:szCs w:val="18"/>
                <w:lang w:eastAsia="ru-RU"/>
              </w:rPr>
            </w:pPr>
            <w:r w:rsidRPr="00AA74E2">
              <w:rPr>
                <w:rFonts w:eastAsia="Times New Roman"/>
                <w:color w:val="000000"/>
                <w:sz w:val="18"/>
                <w:szCs w:val="18"/>
                <w:lang w:eastAsia="ru-RU"/>
              </w:rPr>
              <w:t>10. Organization w-shop to agree recommendations with all stakeholders.</w:t>
            </w:r>
            <w:r w:rsidRPr="00AA74E2">
              <w:rPr>
                <w:rFonts w:eastAsia="Times New Roman"/>
                <w:sz w:val="18"/>
                <w:szCs w:val="18"/>
                <w:lang w:eastAsia="ru-RU"/>
              </w:rPr>
              <w:t xml:space="preserve"> </w:t>
            </w:r>
          </w:p>
          <w:p w:rsidR="001761E8" w:rsidRPr="00AA74E2" w:rsidRDefault="001761E8" w:rsidP="009C07A8">
            <w:pPr>
              <w:spacing w:after="0"/>
              <w:rPr>
                <w:rFonts w:eastAsia="Times New Roman"/>
                <w:color w:val="000000"/>
                <w:sz w:val="18"/>
                <w:szCs w:val="18"/>
              </w:rPr>
            </w:pPr>
            <w:r w:rsidRPr="00AA74E2">
              <w:rPr>
                <w:rFonts w:eastAsia="Times New Roman"/>
                <w:sz w:val="18"/>
                <w:szCs w:val="18"/>
                <w:lang w:eastAsia="ru-RU"/>
              </w:rPr>
              <w:t>11.Inclusion all agreed with stakeholders recommendations to the assessment report</w:t>
            </w:r>
          </w:p>
        </w:tc>
        <w:tc>
          <w:tcPr>
            <w:tcW w:w="1825" w:type="dxa"/>
            <w:gridSpan w:val="2"/>
          </w:tcPr>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lastRenderedPageBreak/>
              <w:t>April 2009</w:t>
            </w: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April-June 2009</w:t>
            </w: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July 2009</w:t>
            </w: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July 2009</w:t>
            </w: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July 2009</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July 2009</w:t>
            </w:r>
          </w:p>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January 2010</w:t>
            </w:r>
          </w:p>
          <w:p w:rsidR="001761E8" w:rsidRPr="00AA74E2" w:rsidRDefault="001761E8" w:rsidP="009C07A8">
            <w:pPr>
              <w:spacing w:after="0"/>
              <w:rPr>
                <w:rFonts w:eastAsia="Times New Roman"/>
                <w:sz w:val="18"/>
                <w:szCs w:val="18"/>
                <w:lang w:eastAsia="ru-RU"/>
              </w:rPr>
            </w:pPr>
          </w:p>
          <w:p w:rsidR="001761E8" w:rsidRPr="00AA74E2" w:rsidRDefault="001761E8" w:rsidP="009C07A8">
            <w:pPr>
              <w:spacing w:after="0"/>
              <w:rPr>
                <w:rFonts w:eastAsia="Times New Roman"/>
                <w:sz w:val="18"/>
                <w:szCs w:val="18"/>
                <w:lang w:eastAsia="ru-RU"/>
              </w:rPr>
            </w:pPr>
            <w:r w:rsidRPr="00AA74E2">
              <w:rPr>
                <w:rFonts w:eastAsia="Times New Roman"/>
                <w:color w:val="000000"/>
                <w:sz w:val="18"/>
                <w:szCs w:val="18"/>
                <w:lang w:eastAsia="ru-RU"/>
              </w:rPr>
              <w:t>January 2010</w:t>
            </w:r>
          </w:p>
          <w:p w:rsidR="001761E8" w:rsidRPr="00AA74E2" w:rsidRDefault="001761E8" w:rsidP="009C07A8">
            <w:pPr>
              <w:spacing w:after="0"/>
              <w:rPr>
                <w:rFonts w:eastAsia="Times New Roman"/>
                <w:sz w:val="18"/>
                <w:szCs w:val="18"/>
                <w:lang w:eastAsia="ru-RU"/>
              </w:rPr>
            </w:pPr>
          </w:p>
          <w:p w:rsidR="001761E8" w:rsidRPr="00AA74E2" w:rsidRDefault="001761E8" w:rsidP="009C07A8">
            <w:pPr>
              <w:spacing w:after="0"/>
              <w:rPr>
                <w:rFonts w:eastAsia="Times New Roman"/>
                <w:sz w:val="18"/>
                <w:szCs w:val="18"/>
                <w:lang w:eastAsia="ru-RU"/>
              </w:rPr>
            </w:pPr>
          </w:p>
          <w:p w:rsidR="001761E8" w:rsidRPr="00AA74E2" w:rsidRDefault="001761E8" w:rsidP="009C07A8">
            <w:pPr>
              <w:spacing w:after="0"/>
              <w:rPr>
                <w:rFonts w:eastAsia="Times New Roman"/>
                <w:sz w:val="18"/>
                <w:szCs w:val="18"/>
                <w:lang w:eastAsia="ru-RU"/>
              </w:rPr>
            </w:pPr>
            <w:r w:rsidRPr="00AA74E2">
              <w:rPr>
                <w:rFonts w:eastAsia="Times New Roman"/>
                <w:color w:val="000000"/>
                <w:sz w:val="18"/>
                <w:szCs w:val="18"/>
                <w:lang w:eastAsia="ru-RU"/>
              </w:rPr>
              <w:t>January 2010</w:t>
            </w:r>
          </w:p>
          <w:p w:rsidR="001761E8" w:rsidRPr="00AA74E2" w:rsidRDefault="001761E8" w:rsidP="009C07A8">
            <w:pPr>
              <w:spacing w:after="0"/>
              <w:rPr>
                <w:rFonts w:eastAsia="Times New Roman"/>
                <w:sz w:val="18"/>
                <w:szCs w:val="18"/>
                <w:lang w:eastAsia="ru-RU"/>
              </w:rPr>
            </w:pPr>
          </w:p>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February –March 2010</w:t>
            </w:r>
          </w:p>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April 2010</w:t>
            </w:r>
          </w:p>
        </w:tc>
        <w:tc>
          <w:tcPr>
            <w:tcW w:w="4320" w:type="dxa"/>
          </w:tcPr>
          <w:p w:rsidR="001761E8" w:rsidRPr="00AA74E2" w:rsidRDefault="001761E8" w:rsidP="009C07A8">
            <w:pPr>
              <w:spacing w:after="0"/>
              <w:rPr>
                <w:rFonts w:eastAsia="Times New Roman"/>
                <w:color w:val="000000"/>
                <w:sz w:val="18"/>
                <w:szCs w:val="18"/>
                <w:lang w:eastAsia="ru-RU"/>
              </w:rPr>
            </w:pP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 xml:space="preserve">1.TORs for assessment  </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2. Workshop to present TOR to stakeholders</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3. Questionnaire and focus group guidelines</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4. Field work carried out, results of interviews and focus groups discussions analyzed</w:t>
            </w:r>
          </w:p>
          <w:p w:rsidR="001761E8" w:rsidRPr="00AA74E2" w:rsidRDefault="001761E8" w:rsidP="009C07A8">
            <w:pPr>
              <w:spacing w:after="0"/>
              <w:rPr>
                <w:rFonts w:eastAsia="Times New Roman"/>
                <w:sz w:val="18"/>
                <w:szCs w:val="18"/>
                <w:lang w:eastAsia="ru-RU"/>
              </w:rPr>
            </w:pPr>
            <w:r w:rsidRPr="00AA74E2">
              <w:rPr>
                <w:bCs/>
                <w:sz w:val="18"/>
                <w:szCs w:val="18"/>
              </w:rPr>
              <w:t>5.</w:t>
            </w:r>
            <w:r w:rsidRPr="00AA74E2">
              <w:rPr>
                <w:rFonts w:eastAsia="Times New Roman"/>
                <w:sz w:val="18"/>
                <w:szCs w:val="18"/>
                <w:lang w:eastAsia="ru-RU"/>
              </w:rPr>
              <w:t xml:space="preserve"> Draft analytical report with recommendations circulated among stakeholders for comments and feedback</w:t>
            </w:r>
          </w:p>
          <w:p w:rsidR="001761E8" w:rsidRPr="00AA74E2" w:rsidRDefault="001761E8" w:rsidP="009C07A8">
            <w:pPr>
              <w:spacing w:after="0"/>
              <w:rPr>
                <w:rFonts w:eastAsia="Times New Roman"/>
                <w:color w:val="000000"/>
                <w:sz w:val="18"/>
                <w:szCs w:val="18"/>
                <w:lang w:eastAsia="ru-RU"/>
              </w:rPr>
            </w:pPr>
            <w:r w:rsidRPr="00AA74E2">
              <w:rPr>
                <w:rFonts w:eastAsia="Times New Roman"/>
                <w:sz w:val="18"/>
                <w:szCs w:val="18"/>
                <w:lang w:eastAsia="ru-RU"/>
              </w:rPr>
              <w:t>6.</w:t>
            </w:r>
            <w:r w:rsidRPr="00AA74E2">
              <w:rPr>
                <w:rFonts w:eastAsia="Times New Roman"/>
                <w:color w:val="000000"/>
                <w:sz w:val="18"/>
                <w:szCs w:val="18"/>
                <w:lang w:eastAsia="ru-RU"/>
              </w:rPr>
              <w:t xml:space="preserve"> Workshop - recommendations agreed with all stakeholders</w:t>
            </w:r>
          </w:p>
          <w:p w:rsidR="001761E8" w:rsidRPr="00AA74E2" w:rsidRDefault="001761E8" w:rsidP="009C07A8">
            <w:pPr>
              <w:spacing w:after="0"/>
              <w:rPr>
                <w:b/>
                <w:bCs/>
                <w:sz w:val="18"/>
                <w:szCs w:val="18"/>
              </w:rPr>
            </w:pPr>
            <w:r w:rsidRPr="00AA74E2">
              <w:rPr>
                <w:rFonts w:eastAsia="Times New Roman"/>
                <w:color w:val="000000"/>
                <w:sz w:val="18"/>
                <w:szCs w:val="18"/>
                <w:lang w:eastAsia="ru-RU"/>
              </w:rPr>
              <w:t xml:space="preserve">7. </w:t>
            </w:r>
            <w:r w:rsidRPr="00AA74E2">
              <w:rPr>
                <w:rFonts w:eastAsia="Times New Roman"/>
                <w:sz w:val="18"/>
                <w:szCs w:val="18"/>
                <w:lang w:eastAsia="ru-RU"/>
              </w:rPr>
              <w:t>Final assessment report and recommendation for capacity response</w:t>
            </w:r>
          </w:p>
        </w:tc>
      </w:tr>
      <w:tr w:rsidR="001761E8" w:rsidRPr="00AA74E2" w:rsidTr="004D3E70">
        <w:tc>
          <w:tcPr>
            <w:tcW w:w="4008" w:type="dxa"/>
          </w:tcPr>
          <w:p w:rsidR="001761E8" w:rsidRPr="00AA74E2" w:rsidRDefault="001761E8" w:rsidP="009C07A8">
            <w:pPr>
              <w:spacing w:after="0"/>
              <w:rPr>
                <w:bCs/>
                <w:sz w:val="18"/>
                <w:szCs w:val="18"/>
                <w:lang w:bidi="en-US"/>
              </w:rPr>
            </w:pPr>
            <w:r w:rsidRPr="00AA74E2">
              <w:rPr>
                <w:bCs/>
                <w:sz w:val="18"/>
                <w:szCs w:val="18"/>
                <w:lang w:bidi="en-US"/>
              </w:rPr>
              <w:lastRenderedPageBreak/>
              <w:t>1.2: Prepare training materials and train local trainers in local development planning.</w:t>
            </w:r>
          </w:p>
        </w:tc>
        <w:tc>
          <w:tcPr>
            <w:tcW w:w="4607" w:type="dxa"/>
            <w:gridSpan w:val="2"/>
          </w:tcPr>
          <w:p w:rsidR="001761E8" w:rsidRPr="00AA74E2" w:rsidRDefault="001761E8" w:rsidP="009C07A8">
            <w:pPr>
              <w:spacing w:after="0"/>
              <w:jc w:val="both"/>
              <w:rPr>
                <w:bCs/>
                <w:sz w:val="18"/>
                <w:szCs w:val="18"/>
              </w:rPr>
            </w:pPr>
            <w:r w:rsidRPr="00AA74E2">
              <w:rPr>
                <w:bCs/>
                <w:sz w:val="18"/>
                <w:szCs w:val="18"/>
              </w:rPr>
              <w:t>1.Development of training plan and training of trainers with Academy</w:t>
            </w:r>
          </w:p>
          <w:p w:rsidR="001761E8" w:rsidRPr="00AA74E2" w:rsidRDefault="001761E8" w:rsidP="009C07A8">
            <w:pPr>
              <w:spacing w:after="0"/>
              <w:jc w:val="both"/>
              <w:rPr>
                <w:rFonts w:eastAsia="Times New Roman"/>
                <w:sz w:val="18"/>
                <w:szCs w:val="18"/>
                <w:lang w:eastAsia="ru-RU"/>
              </w:rPr>
            </w:pPr>
            <w:r w:rsidRPr="00AA74E2">
              <w:rPr>
                <w:bCs/>
                <w:sz w:val="18"/>
                <w:szCs w:val="18"/>
              </w:rPr>
              <w:t>2.</w:t>
            </w:r>
            <w:r w:rsidRPr="00AA74E2">
              <w:rPr>
                <w:rFonts w:eastAsia="Times New Roman"/>
                <w:sz w:val="18"/>
                <w:szCs w:val="18"/>
                <w:lang w:eastAsia="ru-RU"/>
              </w:rPr>
              <w:t xml:space="preserve"> Finalization module and training materials</w:t>
            </w:r>
          </w:p>
          <w:p w:rsidR="001761E8" w:rsidRPr="00AA74E2" w:rsidRDefault="001761E8" w:rsidP="009C07A8">
            <w:pPr>
              <w:spacing w:after="0"/>
              <w:jc w:val="both"/>
              <w:rPr>
                <w:rFonts w:eastAsia="Times New Roman"/>
                <w:sz w:val="18"/>
                <w:szCs w:val="18"/>
                <w:lang w:eastAsia="ru-RU"/>
              </w:rPr>
            </w:pPr>
            <w:r w:rsidRPr="00AA74E2">
              <w:rPr>
                <w:rFonts w:eastAsia="Times New Roman"/>
                <w:sz w:val="18"/>
                <w:szCs w:val="18"/>
                <w:lang w:eastAsia="ru-RU"/>
              </w:rPr>
              <w:t>3.Submission developed module and training materials to the national and local govt reps for their review</w:t>
            </w:r>
          </w:p>
          <w:p w:rsidR="001761E8" w:rsidRPr="00AA74E2" w:rsidRDefault="001761E8" w:rsidP="009C07A8">
            <w:pPr>
              <w:spacing w:after="0"/>
              <w:jc w:val="both"/>
              <w:rPr>
                <w:rFonts w:eastAsia="Times New Roman"/>
                <w:sz w:val="18"/>
                <w:szCs w:val="18"/>
                <w:lang w:eastAsia="ru-RU"/>
              </w:rPr>
            </w:pPr>
            <w:r w:rsidRPr="00AA74E2">
              <w:rPr>
                <w:rFonts w:eastAsia="Times New Roman"/>
                <w:sz w:val="18"/>
                <w:szCs w:val="18"/>
                <w:lang w:eastAsia="ru-RU"/>
              </w:rPr>
              <w:t>4. Organization mini w-shop with national and local govt reps for their to approve developed module and training materials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sz w:val="18"/>
                <w:szCs w:val="18"/>
                <w:lang w:eastAsia="ru-RU"/>
              </w:rPr>
              <w:t>5.</w:t>
            </w:r>
            <w:r w:rsidRPr="00AA74E2">
              <w:rPr>
                <w:rFonts w:eastAsia="Times New Roman"/>
                <w:color w:val="000000"/>
                <w:sz w:val="18"/>
                <w:szCs w:val="18"/>
                <w:lang w:eastAsia="ru-RU"/>
              </w:rPr>
              <w:t xml:space="preserve"> Translation finalized/approved by </w:t>
            </w:r>
            <w:r w:rsidRPr="00AA74E2">
              <w:rPr>
                <w:rFonts w:eastAsia="Times New Roman"/>
                <w:sz w:val="18"/>
                <w:szCs w:val="18"/>
                <w:lang w:eastAsia="ru-RU"/>
              </w:rPr>
              <w:t xml:space="preserve">national and local govt reps into </w:t>
            </w:r>
            <w:r w:rsidRPr="00AA74E2">
              <w:rPr>
                <w:rFonts w:eastAsia="Times New Roman"/>
                <w:color w:val="000000"/>
                <w:sz w:val="18"/>
                <w:szCs w:val="18"/>
                <w:lang w:eastAsia="ru-RU"/>
              </w:rPr>
              <w:t>Russian, Uzbek, English languages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6. To provide within ASSC trainings based on developed modules and training materials to 15 trainers for further conducting training activities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7. Evaluation of training activities and award certificates to 15 trainers based on the results of the training</w:t>
            </w:r>
          </w:p>
          <w:p w:rsidR="001761E8" w:rsidRPr="00AA74E2" w:rsidRDefault="001761E8" w:rsidP="009C07A8">
            <w:pPr>
              <w:spacing w:after="0"/>
              <w:jc w:val="both"/>
              <w:rPr>
                <w:bCs/>
                <w:sz w:val="18"/>
                <w:szCs w:val="18"/>
              </w:rPr>
            </w:pPr>
            <w:r w:rsidRPr="00AA74E2">
              <w:rPr>
                <w:rFonts w:eastAsia="Times New Roman"/>
                <w:color w:val="000000"/>
                <w:sz w:val="18"/>
                <w:szCs w:val="18"/>
                <w:lang w:eastAsia="ru-RU"/>
              </w:rPr>
              <w:t>8.Development of a practical guide for local government officials on issues of effective public governance at the regional level</w:t>
            </w:r>
          </w:p>
        </w:tc>
        <w:tc>
          <w:tcPr>
            <w:tcW w:w="1825" w:type="dxa"/>
            <w:gridSpan w:val="2"/>
          </w:tcPr>
          <w:p w:rsidR="001761E8" w:rsidRPr="00AA74E2" w:rsidRDefault="001761E8" w:rsidP="009C07A8">
            <w:pPr>
              <w:spacing w:after="0"/>
              <w:jc w:val="both"/>
              <w:rPr>
                <w:bCs/>
                <w:sz w:val="18"/>
                <w:szCs w:val="18"/>
              </w:rPr>
            </w:pPr>
            <w:r w:rsidRPr="00AA74E2">
              <w:rPr>
                <w:bCs/>
                <w:sz w:val="18"/>
                <w:szCs w:val="18"/>
              </w:rPr>
              <w:t>July-September 2009</w:t>
            </w: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r w:rsidRPr="00AA74E2">
              <w:rPr>
                <w:bCs/>
                <w:sz w:val="18"/>
                <w:szCs w:val="18"/>
              </w:rPr>
              <w:t>January-February 2010</w:t>
            </w:r>
          </w:p>
          <w:p w:rsidR="001761E8" w:rsidRPr="00AA74E2" w:rsidRDefault="001761E8" w:rsidP="009C07A8">
            <w:pPr>
              <w:spacing w:after="0"/>
              <w:jc w:val="both"/>
              <w:rPr>
                <w:bCs/>
                <w:sz w:val="18"/>
                <w:szCs w:val="18"/>
              </w:rPr>
            </w:pPr>
            <w:r w:rsidRPr="00AA74E2">
              <w:rPr>
                <w:bCs/>
                <w:sz w:val="18"/>
                <w:szCs w:val="18"/>
              </w:rPr>
              <w:t>January-February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bCs/>
                <w:sz w:val="18"/>
                <w:szCs w:val="18"/>
              </w:rPr>
              <w:t>January-February 2010</w:t>
            </w:r>
          </w:p>
          <w:p w:rsidR="001761E8" w:rsidRPr="00AA74E2" w:rsidRDefault="001761E8" w:rsidP="009C07A8">
            <w:pPr>
              <w:spacing w:after="0"/>
              <w:rPr>
                <w:sz w:val="18"/>
                <w:szCs w:val="18"/>
              </w:rPr>
            </w:pPr>
          </w:p>
          <w:p w:rsidR="001761E8" w:rsidRPr="00AA74E2" w:rsidRDefault="001761E8" w:rsidP="009C07A8">
            <w:pPr>
              <w:spacing w:after="0"/>
              <w:rPr>
                <w:bCs/>
                <w:sz w:val="18"/>
                <w:szCs w:val="18"/>
              </w:rPr>
            </w:pPr>
            <w:r w:rsidRPr="00AA74E2">
              <w:rPr>
                <w:bCs/>
                <w:sz w:val="18"/>
                <w:szCs w:val="18"/>
              </w:rPr>
              <w:t>January-February 2010</w:t>
            </w:r>
          </w:p>
          <w:p w:rsidR="001761E8" w:rsidRPr="00AA74E2" w:rsidRDefault="001761E8" w:rsidP="009C07A8">
            <w:pPr>
              <w:spacing w:after="0"/>
              <w:rPr>
                <w:bCs/>
                <w:sz w:val="18"/>
                <w:szCs w:val="18"/>
              </w:rPr>
            </w:pPr>
          </w:p>
          <w:p w:rsidR="001761E8" w:rsidRPr="00AA74E2" w:rsidRDefault="001761E8" w:rsidP="009C07A8">
            <w:pPr>
              <w:spacing w:after="0"/>
              <w:rPr>
                <w:sz w:val="18"/>
                <w:szCs w:val="18"/>
              </w:rPr>
            </w:pPr>
            <w:r w:rsidRPr="00AA74E2">
              <w:rPr>
                <w:bCs/>
                <w:sz w:val="18"/>
                <w:szCs w:val="18"/>
              </w:rPr>
              <w:t>February –March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bCs/>
                <w:sz w:val="18"/>
                <w:szCs w:val="18"/>
              </w:rPr>
              <w:t>February –March 2010</w:t>
            </w:r>
          </w:p>
          <w:p w:rsidR="001761E8" w:rsidRPr="00AA74E2" w:rsidRDefault="001761E8" w:rsidP="009C07A8">
            <w:pPr>
              <w:spacing w:after="0"/>
              <w:rPr>
                <w:sz w:val="18"/>
                <w:szCs w:val="18"/>
              </w:rPr>
            </w:pPr>
            <w:r w:rsidRPr="00AA74E2">
              <w:rPr>
                <w:sz w:val="18"/>
                <w:szCs w:val="18"/>
              </w:rPr>
              <w:t>March-September 2010</w:t>
            </w:r>
          </w:p>
        </w:tc>
        <w:tc>
          <w:tcPr>
            <w:tcW w:w="4320" w:type="dxa"/>
          </w:tcPr>
          <w:p w:rsidR="001761E8" w:rsidRPr="00AA74E2" w:rsidRDefault="001761E8" w:rsidP="009C07A8">
            <w:pPr>
              <w:spacing w:after="0"/>
              <w:jc w:val="both"/>
              <w:rPr>
                <w:rFonts w:eastAsia="Times New Roman"/>
                <w:sz w:val="18"/>
                <w:szCs w:val="18"/>
                <w:lang w:eastAsia="ru-RU"/>
              </w:rPr>
            </w:pPr>
            <w:r w:rsidRPr="00AA74E2">
              <w:rPr>
                <w:rFonts w:eastAsia="Times New Roman"/>
                <w:sz w:val="18"/>
                <w:szCs w:val="18"/>
                <w:lang w:eastAsia="ru-RU"/>
              </w:rPr>
              <w:t>1.Draft training module and training materials (Academy in consultation with ELS programme staff and others)</w:t>
            </w:r>
          </w:p>
          <w:p w:rsidR="001761E8" w:rsidRPr="00AA74E2" w:rsidRDefault="001761E8" w:rsidP="009C07A8">
            <w:pPr>
              <w:spacing w:after="0"/>
              <w:jc w:val="both"/>
              <w:rPr>
                <w:rFonts w:eastAsia="Times New Roman"/>
                <w:sz w:val="18"/>
                <w:szCs w:val="18"/>
                <w:lang w:eastAsia="ru-RU"/>
              </w:rPr>
            </w:pPr>
            <w:r w:rsidRPr="00AA74E2">
              <w:rPr>
                <w:rFonts w:eastAsia="Times New Roman"/>
                <w:sz w:val="18"/>
                <w:szCs w:val="18"/>
                <w:lang w:eastAsia="ru-RU"/>
              </w:rPr>
              <w:t>2.Training module approved by national and local govt reps (mini-workshops)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3.Final training module and materials in Russian, Uzbek, English</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4.15 trainers trained (by Academy )</w:t>
            </w:r>
          </w:p>
          <w:p w:rsidR="001761E8" w:rsidRPr="00AA74E2" w:rsidRDefault="001761E8" w:rsidP="009C07A8">
            <w:pPr>
              <w:spacing w:after="0"/>
              <w:jc w:val="both"/>
              <w:rPr>
                <w:b/>
                <w:bCs/>
                <w:sz w:val="18"/>
                <w:szCs w:val="18"/>
              </w:rPr>
            </w:pPr>
            <w:r w:rsidRPr="00AA74E2">
              <w:rPr>
                <w:rFonts w:eastAsia="Times New Roman"/>
                <w:color w:val="000000"/>
                <w:sz w:val="18"/>
                <w:szCs w:val="18"/>
                <w:lang w:eastAsia="ru-RU"/>
              </w:rPr>
              <w:t>5. Evaluation of training of trainers (forms, compiled and summarized).</w:t>
            </w:r>
          </w:p>
        </w:tc>
      </w:tr>
      <w:tr w:rsidR="001761E8" w:rsidRPr="00AA74E2" w:rsidTr="004D3E70">
        <w:tc>
          <w:tcPr>
            <w:tcW w:w="4008" w:type="dxa"/>
          </w:tcPr>
          <w:p w:rsidR="001761E8" w:rsidRPr="00AA74E2" w:rsidRDefault="001761E8" w:rsidP="009C07A8">
            <w:pPr>
              <w:spacing w:after="0"/>
              <w:rPr>
                <w:bCs/>
                <w:sz w:val="18"/>
                <w:szCs w:val="18"/>
                <w:lang w:bidi="en-US"/>
              </w:rPr>
            </w:pPr>
            <w:r w:rsidRPr="00AA74E2">
              <w:rPr>
                <w:bCs/>
                <w:sz w:val="18"/>
                <w:szCs w:val="18"/>
                <w:lang w:bidi="en-US"/>
              </w:rPr>
              <w:t xml:space="preserve">1.3: Train local authorities in local development planning. </w:t>
            </w:r>
          </w:p>
        </w:tc>
        <w:tc>
          <w:tcPr>
            <w:tcW w:w="4607" w:type="dxa"/>
            <w:gridSpan w:val="2"/>
          </w:tcPr>
          <w:p w:rsidR="001761E8" w:rsidRPr="00AA74E2" w:rsidRDefault="001761E8" w:rsidP="009C07A8">
            <w:pPr>
              <w:spacing w:after="0"/>
              <w:jc w:val="both"/>
              <w:rPr>
                <w:bCs/>
                <w:sz w:val="18"/>
                <w:szCs w:val="18"/>
              </w:rPr>
            </w:pPr>
            <w:r w:rsidRPr="00AA74E2">
              <w:rPr>
                <w:bCs/>
                <w:sz w:val="18"/>
                <w:szCs w:val="18"/>
              </w:rPr>
              <w:t>1.Selection of 20 middle level regional and district government officials and representatives of the Mahalla Fund in each region as trainees for training program</w:t>
            </w:r>
          </w:p>
          <w:p w:rsidR="001761E8" w:rsidRPr="00AA74E2" w:rsidRDefault="001761E8" w:rsidP="009C07A8">
            <w:pPr>
              <w:spacing w:after="0"/>
              <w:jc w:val="both"/>
              <w:rPr>
                <w:bCs/>
                <w:sz w:val="18"/>
                <w:szCs w:val="18"/>
              </w:rPr>
            </w:pPr>
            <w:r w:rsidRPr="00AA74E2">
              <w:rPr>
                <w:bCs/>
                <w:sz w:val="18"/>
                <w:szCs w:val="18"/>
              </w:rPr>
              <w:t>2.</w:t>
            </w:r>
            <w:r w:rsidRPr="00AA74E2">
              <w:rPr>
                <w:sz w:val="18"/>
                <w:szCs w:val="18"/>
              </w:rPr>
              <w:t xml:space="preserve"> </w:t>
            </w:r>
            <w:r w:rsidRPr="00AA74E2">
              <w:rPr>
                <w:bCs/>
                <w:sz w:val="18"/>
                <w:szCs w:val="18"/>
              </w:rPr>
              <w:t>Implement training plan and train government officials in the regions</w:t>
            </w:r>
          </w:p>
          <w:p w:rsidR="001761E8" w:rsidRPr="00AA74E2" w:rsidRDefault="001761E8" w:rsidP="009C07A8">
            <w:pPr>
              <w:spacing w:after="0"/>
              <w:jc w:val="both"/>
              <w:rPr>
                <w:rFonts w:eastAsia="Times New Roman"/>
                <w:sz w:val="18"/>
                <w:szCs w:val="18"/>
                <w:lang w:eastAsia="ru-RU"/>
              </w:rPr>
            </w:pPr>
            <w:r w:rsidRPr="00AA74E2">
              <w:rPr>
                <w:bCs/>
                <w:sz w:val="18"/>
                <w:szCs w:val="18"/>
              </w:rPr>
              <w:t>3.</w:t>
            </w:r>
            <w:r w:rsidRPr="00AA74E2">
              <w:rPr>
                <w:rFonts w:eastAsia="Times New Roman"/>
                <w:sz w:val="18"/>
                <w:szCs w:val="18"/>
                <w:lang w:eastAsia="ru-RU"/>
              </w:rPr>
              <w:t xml:space="preserve"> Select of trainees among the representatives of local authorities</w:t>
            </w:r>
          </w:p>
          <w:p w:rsidR="001761E8" w:rsidRPr="00AA74E2" w:rsidRDefault="001761E8" w:rsidP="009C07A8">
            <w:pPr>
              <w:spacing w:after="0"/>
              <w:jc w:val="both"/>
              <w:rPr>
                <w:rFonts w:eastAsia="Times New Roman"/>
                <w:sz w:val="18"/>
                <w:szCs w:val="18"/>
                <w:lang w:eastAsia="ru-RU"/>
              </w:rPr>
            </w:pPr>
            <w:r w:rsidRPr="00AA74E2">
              <w:rPr>
                <w:rFonts w:eastAsia="Times New Roman"/>
                <w:sz w:val="18"/>
                <w:szCs w:val="18"/>
                <w:lang w:eastAsia="ru-RU"/>
              </w:rPr>
              <w:t>4. Development schedule and train on regional development planning based on modules and training materials developed under the ASSC</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sz w:val="18"/>
                <w:szCs w:val="18"/>
                <w:lang w:eastAsia="ru-RU"/>
              </w:rPr>
              <w:t>5.</w:t>
            </w:r>
            <w:r w:rsidRPr="00AA74E2">
              <w:rPr>
                <w:rFonts w:eastAsia="Times New Roman"/>
                <w:color w:val="000000"/>
                <w:sz w:val="18"/>
                <w:szCs w:val="18"/>
                <w:lang w:eastAsia="ru-RU"/>
              </w:rPr>
              <w:t xml:space="preserve"> Development and agree with </w:t>
            </w:r>
            <w:r w:rsidRPr="00AA74E2">
              <w:rPr>
                <w:rFonts w:eastAsia="Times New Roman"/>
                <w:sz w:val="18"/>
                <w:szCs w:val="18"/>
                <w:lang w:eastAsia="ru-RU"/>
              </w:rPr>
              <w:t xml:space="preserve">national and local govt reps a </w:t>
            </w:r>
            <w:r w:rsidRPr="00AA74E2">
              <w:rPr>
                <w:rFonts w:eastAsia="Times New Roman"/>
                <w:color w:val="000000"/>
                <w:sz w:val="18"/>
                <w:szCs w:val="18"/>
                <w:lang w:eastAsia="ru-RU"/>
              </w:rPr>
              <w:t>special training modules in responsiveness and accountability in community participatory development</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6. Carrying out presentation of the study tour conducted by the December 2009</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7. Preparation report on carried out trainings</w:t>
            </w:r>
          </w:p>
          <w:p w:rsidR="001761E8" w:rsidRPr="00AA74E2" w:rsidRDefault="001761E8" w:rsidP="009C07A8">
            <w:pPr>
              <w:spacing w:after="0"/>
              <w:jc w:val="both"/>
              <w:rPr>
                <w:bCs/>
                <w:sz w:val="18"/>
                <w:szCs w:val="18"/>
              </w:rPr>
            </w:pPr>
            <w:r w:rsidRPr="00AA74E2">
              <w:rPr>
                <w:rFonts w:eastAsia="Times New Roman"/>
                <w:color w:val="000000"/>
                <w:sz w:val="18"/>
                <w:szCs w:val="18"/>
                <w:lang w:eastAsia="ru-RU"/>
              </w:rPr>
              <w:t>8. Evaluation of training results and impacts</w:t>
            </w:r>
          </w:p>
        </w:tc>
        <w:tc>
          <w:tcPr>
            <w:tcW w:w="1825" w:type="dxa"/>
            <w:gridSpan w:val="2"/>
          </w:tcPr>
          <w:p w:rsidR="001761E8" w:rsidRPr="00AA74E2" w:rsidRDefault="001761E8" w:rsidP="009C07A8">
            <w:pPr>
              <w:spacing w:after="0"/>
              <w:jc w:val="both"/>
              <w:rPr>
                <w:bCs/>
                <w:sz w:val="18"/>
                <w:szCs w:val="18"/>
              </w:rPr>
            </w:pPr>
            <w:r w:rsidRPr="00AA74E2">
              <w:rPr>
                <w:bCs/>
                <w:sz w:val="18"/>
                <w:szCs w:val="18"/>
              </w:rPr>
              <w:t>September 2009</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October 2009- March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February-March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March -October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February -April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January –February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April-June 2010</w:t>
            </w:r>
          </w:p>
        </w:tc>
        <w:tc>
          <w:tcPr>
            <w:tcW w:w="4320" w:type="dxa"/>
          </w:tcPr>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1.Selection guidelines for government officials/trainees</w:t>
            </w:r>
          </w:p>
          <w:p w:rsidR="001761E8" w:rsidRPr="00AA74E2" w:rsidRDefault="001761E8" w:rsidP="009C07A8">
            <w:pPr>
              <w:spacing w:after="0"/>
              <w:jc w:val="both"/>
              <w:rPr>
                <w:rFonts w:eastAsia="Times New Roman"/>
                <w:sz w:val="18"/>
                <w:szCs w:val="18"/>
                <w:lang w:eastAsia="ru-RU"/>
              </w:rPr>
            </w:pPr>
            <w:r w:rsidRPr="00AA74E2">
              <w:rPr>
                <w:rFonts w:eastAsia="Times New Roman"/>
                <w:sz w:val="18"/>
                <w:szCs w:val="18"/>
                <w:lang w:eastAsia="ru-RU"/>
              </w:rPr>
              <w:t>2.120 govt officials trained (40 in each region + additional 5-10)</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3.Special training modules in responsiveness and accountability in community participatory development</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4. [2] study tours and presentations</w:t>
            </w:r>
          </w:p>
          <w:p w:rsidR="001761E8" w:rsidRPr="00AA74E2" w:rsidRDefault="001761E8" w:rsidP="009C07A8">
            <w:pPr>
              <w:spacing w:after="0"/>
              <w:jc w:val="both"/>
              <w:rPr>
                <w:b/>
                <w:bCs/>
                <w:sz w:val="18"/>
                <w:szCs w:val="18"/>
              </w:rPr>
            </w:pPr>
            <w:r w:rsidRPr="00AA74E2">
              <w:rPr>
                <w:rFonts w:eastAsia="Times New Roman"/>
                <w:color w:val="000000"/>
                <w:sz w:val="18"/>
                <w:szCs w:val="18"/>
                <w:lang w:eastAsia="ru-RU"/>
              </w:rPr>
              <w:t>5. evaluation of training (forms, compiled and summarized)</w:t>
            </w:r>
          </w:p>
        </w:tc>
      </w:tr>
      <w:tr w:rsidR="001761E8" w:rsidRPr="00AA74E2" w:rsidTr="004D3E70">
        <w:tc>
          <w:tcPr>
            <w:tcW w:w="4008" w:type="dxa"/>
          </w:tcPr>
          <w:p w:rsidR="001761E8" w:rsidRPr="00AA74E2" w:rsidRDefault="001761E8" w:rsidP="009C07A8">
            <w:pPr>
              <w:spacing w:after="0"/>
              <w:rPr>
                <w:bCs/>
                <w:sz w:val="18"/>
                <w:szCs w:val="18"/>
                <w:lang w:bidi="en-US"/>
              </w:rPr>
            </w:pPr>
            <w:r w:rsidRPr="00AA74E2">
              <w:rPr>
                <w:bCs/>
                <w:sz w:val="18"/>
                <w:szCs w:val="18"/>
                <w:lang w:bidi="en-US"/>
              </w:rPr>
              <w:t xml:space="preserve">1.4: Support the preparation of MDG advocacy </w:t>
            </w:r>
            <w:r w:rsidRPr="00AA74E2">
              <w:rPr>
                <w:bCs/>
                <w:sz w:val="18"/>
                <w:szCs w:val="18"/>
                <w:lang w:bidi="en-US"/>
              </w:rPr>
              <w:lastRenderedPageBreak/>
              <w:t xml:space="preserve">materials.  </w:t>
            </w:r>
          </w:p>
        </w:tc>
        <w:tc>
          <w:tcPr>
            <w:tcW w:w="4607" w:type="dxa"/>
            <w:gridSpan w:val="2"/>
          </w:tcPr>
          <w:p w:rsidR="001761E8" w:rsidRPr="00AA74E2" w:rsidRDefault="001761E8" w:rsidP="009C07A8">
            <w:pPr>
              <w:spacing w:after="0"/>
              <w:jc w:val="both"/>
              <w:rPr>
                <w:rFonts w:eastAsia="Times New Roman"/>
                <w:color w:val="000000"/>
                <w:sz w:val="18"/>
                <w:szCs w:val="18"/>
              </w:rPr>
            </w:pPr>
            <w:r w:rsidRPr="00AA74E2">
              <w:rPr>
                <w:rFonts w:eastAsia="Times New Roman"/>
                <w:color w:val="000000"/>
                <w:sz w:val="18"/>
                <w:szCs w:val="18"/>
              </w:rPr>
              <w:lastRenderedPageBreak/>
              <w:t>1.Review of data gaps for MDG advocacy and monitoring;</w:t>
            </w:r>
          </w:p>
          <w:p w:rsidR="001761E8" w:rsidRPr="00AA74E2" w:rsidRDefault="001761E8" w:rsidP="009C07A8">
            <w:pPr>
              <w:spacing w:after="0"/>
              <w:jc w:val="both"/>
              <w:rPr>
                <w:rFonts w:eastAsia="Times New Roman"/>
                <w:color w:val="000000"/>
                <w:sz w:val="18"/>
                <w:szCs w:val="18"/>
              </w:rPr>
            </w:pPr>
            <w:r w:rsidRPr="00AA74E2">
              <w:rPr>
                <w:rFonts w:eastAsia="Times New Roman"/>
                <w:color w:val="000000"/>
                <w:sz w:val="18"/>
                <w:szCs w:val="18"/>
              </w:rPr>
              <w:lastRenderedPageBreak/>
              <w:t>2. Review of the capacity assessment results  and policy suggestions and key recommendations in line with the priorities of community development plans.</w:t>
            </w:r>
          </w:p>
          <w:p w:rsidR="001761E8" w:rsidRPr="00AA74E2" w:rsidRDefault="001761E8" w:rsidP="009C07A8">
            <w:pPr>
              <w:spacing w:after="0"/>
              <w:jc w:val="both"/>
              <w:rPr>
                <w:rFonts w:eastAsia="Times New Roman"/>
                <w:color w:val="000000"/>
                <w:sz w:val="18"/>
                <w:szCs w:val="18"/>
              </w:rPr>
            </w:pPr>
            <w:r w:rsidRPr="00AA74E2">
              <w:rPr>
                <w:rFonts w:eastAsia="Times New Roman"/>
                <w:color w:val="000000"/>
                <w:sz w:val="18"/>
                <w:szCs w:val="18"/>
              </w:rPr>
              <w:t>3. Organization w-shop and focus group discussions with local stakeholders, five national thematic experts and one international expert</w:t>
            </w:r>
          </w:p>
          <w:p w:rsidR="001761E8" w:rsidRPr="00AA74E2" w:rsidRDefault="001761E8" w:rsidP="009C07A8">
            <w:pPr>
              <w:spacing w:after="0"/>
              <w:jc w:val="both"/>
              <w:rPr>
                <w:rFonts w:eastAsia="Times New Roman"/>
                <w:color w:val="000000"/>
                <w:sz w:val="18"/>
                <w:szCs w:val="18"/>
              </w:rPr>
            </w:pPr>
          </w:p>
          <w:p w:rsidR="001761E8" w:rsidRPr="00AA74E2" w:rsidRDefault="001761E8" w:rsidP="009C07A8">
            <w:pPr>
              <w:spacing w:after="0"/>
              <w:jc w:val="both"/>
              <w:rPr>
                <w:rFonts w:eastAsia="Times New Roman"/>
                <w:color w:val="000000"/>
                <w:sz w:val="18"/>
                <w:szCs w:val="18"/>
              </w:rPr>
            </w:pPr>
          </w:p>
          <w:p w:rsidR="001761E8" w:rsidRPr="00AA74E2" w:rsidRDefault="001761E8" w:rsidP="009C07A8">
            <w:pPr>
              <w:spacing w:after="0"/>
              <w:jc w:val="both"/>
              <w:rPr>
                <w:rFonts w:eastAsia="Times New Roman"/>
                <w:color w:val="000000"/>
                <w:sz w:val="18"/>
                <w:szCs w:val="18"/>
              </w:rPr>
            </w:pPr>
          </w:p>
          <w:p w:rsidR="001761E8" w:rsidRPr="00AA74E2" w:rsidRDefault="001761E8" w:rsidP="009C07A8">
            <w:pPr>
              <w:spacing w:after="0"/>
              <w:jc w:val="both"/>
              <w:rPr>
                <w:bCs/>
                <w:sz w:val="18"/>
                <w:szCs w:val="18"/>
              </w:rPr>
            </w:pPr>
          </w:p>
        </w:tc>
        <w:tc>
          <w:tcPr>
            <w:tcW w:w="1825" w:type="dxa"/>
            <w:gridSpan w:val="2"/>
          </w:tcPr>
          <w:p w:rsidR="001761E8" w:rsidRPr="00AA74E2" w:rsidRDefault="001761E8" w:rsidP="009C07A8">
            <w:pPr>
              <w:spacing w:after="0"/>
              <w:jc w:val="both"/>
              <w:rPr>
                <w:bCs/>
                <w:sz w:val="18"/>
                <w:szCs w:val="18"/>
              </w:rPr>
            </w:pPr>
            <w:r w:rsidRPr="00AA74E2">
              <w:rPr>
                <w:bCs/>
                <w:sz w:val="18"/>
                <w:szCs w:val="18"/>
              </w:rPr>
              <w:lastRenderedPageBreak/>
              <w:t>April- October 2010</w:t>
            </w:r>
          </w:p>
          <w:p w:rsidR="001761E8" w:rsidRPr="00AA74E2" w:rsidRDefault="001761E8" w:rsidP="009C07A8">
            <w:pPr>
              <w:spacing w:after="0"/>
              <w:rPr>
                <w:bCs/>
                <w:sz w:val="18"/>
                <w:szCs w:val="18"/>
              </w:rPr>
            </w:pPr>
            <w:r w:rsidRPr="00AA74E2">
              <w:rPr>
                <w:bCs/>
                <w:sz w:val="18"/>
                <w:szCs w:val="18"/>
              </w:rPr>
              <w:lastRenderedPageBreak/>
              <w:t>April- October 2010</w:t>
            </w:r>
          </w:p>
          <w:p w:rsidR="001761E8" w:rsidRPr="00AA74E2" w:rsidRDefault="001761E8" w:rsidP="009C07A8">
            <w:pPr>
              <w:spacing w:after="0"/>
              <w:rPr>
                <w:bCs/>
                <w:sz w:val="18"/>
                <w:szCs w:val="18"/>
              </w:rPr>
            </w:pPr>
          </w:p>
          <w:p w:rsidR="001761E8" w:rsidRPr="00AA74E2" w:rsidRDefault="001761E8" w:rsidP="009C07A8">
            <w:pPr>
              <w:spacing w:after="0"/>
              <w:rPr>
                <w:sz w:val="18"/>
                <w:szCs w:val="18"/>
              </w:rPr>
            </w:pPr>
            <w:r w:rsidRPr="00AA74E2">
              <w:rPr>
                <w:bCs/>
                <w:sz w:val="18"/>
                <w:szCs w:val="18"/>
              </w:rPr>
              <w:t>April- October 2010</w:t>
            </w:r>
          </w:p>
        </w:tc>
        <w:tc>
          <w:tcPr>
            <w:tcW w:w="4320" w:type="dxa"/>
          </w:tcPr>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lastRenderedPageBreak/>
              <w:t xml:space="preserve">1.Analysis of CDPs in each region, comment on extent </w:t>
            </w:r>
            <w:r w:rsidRPr="00AA74E2">
              <w:rPr>
                <w:rFonts w:eastAsia="Times New Roman"/>
                <w:color w:val="000000"/>
                <w:sz w:val="18"/>
                <w:szCs w:val="18"/>
                <w:lang w:eastAsia="ru-RU"/>
              </w:rPr>
              <w:lastRenderedPageBreak/>
              <w:t>to which match regional and national priorities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2.Review of data gaps and shortcomings (availability, quality and use) for MDG advocacy and monitoring at community, district and regional level</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3. Review of capacity assessment results, and suggestions for implementation of key recommendations at regional/district levels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4. [2] Advocacy papers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5. [3] Workshops</w:t>
            </w:r>
          </w:p>
          <w:p w:rsidR="001761E8" w:rsidRPr="00AA74E2" w:rsidRDefault="001761E8" w:rsidP="009C07A8">
            <w:pPr>
              <w:spacing w:after="0"/>
              <w:jc w:val="both"/>
              <w:rPr>
                <w:b/>
                <w:bCs/>
                <w:sz w:val="18"/>
                <w:szCs w:val="18"/>
              </w:rPr>
            </w:pPr>
            <w:r w:rsidRPr="00AA74E2">
              <w:rPr>
                <w:rFonts w:eastAsia="Times New Roman"/>
                <w:color w:val="000000"/>
                <w:sz w:val="18"/>
                <w:szCs w:val="18"/>
                <w:lang w:eastAsia="ru-RU"/>
              </w:rPr>
              <w:t>6. [1] Roundtables</w:t>
            </w:r>
          </w:p>
        </w:tc>
      </w:tr>
      <w:tr w:rsidR="001761E8" w:rsidRPr="00AA74E2" w:rsidTr="004D3E70">
        <w:trPr>
          <w:trHeight w:val="3680"/>
        </w:trPr>
        <w:tc>
          <w:tcPr>
            <w:tcW w:w="4008" w:type="dxa"/>
          </w:tcPr>
          <w:p w:rsidR="001761E8" w:rsidRPr="00AA74E2" w:rsidRDefault="001761E8" w:rsidP="009C07A8">
            <w:pPr>
              <w:spacing w:after="0"/>
              <w:rPr>
                <w:bCs/>
                <w:sz w:val="18"/>
                <w:szCs w:val="18"/>
                <w:lang w:bidi="en-US"/>
              </w:rPr>
            </w:pPr>
            <w:r w:rsidRPr="00AA74E2">
              <w:rPr>
                <w:bCs/>
                <w:sz w:val="18"/>
                <w:szCs w:val="18"/>
                <w:lang w:bidi="en-US"/>
              </w:rPr>
              <w:lastRenderedPageBreak/>
              <w:t xml:space="preserve">1.5: Support local authorities to collect and analyze socioeconomic data and set up/maintain a database for local planning and MDG monitoring. </w:t>
            </w:r>
          </w:p>
        </w:tc>
        <w:tc>
          <w:tcPr>
            <w:tcW w:w="4607" w:type="dxa"/>
            <w:gridSpan w:val="2"/>
          </w:tcPr>
          <w:p w:rsidR="001761E8" w:rsidRPr="00AA74E2" w:rsidRDefault="001761E8" w:rsidP="009C07A8">
            <w:pPr>
              <w:spacing w:after="0"/>
              <w:jc w:val="both"/>
              <w:rPr>
                <w:rFonts w:eastAsia="Times New Roman"/>
                <w:color w:val="000000"/>
                <w:sz w:val="18"/>
                <w:szCs w:val="18"/>
              </w:rPr>
            </w:pPr>
            <w:r w:rsidRPr="00AA74E2">
              <w:rPr>
                <w:bCs/>
                <w:sz w:val="18"/>
                <w:szCs w:val="18"/>
              </w:rPr>
              <w:t>1.</w:t>
            </w:r>
            <w:r w:rsidRPr="00AA74E2">
              <w:rPr>
                <w:rFonts w:eastAsia="Times New Roman"/>
                <w:color w:val="000000"/>
                <w:sz w:val="18"/>
                <w:szCs w:val="18"/>
              </w:rPr>
              <w:t xml:space="preserve"> Collection the socio-economic data (including: gender relations; division of labour; income distribution; disparities; private sector’s role and other) and organize them in electronic maps (Fergana and Namangan).</w:t>
            </w:r>
          </w:p>
          <w:p w:rsidR="001761E8" w:rsidRPr="00AA74E2" w:rsidRDefault="001761E8" w:rsidP="009C07A8">
            <w:pPr>
              <w:spacing w:after="0"/>
              <w:jc w:val="both"/>
              <w:rPr>
                <w:rFonts w:eastAsia="Times New Roman"/>
                <w:color w:val="000000"/>
                <w:sz w:val="18"/>
                <w:szCs w:val="18"/>
              </w:rPr>
            </w:pPr>
            <w:r w:rsidRPr="00AA74E2">
              <w:rPr>
                <w:rFonts w:eastAsia="Times New Roman"/>
                <w:color w:val="000000"/>
                <w:sz w:val="18"/>
                <w:szCs w:val="18"/>
              </w:rPr>
              <w:t>2. Prepare guidelines for the collection and monitoring of MDG socioeconomic data (baseline and indicators of the WIS)</w:t>
            </w:r>
          </w:p>
          <w:p w:rsidR="001761E8" w:rsidRPr="00AA74E2" w:rsidRDefault="001761E8" w:rsidP="009C07A8">
            <w:pPr>
              <w:spacing w:after="0"/>
              <w:jc w:val="both"/>
              <w:rPr>
                <w:rFonts w:eastAsia="Times New Roman"/>
                <w:color w:val="000000"/>
                <w:sz w:val="18"/>
                <w:szCs w:val="18"/>
              </w:rPr>
            </w:pPr>
            <w:r w:rsidRPr="00AA74E2">
              <w:rPr>
                <w:rFonts w:eastAsia="Times New Roman"/>
                <w:color w:val="000000"/>
                <w:sz w:val="18"/>
                <w:szCs w:val="18"/>
              </w:rPr>
              <w:t>3.</w:t>
            </w:r>
            <w:r w:rsidRPr="00AA74E2">
              <w:rPr>
                <w:sz w:val="18"/>
                <w:szCs w:val="18"/>
              </w:rPr>
              <w:t xml:space="preserve"> Review availability and quality of data for monitoring outcomes of socio-economic policies at community, district, regional level</w:t>
            </w:r>
            <w:r w:rsidRPr="00AA74E2">
              <w:rPr>
                <w:rFonts w:eastAsia="Times New Roman"/>
                <w:color w:val="000000"/>
                <w:sz w:val="18"/>
                <w:szCs w:val="18"/>
              </w:rPr>
              <w:t xml:space="preserve"> including recommendations for restructuring the current system of data collection</w:t>
            </w:r>
          </w:p>
          <w:p w:rsidR="001761E8" w:rsidRPr="00AA74E2" w:rsidRDefault="001761E8" w:rsidP="009C07A8">
            <w:pPr>
              <w:spacing w:after="0"/>
              <w:jc w:val="both"/>
              <w:rPr>
                <w:rFonts w:eastAsia="Times New Roman"/>
                <w:color w:val="000000"/>
                <w:sz w:val="18"/>
                <w:szCs w:val="18"/>
              </w:rPr>
            </w:pPr>
            <w:r w:rsidRPr="00AA74E2">
              <w:rPr>
                <w:rFonts w:eastAsia="Times New Roman"/>
                <w:color w:val="000000"/>
                <w:sz w:val="18"/>
                <w:szCs w:val="18"/>
              </w:rPr>
              <w:t>4. Regularly update and improve capacity of the local authorities to monitor the poverty reduction impact of policy measures</w:t>
            </w:r>
          </w:p>
          <w:p w:rsidR="001761E8" w:rsidRPr="00AA74E2" w:rsidRDefault="001761E8" w:rsidP="009C07A8">
            <w:pPr>
              <w:spacing w:after="0"/>
              <w:jc w:val="both"/>
              <w:rPr>
                <w:bCs/>
                <w:sz w:val="18"/>
                <w:szCs w:val="18"/>
              </w:rPr>
            </w:pPr>
            <w:r w:rsidRPr="00AA74E2">
              <w:rPr>
                <w:rFonts w:eastAsia="Times New Roman"/>
                <w:color w:val="000000"/>
                <w:sz w:val="18"/>
                <w:szCs w:val="18"/>
              </w:rPr>
              <w:t>5. Organization workshop for local authorities to set up and learn how to use and maintain an electronic database</w:t>
            </w:r>
          </w:p>
        </w:tc>
        <w:tc>
          <w:tcPr>
            <w:tcW w:w="1825" w:type="dxa"/>
            <w:gridSpan w:val="2"/>
          </w:tcPr>
          <w:p w:rsidR="001761E8" w:rsidRPr="00AA74E2" w:rsidRDefault="001761E8" w:rsidP="009C07A8">
            <w:pPr>
              <w:spacing w:after="0"/>
              <w:jc w:val="both"/>
              <w:rPr>
                <w:bCs/>
                <w:sz w:val="18"/>
                <w:szCs w:val="18"/>
              </w:rPr>
            </w:pPr>
            <w:r w:rsidRPr="00AA74E2">
              <w:rPr>
                <w:bCs/>
                <w:sz w:val="18"/>
                <w:szCs w:val="18"/>
              </w:rPr>
              <w:t>January-March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January -October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January -October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January -October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May-June 2010</w:t>
            </w:r>
          </w:p>
          <w:p w:rsidR="001761E8" w:rsidRPr="00AA74E2" w:rsidRDefault="001761E8" w:rsidP="009C07A8">
            <w:pPr>
              <w:spacing w:after="0"/>
              <w:rPr>
                <w:sz w:val="18"/>
                <w:szCs w:val="18"/>
              </w:rPr>
            </w:pPr>
          </w:p>
        </w:tc>
        <w:tc>
          <w:tcPr>
            <w:tcW w:w="4320" w:type="dxa"/>
          </w:tcPr>
          <w:p w:rsidR="001761E8" w:rsidRPr="00AA74E2" w:rsidRDefault="001761E8" w:rsidP="009C07A8">
            <w:pPr>
              <w:spacing w:after="0"/>
              <w:jc w:val="both"/>
              <w:rPr>
                <w:rFonts w:eastAsia="Times New Roman"/>
                <w:sz w:val="18"/>
                <w:szCs w:val="18"/>
                <w:lang w:eastAsia="ru-RU"/>
              </w:rPr>
            </w:pPr>
            <w:r w:rsidRPr="00AA74E2">
              <w:rPr>
                <w:bCs/>
                <w:sz w:val="18"/>
                <w:szCs w:val="18"/>
              </w:rPr>
              <w:t>1.</w:t>
            </w:r>
            <w:r w:rsidRPr="00AA74E2">
              <w:rPr>
                <w:rFonts w:eastAsia="Times New Roman"/>
                <w:sz w:val="18"/>
                <w:szCs w:val="18"/>
                <w:lang w:eastAsia="ru-RU"/>
              </w:rPr>
              <w:t xml:space="preserve"> Database in excel</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sz w:val="18"/>
                <w:szCs w:val="18"/>
                <w:lang w:eastAsia="ru-RU"/>
              </w:rPr>
              <w:t xml:space="preserve"> 2.</w:t>
            </w:r>
            <w:r w:rsidRPr="00AA74E2">
              <w:rPr>
                <w:rFonts w:eastAsia="Times New Roman"/>
                <w:color w:val="000000"/>
                <w:sz w:val="18"/>
                <w:szCs w:val="18"/>
                <w:lang w:eastAsia="ru-RU"/>
              </w:rPr>
              <w:t xml:space="preserve"> Maps (Completed in Andijan)</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3. District and regional level flow of regular reporting data done electronically and access to public users improved</w:t>
            </w:r>
          </w:p>
          <w:p w:rsidR="001761E8" w:rsidRPr="00AA74E2" w:rsidRDefault="001761E8" w:rsidP="009C07A8">
            <w:pPr>
              <w:spacing w:after="0"/>
              <w:jc w:val="both"/>
              <w:rPr>
                <w:b/>
                <w:bCs/>
                <w:sz w:val="18"/>
                <w:szCs w:val="18"/>
              </w:rPr>
            </w:pPr>
            <w:r w:rsidRPr="00AA74E2">
              <w:rPr>
                <w:rFonts w:eastAsia="Times New Roman"/>
                <w:color w:val="000000"/>
                <w:sz w:val="18"/>
                <w:szCs w:val="18"/>
                <w:lang w:eastAsia="ru-RU"/>
              </w:rPr>
              <w:t>4. Two Workshops (one done by 2009 year)</w:t>
            </w:r>
          </w:p>
        </w:tc>
      </w:tr>
      <w:tr w:rsidR="001761E8" w:rsidRPr="00AA74E2" w:rsidTr="004D3E70">
        <w:trPr>
          <w:trHeight w:val="1970"/>
        </w:trPr>
        <w:tc>
          <w:tcPr>
            <w:tcW w:w="4008" w:type="dxa"/>
          </w:tcPr>
          <w:p w:rsidR="001761E8" w:rsidRPr="00AA74E2" w:rsidRDefault="001761E8" w:rsidP="009C07A8">
            <w:pPr>
              <w:spacing w:after="0"/>
              <w:rPr>
                <w:bCs/>
                <w:sz w:val="18"/>
                <w:szCs w:val="18"/>
                <w:lang w:bidi="en-US"/>
              </w:rPr>
            </w:pPr>
            <w:r w:rsidRPr="00AA74E2">
              <w:rPr>
                <w:bCs/>
                <w:sz w:val="18"/>
                <w:szCs w:val="18"/>
                <w:lang w:bidi="en-US"/>
              </w:rPr>
              <w:t xml:space="preserve">1.6: Prepare a summary of experience and disseminate lessons learned and training material. </w:t>
            </w:r>
          </w:p>
        </w:tc>
        <w:tc>
          <w:tcPr>
            <w:tcW w:w="4607" w:type="dxa"/>
            <w:gridSpan w:val="2"/>
          </w:tcPr>
          <w:p w:rsidR="001761E8" w:rsidRPr="00AA74E2" w:rsidRDefault="001761E8" w:rsidP="009C07A8">
            <w:pPr>
              <w:spacing w:after="0"/>
              <w:jc w:val="both"/>
              <w:rPr>
                <w:rFonts w:eastAsia="Times New Roman"/>
                <w:color w:val="000000"/>
                <w:sz w:val="18"/>
                <w:szCs w:val="18"/>
                <w:lang w:eastAsia="ru-RU"/>
              </w:rPr>
            </w:pPr>
            <w:r w:rsidRPr="00AA74E2">
              <w:rPr>
                <w:bCs/>
                <w:sz w:val="18"/>
                <w:szCs w:val="18"/>
              </w:rPr>
              <w:t>1.</w:t>
            </w:r>
            <w:r w:rsidRPr="00AA74E2">
              <w:rPr>
                <w:rFonts w:eastAsia="Times New Roman"/>
                <w:color w:val="000000"/>
                <w:sz w:val="18"/>
                <w:szCs w:val="18"/>
                <w:lang w:eastAsia="ru-RU"/>
              </w:rPr>
              <w:t xml:space="preserve"> Monitoring and evaluation of project results and preparation a lessons learned report</w:t>
            </w:r>
          </w:p>
          <w:p w:rsidR="001761E8" w:rsidRPr="00AA74E2" w:rsidRDefault="001761E8" w:rsidP="009C07A8">
            <w:pPr>
              <w:spacing w:after="0"/>
              <w:jc w:val="both"/>
              <w:rPr>
                <w:rFonts w:eastAsia="Times New Roman"/>
                <w:color w:val="000000"/>
                <w:sz w:val="18"/>
                <w:szCs w:val="18"/>
              </w:rPr>
            </w:pPr>
            <w:r w:rsidRPr="00AA74E2">
              <w:rPr>
                <w:rFonts w:eastAsia="Times New Roman"/>
                <w:color w:val="000000"/>
                <w:sz w:val="18"/>
                <w:szCs w:val="18"/>
                <w:lang w:eastAsia="ru-RU"/>
              </w:rPr>
              <w:t>2.</w:t>
            </w:r>
            <w:r w:rsidRPr="00AA74E2">
              <w:rPr>
                <w:rFonts w:eastAsia="Times New Roman"/>
                <w:color w:val="000000"/>
                <w:sz w:val="18"/>
                <w:szCs w:val="18"/>
              </w:rPr>
              <w:t xml:space="preserve"> Organization w-shop with representatives of </w:t>
            </w:r>
          </w:p>
          <w:p w:rsidR="001761E8" w:rsidRPr="00AA74E2" w:rsidRDefault="001761E8" w:rsidP="009C07A8">
            <w:pPr>
              <w:spacing w:after="0"/>
              <w:jc w:val="both"/>
              <w:rPr>
                <w:rFonts w:eastAsia="Times New Roman"/>
                <w:color w:val="000000"/>
                <w:sz w:val="18"/>
                <w:szCs w:val="18"/>
              </w:rPr>
            </w:pPr>
            <w:r w:rsidRPr="00AA74E2">
              <w:rPr>
                <w:rFonts w:eastAsia="Times New Roman"/>
                <w:color w:val="000000"/>
                <w:sz w:val="18"/>
                <w:szCs w:val="18"/>
              </w:rPr>
              <w:t>the 3 Khokimiyats and Ministry of Economy for presentation a summary of experience</w:t>
            </w:r>
          </w:p>
          <w:p w:rsidR="001761E8" w:rsidRPr="00AA74E2" w:rsidRDefault="001761E8" w:rsidP="009C07A8">
            <w:pPr>
              <w:spacing w:after="0"/>
              <w:jc w:val="both"/>
              <w:rPr>
                <w:bCs/>
                <w:sz w:val="18"/>
                <w:szCs w:val="18"/>
              </w:rPr>
            </w:pPr>
            <w:r w:rsidRPr="00AA74E2">
              <w:rPr>
                <w:rFonts w:eastAsia="Times New Roman"/>
                <w:color w:val="000000"/>
                <w:sz w:val="18"/>
                <w:szCs w:val="18"/>
              </w:rPr>
              <w:t>3.</w:t>
            </w:r>
            <w:r w:rsidRPr="00AA74E2">
              <w:rPr>
                <w:rFonts w:eastAsia="Times New Roman"/>
                <w:color w:val="000000"/>
                <w:sz w:val="18"/>
                <w:szCs w:val="18"/>
                <w:lang w:eastAsia="ru-RU"/>
              </w:rPr>
              <w:t xml:space="preserve"> Preparation the list of donors and international organizations, which interested in the ELS project results. Agree the list with the regional local government</w:t>
            </w:r>
          </w:p>
        </w:tc>
        <w:tc>
          <w:tcPr>
            <w:tcW w:w="1825" w:type="dxa"/>
            <w:gridSpan w:val="2"/>
          </w:tcPr>
          <w:p w:rsidR="001761E8" w:rsidRPr="00AA74E2" w:rsidRDefault="001761E8" w:rsidP="009C07A8">
            <w:pPr>
              <w:spacing w:after="0"/>
              <w:jc w:val="both"/>
              <w:rPr>
                <w:bCs/>
                <w:sz w:val="18"/>
                <w:szCs w:val="18"/>
              </w:rPr>
            </w:pPr>
            <w:r w:rsidRPr="00AA74E2">
              <w:rPr>
                <w:bCs/>
                <w:sz w:val="18"/>
                <w:szCs w:val="18"/>
              </w:rPr>
              <w:t>June-July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July-August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September –December 2010</w:t>
            </w:r>
          </w:p>
        </w:tc>
        <w:tc>
          <w:tcPr>
            <w:tcW w:w="4320" w:type="dxa"/>
          </w:tcPr>
          <w:p w:rsidR="001761E8" w:rsidRPr="00AA74E2" w:rsidRDefault="001761E8" w:rsidP="009C07A8">
            <w:pPr>
              <w:spacing w:after="0"/>
              <w:jc w:val="both"/>
              <w:rPr>
                <w:rFonts w:eastAsia="Times New Roman"/>
                <w:color w:val="000000"/>
                <w:sz w:val="18"/>
                <w:szCs w:val="18"/>
                <w:lang w:eastAsia="ru-RU"/>
              </w:rPr>
            </w:pPr>
            <w:r w:rsidRPr="00AA74E2">
              <w:rPr>
                <w:bCs/>
                <w:sz w:val="18"/>
                <w:szCs w:val="18"/>
              </w:rPr>
              <w:t>1.</w:t>
            </w:r>
            <w:r w:rsidRPr="00AA74E2">
              <w:rPr>
                <w:rFonts w:eastAsia="Times New Roman"/>
                <w:color w:val="000000"/>
                <w:sz w:val="18"/>
                <w:szCs w:val="18"/>
                <w:lang w:eastAsia="ru-RU"/>
              </w:rPr>
              <w:t xml:space="preserve"> A summary of experience</w:t>
            </w:r>
          </w:p>
          <w:p w:rsidR="001761E8" w:rsidRPr="00AA74E2" w:rsidRDefault="001761E8" w:rsidP="009C07A8">
            <w:pPr>
              <w:spacing w:after="0"/>
              <w:jc w:val="both"/>
              <w:rPr>
                <w:rFonts w:eastAsia="Times New Roman"/>
                <w:bCs/>
                <w:sz w:val="18"/>
                <w:szCs w:val="18"/>
                <w:lang w:eastAsia="ru-RU"/>
              </w:rPr>
            </w:pPr>
            <w:r w:rsidRPr="00AA74E2">
              <w:rPr>
                <w:rFonts w:eastAsia="Times New Roman"/>
                <w:color w:val="000000"/>
                <w:sz w:val="18"/>
                <w:szCs w:val="18"/>
                <w:lang w:eastAsia="ru-RU"/>
              </w:rPr>
              <w:t>2.</w:t>
            </w:r>
            <w:r w:rsidRPr="00AA74E2">
              <w:rPr>
                <w:rFonts w:eastAsia="Times New Roman"/>
                <w:bCs/>
                <w:sz w:val="18"/>
                <w:szCs w:val="18"/>
                <w:lang w:eastAsia="ru-RU"/>
              </w:rPr>
              <w:t xml:space="preserve"> One Workshop</w:t>
            </w:r>
          </w:p>
          <w:p w:rsidR="001761E8" w:rsidRPr="00AA74E2" w:rsidRDefault="001761E8" w:rsidP="009C07A8">
            <w:pPr>
              <w:spacing w:after="0"/>
              <w:jc w:val="both"/>
              <w:rPr>
                <w:bCs/>
                <w:sz w:val="18"/>
                <w:szCs w:val="18"/>
              </w:rPr>
            </w:pPr>
            <w:r w:rsidRPr="00AA74E2">
              <w:rPr>
                <w:rFonts w:eastAsia="Times New Roman"/>
                <w:bCs/>
                <w:sz w:val="18"/>
                <w:szCs w:val="18"/>
                <w:lang w:eastAsia="ru-RU"/>
              </w:rPr>
              <w:t>3.</w:t>
            </w:r>
            <w:r w:rsidRPr="00AA74E2">
              <w:rPr>
                <w:rFonts w:eastAsia="Times New Roman"/>
                <w:color w:val="000000"/>
                <w:sz w:val="18"/>
                <w:szCs w:val="18"/>
                <w:lang w:eastAsia="ru-RU"/>
              </w:rPr>
              <w:t xml:space="preserve"> Distribution list</w:t>
            </w:r>
          </w:p>
        </w:tc>
      </w:tr>
      <w:tr w:rsidR="001761E8" w:rsidRPr="00AA74E2" w:rsidTr="004D3E70">
        <w:tc>
          <w:tcPr>
            <w:tcW w:w="4008" w:type="dxa"/>
          </w:tcPr>
          <w:p w:rsidR="001761E8" w:rsidRPr="00AA74E2" w:rsidRDefault="001761E8" w:rsidP="009C07A8">
            <w:pPr>
              <w:spacing w:after="0"/>
              <w:rPr>
                <w:bCs/>
                <w:sz w:val="18"/>
                <w:szCs w:val="18"/>
                <w:lang w:val="ru-RU" w:bidi="en-US"/>
              </w:rPr>
            </w:pPr>
            <w:r w:rsidRPr="00AA74E2">
              <w:rPr>
                <w:bCs/>
                <w:sz w:val="18"/>
                <w:szCs w:val="18"/>
                <w:lang w:bidi="en-US"/>
              </w:rPr>
              <w:t>1.7: Evaluate and exit.</w:t>
            </w:r>
          </w:p>
        </w:tc>
        <w:tc>
          <w:tcPr>
            <w:tcW w:w="4607" w:type="dxa"/>
            <w:gridSpan w:val="2"/>
          </w:tcPr>
          <w:p w:rsidR="001761E8" w:rsidRPr="00AA74E2" w:rsidRDefault="001761E8" w:rsidP="009C07A8">
            <w:pPr>
              <w:spacing w:after="0"/>
              <w:jc w:val="both"/>
              <w:rPr>
                <w:rFonts w:eastAsia="Times New Roman"/>
                <w:color w:val="000000"/>
                <w:sz w:val="18"/>
                <w:szCs w:val="18"/>
                <w:lang w:eastAsia="ru-RU"/>
              </w:rPr>
            </w:pPr>
            <w:r w:rsidRPr="00AA74E2">
              <w:rPr>
                <w:bCs/>
                <w:sz w:val="18"/>
                <w:szCs w:val="18"/>
              </w:rPr>
              <w:t>1.</w:t>
            </w:r>
            <w:r w:rsidRPr="00AA74E2">
              <w:rPr>
                <w:rFonts w:eastAsia="Times New Roman"/>
                <w:color w:val="000000"/>
                <w:sz w:val="18"/>
                <w:szCs w:val="18"/>
                <w:lang w:eastAsia="ru-RU"/>
              </w:rPr>
              <w:t xml:space="preserve"> Preparation of the evaluation TOR for external evaluation</w:t>
            </w:r>
          </w:p>
          <w:p w:rsidR="001761E8" w:rsidRPr="00AA74E2" w:rsidRDefault="001761E8" w:rsidP="009C07A8">
            <w:pPr>
              <w:spacing w:after="0"/>
              <w:jc w:val="both"/>
              <w:rPr>
                <w:bCs/>
                <w:sz w:val="18"/>
                <w:szCs w:val="18"/>
              </w:rPr>
            </w:pPr>
          </w:p>
        </w:tc>
        <w:tc>
          <w:tcPr>
            <w:tcW w:w="1825" w:type="dxa"/>
            <w:gridSpan w:val="2"/>
          </w:tcPr>
          <w:p w:rsidR="001761E8" w:rsidRPr="00AA74E2" w:rsidRDefault="001761E8" w:rsidP="009C07A8">
            <w:pPr>
              <w:spacing w:after="0"/>
              <w:jc w:val="both"/>
              <w:rPr>
                <w:bCs/>
                <w:sz w:val="18"/>
                <w:szCs w:val="18"/>
              </w:rPr>
            </w:pPr>
            <w:r w:rsidRPr="00AA74E2">
              <w:rPr>
                <w:bCs/>
                <w:sz w:val="18"/>
                <w:szCs w:val="18"/>
              </w:rPr>
              <w:t>August 2010</w:t>
            </w:r>
          </w:p>
        </w:tc>
        <w:tc>
          <w:tcPr>
            <w:tcW w:w="4320" w:type="dxa"/>
          </w:tcPr>
          <w:p w:rsidR="001761E8" w:rsidRPr="00AA74E2" w:rsidRDefault="001761E8" w:rsidP="009C07A8">
            <w:pPr>
              <w:spacing w:after="0"/>
              <w:jc w:val="both"/>
              <w:rPr>
                <w:bCs/>
                <w:sz w:val="18"/>
                <w:szCs w:val="18"/>
              </w:rPr>
            </w:pPr>
            <w:r w:rsidRPr="00AA74E2">
              <w:rPr>
                <w:bCs/>
                <w:sz w:val="18"/>
                <w:szCs w:val="18"/>
              </w:rPr>
              <w:t>1.</w:t>
            </w:r>
            <w:r w:rsidRPr="00AA74E2">
              <w:rPr>
                <w:rFonts w:eastAsia="Times New Roman"/>
                <w:color w:val="000000"/>
                <w:sz w:val="18"/>
                <w:szCs w:val="18"/>
                <w:lang w:eastAsia="ru-RU"/>
              </w:rPr>
              <w:t xml:space="preserve"> TOR</w:t>
            </w:r>
          </w:p>
        </w:tc>
      </w:tr>
      <w:tr w:rsidR="001761E8" w:rsidRPr="00AA74E2" w:rsidTr="004D3E70">
        <w:tc>
          <w:tcPr>
            <w:tcW w:w="4008" w:type="dxa"/>
          </w:tcPr>
          <w:p w:rsidR="001761E8" w:rsidRPr="00AA74E2" w:rsidRDefault="001761E8" w:rsidP="009C07A8">
            <w:pPr>
              <w:spacing w:after="0"/>
              <w:rPr>
                <w:b/>
                <w:sz w:val="18"/>
                <w:szCs w:val="18"/>
              </w:rPr>
            </w:pPr>
            <w:r w:rsidRPr="00AA74E2">
              <w:rPr>
                <w:rFonts w:eastAsia="Times New Roman"/>
                <w:b/>
                <w:bCs/>
                <w:sz w:val="18"/>
                <w:szCs w:val="18"/>
              </w:rPr>
              <w:t xml:space="preserve">Specific objective 2 </w:t>
            </w:r>
            <w:r w:rsidRPr="00AA74E2">
              <w:rPr>
                <w:b/>
                <w:sz w:val="18"/>
                <w:szCs w:val="18"/>
              </w:rPr>
              <w:t>Increase the capacity of rural communities to participate in local development processes and undertake self-help initiatives to improve basic services in Fergana Valley</w:t>
            </w:r>
          </w:p>
        </w:tc>
        <w:tc>
          <w:tcPr>
            <w:tcW w:w="4607" w:type="dxa"/>
            <w:gridSpan w:val="2"/>
          </w:tcPr>
          <w:p w:rsidR="001761E8" w:rsidRPr="00AA74E2" w:rsidRDefault="001761E8" w:rsidP="009C07A8">
            <w:pPr>
              <w:spacing w:after="0"/>
              <w:jc w:val="both"/>
              <w:rPr>
                <w:bCs/>
                <w:sz w:val="18"/>
                <w:szCs w:val="18"/>
              </w:rPr>
            </w:pPr>
          </w:p>
        </w:tc>
        <w:tc>
          <w:tcPr>
            <w:tcW w:w="1825" w:type="dxa"/>
            <w:gridSpan w:val="2"/>
          </w:tcPr>
          <w:p w:rsidR="001761E8" w:rsidRPr="00AA74E2" w:rsidRDefault="001761E8" w:rsidP="009C07A8">
            <w:pPr>
              <w:spacing w:after="0"/>
              <w:jc w:val="both"/>
              <w:rPr>
                <w:b/>
                <w:bCs/>
                <w:sz w:val="18"/>
                <w:szCs w:val="18"/>
              </w:rPr>
            </w:pPr>
          </w:p>
        </w:tc>
        <w:tc>
          <w:tcPr>
            <w:tcW w:w="4320" w:type="dxa"/>
          </w:tcPr>
          <w:p w:rsidR="001761E8" w:rsidRPr="00AA74E2" w:rsidRDefault="001761E8" w:rsidP="009C07A8">
            <w:pPr>
              <w:spacing w:after="0"/>
              <w:jc w:val="both"/>
              <w:rPr>
                <w:b/>
                <w:bCs/>
                <w:sz w:val="18"/>
                <w:szCs w:val="18"/>
              </w:rPr>
            </w:pPr>
          </w:p>
        </w:tc>
      </w:tr>
      <w:tr w:rsidR="001761E8" w:rsidRPr="00AA74E2" w:rsidTr="004D3E70">
        <w:tc>
          <w:tcPr>
            <w:tcW w:w="4008" w:type="dxa"/>
          </w:tcPr>
          <w:p w:rsidR="001761E8" w:rsidRPr="00AA74E2" w:rsidRDefault="001761E8" w:rsidP="009C07A8">
            <w:pPr>
              <w:pStyle w:val="BodyText21"/>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eastAsia="Times New Roman"/>
                <w:sz w:val="18"/>
                <w:szCs w:val="18"/>
                <w:lang w:val="en-GB"/>
              </w:rPr>
            </w:pPr>
            <w:r w:rsidRPr="00AA74E2">
              <w:rPr>
                <w:b/>
                <w:bCs/>
                <w:sz w:val="18"/>
                <w:szCs w:val="18"/>
                <w:lang w:eastAsia="en-US" w:bidi="en-US"/>
              </w:rPr>
              <w:t>Expected result 2.1</w:t>
            </w:r>
            <w:r w:rsidRPr="00AA74E2">
              <w:rPr>
                <w:rFonts w:eastAsia="Times New Roman"/>
                <w:sz w:val="18"/>
                <w:szCs w:val="18"/>
                <w:lang w:val="en-GB"/>
              </w:rPr>
              <w:t xml:space="preserve"> </w:t>
            </w:r>
            <w:r w:rsidRPr="00AA74E2">
              <w:rPr>
                <w:rFonts w:eastAsia="Times New Roman"/>
                <w:sz w:val="18"/>
                <w:szCs w:val="18"/>
                <w:lang w:val="en-US"/>
              </w:rPr>
              <w:t xml:space="preserve"> </w:t>
            </w:r>
            <w:r w:rsidRPr="00AA74E2">
              <w:rPr>
                <w:rFonts w:eastAsia="Times New Roman"/>
                <w:sz w:val="18"/>
                <w:szCs w:val="18"/>
                <w:lang w:val="en-GB"/>
              </w:rPr>
              <w:t xml:space="preserve">Improved public service </w:t>
            </w:r>
            <w:r w:rsidRPr="00AA74E2">
              <w:rPr>
                <w:rFonts w:eastAsia="Times New Roman"/>
                <w:sz w:val="18"/>
                <w:szCs w:val="18"/>
                <w:lang w:val="en-GB"/>
              </w:rPr>
              <w:lastRenderedPageBreak/>
              <w:t>delivery</w:t>
            </w:r>
          </w:p>
        </w:tc>
        <w:tc>
          <w:tcPr>
            <w:tcW w:w="4607" w:type="dxa"/>
            <w:gridSpan w:val="2"/>
          </w:tcPr>
          <w:p w:rsidR="001761E8" w:rsidRPr="00AA74E2" w:rsidRDefault="001761E8" w:rsidP="009C07A8">
            <w:pPr>
              <w:spacing w:after="0"/>
              <w:jc w:val="both"/>
              <w:rPr>
                <w:bCs/>
                <w:sz w:val="18"/>
                <w:szCs w:val="18"/>
              </w:rPr>
            </w:pPr>
          </w:p>
        </w:tc>
        <w:tc>
          <w:tcPr>
            <w:tcW w:w="1825" w:type="dxa"/>
            <w:gridSpan w:val="2"/>
          </w:tcPr>
          <w:p w:rsidR="001761E8" w:rsidRPr="00AA74E2" w:rsidRDefault="001761E8" w:rsidP="009C07A8">
            <w:pPr>
              <w:spacing w:after="0"/>
              <w:rPr>
                <w:bCs/>
                <w:sz w:val="18"/>
                <w:szCs w:val="18"/>
              </w:rPr>
            </w:pPr>
            <w:r w:rsidRPr="00AA74E2">
              <w:rPr>
                <w:bCs/>
                <w:sz w:val="18"/>
                <w:szCs w:val="18"/>
              </w:rPr>
              <w:t xml:space="preserve">April 2009-December </w:t>
            </w:r>
            <w:r w:rsidRPr="00AA74E2">
              <w:rPr>
                <w:bCs/>
                <w:sz w:val="18"/>
                <w:szCs w:val="18"/>
              </w:rPr>
              <w:lastRenderedPageBreak/>
              <w:t>2011</w:t>
            </w:r>
          </w:p>
        </w:tc>
        <w:tc>
          <w:tcPr>
            <w:tcW w:w="4320" w:type="dxa"/>
          </w:tcPr>
          <w:p w:rsidR="001761E8" w:rsidRPr="00AA74E2" w:rsidRDefault="001761E8" w:rsidP="009C07A8">
            <w:pPr>
              <w:spacing w:after="0"/>
              <w:jc w:val="both"/>
              <w:rPr>
                <w:b/>
                <w:bCs/>
                <w:sz w:val="18"/>
                <w:szCs w:val="18"/>
              </w:rPr>
            </w:pPr>
          </w:p>
        </w:tc>
      </w:tr>
      <w:tr w:rsidR="001761E8" w:rsidRPr="00AA74E2" w:rsidTr="004D3E70">
        <w:tc>
          <w:tcPr>
            <w:tcW w:w="4008" w:type="dxa"/>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r w:rsidRPr="00AA74E2">
              <w:rPr>
                <w:sz w:val="18"/>
                <w:szCs w:val="18"/>
                <w:lang w:val="en-US" w:eastAsia="en-US" w:bidi="en-US"/>
              </w:rPr>
              <w:lastRenderedPageBreak/>
              <w:t>2</w:t>
            </w:r>
            <w:r w:rsidRPr="00AA74E2">
              <w:rPr>
                <w:sz w:val="18"/>
                <w:szCs w:val="18"/>
                <w:lang w:val="en-GB" w:eastAsia="en-US" w:bidi="en-US"/>
              </w:rPr>
              <w:t xml:space="preserve">.1.1: Visit existing ELS community projects. </w:t>
            </w:r>
          </w:p>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lang w:val="en-US" w:eastAsia="en-US" w:bidi="en-US"/>
              </w:rPr>
            </w:pPr>
          </w:p>
        </w:tc>
        <w:tc>
          <w:tcPr>
            <w:tcW w:w="4607" w:type="dxa"/>
            <w:gridSpan w:val="2"/>
          </w:tcPr>
          <w:p w:rsidR="001761E8" w:rsidRPr="00AA74E2" w:rsidRDefault="001761E8" w:rsidP="009C07A8">
            <w:pPr>
              <w:spacing w:after="0"/>
              <w:rPr>
                <w:bCs/>
                <w:sz w:val="18"/>
                <w:szCs w:val="18"/>
              </w:rPr>
            </w:pPr>
            <w:r w:rsidRPr="00AA74E2">
              <w:rPr>
                <w:bCs/>
                <w:sz w:val="18"/>
                <w:szCs w:val="18"/>
              </w:rPr>
              <w:t>1. Agree and get support from local authorities to conduct the assessment of existing 59 ELS community projects in ELS Phase I target districts.</w:t>
            </w:r>
          </w:p>
          <w:p w:rsidR="001761E8" w:rsidRPr="00AA74E2" w:rsidRDefault="001761E8" w:rsidP="009C07A8">
            <w:pPr>
              <w:spacing w:after="0"/>
              <w:rPr>
                <w:bCs/>
                <w:sz w:val="18"/>
                <w:szCs w:val="18"/>
              </w:rPr>
            </w:pPr>
            <w:r w:rsidRPr="00AA74E2">
              <w:rPr>
                <w:bCs/>
                <w:sz w:val="18"/>
                <w:szCs w:val="18"/>
              </w:rPr>
              <w:t>2. Field visits and distribution of the questionnaire among ELS Phase I communities and Mahalla Fund Resource Centers.</w:t>
            </w:r>
          </w:p>
          <w:p w:rsidR="001761E8" w:rsidRPr="00AA74E2" w:rsidRDefault="001761E8" w:rsidP="009C07A8">
            <w:pPr>
              <w:spacing w:after="0"/>
              <w:rPr>
                <w:bCs/>
                <w:sz w:val="18"/>
                <w:szCs w:val="18"/>
              </w:rPr>
            </w:pPr>
            <w:r w:rsidRPr="00AA74E2">
              <w:rPr>
                <w:bCs/>
                <w:sz w:val="18"/>
                <w:szCs w:val="18"/>
              </w:rPr>
              <w:t>3. Collect the questionnaire, compile and analyze data provided by communities.</w:t>
            </w:r>
          </w:p>
          <w:p w:rsidR="001761E8" w:rsidRPr="00AA74E2" w:rsidRDefault="001761E8" w:rsidP="009C07A8">
            <w:pPr>
              <w:spacing w:after="0"/>
              <w:jc w:val="both"/>
              <w:rPr>
                <w:bCs/>
                <w:sz w:val="18"/>
                <w:szCs w:val="18"/>
              </w:rPr>
            </w:pPr>
            <w:r w:rsidRPr="00AA74E2">
              <w:rPr>
                <w:bCs/>
                <w:sz w:val="18"/>
                <w:szCs w:val="18"/>
              </w:rPr>
              <w:t>4.</w:t>
            </w:r>
            <w:r w:rsidRPr="00AA74E2">
              <w:rPr>
                <w:sz w:val="18"/>
                <w:szCs w:val="18"/>
              </w:rPr>
              <w:t xml:space="preserve"> </w:t>
            </w:r>
            <w:r w:rsidRPr="00AA74E2">
              <w:rPr>
                <w:bCs/>
                <w:sz w:val="18"/>
                <w:szCs w:val="18"/>
              </w:rPr>
              <w:t>Field visits to ELS      AP 2003 communities.</w:t>
            </w:r>
          </w:p>
          <w:p w:rsidR="001761E8" w:rsidRPr="00AA74E2" w:rsidRDefault="001761E8" w:rsidP="009C07A8">
            <w:pPr>
              <w:spacing w:after="0"/>
              <w:jc w:val="both"/>
              <w:rPr>
                <w:bCs/>
                <w:sz w:val="18"/>
                <w:szCs w:val="18"/>
              </w:rPr>
            </w:pPr>
            <w:r w:rsidRPr="00AA74E2">
              <w:rPr>
                <w:bCs/>
                <w:sz w:val="18"/>
                <w:szCs w:val="18"/>
              </w:rPr>
              <w:t>5.</w:t>
            </w:r>
            <w:r w:rsidRPr="00AA74E2">
              <w:rPr>
                <w:sz w:val="18"/>
                <w:szCs w:val="18"/>
              </w:rPr>
              <w:t xml:space="preserve"> </w:t>
            </w:r>
            <w:r w:rsidRPr="00AA74E2">
              <w:rPr>
                <w:bCs/>
                <w:sz w:val="18"/>
                <w:szCs w:val="18"/>
              </w:rPr>
              <w:t>Finalize and present report on assessment.</w:t>
            </w:r>
          </w:p>
        </w:tc>
        <w:tc>
          <w:tcPr>
            <w:tcW w:w="1825" w:type="dxa"/>
            <w:gridSpan w:val="2"/>
          </w:tcPr>
          <w:p w:rsidR="001761E8" w:rsidRPr="00AA74E2" w:rsidRDefault="001761E8" w:rsidP="009C07A8">
            <w:pPr>
              <w:spacing w:after="0"/>
              <w:jc w:val="both"/>
              <w:rPr>
                <w:bCs/>
                <w:sz w:val="18"/>
                <w:szCs w:val="18"/>
              </w:rPr>
            </w:pPr>
            <w:r w:rsidRPr="00AA74E2">
              <w:rPr>
                <w:bCs/>
                <w:sz w:val="18"/>
                <w:szCs w:val="18"/>
              </w:rPr>
              <w:t>April -June, 2009</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May 2009</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May 2009</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May 2009</w:t>
            </w:r>
          </w:p>
          <w:p w:rsidR="001761E8" w:rsidRPr="00AA74E2" w:rsidRDefault="001761E8" w:rsidP="009C07A8">
            <w:pPr>
              <w:spacing w:after="0"/>
              <w:rPr>
                <w:sz w:val="18"/>
                <w:szCs w:val="18"/>
              </w:rPr>
            </w:pPr>
            <w:r w:rsidRPr="00AA74E2">
              <w:rPr>
                <w:sz w:val="18"/>
                <w:szCs w:val="18"/>
              </w:rPr>
              <w:t>June 2009</w:t>
            </w:r>
          </w:p>
        </w:tc>
        <w:tc>
          <w:tcPr>
            <w:tcW w:w="4320" w:type="dxa"/>
          </w:tcPr>
          <w:p w:rsidR="001761E8" w:rsidRPr="00AA74E2" w:rsidRDefault="001761E8" w:rsidP="009C07A8">
            <w:pPr>
              <w:spacing w:after="0"/>
              <w:jc w:val="both"/>
              <w:rPr>
                <w:bCs/>
                <w:sz w:val="18"/>
                <w:szCs w:val="18"/>
              </w:rPr>
            </w:pPr>
            <w:r w:rsidRPr="00AA74E2">
              <w:rPr>
                <w:bCs/>
                <w:sz w:val="18"/>
                <w:szCs w:val="18"/>
              </w:rPr>
              <w:t xml:space="preserve">1. </w:t>
            </w:r>
            <w:r w:rsidRPr="00AA74E2">
              <w:rPr>
                <w:rFonts w:eastAsia="Times New Roman"/>
                <w:color w:val="000000"/>
                <w:sz w:val="18"/>
                <w:szCs w:val="18"/>
                <w:lang w:eastAsia="ru-RU"/>
              </w:rPr>
              <w:t xml:space="preserve">[4] </w:t>
            </w:r>
            <w:r w:rsidRPr="00AA74E2">
              <w:rPr>
                <w:bCs/>
                <w:sz w:val="18"/>
                <w:szCs w:val="18"/>
              </w:rPr>
              <w:t>meetings with local authorities conducted.</w:t>
            </w:r>
          </w:p>
          <w:p w:rsidR="001761E8" w:rsidRPr="00AA74E2" w:rsidRDefault="001761E8" w:rsidP="009C07A8">
            <w:pPr>
              <w:spacing w:after="0"/>
              <w:jc w:val="both"/>
              <w:rPr>
                <w:bCs/>
                <w:sz w:val="18"/>
                <w:szCs w:val="18"/>
              </w:rPr>
            </w:pPr>
            <w:r w:rsidRPr="00AA74E2">
              <w:rPr>
                <w:bCs/>
                <w:sz w:val="18"/>
                <w:szCs w:val="18"/>
              </w:rPr>
              <w:t>2.</w:t>
            </w:r>
            <w:r w:rsidRPr="00AA74E2">
              <w:rPr>
                <w:sz w:val="18"/>
                <w:szCs w:val="18"/>
              </w:rPr>
              <w:t xml:space="preserve"> </w:t>
            </w:r>
            <w:r w:rsidRPr="00AA74E2">
              <w:rPr>
                <w:rFonts w:eastAsia="Times New Roman"/>
                <w:color w:val="000000"/>
                <w:sz w:val="18"/>
                <w:szCs w:val="18"/>
                <w:lang w:eastAsia="ru-RU"/>
              </w:rPr>
              <w:t xml:space="preserve">[59] </w:t>
            </w:r>
            <w:r w:rsidRPr="00AA74E2">
              <w:rPr>
                <w:bCs/>
                <w:sz w:val="18"/>
                <w:szCs w:val="18"/>
              </w:rPr>
              <w:t>copies of the questionnaire distributed among ELS                AP 2003 communities Mahalla Fund Resource Centers.</w:t>
            </w:r>
          </w:p>
          <w:p w:rsidR="001761E8" w:rsidRPr="00AA74E2" w:rsidRDefault="001761E8" w:rsidP="009C07A8">
            <w:pPr>
              <w:spacing w:after="0"/>
              <w:jc w:val="both"/>
              <w:rPr>
                <w:bCs/>
                <w:sz w:val="18"/>
                <w:szCs w:val="18"/>
              </w:rPr>
            </w:pPr>
            <w:r w:rsidRPr="00AA74E2">
              <w:rPr>
                <w:bCs/>
                <w:sz w:val="18"/>
                <w:szCs w:val="18"/>
              </w:rPr>
              <w:t>3.</w:t>
            </w:r>
            <w:r w:rsidRPr="00AA74E2">
              <w:rPr>
                <w:rFonts w:eastAsia="Times New Roman"/>
                <w:color w:val="000000"/>
                <w:sz w:val="18"/>
                <w:szCs w:val="18"/>
                <w:lang w:eastAsia="ru-RU"/>
              </w:rPr>
              <w:t xml:space="preserve"> [59] </w:t>
            </w:r>
            <w:r w:rsidRPr="00AA74E2">
              <w:rPr>
                <w:bCs/>
                <w:sz w:val="18"/>
                <w:szCs w:val="18"/>
              </w:rPr>
              <w:t xml:space="preserve">  questionnaires collected</w:t>
            </w:r>
          </w:p>
          <w:p w:rsidR="001761E8" w:rsidRPr="00AA74E2" w:rsidRDefault="001761E8" w:rsidP="009C07A8">
            <w:pPr>
              <w:spacing w:after="0"/>
              <w:jc w:val="both"/>
              <w:rPr>
                <w:bCs/>
                <w:sz w:val="18"/>
                <w:szCs w:val="18"/>
              </w:rPr>
            </w:pPr>
            <w:r w:rsidRPr="00AA74E2">
              <w:rPr>
                <w:bCs/>
                <w:sz w:val="18"/>
                <w:szCs w:val="18"/>
              </w:rPr>
              <w:t xml:space="preserve">4. </w:t>
            </w:r>
            <w:r w:rsidRPr="00AA74E2">
              <w:rPr>
                <w:rFonts w:eastAsia="Times New Roman"/>
                <w:color w:val="000000"/>
                <w:sz w:val="18"/>
                <w:szCs w:val="18"/>
                <w:lang w:eastAsia="ru-RU"/>
              </w:rPr>
              <w:t xml:space="preserve">[53] </w:t>
            </w:r>
            <w:r w:rsidRPr="00AA74E2">
              <w:rPr>
                <w:bCs/>
                <w:sz w:val="18"/>
                <w:szCs w:val="18"/>
              </w:rPr>
              <w:t xml:space="preserve">  communities visited</w:t>
            </w:r>
          </w:p>
          <w:p w:rsidR="001761E8" w:rsidRPr="00AA74E2" w:rsidRDefault="001761E8" w:rsidP="009C07A8">
            <w:pPr>
              <w:spacing w:after="0"/>
              <w:jc w:val="both"/>
              <w:rPr>
                <w:bCs/>
                <w:sz w:val="18"/>
                <w:szCs w:val="18"/>
              </w:rPr>
            </w:pPr>
            <w:r w:rsidRPr="00AA74E2">
              <w:rPr>
                <w:bCs/>
                <w:sz w:val="18"/>
                <w:szCs w:val="18"/>
              </w:rPr>
              <w:t>5.</w:t>
            </w:r>
            <w:r w:rsidRPr="00AA74E2">
              <w:rPr>
                <w:sz w:val="18"/>
                <w:szCs w:val="18"/>
              </w:rPr>
              <w:t xml:space="preserve"> </w:t>
            </w:r>
            <w:r w:rsidRPr="00AA74E2">
              <w:rPr>
                <w:rFonts w:eastAsia="Times New Roman"/>
                <w:color w:val="000000"/>
                <w:sz w:val="18"/>
                <w:szCs w:val="18"/>
                <w:lang w:eastAsia="ru-RU"/>
              </w:rPr>
              <w:t xml:space="preserve">[1] </w:t>
            </w:r>
            <w:r w:rsidRPr="00AA74E2">
              <w:rPr>
                <w:bCs/>
                <w:sz w:val="18"/>
                <w:szCs w:val="18"/>
              </w:rPr>
              <w:t xml:space="preserve">   report prepared and 4 presentations conducted in 4 target districts.</w:t>
            </w:r>
          </w:p>
        </w:tc>
      </w:tr>
      <w:tr w:rsidR="001761E8" w:rsidRPr="00AA74E2" w:rsidTr="004D3E70">
        <w:tc>
          <w:tcPr>
            <w:tcW w:w="4008" w:type="dxa"/>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r w:rsidRPr="00AA74E2">
              <w:rPr>
                <w:sz w:val="18"/>
                <w:szCs w:val="18"/>
                <w:lang w:val="en-GB" w:eastAsia="en-US" w:bidi="en-US"/>
              </w:rPr>
              <w:t>2.1.2:  Select 200 communities based on ELS criteria</w:t>
            </w:r>
          </w:p>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lang w:val="en-US" w:eastAsia="en-US" w:bidi="en-US"/>
              </w:rPr>
            </w:pPr>
          </w:p>
        </w:tc>
        <w:tc>
          <w:tcPr>
            <w:tcW w:w="4607" w:type="dxa"/>
            <w:gridSpan w:val="2"/>
          </w:tcPr>
          <w:p w:rsidR="001761E8" w:rsidRPr="00AA74E2" w:rsidRDefault="001761E8" w:rsidP="009C07A8">
            <w:pPr>
              <w:spacing w:after="0"/>
              <w:jc w:val="both"/>
              <w:rPr>
                <w:bCs/>
                <w:sz w:val="18"/>
                <w:szCs w:val="18"/>
              </w:rPr>
            </w:pPr>
            <w:r w:rsidRPr="00AA74E2">
              <w:rPr>
                <w:bCs/>
                <w:sz w:val="18"/>
                <w:szCs w:val="18"/>
              </w:rPr>
              <w:t>1.</w:t>
            </w:r>
            <w:r w:rsidRPr="00AA74E2">
              <w:rPr>
                <w:sz w:val="18"/>
                <w:szCs w:val="18"/>
              </w:rPr>
              <w:t xml:space="preserve"> </w:t>
            </w:r>
            <w:r w:rsidRPr="00AA74E2">
              <w:rPr>
                <w:bCs/>
                <w:sz w:val="18"/>
                <w:szCs w:val="18"/>
              </w:rPr>
              <w:t>Assist in developing criteria and selection of target districts</w:t>
            </w:r>
          </w:p>
          <w:p w:rsidR="001761E8" w:rsidRPr="00AA74E2" w:rsidRDefault="001761E8" w:rsidP="009C07A8">
            <w:pPr>
              <w:spacing w:after="0"/>
              <w:jc w:val="both"/>
              <w:rPr>
                <w:bCs/>
                <w:sz w:val="18"/>
                <w:szCs w:val="18"/>
              </w:rPr>
            </w:pPr>
            <w:r w:rsidRPr="00AA74E2">
              <w:rPr>
                <w:bCs/>
                <w:sz w:val="18"/>
                <w:szCs w:val="18"/>
              </w:rPr>
              <w:t>2.</w:t>
            </w:r>
            <w:r w:rsidRPr="00AA74E2">
              <w:rPr>
                <w:sz w:val="18"/>
                <w:szCs w:val="18"/>
              </w:rPr>
              <w:t xml:space="preserve"> </w:t>
            </w:r>
            <w:r w:rsidRPr="00AA74E2">
              <w:rPr>
                <w:bCs/>
                <w:sz w:val="18"/>
                <w:szCs w:val="18"/>
              </w:rPr>
              <w:t>Develop an application form and criteria for selection of target communities.</w:t>
            </w:r>
          </w:p>
          <w:p w:rsidR="001761E8" w:rsidRPr="00AA74E2" w:rsidRDefault="001761E8" w:rsidP="009C07A8">
            <w:pPr>
              <w:spacing w:after="0"/>
              <w:jc w:val="both"/>
              <w:rPr>
                <w:bCs/>
                <w:sz w:val="18"/>
                <w:szCs w:val="18"/>
              </w:rPr>
            </w:pPr>
            <w:r w:rsidRPr="00AA74E2">
              <w:rPr>
                <w:bCs/>
                <w:sz w:val="18"/>
                <w:szCs w:val="18"/>
              </w:rPr>
              <w:t>3.</w:t>
            </w:r>
            <w:r w:rsidRPr="00AA74E2">
              <w:rPr>
                <w:sz w:val="18"/>
                <w:szCs w:val="18"/>
              </w:rPr>
              <w:t xml:space="preserve"> </w:t>
            </w:r>
            <w:r w:rsidRPr="00AA74E2">
              <w:rPr>
                <w:bCs/>
                <w:sz w:val="18"/>
                <w:szCs w:val="18"/>
              </w:rPr>
              <w:t>Meetings with Hokims, Deputy Hokims and Heads of districts' Makhalla Funds in 5 target districts to introduce Component 2 tasks and objectives.</w:t>
            </w:r>
          </w:p>
          <w:p w:rsidR="001761E8" w:rsidRPr="00AA74E2" w:rsidRDefault="001761E8" w:rsidP="009C07A8">
            <w:pPr>
              <w:spacing w:after="0"/>
              <w:jc w:val="both"/>
              <w:rPr>
                <w:bCs/>
                <w:sz w:val="18"/>
                <w:szCs w:val="18"/>
              </w:rPr>
            </w:pPr>
            <w:r w:rsidRPr="00AA74E2">
              <w:rPr>
                <w:bCs/>
                <w:sz w:val="18"/>
                <w:szCs w:val="18"/>
              </w:rPr>
              <w:t>4.</w:t>
            </w:r>
            <w:r w:rsidRPr="00AA74E2">
              <w:rPr>
                <w:sz w:val="18"/>
                <w:szCs w:val="18"/>
              </w:rPr>
              <w:t xml:space="preserve"> </w:t>
            </w:r>
            <w:r w:rsidRPr="00AA74E2">
              <w:rPr>
                <w:bCs/>
                <w:sz w:val="18"/>
                <w:szCs w:val="18"/>
              </w:rPr>
              <w:t>Conduct 5 workshops for local authorities, potential partner organizations, counterparts and communities to introduce the ELS project.</w:t>
            </w:r>
          </w:p>
          <w:p w:rsidR="001761E8" w:rsidRPr="00AA74E2" w:rsidRDefault="001761E8" w:rsidP="009C07A8">
            <w:pPr>
              <w:spacing w:after="0"/>
              <w:jc w:val="both"/>
              <w:rPr>
                <w:bCs/>
                <w:sz w:val="18"/>
                <w:szCs w:val="18"/>
              </w:rPr>
            </w:pPr>
            <w:r w:rsidRPr="00AA74E2">
              <w:rPr>
                <w:bCs/>
                <w:sz w:val="18"/>
                <w:szCs w:val="18"/>
              </w:rPr>
              <w:t>5.</w:t>
            </w:r>
            <w:r w:rsidRPr="00AA74E2">
              <w:rPr>
                <w:sz w:val="18"/>
                <w:szCs w:val="18"/>
              </w:rPr>
              <w:t xml:space="preserve"> </w:t>
            </w:r>
            <w:r w:rsidRPr="00AA74E2">
              <w:rPr>
                <w:bCs/>
                <w:sz w:val="18"/>
                <w:szCs w:val="18"/>
              </w:rPr>
              <w:t>Organize selection process with 5 selection committees of target districts</w:t>
            </w:r>
          </w:p>
          <w:p w:rsidR="001761E8" w:rsidRPr="00AA74E2" w:rsidRDefault="001761E8" w:rsidP="009C07A8">
            <w:pPr>
              <w:spacing w:after="0"/>
              <w:jc w:val="both"/>
              <w:rPr>
                <w:bCs/>
                <w:sz w:val="18"/>
                <w:szCs w:val="18"/>
              </w:rPr>
            </w:pPr>
            <w:r w:rsidRPr="00AA74E2">
              <w:rPr>
                <w:bCs/>
                <w:sz w:val="18"/>
                <w:szCs w:val="18"/>
              </w:rPr>
              <w:t>6.</w:t>
            </w:r>
            <w:r w:rsidRPr="00AA74E2">
              <w:rPr>
                <w:sz w:val="18"/>
                <w:szCs w:val="18"/>
              </w:rPr>
              <w:t xml:space="preserve"> </w:t>
            </w:r>
            <w:r w:rsidRPr="00AA74E2">
              <w:rPr>
                <w:bCs/>
                <w:sz w:val="18"/>
                <w:szCs w:val="18"/>
              </w:rPr>
              <w:t>Recruitment of International consultant on community development.</w:t>
            </w:r>
          </w:p>
          <w:p w:rsidR="001761E8" w:rsidRPr="00AA74E2" w:rsidRDefault="001761E8" w:rsidP="009C07A8">
            <w:pPr>
              <w:spacing w:after="0"/>
              <w:jc w:val="both"/>
              <w:rPr>
                <w:bCs/>
                <w:sz w:val="18"/>
                <w:szCs w:val="18"/>
              </w:rPr>
            </w:pPr>
            <w:r w:rsidRPr="00AA74E2">
              <w:rPr>
                <w:bCs/>
                <w:sz w:val="18"/>
                <w:szCs w:val="18"/>
              </w:rPr>
              <w:t>7.</w:t>
            </w:r>
            <w:r w:rsidRPr="00AA74E2">
              <w:rPr>
                <w:sz w:val="18"/>
                <w:szCs w:val="18"/>
              </w:rPr>
              <w:t xml:space="preserve"> </w:t>
            </w:r>
            <w:r w:rsidRPr="00AA74E2">
              <w:rPr>
                <w:bCs/>
                <w:sz w:val="18"/>
                <w:szCs w:val="18"/>
              </w:rPr>
              <w:t>Field visits to the pre-selected communities.</w:t>
            </w:r>
          </w:p>
          <w:p w:rsidR="001761E8" w:rsidRPr="00AA74E2" w:rsidRDefault="001761E8" w:rsidP="009C07A8">
            <w:pPr>
              <w:spacing w:after="0"/>
              <w:jc w:val="both"/>
              <w:rPr>
                <w:bCs/>
                <w:sz w:val="18"/>
                <w:szCs w:val="18"/>
              </w:rPr>
            </w:pPr>
            <w:r w:rsidRPr="00AA74E2">
              <w:rPr>
                <w:bCs/>
                <w:sz w:val="18"/>
                <w:szCs w:val="18"/>
              </w:rPr>
              <w:t>8.</w:t>
            </w:r>
            <w:r w:rsidRPr="00AA74E2">
              <w:rPr>
                <w:sz w:val="18"/>
                <w:szCs w:val="18"/>
              </w:rPr>
              <w:t xml:space="preserve"> </w:t>
            </w:r>
            <w:r w:rsidRPr="00AA74E2">
              <w:rPr>
                <w:bCs/>
                <w:sz w:val="18"/>
                <w:szCs w:val="18"/>
              </w:rPr>
              <w:t xml:space="preserve">Complete a rapid assessment of the socio-economic situation in the selected communities and compare the data with that obtained from the local authorities.  </w:t>
            </w:r>
          </w:p>
          <w:p w:rsidR="001761E8" w:rsidRPr="00AA74E2" w:rsidRDefault="001761E8" w:rsidP="009C07A8">
            <w:pPr>
              <w:spacing w:after="0"/>
              <w:jc w:val="both"/>
              <w:rPr>
                <w:bCs/>
                <w:sz w:val="18"/>
                <w:szCs w:val="18"/>
              </w:rPr>
            </w:pPr>
            <w:r w:rsidRPr="00AA74E2">
              <w:rPr>
                <w:bCs/>
                <w:sz w:val="18"/>
                <w:szCs w:val="18"/>
              </w:rPr>
              <w:t>9.Based on the information collected together with regional and local authorities and the Mahalla Fund agree and finalize choice of selected target communities for project intervention based on information received and field visits.</w:t>
            </w:r>
          </w:p>
          <w:p w:rsidR="001761E8" w:rsidRPr="00AA74E2" w:rsidRDefault="001761E8" w:rsidP="009C07A8">
            <w:pPr>
              <w:spacing w:after="0"/>
              <w:jc w:val="both"/>
              <w:rPr>
                <w:bCs/>
                <w:sz w:val="18"/>
                <w:szCs w:val="18"/>
              </w:rPr>
            </w:pPr>
            <w:r w:rsidRPr="00AA74E2">
              <w:rPr>
                <w:bCs/>
                <w:sz w:val="18"/>
                <w:szCs w:val="18"/>
              </w:rPr>
              <w:t>10.</w:t>
            </w:r>
            <w:r w:rsidRPr="00AA74E2">
              <w:rPr>
                <w:sz w:val="18"/>
                <w:szCs w:val="18"/>
              </w:rPr>
              <w:t xml:space="preserve"> </w:t>
            </w:r>
            <w:r w:rsidRPr="00AA74E2">
              <w:rPr>
                <w:bCs/>
                <w:sz w:val="18"/>
                <w:szCs w:val="18"/>
              </w:rPr>
              <w:t>Prepare and submit final list of selected communities to regional and district local authorities.</w:t>
            </w:r>
          </w:p>
          <w:p w:rsidR="001761E8" w:rsidRPr="00AA74E2" w:rsidRDefault="001761E8" w:rsidP="009C07A8">
            <w:pPr>
              <w:spacing w:after="0"/>
              <w:jc w:val="both"/>
              <w:rPr>
                <w:bCs/>
                <w:sz w:val="18"/>
                <w:szCs w:val="18"/>
              </w:rPr>
            </w:pPr>
          </w:p>
        </w:tc>
        <w:tc>
          <w:tcPr>
            <w:tcW w:w="1825" w:type="dxa"/>
            <w:gridSpan w:val="2"/>
          </w:tcPr>
          <w:p w:rsidR="001761E8" w:rsidRPr="00AA74E2" w:rsidRDefault="001761E8" w:rsidP="009C07A8">
            <w:pPr>
              <w:spacing w:after="0"/>
              <w:jc w:val="both"/>
              <w:rPr>
                <w:bCs/>
                <w:sz w:val="18"/>
                <w:szCs w:val="18"/>
              </w:rPr>
            </w:pPr>
            <w:r w:rsidRPr="00AA74E2">
              <w:rPr>
                <w:bCs/>
                <w:sz w:val="18"/>
                <w:szCs w:val="18"/>
              </w:rPr>
              <w:t xml:space="preserve">April 2009 </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bCs/>
                <w:sz w:val="18"/>
                <w:szCs w:val="18"/>
              </w:rPr>
              <w:t>April 2009</w:t>
            </w:r>
          </w:p>
          <w:p w:rsidR="001761E8" w:rsidRPr="00AA74E2" w:rsidRDefault="001761E8" w:rsidP="009C07A8">
            <w:pPr>
              <w:spacing w:after="0"/>
              <w:rPr>
                <w:bCs/>
                <w:sz w:val="18"/>
                <w:szCs w:val="18"/>
              </w:rPr>
            </w:pPr>
          </w:p>
          <w:p w:rsidR="001761E8" w:rsidRPr="00AA74E2" w:rsidRDefault="001761E8" w:rsidP="009C07A8">
            <w:pPr>
              <w:spacing w:after="0"/>
              <w:rPr>
                <w:sz w:val="18"/>
                <w:szCs w:val="18"/>
              </w:rPr>
            </w:pPr>
            <w:r w:rsidRPr="00AA74E2">
              <w:rPr>
                <w:bCs/>
                <w:sz w:val="18"/>
                <w:szCs w:val="18"/>
              </w:rPr>
              <w:t>April 2009</w:t>
            </w:r>
          </w:p>
          <w:p w:rsidR="001761E8" w:rsidRPr="00AA74E2" w:rsidRDefault="001761E8" w:rsidP="009C07A8">
            <w:pPr>
              <w:spacing w:after="0"/>
              <w:rPr>
                <w:sz w:val="18"/>
                <w:szCs w:val="18"/>
              </w:rPr>
            </w:pPr>
          </w:p>
          <w:p w:rsidR="001761E8" w:rsidRPr="00AA74E2" w:rsidRDefault="001761E8" w:rsidP="009C07A8">
            <w:pPr>
              <w:spacing w:after="0"/>
              <w:rPr>
                <w:bCs/>
                <w:sz w:val="18"/>
                <w:szCs w:val="18"/>
              </w:rPr>
            </w:pPr>
          </w:p>
          <w:p w:rsidR="001761E8" w:rsidRPr="00AA74E2" w:rsidRDefault="001761E8" w:rsidP="009C07A8">
            <w:pPr>
              <w:spacing w:after="0"/>
              <w:rPr>
                <w:sz w:val="18"/>
                <w:szCs w:val="18"/>
              </w:rPr>
            </w:pPr>
            <w:r w:rsidRPr="00AA74E2">
              <w:rPr>
                <w:bCs/>
                <w:sz w:val="18"/>
                <w:szCs w:val="18"/>
              </w:rPr>
              <w:t>April 2009</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May 2009</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September 2009</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May 2009</w:t>
            </w:r>
          </w:p>
          <w:p w:rsidR="001761E8" w:rsidRPr="00AA74E2" w:rsidRDefault="001761E8" w:rsidP="009C07A8">
            <w:pPr>
              <w:spacing w:after="0"/>
              <w:rPr>
                <w:sz w:val="18"/>
                <w:szCs w:val="18"/>
              </w:rPr>
            </w:pPr>
            <w:r w:rsidRPr="00AA74E2">
              <w:rPr>
                <w:sz w:val="18"/>
                <w:szCs w:val="18"/>
              </w:rPr>
              <w:t>May 2009</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May 2009 –March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May- March 2011</w:t>
            </w:r>
          </w:p>
        </w:tc>
        <w:tc>
          <w:tcPr>
            <w:tcW w:w="4320" w:type="dxa"/>
          </w:tcPr>
          <w:p w:rsidR="001761E8" w:rsidRPr="00AA74E2" w:rsidRDefault="001761E8" w:rsidP="009C07A8">
            <w:pPr>
              <w:spacing w:after="0"/>
              <w:jc w:val="both"/>
              <w:rPr>
                <w:rFonts w:eastAsia="Times New Roman"/>
                <w:sz w:val="18"/>
                <w:szCs w:val="18"/>
                <w:lang w:eastAsia="ru-RU"/>
              </w:rPr>
            </w:pPr>
            <w:r w:rsidRPr="00AA74E2">
              <w:rPr>
                <w:bCs/>
                <w:sz w:val="18"/>
                <w:szCs w:val="18"/>
              </w:rPr>
              <w:t>1.</w:t>
            </w:r>
            <w:r w:rsidRPr="00AA74E2">
              <w:rPr>
                <w:rFonts w:eastAsia="Times New Roman"/>
                <w:sz w:val="18"/>
                <w:szCs w:val="18"/>
                <w:lang w:eastAsia="ru-RU"/>
              </w:rPr>
              <w:t xml:space="preserve"> </w:t>
            </w:r>
            <w:r w:rsidRPr="00AA74E2">
              <w:rPr>
                <w:rFonts w:eastAsia="Times New Roman"/>
                <w:color w:val="000000"/>
                <w:sz w:val="18"/>
                <w:szCs w:val="18"/>
                <w:lang w:eastAsia="ru-RU"/>
              </w:rPr>
              <w:t xml:space="preserve">[2] </w:t>
            </w:r>
            <w:r w:rsidRPr="00AA74E2">
              <w:rPr>
                <w:bCs/>
                <w:sz w:val="18"/>
                <w:szCs w:val="18"/>
              </w:rPr>
              <w:t xml:space="preserve">   </w:t>
            </w:r>
            <w:r w:rsidRPr="00AA74E2">
              <w:rPr>
                <w:rFonts w:eastAsia="Times New Roman"/>
                <w:sz w:val="18"/>
                <w:szCs w:val="18"/>
                <w:lang w:eastAsia="ru-RU"/>
              </w:rPr>
              <w:t xml:space="preserve"> criteria for selection</w:t>
            </w:r>
          </w:p>
          <w:p w:rsidR="001761E8" w:rsidRPr="00AA74E2" w:rsidRDefault="001761E8" w:rsidP="009C07A8">
            <w:pPr>
              <w:spacing w:after="0"/>
              <w:jc w:val="both"/>
              <w:rPr>
                <w:rFonts w:eastAsia="Times New Roman"/>
                <w:sz w:val="18"/>
                <w:szCs w:val="18"/>
                <w:lang w:eastAsia="ru-RU"/>
              </w:rPr>
            </w:pPr>
            <w:r w:rsidRPr="00AA74E2">
              <w:rPr>
                <w:rFonts w:eastAsia="Times New Roman"/>
                <w:sz w:val="18"/>
                <w:szCs w:val="18"/>
                <w:lang w:eastAsia="ru-RU"/>
              </w:rPr>
              <w:t>2. selected socioeconomic data for 200 communities</w:t>
            </w:r>
          </w:p>
          <w:p w:rsidR="001761E8" w:rsidRPr="00AA74E2" w:rsidRDefault="001761E8" w:rsidP="009C07A8">
            <w:pPr>
              <w:spacing w:after="0"/>
              <w:jc w:val="both"/>
              <w:rPr>
                <w:bCs/>
                <w:sz w:val="18"/>
                <w:szCs w:val="18"/>
              </w:rPr>
            </w:pPr>
            <w:r w:rsidRPr="00AA74E2">
              <w:rPr>
                <w:rFonts w:eastAsia="Times New Roman"/>
                <w:sz w:val="18"/>
                <w:szCs w:val="18"/>
                <w:lang w:eastAsia="ru-RU"/>
              </w:rPr>
              <w:t>3.rapid assessment of the socioeconomic situation in the selected communities</w:t>
            </w:r>
          </w:p>
        </w:tc>
      </w:tr>
      <w:tr w:rsidR="001761E8" w:rsidRPr="00AA74E2" w:rsidTr="004D3E70">
        <w:tc>
          <w:tcPr>
            <w:tcW w:w="4008" w:type="dxa"/>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US" w:eastAsia="en-US" w:bidi="en-US"/>
              </w:rPr>
            </w:pPr>
            <w:r w:rsidRPr="00AA74E2">
              <w:rPr>
                <w:sz w:val="18"/>
                <w:szCs w:val="18"/>
                <w:lang w:val="en-GB" w:eastAsia="en-US" w:bidi="en-US"/>
              </w:rPr>
              <w:t xml:space="preserve">2.1.3: Mobilize and train communities in strategic planning.  </w:t>
            </w:r>
          </w:p>
        </w:tc>
        <w:tc>
          <w:tcPr>
            <w:tcW w:w="4607" w:type="dxa"/>
            <w:gridSpan w:val="2"/>
          </w:tcPr>
          <w:p w:rsidR="001761E8" w:rsidRPr="00AA74E2" w:rsidRDefault="001761E8" w:rsidP="009C07A8">
            <w:pPr>
              <w:spacing w:after="0"/>
              <w:jc w:val="both"/>
              <w:rPr>
                <w:bCs/>
                <w:sz w:val="18"/>
                <w:szCs w:val="18"/>
              </w:rPr>
            </w:pPr>
            <w:r w:rsidRPr="00AA74E2">
              <w:rPr>
                <w:bCs/>
                <w:sz w:val="18"/>
                <w:szCs w:val="18"/>
              </w:rPr>
              <w:t>1.</w:t>
            </w:r>
            <w:r w:rsidRPr="00AA74E2">
              <w:rPr>
                <w:sz w:val="18"/>
                <w:szCs w:val="18"/>
              </w:rPr>
              <w:t xml:space="preserve"> </w:t>
            </w:r>
            <w:r w:rsidRPr="00AA74E2">
              <w:rPr>
                <w:bCs/>
                <w:sz w:val="18"/>
                <w:szCs w:val="18"/>
              </w:rPr>
              <w:t>Organize and conduct 5 MDG localization and CDP development workshops to local government (khokimyat, district government structures, MCC chairmen of the target communities)</w:t>
            </w:r>
          </w:p>
          <w:p w:rsidR="001761E8" w:rsidRPr="00AA74E2" w:rsidRDefault="001761E8" w:rsidP="009C07A8">
            <w:pPr>
              <w:spacing w:after="0"/>
              <w:jc w:val="both"/>
              <w:rPr>
                <w:bCs/>
                <w:sz w:val="18"/>
                <w:szCs w:val="18"/>
              </w:rPr>
            </w:pPr>
            <w:r w:rsidRPr="00AA74E2">
              <w:rPr>
                <w:bCs/>
                <w:sz w:val="18"/>
                <w:szCs w:val="18"/>
              </w:rPr>
              <w:t>2.</w:t>
            </w:r>
            <w:r w:rsidRPr="00AA74E2">
              <w:rPr>
                <w:sz w:val="18"/>
                <w:szCs w:val="18"/>
              </w:rPr>
              <w:t xml:space="preserve"> </w:t>
            </w:r>
            <w:r w:rsidRPr="00AA74E2">
              <w:rPr>
                <w:bCs/>
                <w:sz w:val="18"/>
                <w:szCs w:val="18"/>
              </w:rPr>
              <w:t>Organize and conduct community information meetings with Component III and select volunteer groups (IG) (infrastructure and economic</w:t>
            </w:r>
          </w:p>
          <w:p w:rsidR="001761E8" w:rsidRPr="00AA74E2" w:rsidRDefault="001761E8" w:rsidP="009C07A8">
            <w:pPr>
              <w:spacing w:after="0"/>
              <w:jc w:val="both"/>
              <w:rPr>
                <w:bCs/>
                <w:sz w:val="18"/>
                <w:szCs w:val="18"/>
              </w:rPr>
            </w:pPr>
            <w:r w:rsidRPr="00AA74E2">
              <w:rPr>
                <w:bCs/>
                <w:sz w:val="18"/>
                <w:szCs w:val="18"/>
              </w:rPr>
              <w:t>3.</w:t>
            </w:r>
            <w:r w:rsidRPr="00AA74E2">
              <w:rPr>
                <w:sz w:val="18"/>
                <w:szCs w:val="18"/>
              </w:rPr>
              <w:t xml:space="preserve"> </w:t>
            </w:r>
            <w:r w:rsidRPr="00AA74E2">
              <w:rPr>
                <w:bCs/>
                <w:sz w:val="18"/>
                <w:szCs w:val="18"/>
              </w:rPr>
              <w:t xml:space="preserve">Organize and conduct MDG localization workshops in the </w:t>
            </w:r>
            <w:r w:rsidRPr="00AA74E2">
              <w:rPr>
                <w:bCs/>
                <w:sz w:val="18"/>
                <w:szCs w:val="18"/>
              </w:rPr>
              <w:lastRenderedPageBreak/>
              <w:t>selected target communities where the MDGs will be used to identify and prioritize problems, set socioeconomic baseline and targets for local development (community needs mapping) with Component III</w:t>
            </w:r>
          </w:p>
          <w:p w:rsidR="001761E8" w:rsidRPr="00AA74E2" w:rsidRDefault="001761E8" w:rsidP="009C07A8">
            <w:pPr>
              <w:spacing w:after="0"/>
              <w:jc w:val="both"/>
              <w:rPr>
                <w:bCs/>
                <w:sz w:val="18"/>
                <w:szCs w:val="18"/>
              </w:rPr>
            </w:pPr>
            <w:r w:rsidRPr="00AA74E2">
              <w:rPr>
                <w:bCs/>
                <w:sz w:val="18"/>
                <w:szCs w:val="18"/>
              </w:rPr>
              <w:t>4.</w:t>
            </w:r>
            <w:r w:rsidRPr="00AA74E2">
              <w:rPr>
                <w:sz w:val="18"/>
                <w:szCs w:val="18"/>
              </w:rPr>
              <w:t xml:space="preserve"> </w:t>
            </w:r>
            <w:r w:rsidRPr="00AA74E2">
              <w:rPr>
                <w:bCs/>
                <w:sz w:val="18"/>
                <w:szCs w:val="18"/>
              </w:rPr>
              <w:t>Recruit 4 local consultants</w:t>
            </w:r>
          </w:p>
          <w:p w:rsidR="001761E8" w:rsidRPr="00AA74E2" w:rsidRDefault="001761E8" w:rsidP="009C07A8">
            <w:pPr>
              <w:spacing w:after="0"/>
              <w:jc w:val="both"/>
              <w:rPr>
                <w:bCs/>
                <w:sz w:val="18"/>
                <w:szCs w:val="18"/>
              </w:rPr>
            </w:pPr>
            <w:r w:rsidRPr="00AA74E2">
              <w:rPr>
                <w:bCs/>
                <w:sz w:val="18"/>
                <w:szCs w:val="18"/>
              </w:rPr>
              <w:t>5.</w:t>
            </w:r>
            <w:r w:rsidRPr="00AA74E2">
              <w:rPr>
                <w:sz w:val="18"/>
                <w:szCs w:val="18"/>
              </w:rPr>
              <w:t xml:space="preserve"> </w:t>
            </w:r>
            <w:r w:rsidRPr="00AA74E2">
              <w:rPr>
                <w:bCs/>
                <w:sz w:val="18"/>
                <w:szCs w:val="18"/>
              </w:rPr>
              <w:t>Organize trainings on Family Education (UNICEF) for target communities.</w:t>
            </w:r>
          </w:p>
          <w:p w:rsidR="001761E8" w:rsidRPr="00AA74E2" w:rsidRDefault="001761E8" w:rsidP="009C07A8">
            <w:pPr>
              <w:spacing w:after="0"/>
              <w:jc w:val="both"/>
              <w:rPr>
                <w:rFonts w:eastAsia="Times New Roman"/>
                <w:sz w:val="18"/>
                <w:szCs w:val="18"/>
                <w:lang w:eastAsia="ru-RU"/>
              </w:rPr>
            </w:pPr>
            <w:r w:rsidRPr="00AA74E2">
              <w:rPr>
                <w:bCs/>
                <w:sz w:val="18"/>
                <w:szCs w:val="18"/>
              </w:rPr>
              <w:t xml:space="preserve">6. </w:t>
            </w:r>
            <w:r w:rsidRPr="00AA74E2">
              <w:rPr>
                <w:rFonts w:eastAsia="Times New Roman"/>
                <w:sz w:val="18"/>
                <w:szCs w:val="18"/>
                <w:lang w:eastAsia="ru-RU"/>
              </w:rPr>
              <w:t>Digitizing resource maps of each communities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sz w:val="18"/>
                <w:szCs w:val="18"/>
                <w:lang w:eastAsia="ru-RU"/>
              </w:rPr>
              <w:t>7.</w:t>
            </w:r>
            <w:r w:rsidRPr="00AA74E2">
              <w:rPr>
                <w:rFonts w:eastAsia="Times New Roman"/>
                <w:color w:val="000000"/>
                <w:sz w:val="18"/>
                <w:szCs w:val="18"/>
                <w:lang w:eastAsia="ru-RU"/>
              </w:rPr>
              <w:t xml:space="preserve"> Completion of a specific social mobilization package which consists from documentations (guidelines, manuals and etc.) on community development mechanisms and approaches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8. Provide consultation to the IG members how to use community development mechanisms and approaches during the implementation of community development plans</w:t>
            </w:r>
          </w:p>
          <w:p w:rsidR="001761E8" w:rsidRPr="00AA74E2" w:rsidRDefault="001761E8" w:rsidP="009C07A8">
            <w:pPr>
              <w:spacing w:after="0"/>
              <w:jc w:val="both"/>
              <w:rPr>
                <w:bCs/>
                <w:sz w:val="18"/>
                <w:szCs w:val="18"/>
              </w:rPr>
            </w:pPr>
            <w:r w:rsidRPr="00AA74E2">
              <w:rPr>
                <w:rFonts w:eastAsia="Times New Roman"/>
                <w:color w:val="000000"/>
                <w:sz w:val="18"/>
                <w:szCs w:val="18"/>
                <w:lang w:eastAsia="ru-RU"/>
              </w:rPr>
              <w:t>9. Organization community mobilization events in 66 target communities to ensure active participation of local population in the community development activities</w:t>
            </w:r>
          </w:p>
        </w:tc>
        <w:tc>
          <w:tcPr>
            <w:tcW w:w="1825" w:type="dxa"/>
            <w:gridSpan w:val="2"/>
          </w:tcPr>
          <w:p w:rsidR="001761E8" w:rsidRPr="00AA74E2" w:rsidRDefault="001761E8" w:rsidP="009C07A8">
            <w:pPr>
              <w:spacing w:after="0"/>
              <w:jc w:val="both"/>
              <w:rPr>
                <w:bCs/>
                <w:sz w:val="18"/>
                <w:szCs w:val="18"/>
              </w:rPr>
            </w:pPr>
            <w:r w:rsidRPr="00AA74E2">
              <w:rPr>
                <w:bCs/>
                <w:sz w:val="18"/>
                <w:szCs w:val="18"/>
              </w:rPr>
              <w:lastRenderedPageBreak/>
              <w:t>May 2009</w:t>
            </w: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r w:rsidRPr="00AA74E2">
              <w:rPr>
                <w:bCs/>
                <w:sz w:val="18"/>
                <w:szCs w:val="18"/>
              </w:rPr>
              <w:t>June 2009 – March 2011</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bCs/>
                <w:sz w:val="18"/>
                <w:szCs w:val="18"/>
              </w:rPr>
              <w:lastRenderedPageBreak/>
              <w:t>June 2009 – March 2011</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June 2009</w:t>
            </w:r>
          </w:p>
          <w:p w:rsidR="001761E8" w:rsidRPr="00AA74E2" w:rsidRDefault="001761E8" w:rsidP="009C07A8">
            <w:pPr>
              <w:spacing w:after="0"/>
              <w:rPr>
                <w:sz w:val="18"/>
                <w:szCs w:val="18"/>
              </w:rPr>
            </w:pPr>
            <w:r w:rsidRPr="00AA74E2">
              <w:rPr>
                <w:sz w:val="18"/>
                <w:szCs w:val="18"/>
              </w:rPr>
              <w:t>November 2009</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April –June 2010</w:t>
            </w:r>
          </w:p>
          <w:p w:rsidR="001761E8" w:rsidRPr="00AA74E2" w:rsidRDefault="001761E8" w:rsidP="009C07A8">
            <w:pPr>
              <w:spacing w:after="0"/>
              <w:rPr>
                <w:sz w:val="18"/>
                <w:szCs w:val="18"/>
              </w:rPr>
            </w:pPr>
            <w:r w:rsidRPr="00AA74E2">
              <w:rPr>
                <w:sz w:val="18"/>
                <w:szCs w:val="18"/>
              </w:rPr>
              <w:t>January –April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April-October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August 2009 – December 2011</w:t>
            </w:r>
          </w:p>
        </w:tc>
        <w:tc>
          <w:tcPr>
            <w:tcW w:w="4320" w:type="dxa"/>
          </w:tcPr>
          <w:p w:rsidR="001761E8" w:rsidRPr="00AA74E2" w:rsidRDefault="001761E8" w:rsidP="009C07A8">
            <w:pPr>
              <w:spacing w:after="0"/>
              <w:jc w:val="both"/>
              <w:rPr>
                <w:rFonts w:eastAsia="Times New Roman"/>
                <w:color w:val="000000"/>
                <w:sz w:val="18"/>
                <w:szCs w:val="18"/>
                <w:lang w:eastAsia="ru-RU"/>
              </w:rPr>
            </w:pPr>
            <w:r w:rsidRPr="00AA74E2">
              <w:rPr>
                <w:b/>
                <w:bCs/>
                <w:sz w:val="18"/>
                <w:szCs w:val="18"/>
              </w:rPr>
              <w:lastRenderedPageBreak/>
              <w:t>1.</w:t>
            </w:r>
            <w:r w:rsidRPr="00AA74E2">
              <w:rPr>
                <w:rFonts w:eastAsia="Times New Roman"/>
                <w:color w:val="000000"/>
                <w:sz w:val="18"/>
                <w:szCs w:val="18"/>
                <w:lang w:eastAsia="ru-RU"/>
              </w:rPr>
              <w:t xml:space="preserve"> [50]  w-shops on MDGs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2. w-shops handouts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3. [200] community resource maps (digitized)</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4. A specific social mobilization packages</w:t>
            </w:r>
          </w:p>
          <w:p w:rsidR="001761E8" w:rsidRPr="00AA74E2" w:rsidRDefault="001761E8" w:rsidP="009C07A8">
            <w:pPr>
              <w:spacing w:after="0"/>
              <w:jc w:val="both"/>
              <w:rPr>
                <w:b/>
                <w:bCs/>
                <w:sz w:val="18"/>
                <w:szCs w:val="18"/>
              </w:rPr>
            </w:pPr>
            <w:r w:rsidRPr="00AA74E2">
              <w:rPr>
                <w:rFonts w:eastAsia="Times New Roman"/>
                <w:color w:val="000000"/>
                <w:sz w:val="18"/>
                <w:szCs w:val="18"/>
                <w:lang w:eastAsia="ru-RU"/>
              </w:rPr>
              <w:t>5. [66] mobilization events</w:t>
            </w:r>
          </w:p>
        </w:tc>
      </w:tr>
      <w:tr w:rsidR="001761E8" w:rsidRPr="00AA74E2" w:rsidTr="004D3E70">
        <w:tc>
          <w:tcPr>
            <w:tcW w:w="4008" w:type="dxa"/>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r w:rsidRPr="00AA74E2">
              <w:rPr>
                <w:sz w:val="18"/>
                <w:szCs w:val="18"/>
                <w:lang w:val="en-GB" w:eastAsia="en-US" w:bidi="en-US"/>
              </w:rPr>
              <w:lastRenderedPageBreak/>
              <w:t>2.1.4:  Support the communities in the design of 200 development plans and 200 priority community projects (basic service infrastructure or income generation activities).</w:t>
            </w:r>
          </w:p>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lang w:val="en-US" w:eastAsia="en-US" w:bidi="en-US"/>
              </w:rPr>
            </w:pPr>
          </w:p>
        </w:tc>
        <w:tc>
          <w:tcPr>
            <w:tcW w:w="4607" w:type="dxa"/>
            <w:gridSpan w:val="2"/>
          </w:tcPr>
          <w:p w:rsidR="001761E8" w:rsidRPr="00AA74E2" w:rsidRDefault="001761E8" w:rsidP="009C07A8">
            <w:pPr>
              <w:spacing w:after="0"/>
              <w:jc w:val="both"/>
              <w:rPr>
                <w:bCs/>
                <w:sz w:val="18"/>
                <w:szCs w:val="18"/>
              </w:rPr>
            </w:pPr>
            <w:r w:rsidRPr="00AA74E2">
              <w:rPr>
                <w:bCs/>
                <w:sz w:val="18"/>
                <w:szCs w:val="18"/>
              </w:rPr>
              <w:t>1.</w:t>
            </w:r>
            <w:r w:rsidRPr="00AA74E2">
              <w:rPr>
                <w:sz w:val="18"/>
                <w:szCs w:val="18"/>
              </w:rPr>
              <w:t xml:space="preserve"> </w:t>
            </w:r>
            <w:r w:rsidRPr="00AA74E2">
              <w:rPr>
                <w:bCs/>
                <w:sz w:val="18"/>
                <w:szCs w:val="18"/>
              </w:rPr>
              <w:t>Agree on the socioeconomic needs prioritized during the MDG w-shops with the target district authorities (Khokimiyat and Mahalla Fund) and seek their consensus.</w:t>
            </w:r>
          </w:p>
          <w:p w:rsidR="001761E8" w:rsidRPr="00AA74E2" w:rsidRDefault="001761E8" w:rsidP="009C07A8">
            <w:pPr>
              <w:spacing w:after="0"/>
              <w:jc w:val="both"/>
              <w:rPr>
                <w:bCs/>
                <w:sz w:val="18"/>
                <w:szCs w:val="18"/>
              </w:rPr>
            </w:pPr>
            <w:r w:rsidRPr="00AA74E2">
              <w:rPr>
                <w:bCs/>
                <w:sz w:val="18"/>
                <w:szCs w:val="18"/>
              </w:rPr>
              <w:t>2.</w:t>
            </w:r>
            <w:r w:rsidRPr="00AA74E2">
              <w:rPr>
                <w:sz w:val="18"/>
                <w:szCs w:val="18"/>
              </w:rPr>
              <w:t xml:space="preserve"> </w:t>
            </w:r>
            <w:r w:rsidRPr="00AA74E2">
              <w:rPr>
                <w:bCs/>
                <w:sz w:val="18"/>
                <w:szCs w:val="18"/>
              </w:rPr>
              <w:t>Organize community mobilization events, trainings for communities on social mobilization, project design, fundraising, monitoring  and strategic planning.</w:t>
            </w:r>
          </w:p>
          <w:p w:rsidR="001761E8" w:rsidRPr="00AA74E2" w:rsidRDefault="001761E8" w:rsidP="009C07A8">
            <w:pPr>
              <w:spacing w:after="0"/>
              <w:jc w:val="both"/>
              <w:rPr>
                <w:bCs/>
                <w:sz w:val="18"/>
                <w:szCs w:val="18"/>
              </w:rPr>
            </w:pPr>
            <w:r w:rsidRPr="00AA74E2">
              <w:rPr>
                <w:bCs/>
                <w:sz w:val="18"/>
                <w:szCs w:val="18"/>
              </w:rPr>
              <w:t>3.</w:t>
            </w:r>
            <w:r w:rsidRPr="00AA74E2">
              <w:rPr>
                <w:sz w:val="18"/>
                <w:szCs w:val="18"/>
              </w:rPr>
              <w:t xml:space="preserve"> </w:t>
            </w:r>
            <w:r w:rsidRPr="00AA74E2">
              <w:rPr>
                <w:bCs/>
                <w:sz w:val="18"/>
                <w:szCs w:val="18"/>
              </w:rPr>
              <w:t xml:space="preserve">Assist initiative groups to present plans to the authorities and Mahalla Fund for their endorsement and inclusion in the district and regional annual budget plans </w:t>
            </w:r>
          </w:p>
          <w:p w:rsidR="001761E8" w:rsidRPr="00AA74E2" w:rsidRDefault="001761E8" w:rsidP="009C07A8">
            <w:pPr>
              <w:spacing w:after="0"/>
              <w:jc w:val="both"/>
              <w:rPr>
                <w:bCs/>
                <w:sz w:val="18"/>
                <w:szCs w:val="18"/>
              </w:rPr>
            </w:pPr>
            <w:r w:rsidRPr="00AA74E2">
              <w:rPr>
                <w:bCs/>
                <w:sz w:val="18"/>
                <w:szCs w:val="18"/>
              </w:rPr>
              <w:t>4.</w:t>
            </w:r>
            <w:r w:rsidRPr="00AA74E2">
              <w:rPr>
                <w:sz w:val="18"/>
                <w:szCs w:val="18"/>
              </w:rPr>
              <w:t xml:space="preserve"> </w:t>
            </w:r>
            <w:r w:rsidRPr="00AA74E2">
              <w:rPr>
                <w:bCs/>
                <w:sz w:val="18"/>
                <w:szCs w:val="18"/>
              </w:rPr>
              <w:t>Assist the initiative groups to choose and design priority projects, agree on the stakeholders’ contributions and sign project agreements with communities, authorities and other partners (triple agreements)</w:t>
            </w: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r w:rsidRPr="00AA74E2">
              <w:rPr>
                <w:bCs/>
                <w:sz w:val="18"/>
                <w:szCs w:val="18"/>
              </w:rPr>
              <w:t>5.</w:t>
            </w:r>
            <w:r w:rsidRPr="00AA74E2">
              <w:rPr>
                <w:sz w:val="18"/>
                <w:szCs w:val="18"/>
              </w:rPr>
              <w:t xml:space="preserve"> </w:t>
            </w:r>
            <w:r w:rsidRPr="00AA74E2">
              <w:rPr>
                <w:bCs/>
                <w:sz w:val="18"/>
                <w:szCs w:val="18"/>
              </w:rPr>
              <w:t>Conduct presentation of the priorities to community at the community meeting (project defense meetings)</w:t>
            </w:r>
          </w:p>
          <w:p w:rsidR="001761E8" w:rsidRPr="00AA74E2" w:rsidRDefault="001761E8" w:rsidP="009C07A8">
            <w:pPr>
              <w:spacing w:after="0"/>
              <w:jc w:val="both"/>
              <w:rPr>
                <w:bCs/>
                <w:sz w:val="18"/>
                <w:szCs w:val="18"/>
              </w:rPr>
            </w:pPr>
            <w:r w:rsidRPr="00AA74E2">
              <w:rPr>
                <w:bCs/>
                <w:sz w:val="18"/>
                <w:szCs w:val="18"/>
              </w:rPr>
              <w:t>6.</w:t>
            </w:r>
            <w:r w:rsidRPr="00AA74E2">
              <w:rPr>
                <w:sz w:val="18"/>
                <w:szCs w:val="18"/>
              </w:rPr>
              <w:t xml:space="preserve"> </w:t>
            </w:r>
            <w:r w:rsidRPr="00AA74E2">
              <w:rPr>
                <w:bCs/>
                <w:sz w:val="18"/>
                <w:szCs w:val="18"/>
              </w:rPr>
              <w:t>Presentation projects by initiative groups to ELS for funding</w:t>
            </w:r>
          </w:p>
          <w:p w:rsidR="001761E8" w:rsidRPr="00AA74E2" w:rsidRDefault="001761E8" w:rsidP="009C07A8">
            <w:pPr>
              <w:spacing w:after="0"/>
              <w:jc w:val="both"/>
              <w:rPr>
                <w:bCs/>
                <w:sz w:val="18"/>
                <w:szCs w:val="18"/>
              </w:rPr>
            </w:pPr>
            <w:r w:rsidRPr="00AA74E2">
              <w:rPr>
                <w:bCs/>
                <w:sz w:val="18"/>
                <w:szCs w:val="18"/>
              </w:rPr>
              <w:t>7.</w:t>
            </w:r>
            <w:r w:rsidRPr="00AA74E2">
              <w:rPr>
                <w:sz w:val="18"/>
                <w:szCs w:val="18"/>
              </w:rPr>
              <w:t xml:space="preserve"> </w:t>
            </w:r>
            <w:r w:rsidRPr="00AA74E2">
              <w:rPr>
                <w:bCs/>
                <w:sz w:val="18"/>
                <w:szCs w:val="18"/>
              </w:rPr>
              <w:t>Assist initiative groups to develop sustainability plans</w:t>
            </w:r>
          </w:p>
          <w:p w:rsidR="001761E8" w:rsidRPr="00AA74E2" w:rsidRDefault="001761E8" w:rsidP="009C07A8">
            <w:pPr>
              <w:spacing w:after="0"/>
              <w:jc w:val="both"/>
              <w:rPr>
                <w:rFonts w:eastAsia="Times New Roman"/>
                <w:color w:val="000000"/>
                <w:sz w:val="18"/>
                <w:szCs w:val="18"/>
                <w:lang w:eastAsia="ru-RU"/>
              </w:rPr>
            </w:pPr>
            <w:r w:rsidRPr="00AA74E2">
              <w:rPr>
                <w:bCs/>
                <w:sz w:val="18"/>
                <w:szCs w:val="18"/>
              </w:rPr>
              <w:t>8.</w:t>
            </w:r>
            <w:r w:rsidRPr="00AA74E2">
              <w:rPr>
                <w:rFonts w:eastAsia="Times New Roman"/>
                <w:color w:val="000000"/>
                <w:sz w:val="18"/>
                <w:szCs w:val="18"/>
                <w:lang w:eastAsia="ru-RU"/>
              </w:rPr>
              <w:t xml:space="preserve"> Provide consultation to the IG member to ensure active participation of women of mahalla in community development activities</w:t>
            </w:r>
          </w:p>
          <w:p w:rsidR="001761E8" w:rsidRPr="00AA74E2" w:rsidRDefault="001761E8" w:rsidP="009C07A8">
            <w:pPr>
              <w:spacing w:after="0"/>
              <w:jc w:val="both"/>
              <w:rPr>
                <w:rFonts w:eastAsia="Times New Roman"/>
                <w:color w:val="000000"/>
                <w:sz w:val="18"/>
                <w:szCs w:val="18"/>
                <w:lang w:eastAsia="ru-RU"/>
              </w:rPr>
            </w:pPr>
            <w:r w:rsidRPr="00AA74E2">
              <w:rPr>
                <w:bCs/>
                <w:sz w:val="18"/>
                <w:szCs w:val="18"/>
              </w:rPr>
              <w:t>9.</w:t>
            </w:r>
            <w:r w:rsidRPr="00AA74E2">
              <w:rPr>
                <w:rFonts w:eastAsia="Times New Roman"/>
                <w:color w:val="000000"/>
                <w:sz w:val="18"/>
                <w:szCs w:val="18"/>
                <w:lang w:eastAsia="ru-RU"/>
              </w:rPr>
              <w:t xml:space="preserve"> Tender announcement and contracting with construction organizations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10. Monitoring and evaluation of community projects implementation processes and results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lastRenderedPageBreak/>
              <w:t>11. Preparation an information document on pilot mahallas, where socio-economic dates (# of poor families, unemployed, direct and indirect beneficiaries, etc.) will be identified</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12. Monitoring and evaluation the socio-economic impacts of the community projects</w:t>
            </w:r>
          </w:p>
          <w:p w:rsidR="001761E8" w:rsidRPr="00AA74E2" w:rsidRDefault="001761E8" w:rsidP="009C07A8">
            <w:pPr>
              <w:spacing w:after="0"/>
              <w:jc w:val="both"/>
              <w:rPr>
                <w:rFonts w:eastAsia="Times New Roman"/>
                <w:color w:val="000000"/>
                <w:sz w:val="18"/>
                <w:szCs w:val="18"/>
                <w:lang w:eastAsia="ru-RU"/>
              </w:rPr>
            </w:pP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p>
        </w:tc>
        <w:tc>
          <w:tcPr>
            <w:tcW w:w="1825" w:type="dxa"/>
            <w:gridSpan w:val="2"/>
          </w:tcPr>
          <w:p w:rsidR="001761E8" w:rsidRPr="00AA74E2" w:rsidRDefault="001761E8" w:rsidP="009C07A8">
            <w:pPr>
              <w:spacing w:after="0"/>
              <w:jc w:val="both"/>
              <w:rPr>
                <w:bCs/>
                <w:sz w:val="18"/>
                <w:szCs w:val="18"/>
              </w:rPr>
            </w:pPr>
            <w:r w:rsidRPr="00AA74E2">
              <w:rPr>
                <w:bCs/>
                <w:sz w:val="18"/>
                <w:szCs w:val="18"/>
              </w:rPr>
              <w:lastRenderedPageBreak/>
              <w:t>June 2009</w:t>
            </w:r>
          </w:p>
          <w:p w:rsidR="001761E8" w:rsidRPr="00AA74E2" w:rsidRDefault="001761E8" w:rsidP="009C07A8">
            <w:pPr>
              <w:spacing w:after="0"/>
              <w:jc w:val="both"/>
              <w:rPr>
                <w:b/>
                <w:bCs/>
                <w:sz w:val="18"/>
                <w:szCs w:val="18"/>
              </w:rPr>
            </w:pPr>
          </w:p>
          <w:p w:rsidR="001761E8" w:rsidRPr="00AA74E2" w:rsidRDefault="001761E8" w:rsidP="009C07A8">
            <w:pPr>
              <w:spacing w:after="0"/>
              <w:jc w:val="both"/>
              <w:rPr>
                <w:b/>
                <w:bCs/>
                <w:sz w:val="18"/>
                <w:szCs w:val="18"/>
              </w:rPr>
            </w:pPr>
          </w:p>
          <w:p w:rsidR="001761E8" w:rsidRPr="00AA74E2" w:rsidRDefault="001761E8" w:rsidP="009C07A8">
            <w:pPr>
              <w:spacing w:after="0"/>
              <w:jc w:val="both"/>
              <w:rPr>
                <w:bCs/>
                <w:sz w:val="18"/>
                <w:szCs w:val="18"/>
              </w:rPr>
            </w:pPr>
            <w:r w:rsidRPr="00AA74E2">
              <w:rPr>
                <w:bCs/>
                <w:sz w:val="18"/>
                <w:szCs w:val="18"/>
              </w:rPr>
              <w:t>June –December 2009</w:t>
            </w:r>
          </w:p>
          <w:p w:rsidR="001761E8" w:rsidRPr="00AA74E2" w:rsidRDefault="001761E8" w:rsidP="009C07A8">
            <w:pPr>
              <w:spacing w:after="0"/>
              <w:jc w:val="both"/>
              <w:rPr>
                <w:b/>
                <w:bCs/>
                <w:sz w:val="18"/>
                <w:szCs w:val="18"/>
              </w:rPr>
            </w:pPr>
          </w:p>
          <w:p w:rsidR="001761E8" w:rsidRPr="00AA74E2" w:rsidRDefault="001761E8" w:rsidP="009C07A8">
            <w:pPr>
              <w:spacing w:after="0"/>
              <w:jc w:val="both"/>
              <w:rPr>
                <w:b/>
                <w:bCs/>
                <w:sz w:val="18"/>
                <w:szCs w:val="18"/>
              </w:rPr>
            </w:pPr>
          </w:p>
          <w:p w:rsidR="001761E8" w:rsidRPr="00AA74E2" w:rsidRDefault="001761E8" w:rsidP="009C07A8">
            <w:pPr>
              <w:spacing w:after="0"/>
              <w:rPr>
                <w:sz w:val="18"/>
                <w:szCs w:val="18"/>
              </w:rPr>
            </w:pPr>
            <w:r w:rsidRPr="00AA74E2">
              <w:rPr>
                <w:sz w:val="18"/>
                <w:szCs w:val="18"/>
              </w:rPr>
              <w:t>December 2009, January 2011, January 2011</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August 2009 – December 2011</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August 2009 – December 2011</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August 2009 – December 2011</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August 2009 – December 2011</w:t>
            </w:r>
          </w:p>
          <w:p w:rsidR="001761E8" w:rsidRPr="00AA74E2" w:rsidRDefault="001761E8" w:rsidP="009C07A8">
            <w:pPr>
              <w:spacing w:after="0"/>
              <w:rPr>
                <w:sz w:val="18"/>
                <w:szCs w:val="18"/>
              </w:rPr>
            </w:pPr>
            <w:r w:rsidRPr="00AA74E2">
              <w:rPr>
                <w:sz w:val="18"/>
                <w:szCs w:val="18"/>
              </w:rPr>
              <w:t xml:space="preserve">August 2009 – </w:t>
            </w:r>
            <w:r w:rsidRPr="00AA74E2">
              <w:rPr>
                <w:sz w:val="18"/>
                <w:szCs w:val="18"/>
              </w:rPr>
              <w:lastRenderedPageBreak/>
              <w:t>December 2011</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September 2009 – October  2011</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September 2009 – October  2011</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August 2009 – November 2011</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August –December  2010, May- August 2011</w:t>
            </w:r>
          </w:p>
          <w:p w:rsidR="001761E8" w:rsidRPr="00AA74E2" w:rsidRDefault="001761E8" w:rsidP="009C07A8">
            <w:pPr>
              <w:spacing w:after="0"/>
              <w:rPr>
                <w:sz w:val="18"/>
                <w:szCs w:val="18"/>
              </w:rPr>
            </w:pPr>
          </w:p>
        </w:tc>
        <w:tc>
          <w:tcPr>
            <w:tcW w:w="4320" w:type="dxa"/>
          </w:tcPr>
          <w:p w:rsidR="00D32CE7"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lastRenderedPageBreak/>
              <w:t xml:space="preserve">1. [72] project proposals with equitable </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women's participation (not less than 30 per cent women as beneficiaries and partners) and at least 20 per cent co-financing from community pledged</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2. [72] Priority projects</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3. [66] list of poor families</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4. [72] sustainable plans</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5. [72]  project design w-shops</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6. [72] Final presentation meetings</w:t>
            </w:r>
          </w:p>
          <w:p w:rsidR="001761E8" w:rsidRPr="00AA74E2" w:rsidRDefault="001761E8" w:rsidP="009C07A8">
            <w:pPr>
              <w:spacing w:after="0"/>
              <w:rPr>
                <w:rFonts w:eastAsia="Times New Roman"/>
                <w:color w:val="000000"/>
                <w:sz w:val="18"/>
                <w:szCs w:val="18"/>
                <w:lang w:eastAsia="ru-RU"/>
              </w:rPr>
            </w:pPr>
            <w:r w:rsidRPr="00AA74E2">
              <w:rPr>
                <w:bCs/>
                <w:sz w:val="18"/>
                <w:szCs w:val="18"/>
              </w:rPr>
              <w:t>7.</w:t>
            </w:r>
            <w:r w:rsidRPr="00AA74E2">
              <w:rPr>
                <w:rFonts w:eastAsia="Times New Roman"/>
                <w:color w:val="000000"/>
                <w:sz w:val="18"/>
                <w:szCs w:val="18"/>
                <w:lang w:eastAsia="ru-RU"/>
              </w:rPr>
              <w:t xml:space="preserve"> [66] training events of 2 days each)</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8. [66] Community development plans</w:t>
            </w:r>
          </w:p>
          <w:p w:rsidR="001761E8" w:rsidRPr="00AA74E2" w:rsidRDefault="001761E8" w:rsidP="009C07A8">
            <w:pPr>
              <w:spacing w:after="0"/>
              <w:rPr>
                <w:bCs/>
                <w:sz w:val="18"/>
                <w:szCs w:val="18"/>
              </w:rPr>
            </w:pPr>
            <w:r w:rsidRPr="00AA74E2">
              <w:rPr>
                <w:rFonts w:eastAsia="Times New Roman"/>
                <w:color w:val="000000"/>
                <w:sz w:val="18"/>
                <w:szCs w:val="18"/>
                <w:lang w:eastAsia="ru-RU"/>
              </w:rPr>
              <w:t>9. [72] Presentations (defense meetings)</w:t>
            </w:r>
          </w:p>
        </w:tc>
      </w:tr>
      <w:tr w:rsidR="001761E8" w:rsidRPr="00AA74E2" w:rsidTr="004D3E70">
        <w:tc>
          <w:tcPr>
            <w:tcW w:w="4008" w:type="dxa"/>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r w:rsidRPr="00AA74E2">
              <w:rPr>
                <w:sz w:val="18"/>
                <w:szCs w:val="18"/>
                <w:lang w:val="en-GB" w:eastAsia="en-US" w:bidi="en-US"/>
              </w:rPr>
              <w:lastRenderedPageBreak/>
              <w:t>2.1.5: Provide seed grant funding to 200 priorities community projects.</w:t>
            </w:r>
          </w:p>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lang w:val="en-US" w:eastAsia="en-US" w:bidi="en-US"/>
              </w:rPr>
            </w:pPr>
          </w:p>
        </w:tc>
        <w:tc>
          <w:tcPr>
            <w:tcW w:w="4607" w:type="dxa"/>
            <w:gridSpan w:val="2"/>
          </w:tcPr>
          <w:p w:rsidR="001761E8" w:rsidRPr="00AA74E2" w:rsidRDefault="001761E8" w:rsidP="009C07A8">
            <w:pPr>
              <w:spacing w:after="0"/>
              <w:jc w:val="both"/>
              <w:rPr>
                <w:rFonts w:eastAsia="Times New Roman"/>
                <w:sz w:val="18"/>
                <w:szCs w:val="18"/>
                <w:lang w:eastAsia="ru-RU"/>
              </w:rPr>
            </w:pPr>
            <w:r w:rsidRPr="00AA74E2">
              <w:rPr>
                <w:bCs/>
                <w:sz w:val="18"/>
                <w:szCs w:val="18"/>
              </w:rPr>
              <w:t>1.</w:t>
            </w:r>
            <w:r w:rsidRPr="00AA74E2">
              <w:rPr>
                <w:rFonts w:eastAsia="Times New Roman"/>
                <w:sz w:val="18"/>
                <w:szCs w:val="18"/>
                <w:lang w:eastAsia="ru-RU"/>
              </w:rPr>
              <w:t xml:space="preserve"> Preparation a procurement plans for implementation of 72 community projects</w:t>
            </w:r>
          </w:p>
          <w:p w:rsidR="001761E8" w:rsidRPr="00AA74E2" w:rsidRDefault="001761E8" w:rsidP="009C07A8">
            <w:pPr>
              <w:spacing w:after="0"/>
              <w:jc w:val="both"/>
              <w:rPr>
                <w:rFonts w:eastAsia="Times New Roman"/>
                <w:sz w:val="18"/>
                <w:szCs w:val="18"/>
                <w:lang w:eastAsia="ru-RU"/>
              </w:rPr>
            </w:pPr>
            <w:r w:rsidRPr="00AA74E2">
              <w:rPr>
                <w:rFonts w:eastAsia="Times New Roman"/>
                <w:sz w:val="18"/>
                <w:szCs w:val="18"/>
                <w:lang w:eastAsia="ru-RU"/>
              </w:rPr>
              <w:t>2.</w:t>
            </w:r>
            <w:r w:rsidRPr="00AA74E2">
              <w:rPr>
                <w:sz w:val="18"/>
                <w:szCs w:val="18"/>
              </w:rPr>
              <w:t xml:space="preserve"> </w:t>
            </w:r>
            <w:r w:rsidRPr="00AA74E2">
              <w:rPr>
                <w:rFonts w:eastAsia="Times New Roman"/>
                <w:sz w:val="18"/>
                <w:szCs w:val="18"/>
                <w:lang w:eastAsia="ru-RU"/>
              </w:rPr>
              <w:t>Creation a Local Tender Commission (LTC) of ELS (staff members of ELS and target district khomiyat representatives) for selection of community projects.</w:t>
            </w:r>
          </w:p>
          <w:p w:rsidR="001761E8" w:rsidRPr="00AA74E2" w:rsidRDefault="001761E8" w:rsidP="009C07A8">
            <w:pPr>
              <w:spacing w:after="0"/>
              <w:jc w:val="both"/>
              <w:rPr>
                <w:rFonts w:eastAsia="Times New Roman"/>
                <w:sz w:val="18"/>
                <w:szCs w:val="18"/>
                <w:lang w:eastAsia="ru-RU"/>
              </w:rPr>
            </w:pPr>
            <w:r w:rsidRPr="00AA74E2">
              <w:rPr>
                <w:rFonts w:eastAsia="Times New Roman"/>
                <w:sz w:val="18"/>
                <w:szCs w:val="18"/>
                <w:lang w:eastAsia="ru-RU"/>
              </w:rPr>
              <w:t>3.</w:t>
            </w:r>
            <w:r w:rsidRPr="00AA74E2">
              <w:rPr>
                <w:sz w:val="18"/>
                <w:szCs w:val="18"/>
              </w:rPr>
              <w:t xml:space="preserve"> </w:t>
            </w:r>
            <w:r w:rsidRPr="00AA74E2">
              <w:rPr>
                <w:rFonts w:eastAsia="Times New Roman"/>
                <w:sz w:val="18"/>
                <w:szCs w:val="18"/>
                <w:lang w:eastAsia="ru-RU"/>
              </w:rPr>
              <w:t xml:space="preserve">Conducting meetings of LTC for review project proposals </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sz w:val="18"/>
                <w:szCs w:val="18"/>
                <w:lang w:eastAsia="ru-RU"/>
              </w:rPr>
              <w:t>4.</w:t>
            </w:r>
            <w:r w:rsidRPr="00AA74E2">
              <w:rPr>
                <w:rFonts w:eastAsia="Times New Roman"/>
                <w:color w:val="000000"/>
                <w:sz w:val="18"/>
                <w:szCs w:val="18"/>
                <w:lang w:eastAsia="ru-RU"/>
              </w:rPr>
              <w:t xml:space="preserve"> Contracting the construction organizations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5.</w:t>
            </w:r>
            <w:r w:rsidRPr="00AA74E2">
              <w:rPr>
                <w:sz w:val="18"/>
                <w:szCs w:val="18"/>
              </w:rPr>
              <w:t xml:space="preserve"> </w:t>
            </w:r>
            <w:r w:rsidRPr="00AA74E2">
              <w:rPr>
                <w:rFonts w:eastAsia="Times New Roman"/>
                <w:color w:val="000000"/>
                <w:sz w:val="18"/>
                <w:szCs w:val="18"/>
                <w:lang w:eastAsia="ru-RU"/>
              </w:rPr>
              <w:t>Identifying via special assessment what specific technical assistance required for speeding up community development processes.</w:t>
            </w:r>
          </w:p>
          <w:p w:rsidR="001761E8" w:rsidRPr="00AA74E2" w:rsidRDefault="001761E8" w:rsidP="009C07A8">
            <w:pPr>
              <w:spacing w:after="0"/>
              <w:jc w:val="both"/>
              <w:rPr>
                <w:bCs/>
                <w:sz w:val="18"/>
                <w:szCs w:val="18"/>
              </w:rPr>
            </w:pPr>
          </w:p>
        </w:tc>
        <w:tc>
          <w:tcPr>
            <w:tcW w:w="1825" w:type="dxa"/>
            <w:gridSpan w:val="2"/>
          </w:tcPr>
          <w:p w:rsidR="001761E8" w:rsidRPr="00AA74E2" w:rsidRDefault="001761E8" w:rsidP="009C07A8">
            <w:pPr>
              <w:spacing w:after="0"/>
              <w:rPr>
                <w:bCs/>
                <w:sz w:val="18"/>
                <w:szCs w:val="18"/>
              </w:rPr>
            </w:pPr>
            <w:r w:rsidRPr="00AA74E2">
              <w:rPr>
                <w:bCs/>
                <w:sz w:val="18"/>
                <w:szCs w:val="18"/>
              </w:rPr>
              <w:t>July 2009–November 2011</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bCs/>
                <w:sz w:val="18"/>
                <w:szCs w:val="18"/>
              </w:rPr>
              <w:t>July 2009–November 2011</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bCs/>
                <w:sz w:val="18"/>
                <w:szCs w:val="18"/>
              </w:rPr>
              <w:t>July 2009–November 2011</w:t>
            </w:r>
          </w:p>
          <w:p w:rsidR="001761E8" w:rsidRPr="00AA74E2" w:rsidRDefault="001761E8" w:rsidP="009C07A8">
            <w:pPr>
              <w:spacing w:after="0"/>
              <w:rPr>
                <w:sz w:val="18"/>
                <w:szCs w:val="18"/>
              </w:rPr>
            </w:pPr>
            <w:r w:rsidRPr="00AA74E2">
              <w:rPr>
                <w:bCs/>
                <w:sz w:val="18"/>
                <w:szCs w:val="18"/>
              </w:rPr>
              <w:t>July 2009–November 2011</w:t>
            </w:r>
          </w:p>
          <w:p w:rsidR="001761E8" w:rsidRPr="00AA74E2" w:rsidRDefault="001761E8" w:rsidP="009C07A8">
            <w:pPr>
              <w:spacing w:after="0"/>
              <w:rPr>
                <w:sz w:val="18"/>
                <w:szCs w:val="18"/>
              </w:rPr>
            </w:pPr>
            <w:r w:rsidRPr="00AA74E2">
              <w:rPr>
                <w:bCs/>
                <w:sz w:val="18"/>
                <w:szCs w:val="18"/>
              </w:rPr>
              <w:t>July 2009–November 2011</w:t>
            </w:r>
          </w:p>
        </w:tc>
        <w:tc>
          <w:tcPr>
            <w:tcW w:w="4320" w:type="dxa"/>
          </w:tcPr>
          <w:p w:rsidR="001761E8" w:rsidRPr="00AA74E2" w:rsidRDefault="001761E8" w:rsidP="009C07A8">
            <w:pPr>
              <w:spacing w:after="0"/>
              <w:jc w:val="both"/>
              <w:rPr>
                <w:bCs/>
                <w:sz w:val="18"/>
                <w:szCs w:val="18"/>
              </w:rPr>
            </w:pPr>
            <w:r w:rsidRPr="00AA74E2">
              <w:rPr>
                <w:bCs/>
                <w:sz w:val="18"/>
                <w:szCs w:val="18"/>
              </w:rPr>
              <w:t>1.</w:t>
            </w:r>
            <w:r w:rsidRPr="00AA74E2">
              <w:rPr>
                <w:rFonts w:eastAsia="Times New Roman"/>
                <w:color w:val="000000"/>
                <w:sz w:val="18"/>
                <w:szCs w:val="18"/>
                <w:lang w:eastAsia="ru-RU"/>
              </w:rPr>
              <w:t xml:space="preserve"> Procurement plans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2. [72] Contracts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3. report assessments for technical assistance</w:t>
            </w:r>
          </w:p>
          <w:p w:rsidR="001761E8" w:rsidRPr="00AA74E2" w:rsidRDefault="001761E8" w:rsidP="009C07A8">
            <w:pPr>
              <w:spacing w:after="0"/>
              <w:jc w:val="both"/>
              <w:rPr>
                <w:b/>
                <w:bCs/>
                <w:sz w:val="18"/>
                <w:szCs w:val="18"/>
              </w:rPr>
            </w:pPr>
          </w:p>
        </w:tc>
      </w:tr>
      <w:tr w:rsidR="001761E8" w:rsidRPr="00AA74E2" w:rsidTr="004D3E70">
        <w:tc>
          <w:tcPr>
            <w:tcW w:w="4008" w:type="dxa"/>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r w:rsidRPr="00AA74E2">
              <w:rPr>
                <w:sz w:val="18"/>
                <w:szCs w:val="18"/>
                <w:lang w:val="en-GB" w:eastAsia="en-US" w:bidi="en-US"/>
              </w:rPr>
              <w:t xml:space="preserve">2.1.6: Implement and monitor 200 community projects. </w:t>
            </w:r>
          </w:p>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lang w:val="en-US" w:eastAsia="en-US" w:bidi="en-US"/>
              </w:rPr>
            </w:pPr>
          </w:p>
        </w:tc>
        <w:tc>
          <w:tcPr>
            <w:tcW w:w="4607" w:type="dxa"/>
            <w:gridSpan w:val="2"/>
          </w:tcPr>
          <w:p w:rsidR="001761E8" w:rsidRPr="00AA74E2" w:rsidRDefault="001761E8" w:rsidP="009C07A8">
            <w:pPr>
              <w:spacing w:after="0"/>
              <w:jc w:val="both"/>
              <w:rPr>
                <w:bCs/>
                <w:sz w:val="18"/>
                <w:szCs w:val="18"/>
              </w:rPr>
            </w:pPr>
            <w:r w:rsidRPr="00AA74E2">
              <w:rPr>
                <w:bCs/>
                <w:sz w:val="18"/>
                <w:szCs w:val="18"/>
              </w:rPr>
              <w:t>1.</w:t>
            </w:r>
            <w:r w:rsidRPr="00AA74E2">
              <w:rPr>
                <w:sz w:val="18"/>
                <w:szCs w:val="18"/>
              </w:rPr>
              <w:t xml:space="preserve"> </w:t>
            </w:r>
            <w:r w:rsidRPr="00AA74E2">
              <w:rPr>
                <w:bCs/>
                <w:sz w:val="18"/>
                <w:szCs w:val="18"/>
              </w:rPr>
              <w:t>Render consultative, expert, and in case of need financial assistance for realization selected priority projects.</w:t>
            </w:r>
          </w:p>
          <w:p w:rsidR="001761E8" w:rsidRPr="00AA74E2" w:rsidRDefault="001761E8" w:rsidP="009C07A8">
            <w:pPr>
              <w:spacing w:after="0"/>
              <w:jc w:val="both"/>
              <w:rPr>
                <w:bCs/>
                <w:sz w:val="18"/>
                <w:szCs w:val="18"/>
              </w:rPr>
            </w:pPr>
            <w:r w:rsidRPr="00AA74E2">
              <w:rPr>
                <w:bCs/>
                <w:sz w:val="18"/>
                <w:szCs w:val="18"/>
              </w:rPr>
              <w:t>2.</w:t>
            </w:r>
            <w:r w:rsidRPr="00AA74E2">
              <w:rPr>
                <w:sz w:val="18"/>
                <w:szCs w:val="18"/>
              </w:rPr>
              <w:t xml:space="preserve"> </w:t>
            </w:r>
            <w:r w:rsidRPr="00AA74E2">
              <w:rPr>
                <w:bCs/>
                <w:sz w:val="18"/>
                <w:szCs w:val="18"/>
              </w:rPr>
              <w:t>Develop project monitoring matrix</w:t>
            </w:r>
          </w:p>
          <w:p w:rsidR="001761E8" w:rsidRPr="00AA74E2" w:rsidRDefault="001761E8" w:rsidP="009C07A8">
            <w:pPr>
              <w:spacing w:after="0"/>
              <w:jc w:val="both"/>
              <w:rPr>
                <w:bCs/>
                <w:sz w:val="18"/>
                <w:szCs w:val="18"/>
              </w:rPr>
            </w:pPr>
            <w:r w:rsidRPr="00AA74E2">
              <w:rPr>
                <w:bCs/>
                <w:sz w:val="18"/>
                <w:szCs w:val="18"/>
              </w:rPr>
              <w:t>3.</w:t>
            </w:r>
            <w:r w:rsidRPr="00AA74E2">
              <w:rPr>
                <w:sz w:val="18"/>
                <w:szCs w:val="18"/>
              </w:rPr>
              <w:t xml:space="preserve"> </w:t>
            </w:r>
            <w:r w:rsidRPr="00AA74E2">
              <w:rPr>
                <w:bCs/>
                <w:sz w:val="18"/>
                <w:szCs w:val="18"/>
              </w:rPr>
              <w:t>Assurance regular contact with mahalla leaders for ensuring timely reporting during project realization (minimum 1 report per month).</w:t>
            </w:r>
          </w:p>
          <w:p w:rsidR="001761E8" w:rsidRPr="00AA74E2" w:rsidRDefault="001761E8" w:rsidP="009C07A8">
            <w:pPr>
              <w:spacing w:after="0"/>
              <w:jc w:val="both"/>
              <w:rPr>
                <w:bCs/>
                <w:sz w:val="18"/>
                <w:szCs w:val="18"/>
              </w:rPr>
            </w:pPr>
            <w:r w:rsidRPr="00AA74E2">
              <w:rPr>
                <w:bCs/>
                <w:sz w:val="18"/>
                <w:szCs w:val="18"/>
              </w:rPr>
              <w:t>4.</w:t>
            </w:r>
            <w:r w:rsidRPr="00AA74E2">
              <w:rPr>
                <w:sz w:val="18"/>
                <w:szCs w:val="18"/>
              </w:rPr>
              <w:t xml:space="preserve"> </w:t>
            </w:r>
            <w:r w:rsidRPr="00AA74E2">
              <w:rPr>
                <w:bCs/>
                <w:sz w:val="18"/>
                <w:szCs w:val="18"/>
              </w:rPr>
              <w:t>Visit territory of each implementing project (minimum one time per week) for ensuring timely achievement of results.</w:t>
            </w:r>
          </w:p>
          <w:p w:rsidR="001761E8" w:rsidRPr="00AA74E2" w:rsidRDefault="001761E8" w:rsidP="009C07A8">
            <w:pPr>
              <w:spacing w:after="0"/>
              <w:jc w:val="both"/>
              <w:rPr>
                <w:bCs/>
                <w:sz w:val="18"/>
                <w:szCs w:val="18"/>
              </w:rPr>
            </w:pPr>
            <w:r w:rsidRPr="00AA74E2">
              <w:rPr>
                <w:bCs/>
                <w:sz w:val="18"/>
                <w:szCs w:val="18"/>
              </w:rPr>
              <w:t>5.</w:t>
            </w:r>
            <w:r w:rsidRPr="00AA74E2">
              <w:rPr>
                <w:sz w:val="18"/>
                <w:szCs w:val="18"/>
              </w:rPr>
              <w:t xml:space="preserve"> </w:t>
            </w:r>
            <w:r w:rsidRPr="00AA74E2">
              <w:rPr>
                <w:bCs/>
                <w:sz w:val="18"/>
                <w:szCs w:val="18"/>
              </w:rPr>
              <w:t>Monitoring and evaluation results, impact and sustainability community projects.</w:t>
            </w:r>
          </w:p>
          <w:p w:rsidR="001761E8" w:rsidRPr="00AA74E2" w:rsidRDefault="001761E8" w:rsidP="009C07A8">
            <w:pPr>
              <w:spacing w:after="0"/>
              <w:jc w:val="both"/>
              <w:rPr>
                <w:bCs/>
                <w:sz w:val="18"/>
                <w:szCs w:val="18"/>
              </w:rPr>
            </w:pPr>
          </w:p>
        </w:tc>
        <w:tc>
          <w:tcPr>
            <w:tcW w:w="1825" w:type="dxa"/>
            <w:gridSpan w:val="2"/>
          </w:tcPr>
          <w:p w:rsidR="001761E8" w:rsidRPr="00AA74E2" w:rsidRDefault="001761E8" w:rsidP="009C07A8">
            <w:pPr>
              <w:spacing w:after="0"/>
              <w:jc w:val="both"/>
              <w:rPr>
                <w:bCs/>
                <w:sz w:val="18"/>
                <w:szCs w:val="18"/>
              </w:rPr>
            </w:pPr>
            <w:r w:rsidRPr="00AA74E2">
              <w:rPr>
                <w:bCs/>
                <w:sz w:val="18"/>
                <w:szCs w:val="18"/>
              </w:rPr>
              <w:t>July 2009- December 2011</w:t>
            </w:r>
          </w:p>
        </w:tc>
        <w:tc>
          <w:tcPr>
            <w:tcW w:w="4320" w:type="dxa"/>
          </w:tcPr>
          <w:p w:rsidR="001761E8" w:rsidRPr="00AA74E2" w:rsidRDefault="001761E8" w:rsidP="009C07A8">
            <w:pPr>
              <w:spacing w:after="0"/>
              <w:rPr>
                <w:rFonts w:eastAsia="Times New Roman"/>
                <w:color w:val="000000"/>
                <w:sz w:val="18"/>
                <w:szCs w:val="18"/>
                <w:lang w:eastAsia="ru-RU"/>
              </w:rPr>
            </w:pPr>
            <w:r w:rsidRPr="00AA74E2">
              <w:rPr>
                <w:bCs/>
                <w:sz w:val="18"/>
                <w:szCs w:val="18"/>
              </w:rPr>
              <w:t>1.</w:t>
            </w:r>
            <w:r w:rsidRPr="00AA74E2">
              <w:rPr>
                <w:rFonts w:eastAsia="Times New Roman"/>
                <w:color w:val="000000"/>
                <w:sz w:val="18"/>
                <w:szCs w:val="18"/>
                <w:lang w:eastAsia="ru-RU"/>
              </w:rPr>
              <w:t xml:space="preserve"> Monthly visit and report plan</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2. Works monitoring/impact plan</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3. Weekly meeting records</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4. Monthly logbooks</w:t>
            </w:r>
          </w:p>
          <w:p w:rsidR="001761E8" w:rsidRPr="00AA74E2" w:rsidRDefault="001761E8" w:rsidP="009C07A8">
            <w:pPr>
              <w:spacing w:after="0"/>
              <w:jc w:val="both"/>
              <w:rPr>
                <w:b/>
                <w:bCs/>
                <w:sz w:val="18"/>
                <w:szCs w:val="18"/>
              </w:rPr>
            </w:pPr>
          </w:p>
        </w:tc>
      </w:tr>
      <w:tr w:rsidR="001761E8" w:rsidRPr="00AA74E2" w:rsidTr="004D3E70">
        <w:tc>
          <w:tcPr>
            <w:tcW w:w="4008" w:type="dxa"/>
          </w:tcPr>
          <w:p w:rsidR="001761E8" w:rsidRPr="00AA74E2" w:rsidRDefault="001761E8" w:rsidP="009C07A8">
            <w:pPr>
              <w:spacing w:after="0"/>
              <w:jc w:val="both"/>
              <w:rPr>
                <w:sz w:val="18"/>
                <w:szCs w:val="18"/>
                <w:lang w:val="en-GB" w:bidi="en-US"/>
              </w:rPr>
            </w:pPr>
            <w:r w:rsidRPr="00AA74E2">
              <w:rPr>
                <w:sz w:val="18"/>
                <w:szCs w:val="18"/>
                <w:lang w:val="en-GB" w:bidi="en-US"/>
              </w:rPr>
              <w:t>2.1.7: Establish management, operation and maintenance mechanisms.</w:t>
            </w:r>
          </w:p>
          <w:p w:rsidR="001761E8" w:rsidRPr="00AA74E2" w:rsidRDefault="001761E8" w:rsidP="009C07A8">
            <w:pPr>
              <w:spacing w:after="0"/>
              <w:jc w:val="both"/>
              <w:rPr>
                <w:b/>
                <w:bCs/>
                <w:sz w:val="18"/>
                <w:szCs w:val="18"/>
              </w:rPr>
            </w:pPr>
          </w:p>
        </w:tc>
        <w:tc>
          <w:tcPr>
            <w:tcW w:w="4607" w:type="dxa"/>
            <w:gridSpan w:val="2"/>
          </w:tcPr>
          <w:p w:rsidR="001761E8" w:rsidRPr="00AA74E2" w:rsidRDefault="001761E8" w:rsidP="009C07A8">
            <w:pPr>
              <w:spacing w:after="0"/>
              <w:jc w:val="both"/>
              <w:rPr>
                <w:bCs/>
                <w:sz w:val="18"/>
                <w:szCs w:val="18"/>
              </w:rPr>
            </w:pPr>
            <w:r w:rsidRPr="00AA74E2">
              <w:rPr>
                <w:bCs/>
                <w:sz w:val="18"/>
                <w:szCs w:val="18"/>
              </w:rPr>
              <w:lastRenderedPageBreak/>
              <w:t>1.</w:t>
            </w:r>
            <w:r w:rsidRPr="00AA74E2">
              <w:rPr>
                <w:sz w:val="18"/>
                <w:szCs w:val="18"/>
              </w:rPr>
              <w:t xml:space="preserve"> </w:t>
            </w:r>
            <w:r w:rsidRPr="00AA74E2">
              <w:rPr>
                <w:bCs/>
                <w:sz w:val="18"/>
                <w:szCs w:val="18"/>
              </w:rPr>
              <w:t xml:space="preserve">Establish and organize work of a local management committee (LMC) in each target districts to accept the </w:t>
            </w:r>
            <w:r w:rsidRPr="00AA74E2">
              <w:rPr>
                <w:bCs/>
                <w:sz w:val="18"/>
                <w:szCs w:val="18"/>
              </w:rPr>
              <w:lastRenderedPageBreak/>
              <w:t>community project infrastructures  and facilitate</w:t>
            </w:r>
          </w:p>
          <w:p w:rsidR="001761E8" w:rsidRPr="00AA74E2" w:rsidRDefault="001761E8" w:rsidP="009C07A8">
            <w:pPr>
              <w:spacing w:after="0"/>
              <w:jc w:val="both"/>
              <w:rPr>
                <w:bCs/>
                <w:sz w:val="18"/>
                <w:szCs w:val="18"/>
              </w:rPr>
            </w:pPr>
            <w:r w:rsidRPr="00AA74E2">
              <w:rPr>
                <w:bCs/>
                <w:sz w:val="18"/>
                <w:szCs w:val="18"/>
              </w:rPr>
              <w:t>2.</w:t>
            </w:r>
            <w:r w:rsidRPr="00AA74E2">
              <w:rPr>
                <w:sz w:val="18"/>
                <w:szCs w:val="18"/>
              </w:rPr>
              <w:t xml:space="preserve"> </w:t>
            </w:r>
            <w:r w:rsidRPr="00AA74E2">
              <w:rPr>
                <w:bCs/>
                <w:sz w:val="18"/>
                <w:szCs w:val="18"/>
              </w:rPr>
              <w:t>Assist LMC in preparation of community project infrastructures management plans.</w:t>
            </w:r>
          </w:p>
          <w:p w:rsidR="001761E8" w:rsidRPr="00AA74E2" w:rsidRDefault="001761E8" w:rsidP="009C07A8">
            <w:pPr>
              <w:spacing w:after="0"/>
              <w:jc w:val="both"/>
              <w:rPr>
                <w:bCs/>
                <w:sz w:val="18"/>
                <w:szCs w:val="18"/>
              </w:rPr>
            </w:pPr>
            <w:r w:rsidRPr="00AA74E2">
              <w:rPr>
                <w:bCs/>
                <w:sz w:val="18"/>
                <w:szCs w:val="18"/>
              </w:rPr>
              <w:t>3.</w:t>
            </w:r>
            <w:r w:rsidRPr="00AA74E2">
              <w:rPr>
                <w:sz w:val="18"/>
                <w:szCs w:val="18"/>
              </w:rPr>
              <w:t xml:space="preserve"> </w:t>
            </w:r>
            <w:r w:rsidRPr="00AA74E2">
              <w:rPr>
                <w:bCs/>
                <w:sz w:val="18"/>
                <w:szCs w:val="18"/>
              </w:rPr>
              <w:t>Support IG and community leaders in elaboration Exit Strategies.</w:t>
            </w:r>
          </w:p>
          <w:p w:rsidR="001761E8" w:rsidRPr="00AA74E2" w:rsidRDefault="001761E8" w:rsidP="009C07A8">
            <w:pPr>
              <w:spacing w:after="0"/>
              <w:jc w:val="both"/>
              <w:rPr>
                <w:bCs/>
                <w:sz w:val="18"/>
                <w:szCs w:val="18"/>
              </w:rPr>
            </w:pPr>
            <w:r w:rsidRPr="00AA74E2">
              <w:rPr>
                <w:bCs/>
                <w:sz w:val="18"/>
                <w:szCs w:val="18"/>
              </w:rPr>
              <w:t>4.</w:t>
            </w:r>
            <w:r w:rsidRPr="00AA74E2">
              <w:rPr>
                <w:sz w:val="18"/>
                <w:szCs w:val="18"/>
              </w:rPr>
              <w:t xml:space="preserve"> Assist  the 200 mahallas to update activities of existing and/or to create new community based structures which will be responsible for provision of sustainability of the community infrastructure projects results</w:t>
            </w:r>
          </w:p>
        </w:tc>
        <w:tc>
          <w:tcPr>
            <w:tcW w:w="1825" w:type="dxa"/>
            <w:gridSpan w:val="2"/>
          </w:tcPr>
          <w:p w:rsidR="001761E8" w:rsidRPr="00AA74E2" w:rsidRDefault="001761E8" w:rsidP="009C07A8">
            <w:pPr>
              <w:spacing w:after="0"/>
              <w:jc w:val="both"/>
              <w:rPr>
                <w:bCs/>
                <w:sz w:val="18"/>
                <w:szCs w:val="18"/>
              </w:rPr>
            </w:pPr>
            <w:r w:rsidRPr="00AA74E2">
              <w:rPr>
                <w:bCs/>
                <w:sz w:val="18"/>
                <w:szCs w:val="18"/>
              </w:rPr>
              <w:lastRenderedPageBreak/>
              <w:t>July 2009- November 2011</w:t>
            </w: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r w:rsidRPr="00AA74E2">
              <w:rPr>
                <w:bCs/>
                <w:sz w:val="18"/>
                <w:szCs w:val="18"/>
              </w:rPr>
              <w:t>July 2009- November 2011</w:t>
            </w: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r w:rsidRPr="00AA74E2">
              <w:rPr>
                <w:bCs/>
                <w:sz w:val="18"/>
                <w:szCs w:val="18"/>
              </w:rPr>
              <w:t>July 2009- November 2011</w:t>
            </w:r>
          </w:p>
          <w:p w:rsidR="001761E8" w:rsidRPr="00AA74E2" w:rsidRDefault="001761E8" w:rsidP="009C07A8">
            <w:pPr>
              <w:spacing w:after="0"/>
              <w:jc w:val="both"/>
              <w:rPr>
                <w:bCs/>
                <w:sz w:val="18"/>
                <w:szCs w:val="18"/>
              </w:rPr>
            </w:pPr>
          </w:p>
          <w:p w:rsidR="001761E8" w:rsidRPr="00AA74E2" w:rsidRDefault="001761E8" w:rsidP="009C07A8">
            <w:pPr>
              <w:spacing w:after="0"/>
              <w:rPr>
                <w:bCs/>
                <w:sz w:val="18"/>
                <w:szCs w:val="18"/>
              </w:rPr>
            </w:pPr>
            <w:r w:rsidRPr="00AA74E2">
              <w:rPr>
                <w:bCs/>
                <w:sz w:val="18"/>
                <w:szCs w:val="18"/>
              </w:rPr>
              <w:t>January 2010-December 2010</w:t>
            </w:r>
          </w:p>
          <w:p w:rsidR="001761E8" w:rsidRPr="00AA74E2" w:rsidRDefault="001761E8" w:rsidP="009C07A8">
            <w:pPr>
              <w:spacing w:after="0"/>
              <w:jc w:val="both"/>
              <w:rPr>
                <w:bCs/>
                <w:sz w:val="18"/>
                <w:szCs w:val="18"/>
              </w:rPr>
            </w:pPr>
          </w:p>
        </w:tc>
        <w:tc>
          <w:tcPr>
            <w:tcW w:w="4320" w:type="dxa"/>
          </w:tcPr>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lastRenderedPageBreak/>
              <w:t>1.Local management committee in each target community</w:t>
            </w:r>
          </w:p>
          <w:p w:rsidR="001761E8" w:rsidRPr="00AA74E2" w:rsidRDefault="001761E8" w:rsidP="009C07A8">
            <w:pPr>
              <w:spacing w:after="0"/>
              <w:rPr>
                <w:b/>
                <w:bCs/>
                <w:sz w:val="18"/>
                <w:szCs w:val="18"/>
              </w:rPr>
            </w:pPr>
            <w:r w:rsidRPr="00AA74E2">
              <w:rPr>
                <w:rFonts w:eastAsia="Times New Roman"/>
                <w:color w:val="000000"/>
                <w:sz w:val="18"/>
                <w:szCs w:val="18"/>
                <w:lang w:eastAsia="ru-RU"/>
              </w:rPr>
              <w:lastRenderedPageBreak/>
              <w:t>2.Exit Strategy 3.Management, operation and maintenance mechanisms for each project</w:t>
            </w:r>
          </w:p>
        </w:tc>
      </w:tr>
      <w:tr w:rsidR="001761E8" w:rsidRPr="00AA74E2" w:rsidTr="004D3E70">
        <w:tc>
          <w:tcPr>
            <w:tcW w:w="4008" w:type="dxa"/>
          </w:tcPr>
          <w:p w:rsidR="001761E8" w:rsidRPr="00AA74E2" w:rsidRDefault="001761E8" w:rsidP="009C07A8">
            <w:pPr>
              <w:spacing w:after="0"/>
              <w:rPr>
                <w:rFonts w:eastAsia="Times New Roman"/>
                <w:b/>
                <w:sz w:val="18"/>
                <w:szCs w:val="18"/>
              </w:rPr>
            </w:pPr>
            <w:r w:rsidRPr="00AA74E2">
              <w:rPr>
                <w:b/>
                <w:bCs/>
                <w:sz w:val="18"/>
                <w:szCs w:val="18"/>
                <w:lang w:bidi="en-US"/>
              </w:rPr>
              <w:lastRenderedPageBreak/>
              <w:t>Expected result 2.2.</w:t>
            </w:r>
            <w:r w:rsidRPr="00AA74E2">
              <w:rPr>
                <w:rFonts w:eastAsia="Times New Roman"/>
                <w:b/>
                <w:sz w:val="18"/>
                <w:szCs w:val="18"/>
              </w:rPr>
              <w:t xml:space="preserve"> Organizational capacity of 200 Mahallas reinforced</w:t>
            </w:r>
          </w:p>
        </w:tc>
        <w:tc>
          <w:tcPr>
            <w:tcW w:w="4607" w:type="dxa"/>
            <w:gridSpan w:val="2"/>
          </w:tcPr>
          <w:p w:rsidR="001761E8" w:rsidRPr="00AA74E2" w:rsidRDefault="001761E8" w:rsidP="009C07A8">
            <w:pPr>
              <w:spacing w:after="0"/>
              <w:jc w:val="both"/>
              <w:rPr>
                <w:bCs/>
                <w:sz w:val="18"/>
                <w:szCs w:val="18"/>
              </w:rPr>
            </w:pPr>
          </w:p>
        </w:tc>
        <w:tc>
          <w:tcPr>
            <w:tcW w:w="1825" w:type="dxa"/>
            <w:gridSpan w:val="2"/>
          </w:tcPr>
          <w:p w:rsidR="001761E8" w:rsidRPr="00AA74E2" w:rsidRDefault="001761E8" w:rsidP="009C07A8">
            <w:pPr>
              <w:spacing w:after="0"/>
              <w:jc w:val="both"/>
              <w:rPr>
                <w:b/>
                <w:bCs/>
                <w:sz w:val="18"/>
                <w:szCs w:val="18"/>
              </w:rPr>
            </w:pPr>
          </w:p>
        </w:tc>
        <w:tc>
          <w:tcPr>
            <w:tcW w:w="4320" w:type="dxa"/>
          </w:tcPr>
          <w:p w:rsidR="001761E8" w:rsidRPr="00AA74E2" w:rsidRDefault="001761E8" w:rsidP="009C07A8">
            <w:pPr>
              <w:spacing w:after="0"/>
              <w:jc w:val="both"/>
              <w:rPr>
                <w:b/>
                <w:bCs/>
                <w:sz w:val="18"/>
                <w:szCs w:val="18"/>
              </w:rPr>
            </w:pPr>
          </w:p>
        </w:tc>
      </w:tr>
      <w:tr w:rsidR="001761E8" w:rsidRPr="00AA74E2" w:rsidTr="004D3E70">
        <w:tc>
          <w:tcPr>
            <w:tcW w:w="4008" w:type="dxa"/>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r w:rsidRPr="00AA74E2">
              <w:rPr>
                <w:sz w:val="18"/>
                <w:szCs w:val="18"/>
                <w:lang w:val="en-GB" w:eastAsia="en-US" w:bidi="en-US"/>
              </w:rPr>
              <w:t xml:space="preserve">2.2.1: Assess capacity of existing 11 ELS resource centres. </w:t>
            </w:r>
          </w:p>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lang w:val="en-GB" w:eastAsia="en-US" w:bidi="en-US"/>
              </w:rPr>
            </w:pPr>
          </w:p>
        </w:tc>
        <w:tc>
          <w:tcPr>
            <w:tcW w:w="4607" w:type="dxa"/>
            <w:gridSpan w:val="2"/>
          </w:tcPr>
          <w:p w:rsidR="001761E8" w:rsidRPr="00AA74E2" w:rsidRDefault="001761E8" w:rsidP="009C07A8">
            <w:pPr>
              <w:spacing w:after="0"/>
              <w:jc w:val="both"/>
              <w:rPr>
                <w:bCs/>
                <w:sz w:val="18"/>
                <w:szCs w:val="18"/>
              </w:rPr>
            </w:pPr>
            <w:r w:rsidRPr="00AA74E2">
              <w:rPr>
                <w:bCs/>
                <w:sz w:val="18"/>
                <w:szCs w:val="18"/>
              </w:rPr>
              <w:t>1.</w:t>
            </w:r>
            <w:r w:rsidRPr="00AA74E2">
              <w:rPr>
                <w:sz w:val="18"/>
                <w:szCs w:val="18"/>
              </w:rPr>
              <w:t xml:space="preserve"> </w:t>
            </w:r>
            <w:r w:rsidRPr="00AA74E2">
              <w:rPr>
                <w:bCs/>
                <w:sz w:val="18"/>
                <w:szCs w:val="18"/>
              </w:rPr>
              <w:t>Prepare and organize a satisfaction survey among the 53 communities in the four districts of ELS          AP 2003.</w:t>
            </w:r>
          </w:p>
          <w:p w:rsidR="001761E8" w:rsidRPr="00AA74E2" w:rsidRDefault="001761E8" w:rsidP="009C07A8">
            <w:pPr>
              <w:spacing w:after="0"/>
              <w:jc w:val="both"/>
              <w:rPr>
                <w:bCs/>
                <w:sz w:val="18"/>
                <w:szCs w:val="18"/>
              </w:rPr>
            </w:pPr>
            <w:r w:rsidRPr="00AA74E2">
              <w:rPr>
                <w:bCs/>
                <w:sz w:val="18"/>
                <w:szCs w:val="18"/>
              </w:rPr>
              <w:t>2.</w:t>
            </w:r>
            <w:r w:rsidRPr="00AA74E2">
              <w:rPr>
                <w:sz w:val="18"/>
                <w:szCs w:val="18"/>
              </w:rPr>
              <w:t xml:space="preserve"> </w:t>
            </w:r>
            <w:r w:rsidRPr="00AA74E2">
              <w:rPr>
                <w:bCs/>
                <w:sz w:val="18"/>
                <w:szCs w:val="18"/>
              </w:rPr>
              <w:t>Finalize report on assessment of the capacity and needs of existing of ELS AP 2003 Mahalla Resource Centers.</w:t>
            </w:r>
          </w:p>
          <w:p w:rsidR="001761E8" w:rsidRPr="00AA74E2" w:rsidRDefault="001761E8" w:rsidP="009C07A8">
            <w:pPr>
              <w:spacing w:after="0"/>
              <w:jc w:val="both"/>
              <w:rPr>
                <w:bCs/>
                <w:sz w:val="18"/>
                <w:szCs w:val="18"/>
              </w:rPr>
            </w:pPr>
            <w:r w:rsidRPr="00AA74E2">
              <w:rPr>
                <w:bCs/>
                <w:sz w:val="18"/>
                <w:szCs w:val="18"/>
              </w:rPr>
              <w:t>3.</w:t>
            </w:r>
            <w:r w:rsidRPr="00AA74E2">
              <w:rPr>
                <w:sz w:val="18"/>
                <w:szCs w:val="18"/>
              </w:rPr>
              <w:t xml:space="preserve"> </w:t>
            </w:r>
            <w:r w:rsidRPr="00AA74E2">
              <w:rPr>
                <w:bCs/>
                <w:sz w:val="18"/>
                <w:szCs w:val="18"/>
              </w:rPr>
              <w:t>Conduct a workshop in each district to present the results of the survey to the local authorities, the Mahalla Fund and representatives of the communities that implemented projects in 2006-2007.</w:t>
            </w:r>
          </w:p>
          <w:p w:rsidR="001761E8" w:rsidRPr="00AA74E2" w:rsidRDefault="001761E8" w:rsidP="009C07A8">
            <w:pPr>
              <w:spacing w:after="0"/>
              <w:jc w:val="both"/>
              <w:rPr>
                <w:bCs/>
                <w:sz w:val="18"/>
                <w:szCs w:val="18"/>
              </w:rPr>
            </w:pPr>
            <w:r w:rsidRPr="00AA74E2">
              <w:rPr>
                <w:bCs/>
                <w:sz w:val="18"/>
                <w:szCs w:val="18"/>
              </w:rPr>
              <w:t>4.</w:t>
            </w:r>
            <w:r w:rsidRPr="00AA74E2">
              <w:rPr>
                <w:sz w:val="18"/>
                <w:szCs w:val="18"/>
              </w:rPr>
              <w:t xml:space="preserve"> </w:t>
            </w:r>
            <w:r w:rsidRPr="00AA74E2">
              <w:rPr>
                <w:bCs/>
                <w:sz w:val="18"/>
                <w:szCs w:val="18"/>
              </w:rPr>
              <w:t>Share report with the district authorities of ELS AP 2006.</w:t>
            </w:r>
          </w:p>
        </w:tc>
        <w:tc>
          <w:tcPr>
            <w:tcW w:w="1825" w:type="dxa"/>
            <w:gridSpan w:val="2"/>
          </w:tcPr>
          <w:p w:rsidR="001761E8" w:rsidRPr="00AA74E2" w:rsidRDefault="001761E8" w:rsidP="009C07A8">
            <w:pPr>
              <w:spacing w:after="0"/>
              <w:jc w:val="both"/>
              <w:rPr>
                <w:bCs/>
                <w:sz w:val="18"/>
                <w:szCs w:val="18"/>
              </w:rPr>
            </w:pPr>
            <w:r w:rsidRPr="00AA74E2">
              <w:rPr>
                <w:bCs/>
                <w:sz w:val="18"/>
                <w:szCs w:val="18"/>
              </w:rPr>
              <w:t>May 2009</w:t>
            </w:r>
          </w:p>
        </w:tc>
        <w:tc>
          <w:tcPr>
            <w:tcW w:w="4320" w:type="dxa"/>
          </w:tcPr>
          <w:p w:rsidR="001761E8" w:rsidRPr="00AA74E2" w:rsidRDefault="001761E8" w:rsidP="009C07A8">
            <w:pPr>
              <w:spacing w:after="0"/>
              <w:jc w:val="both"/>
              <w:rPr>
                <w:bCs/>
                <w:sz w:val="18"/>
                <w:szCs w:val="18"/>
              </w:rPr>
            </w:pPr>
            <w:r w:rsidRPr="00AA74E2">
              <w:rPr>
                <w:bCs/>
                <w:sz w:val="18"/>
                <w:szCs w:val="18"/>
              </w:rPr>
              <w:t xml:space="preserve">1. </w:t>
            </w:r>
            <w:r w:rsidRPr="00AA74E2">
              <w:rPr>
                <w:rFonts w:eastAsia="Times New Roman"/>
                <w:color w:val="000000"/>
                <w:sz w:val="18"/>
                <w:szCs w:val="18"/>
                <w:lang w:eastAsia="ru-RU"/>
              </w:rPr>
              <w:t xml:space="preserve">[1] </w:t>
            </w:r>
            <w:r w:rsidRPr="00AA74E2">
              <w:rPr>
                <w:bCs/>
                <w:sz w:val="18"/>
                <w:szCs w:val="18"/>
              </w:rPr>
              <w:t>satisfaction survey among 53 communities conducted.</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2.</w:t>
            </w:r>
            <w:r w:rsidRPr="00AA74E2">
              <w:rPr>
                <w:sz w:val="18"/>
                <w:szCs w:val="18"/>
              </w:rPr>
              <w:t xml:space="preserve"> </w:t>
            </w:r>
            <w:r w:rsidRPr="00AA74E2">
              <w:rPr>
                <w:rFonts w:eastAsia="Times New Roman"/>
                <w:color w:val="000000"/>
                <w:sz w:val="18"/>
                <w:szCs w:val="18"/>
                <w:lang w:eastAsia="ru-RU"/>
              </w:rPr>
              <w:t xml:space="preserve">[1] </w:t>
            </w:r>
            <w:r w:rsidRPr="00AA74E2">
              <w:rPr>
                <w:b/>
                <w:bCs/>
                <w:sz w:val="18"/>
                <w:szCs w:val="18"/>
              </w:rPr>
              <w:t xml:space="preserve"> </w:t>
            </w:r>
            <w:r w:rsidRPr="00AA74E2">
              <w:rPr>
                <w:rFonts w:eastAsia="Times New Roman"/>
                <w:color w:val="000000"/>
                <w:sz w:val="18"/>
                <w:szCs w:val="18"/>
                <w:lang w:eastAsia="ru-RU"/>
              </w:rPr>
              <w:t xml:space="preserve"> report on assessment of the capacity and needs of existing AP2003  Mahalla Information &amp; Resource Centers prepared and shared with local authorities</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 xml:space="preserve">3. [4] </w:t>
            </w:r>
            <w:r w:rsidRPr="00AA74E2">
              <w:rPr>
                <w:b/>
                <w:bCs/>
                <w:sz w:val="18"/>
                <w:szCs w:val="18"/>
              </w:rPr>
              <w:t xml:space="preserve"> </w:t>
            </w:r>
            <w:r w:rsidRPr="00AA74E2">
              <w:rPr>
                <w:rFonts w:eastAsia="Times New Roman"/>
                <w:color w:val="000000"/>
                <w:sz w:val="18"/>
                <w:szCs w:val="18"/>
                <w:lang w:eastAsia="ru-RU"/>
              </w:rPr>
              <w:t xml:space="preserve">  workshops conducted.</w:t>
            </w:r>
          </w:p>
          <w:p w:rsidR="001761E8" w:rsidRPr="00AA74E2" w:rsidRDefault="001761E8" w:rsidP="009C07A8">
            <w:pPr>
              <w:spacing w:after="0"/>
              <w:jc w:val="both"/>
              <w:rPr>
                <w:b/>
                <w:bCs/>
                <w:sz w:val="18"/>
                <w:szCs w:val="18"/>
              </w:rPr>
            </w:pPr>
            <w:r w:rsidRPr="00AA74E2">
              <w:rPr>
                <w:rFonts w:eastAsia="Times New Roman"/>
                <w:color w:val="000000"/>
                <w:sz w:val="18"/>
                <w:szCs w:val="18"/>
                <w:lang w:eastAsia="ru-RU"/>
              </w:rPr>
              <w:t>4.</w:t>
            </w:r>
            <w:r w:rsidRPr="00AA74E2">
              <w:rPr>
                <w:sz w:val="18"/>
                <w:szCs w:val="18"/>
              </w:rPr>
              <w:t xml:space="preserve"> </w:t>
            </w:r>
            <w:r w:rsidRPr="00AA74E2">
              <w:rPr>
                <w:rFonts w:eastAsia="Times New Roman"/>
                <w:color w:val="000000"/>
                <w:sz w:val="18"/>
                <w:szCs w:val="18"/>
                <w:lang w:eastAsia="ru-RU"/>
              </w:rPr>
              <w:t xml:space="preserve">[1] </w:t>
            </w:r>
            <w:r w:rsidRPr="00AA74E2">
              <w:rPr>
                <w:b/>
                <w:bCs/>
                <w:sz w:val="18"/>
                <w:szCs w:val="18"/>
              </w:rPr>
              <w:t xml:space="preserve"> </w:t>
            </w:r>
            <w:r w:rsidRPr="00AA74E2">
              <w:rPr>
                <w:rFonts w:eastAsia="Times New Roman"/>
                <w:color w:val="000000"/>
                <w:sz w:val="18"/>
                <w:szCs w:val="18"/>
                <w:lang w:eastAsia="ru-RU"/>
              </w:rPr>
              <w:t xml:space="preserve">   meeting on regional level for sharing report on assessment of existing Mahalla Information and Resource Centers.</w:t>
            </w:r>
          </w:p>
        </w:tc>
      </w:tr>
      <w:tr w:rsidR="001761E8" w:rsidRPr="00AA74E2" w:rsidTr="004D3E70">
        <w:tc>
          <w:tcPr>
            <w:tcW w:w="4008" w:type="dxa"/>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r w:rsidRPr="00AA74E2">
              <w:rPr>
                <w:sz w:val="18"/>
                <w:szCs w:val="18"/>
                <w:lang w:val="en-GB" w:eastAsia="en-US" w:bidi="en-US"/>
              </w:rPr>
              <w:t xml:space="preserve">2.2.2: Set up 12 (4 per region) new Mahalla Information &amp; Resource Centres and identify 24 facilitators (8 per region) under Mahalla Fund. </w:t>
            </w:r>
          </w:p>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US" w:eastAsia="en-US" w:bidi="en-US"/>
              </w:rPr>
            </w:pPr>
          </w:p>
        </w:tc>
        <w:tc>
          <w:tcPr>
            <w:tcW w:w="4607" w:type="dxa"/>
            <w:gridSpan w:val="2"/>
          </w:tcPr>
          <w:p w:rsidR="001761E8" w:rsidRPr="00AA74E2" w:rsidRDefault="001761E8" w:rsidP="009C07A8">
            <w:pPr>
              <w:spacing w:after="0"/>
              <w:jc w:val="both"/>
              <w:rPr>
                <w:bCs/>
                <w:sz w:val="18"/>
                <w:szCs w:val="18"/>
              </w:rPr>
            </w:pPr>
            <w:r w:rsidRPr="00AA74E2">
              <w:rPr>
                <w:bCs/>
                <w:sz w:val="18"/>
                <w:szCs w:val="18"/>
              </w:rPr>
              <w:t>1.</w:t>
            </w:r>
            <w:r w:rsidRPr="00AA74E2">
              <w:rPr>
                <w:sz w:val="18"/>
                <w:szCs w:val="18"/>
              </w:rPr>
              <w:t xml:space="preserve"> </w:t>
            </w:r>
            <w:r w:rsidRPr="00AA74E2">
              <w:rPr>
                <w:bCs/>
                <w:sz w:val="18"/>
                <w:szCs w:val="18"/>
              </w:rPr>
              <w:t>Meeting with Regional Khokimiyat and Mahalla Fund representatives and demonstration them MRC vision and seek their support.</w:t>
            </w:r>
          </w:p>
          <w:p w:rsidR="001761E8" w:rsidRPr="00AA74E2" w:rsidRDefault="001761E8" w:rsidP="009C07A8">
            <w:pPr>
              <w:spacing w:after="0"/>
              <w:jc w:val="both"/>
              <w:rPr>
                <w:bCs/>
                <w:sz w:val="18"/>
                <w:szCs w:val="18"/>
              </w:rPr>
            </w:pPr>
            <w:r w:rsidRPr="00AA74E2">
              <w:rPr>
                <w:bCs/>
                <w:sz w:val="18"/>
                <w:szCs w:val="18"/>
              </w:rPr>
              <w:t>2.</w:t>
            </w:r>
            <w:r w:rsidRPr="00AA74E2">
              <w:rPr>
                <w:sz w:val="18"/>
                <w:szCs w:val="18"/>
              </w:rPr>
              <w:t xml:space="preserve"> </w:t>
            </w:r>
            <w:r w:rsidRPr="00AA74E2">
              <w:rPr>
                <w:bCs/>
                <w:sz w:val="18"/>
                <w:szCs w:val="18"/>
              </w:rPr>
              <w:t>Develop a ToR for MRCs and criteria for the selection of facilitators and identify 10 facilitators under Mahalla Fund</w:t>
            </w:r>
          </w:p>
          <w:p w:rsidR="001761E8" w:rsidRPr="00AA74E2" w:rsidRDefault="001761E8" w:rsidP="009C07A8">
            <w:pPr>
              <w:spacing w:after="0"/>
              <w:jc w:val="both"/>
              <w:rPr>
                <w:bCs/>
                <w:sz w:val="18"/>
                <w:szCs w:val="18"/>
              </w:rPr>
            </w:pPr>
            <w:r w:rsidRPr="00AA74E2">
              <w:rPr>
                <w:bCs/>
                <w:sz w:val="18"/>
                <w:szCs w:val="18"/>
              </w:rPr>
              <w:t>3.</w:t>
            </w:r>
            <w:r w:rsidRPr="00AA74E2">
              <w:rPr>
                <w:sz w:val="18"/>
                <w:szCs w:val="18"/>
              </w:rPr>
              <w:t xml:space="preserve"> </w:t>
            </w:r>
            <w:r w:rsidRPr="00AA74E2">
              <w:rPr>
                <w:bCs/>
                <w:sz w:val="18"/>
                <w:szCs w:val="18"/>
              </w:rPr>
              <w:t>Procurement of the equipment for new 5 Mahalla Information and Resource Centers.</w:t>
            </w:r>
          </w:p>
          <w:p w:rsidR="001761E8" w:rsidRPr="00AA74E2" w:rsidRDefault="001761E8" w:rsidP="009C07A8">
            <w:pPr>
              <w:spacing w:after="0"/>
              <w:jc w:val="both"/>
              <w:rPr>
                <w:rFonts w:eastAsia="Times New Roman"/>
                <w:color w:val="000000"/>
                <w:sz w:val="18"/>
                <w:szCs w:val="18"/>
                <w:lang w:eastAsia="ru-RU"/>
              </w:rPr>
            </w:pPr>
            <w:r w:rsidRPr="00AA74E2">
              <w:rPr>
                <w:bCs/>
                <w:sz w:val="18"/>
                <w:szCs w:val="18"/>
              </w:rPr>
              <w:t>4.</w:t>
            </w:r>
            <w:r w:rsidRPr="00AA74E2">
              <w:rPr>
                <w:rFonts w:eastAsia="Times New Roman"/>
                <w:color w:val="000000"/>
                <w:sz w:val="18"/>
                <w:szCs w:val="18"/>
                <w:lang w:eastAsia="ru-RU"/>
              </w:rPr>
              <w:t xml:space="preserve"> Organization training for new established MIRCs facilitators training on Business planning</w:t>
            </w:r>
          </w:p>
          <w:p w:rsidR="001761E8" w:rsidRPr="00AA74E2" w:rsidRDefault="001761E8" w:rsidP="009C07A8">
            <w:pPr>
              <w:spacing w:after="0"/>
              <w:jc w:val="both"/>
              <w:rPr>
                <w:bCs/>
                <w:sz w:val="18"/>
                <w:szCs w:val="18"/>
              </w:rPr>
            </w:pPr>
            <w:r w:rsidRPr="00AA74E2">
              <w:rPr>
                <w:rFonts w:eastAsia="Times New Roman"/>
                <w:color w:val="000000"/>
                <w:sz w:val="18"/>
                <w:szCs w:val="18"/>
                <w:lang w:eastAsia="ru-RU"/>
              </w:rPr>
              <w:t>5. Development the business plans of MIRCs</w:t>
            </w:r>
          </w:p>
        </w:tc>
        <w:tc>
          <w:tcPr>
            <w:tcW w:w="1825" w:type="dxa"/>
            <w:gridSpan w:val="2"/>
          </w:tcPr>
          <w:p w:rsidR="001761E8" w:rsidRPr="00AA74E2" w:rsidRDefault="001761E8" w:rsidP="009C07A8">
            <w:pPr>
              <w:spacing w:after="0"/>
              <w:rPr>
                <w:sz w:val="18"/>
                <w:szCs w:val="18"/>
              </w:rPr>
            </w:pPr>
            <w:r w:rsidRPr="00AA74E2">
              <w:rPr>
                <w:sz w:val="18"/>
                <w:szCs w:val="18"/>
              </w:rPr>
              <w:t>May 2009</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June 2009</w:t>
            </w: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October  –December 2009</w:t>
            </w:r>
          </w:p>
          <w:p w:rsidR="001761E8" w:rsidRPr="00AA74E2" w:rsidRDefault="001761E8" w:rsidP="009C07A8">
            <w:pPr>
              <w:spacing w:after="0"/>
              <w:rPr>
                <w:sz w:val="18"/>
                <w:szCs w:val="18"/>
              </w:rPr>
            </w:pPr>
            <w:r w:rsidRPr="00AA74E2">
              <w:rPr>
                <w:sz w:val="18"/>
                <w:szCs w:val="18"/>
              </w:rPr>
              <w:t>January –May 2010</w:t>
            </w:r>
          </w:p>
          <w:p w:rsidR="001761E8" w:rsidRPr="00AA74E2" w:rsidRDefault="001761E8" w:rsidP="009C07A8">
            <w:pPr>
              <w:spacing w:after="0"/>
              <w:rPr>
                <w:sz w:val="18"/>
                <w:szCs w:val="18"/>
              </w:rPr>
            </w:pPr>
            <w:r w:rsidRPr="00AA74E2">
              <w:rPr>
                <w:sz w:val="18"/>
                <w:szCs w:val="18"/>
              </w:rPr>
              <w:t>January –May 2010</w:t>
            </w:r>
          </w:p>
        </w:tc>
        <w:tc>
          <w:tcPr>
            <w:tcW w:w="4320" w:type="dxa"/>
          </w:tcPr>
          <w:p w:rsidR="001761E8" w:rsidRPr="00AA74E2" w:rsidRDefault="001761E8" w:rsidP="009C07A8">
            <w:pPr>
              <w:spacing w:after="0"/>
              <w:jc w:val="both"/>
              <w:rPr>
                <w:bCs/>
                <w:sz w:val="18"/>
                <w:szCs w:val="18"/>
              </w:rPr>
            </w:pPr>
            <w:r w:rsidRPr="00AA74E2">
              <w:rPr>
                <w:bCs/>
                <w:sz w:val="18"/>
                <w:szCs w:val="18"/>
              </w:rPr>
              <w:t xml:space="preserve">1. </w:t>
            </w:r>
            <w:r w:rsidRPr="00AA74E2">
              <w:rPr>
                <w:rFonts w:eastAsia="Times New Roman"/>
                <w:color w:val="000000"/>
                <w:sz w:val="18"/>
                <w:szCs w:val="18"/>
                <w:lang w:eastAsia="ru-RU"/>
              </w:rPr>
              <w:t>[5] meetings</w:t>
            </w:r>
          </w:p>
          <w:p w:rsidR="001761E8" w:rsidRPr="00AA74E2" w:rsidRDefault="001761E8" w:rsidP="009C07A8">
            <w:pPr>
              <w:spacing w:after="0"/>
              <w:jc w:val="both"/>
              <w:rPr>
                <w:rFonts w:eastAsia="Times New Roman"/>
                <w:color w:val="000000"/>
                <w:sz w:val="18"/>
                <w:szCs w:val="18"/>
                <w:lang w:eastAsia="ru-RU"/>
              </w:rPr>
            </w:pPr>
            <w:r w:rsidRPr="00AA74E2">
              <w:rPr>
                <w:bCs/>
                <w:sz w:val="18"/>
                <w:szCs w:val="18"/>
              </w:rPr>
              <w:t>2.</w:t>
            </w:r>
            <w:r w:rsidRPr="00AA74E2">
              <w:rPr>
                <w:rFonts w:eastAsia="Times New Roman"/>
                <w:color w:val="000000"/>
                <w:sz w:val="18"/>
                <w:szCs w:val="18"/>
                <w:lang w:eastAsia="ru-RU"/>
              </w:rPr>
              <w:t xml:space="preserve"> TOR and budgets for centers</w:t>
            </w:r>
          </w:p>
          <w:p w:rsidR="001761E8" w:rsidRPr="00AA74E2" w:rsidRDefault="001761E8" w:rsidP="009C07A8">
            <w:pPr>
              <w:spacing w:after="0"/>
              <w:jc w:val="both"/>
              <w:rPr>
                <w:b/>
                <w:bCs/>
                <w:sz w:val="18"/>
                <w:szCs w:val="18"/>
              </w:rPr>
            </w:pPr>
            <w:r w:rsidRPr="00AA74E2">
              <w:rPr>
                <w:rFonts w:eastAsia="Times New Roman"/>
                <w:color w:val="000000"/>
                <w:sz w:val="18"/>
                <w:szCs w:val="18"/>
                <w:lang w:eastAsia="ru-RU"/>
              </w:rPr>
              <w:t>3.</w:t>
            </w:r>
            <w:r w:rsidRPr="00AA74E2">
              <w:rPr>
                <w:rFonts w:eastAsia="Times New Roman"/>
                <w:b/>
                <w:color w:val="000000"/>
                <w:sz w:val="18"/>
                <w:szCs w:val="18"/>
                <w:lang w:eastAsia="ru-RU"/>
              </w:rPr>
              <w:t xml:space="preserve"> </w:t>
            </w:r>
            <w:r w:rsidRPr="00AA74E2">
              <w:rPr>
                <w:rFonts w:eastAsia="Times New Roman"/>
                <w:color w:val="000000"/>
                <w:sz w:val="18"/>
                <w:szCs w:val="18"/>
                <w:lang w:eastAsia="ru-RU"/>
              </w:rPr>
              <w:t>Centers business plans</w:t>
            </w:r>
          </w:p>
        </w:tc>
      </w:tr>
      <w:tr w:rsidR="001761E8" w:rsidRPr="00AA74E2" w:rsidTr="004D3E70">
        <w:tc>
          <w:tcPr>
            <w:tcW w:w="4008" w:type="dxa"/>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r w:rsidRPr="00AA74E2">
              <w:rPr>
                <w:sz w:val="18"/>
                <w:szCs w:val="18"/>
                <w:lang w:val="en-GB" w:eastAsia="en-US" w:bidi="en-US"/>
              </w:rPr>
              <w:t xml:space="preserve">2.2.3: Train and coach centre facilitators. </w:t>
            </w:r>
          </w:p>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607" w:type="dxa"/>
            <w:gridSpan w:val="2"/>
          </w:tcPr>
          <w:p w:rsidR="001761E8" w:rsidRPr="00AA74E2" w:rsidRDefault="001761E8" w:rsidP="009C07A8">
            <w:pPr>
              <w:spacing w:after="0"/>
              <w:jc w:val="both"/>
              <w:rPr>
                <w:bCs/>
                <w:sz w:val="18"/>
                <w:szCs w:val="18"/>
              </w:rPr>
            </w:pPr>
            <w:r w:rsidRPr="00AA74E2">
              <w:rPr>
                <w:bCs/>
                <w:sz w:val="18"/>
                <w:szCs w:val="18"/>
              </w:rPr>
              <w:t>1.</w:t>
            </w:r>
            <w:r w:rsidRPr="00AA74E2">
              <w:rPr>
                <w:sz w:val="18"/>
                <w:szCs w:val="18"/>
              </w:rPr>
              <w:t xml:space="preserve"> </w:t>
            </w:r>
            <w:r w:rsidRPr="00AA74E2">
              <w:rPr>
                <w:bCs/>
                <w:sz w:val="18"/>
                <w:szCs w:val="18"/>
              </w:rPr>
              <w:t>Prepare a training plan, obtain and review training modules and conduct trainings for 20 facilitators. (10 ELS AP 2003 and 10 ELS AP 2006)</w:t>
            </w:r>
          </w:p>
          <w:p w:rsidR="001761E8" w:rsidRPr="00AA74E2" w:rsidRDefault="001761E8" w:rsidP="009C07A8">
            <w:pPr>
              <w:spacing w:after="0"/>
              <w:jc w:val="both"/>
              <w:rPr>
                <w:bCs/>
                <w:sz w:val="18"/>
                <w:szCs w:val="18"/>
              </w:rPr>
            </w:pPr>
            <w:r w:rsidRPr="00AA74E2">
              <w:rPr>
                <w:bCs/>
                <w:sz w:val="18"/>
                <w:szCs w:val="18"/>
              </w:rPr>
              <w:t>2.</w:t>
            </w:r>
            <w:r w:rsidRPr="00AA74E2">
              <w:rPr>
                <w:sz w:val="18"/>
                <w:szCs w:val="18"/>
              </w:rPr>
              <w:t xml:space="preserve"> </w:t>
            </w:r>
            <w:r w:rsidRPr="00AA74E2">
              <w:rPr>
                <w:bCs/>
                <w:sz w:val="18"/>
                <w:szCs w:val="18"/>
              </w:rPr>
              <w:t>Trainings for facilitators and Local consultants on MDG, CDP, overall RC goal and objectives, strategic planning, project design, monitorinfg and evaluation, fundraising, human resourses management, sustainable communities, community mobilization.</w:t>
            </w:r>
          </w:p>
          <w:p w:rsidR="001761E8" w:rsidRPr="00AA74E2" w:rsidRDefault="001761E8" w:rsidP="009C07A8">
            <w:pPr>
              <w:spacing w:after="0"/>
              <w:jc w:val="both"/>
              <w:rPr>
                <w:bCs/>
                <w:sz w:val="18"/>
                <w:szCs w:val="18"/>
              </w:rPr>
            </w:pPr>
            <w:r w:rsidRPr="00AA74E2">
              <w:rPr>
                <w:bCs/>
                <w:sz w:val="18"/>
                <w:szCs w:val="18"/>
              </w:rPr>
              <w:t>3.</w:t>
            </w:r>
            <w:r w:rsidRPr="00AA74E2">
              <w:rPr>
                <w:sz w:val="18"/>
                <w:szCs w:val="18"/>
              </w:rPr>
              <w:t xml:space="preserve"> </w:t>
            </w:r>
            <w:r w:rsidRPr="00AA74E2">
              <w:rPr>
                <w:bCs/>
                <w:sz w:val="18"/>
                <w:szCs w:val="18"/>
              </w:rPr>
              <w:t>Assist facilitators to develop work plans for the provision of community services and for expanding the community development approach to other communities and districts.</w:t>
            </w:r>
          </w:p>
          <w:p w:rsidR="001761E8" w:rsidRPr="00AA74E2" w:rsidRDefault="001761E8" w:rsidP="009C07A8">
            <w:pPr>
              <w:spacing w:after="0"/>
              <w:jc w:val="both"/>
              <w:rPr>
                <w:bCs/>
                <w:sz w:val="18"/>
                <w:szCs w:val="18"/>
              </w:rPr>
            </w:pPr>
            <w:r w:rsidRPr="00AA74E2">
              <w:rPr>
                <w:bCs/>
                <w:sz w:val="18"/>
                <w:szCs w:val="18"/>
              </w:rPr>
              <w:t>4.</w:t>
            </w:r>
            <w:r w:rsidRPr="00AA74E2">
              <w:rPr>
                <w:sz w:val="18"/>
                <w:szCs w:val="18"/>
              </w:rPr>
              <w:t xml:space="preserve"> </w:t>
            </w:r>
            <w:r w:rsidRPr="00AA74E2">
              <w:rPr>
                <w:bCs/>
                <w:sz w:val="18"/>
                <w:szCs w:val="18"/>
              </w:rPr>
              <w:t xml:space="preserve">Prepare and hand out to the facilitators training material </w:t>
            </w:r>
            <w:r w:rsidRPr="00AA74E2">
              <w:rPr>
                <w:bCs/>
                <w:sz w:val="18"/>
                <w:szCs w:val="18"/>
              </w:rPr>
              <w:lastRenderedPageBreak/>
              <w:t>for dissemination to more communities.</w:t>
            </w:r>
          </w:p>
          <w:p w:rsidR="001761E8" w:rsidRPr="00AA74E2" w:rsidRDefault="001761E8" w:rsidP="009C07A8">
            <w:pPr>
              <w:spacing w:after="0"/>
              <w:jc w:val="both"/>
              <w:rPr>
                <w:sz w:val="18"/>
                <w:szCs w:val="18"/>
              </w:rPr>
            </w:pPr>
            <w:r w:rsidRPr="00AA74E2">
              <w:rPr>
                <w:bCs/>
                <w:sz w:val="18"/>
                <w:szCs w:val="18"/>
              </w:rPr>
              <w:t>5.</w:t>
            </w:r>
            <w:r w:rsidRPr="00AA74E2">
              <w:rPr>
                <w:sz w:val="18"/>
                <w:szCs w:val="18"/>
              </w:rPr>
              <w:t xml:space="preserve"> Organization training on “How to create a Successful Marketing Plan, Business Planning and Accounting and Basic Communication Skills for Business Development" for MIRCs facilitators</w:t>
            </w:r>
          </w:p>
          <w:p w:rsidR="001761E8" w:rsidRPr="00AA74E2" w:rsidRDefault="001761E8" w:rsidP="009C07A8">
            <w:pPr>
              <w:spacing w:after="0"/>
              <w:jc w:val="both"/>
              <w:rPr>
                <w:sz w:val="18"/>
                <w:szCs w:val="18"/>
              </w:rPr>
            </w:pPr>
            <w:r w:rsidRPr="00AA74E2">
              <w:rPr>
                <w:sz w:val="18"/>
                <w:szCs w:val="18"/>
              </w:rPr>
              <w:t>6. Organization  trainings on “Human Resources Management” and on “Creation of Rural Income Generation”, including support of rural service and producer enterprises for MIRCs facilitators</w:t>
            </w:r>
          </w:p>
        </w:tc>
        <w:tc>
          <w:tcPr>
            <w:tcW w:w="1825" w:type="dxa"/>
            <w:gridSpan w:val="2"/>
          </w:tcPr>
          <w:p w:rsidR="001761E8" w:rsidRPr="00AA74E2" w:rsidRDefault="001761E8" w:rsidP="009C07A8">
            <w:pPr>
              <w:spacing w:after="0"/>
              <w:jc w:val="both"/>
              <w:rPr>
                <w:bCs/>
                <w:sz w:val="18"/>
                <w:szCs w:val="18"/>
              </w:rPr>
            </w:pPr>
            <w:r w:rsidRPr="00AA74E2">
              <w:rPr>
                <w:bCs/>
                <w:sz w:val="18"/>
                <w:szCs w:val="18"/>
              </w:rPr>
              <w:lastRenderedPageBreak/>
              <w:t>July 2009</w:t>
            </w: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r w:rsidRPr="00AA74E2">
              <w:rPr>
                <w:bCs/>
                <w:sz w:val="18"/>
                <w:szCs w:val="18"/>
              </w:rPr>
              <w:t>July-September 2009</w:t>
            </w: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r w:rsidRPr="00AA74E2">
              <w:rPr>
                <w:bCs/>
                <w:sz w:val="18"/>
                <w:szCs w:val="18"/>
              </w:rPr>
              <w:t>July-August 2009</w:t>
            </w: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r w:rsidRPr="00AA74E2">
              <w:rPr>
                <w:bCs/>
                <w:sz w:val="18"/>
                <w:szCs w:val="18"/>
              </w:rPr>
              <w:t>July-September 2009</w:t>
            </w:r>
          </w:p>
          <w:p w:rsidR="001761E8" w:rsidRPr="00AA74E2" w:rsidRDefault="001761E8" w:rsidP="009C07A8">
            <w:pPr>
              <w:spacing w:after="0"/>
              <w:jc w:val="both"/>
              <w:rPr>
                <w:bCs/>
                <w:sz w:val="18"/>
                <w:szCs w:val="18"/>
              </w:rPr>
            </w:pPr>
          </w:p>
          <w:p w:rsidR="001761E8" w:rsidRPr="00AA74E2" w:rsidRDefault="001761E8" w:rsidP="009C07A8">
            <w:pPr>
              <w:spacing w:after="0"/>
              <w:jc w:val="both"/>
              <w:rPr>
                <w:bCs/>
                <w:sz w:val="18"/>
                <w:szCs w:val="18"/>
              </w:rPr>
            </w:pPr>
            <w:r w:rsidRPr="00AA74E2">
              <w:rPr>
                <w:bCs/>
                <w:sz w:val="18"/>
                <w:szCs w:val="18"/>
              </w:rPr>
              <w:t>January –March 2010</w:t>
            </w:r>
          </w:p>
          <w:p w:rsidR="001761E8" w:rsidRPr="00AA74E2" w:rsidRDefault="001761E8" w:rsidP="009C07A8">
            <w:pPr>
              <w:spacing w:after="0"/>
              <w:jc w:val="both"/>
              <w:rPr>
                <w:bCs/>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jc w:val="both"/>
              <w:rPr>
                <w:bCs/>
                <w:sz w:val="18"/>
                <w:szCs w:val="18"/>
              </w:rPr>
            </w:pPr>
            <w:r w:rsidRPr="00AA74E2">
              <w:rPr>
                <w:bCs/>
                <w:sz w:val="18"/>
                <w:szCs w:val="18"/>
              </w:rPr>
              <w:t>January –March 2010</w:t>
            </w:r>
          </w:p>
          <w:p w:rsidR="001761E8" w:rsidRPr="00AA74E2" w:rsidRDefault="001761E8" w:rsidP="009C07A8">
            <w:pPr>
              <w:spacing w:after="0"/>
              <w:rPr>
                <w:sz w:val="18"/>
                <w:szCs w:val="18"/>
              </w:rPr>
            </w:pPr>
          </w:p>
        </w:tc>
        <w:tc>
          <w:tcPr>
            <w:tcW w:w="4320" w:type="dxa"/>
          </w:tcPr>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lastRenderedPageBreak/>
              <w:t xml:space="preserve">1. [4] </w:t>
            </w:r>
            <w:r w:rsidRPr="00AA74E2">
              <w:rPr>
                <w:bCs/>
                <w:sz w:val="18"/>
                <w:szCs w:val="18"/>
              </w:rPr>
              <w:t xml:space="preserve"> </w:t>
            </w:r>
            <w:r w:rsidRPr="00AA74E2">
              <w:rPr>
                <w:rFonts w:eastAsia="Times New Roman"/>
                <w:color w:val="000000"/>
                <w:sz w:val="18"/>
                <w:szCs w:val="18"/>
                <w:lang w:eastAsia="ru-RU"/>
              </w:rPr>
              <w:t xml:space="preserve">    presentations by trainers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2. [1] 6-days ToT</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3. [6] two-day workshops</w:t>
            </w:r>
          </w:p>
          <w:p w:rsidR="001761E8" w:rsidRPr="00AA74E2" w:rsidRDefault="001761E8" w:rsidP="009C07A8">
            <w:pPr>
              <w:spacing w:after="0"/>
              <w:jc w:val="both"/>
              <w:rPr>
                <w:b/>
                <w:bCs/>
                <w:sz w:val="18"/>
                <w:szCs w:val="18"/>
              </w:rPr>
            </w:pPr>
          </w:p>
        </w:tc>
      </w:tr>
      <w:tr w:rsidR="001761E8" w:rsidRPr="00AA74E2" w:rsidTr="004D3E70">
        <w:trPr>
          <w:trHeight w:val="620"/>
        </w:trPr>
        <w:tc>
          <w:tcPr>
            <w:tcW w:w="4008" w:type="dxa"/>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r w:rsidRPr="00AA74E2">
              <w:rPr>
                <w:sz w:val="18"/>
                <w:szCs w:val="18"/>
                <w:lang w:val="en-GB" w:eastAsia="en-US" w:bidi="en-US"/>
              </w:rPr>
              <w:lastRenderedPageBreak/>
              <w:t>2.2.4.: Assist the Mahalla Information &amp; Resource Centres to provide information, support and services to communities.</w:t>
            </w:r>
          </w:p>
          <w:p w:rsidR="001761E8" w:rsidRPr="00AA74E2" w:rsidRDefault="001761E8" w:rsidP="009C07A8">
            <w:pPr>
              <w:spacing w:after="0"/>
              <w:rPr>
                <w:sz w:val="18"/>
                <w:szCs w:val="18"/>
                <w:lang w:bidi="en-US"/>
              </w:rPr>
            </w:pPr>
          </w:p>
        </w:tc>
        <w:tc>
          <w:tcPr>
            <w:tcW w:w="4607" w:type="dxa"/>
            <w:gridSpan w:val="2"/>
          </w:tcPr>
          <w:p w:rsidR="001761E8" w:rsidRPr="00AA74E2" w:rsidRDefault="001761E8" w:rsidP="009C07A8">
            <w:pPr>
              <w:spacing w:after="0"/>
              <w:jc w:val="both"/>
              <w:rPr>
                <w:bCs/>
                <w:sz w:val="18"/>
                <w:szCs w:val="18"/>
              </w:rPr>
            </w:pPr>
            <w:r w:rsidRPr="00AA74E2">
              <w:rPr>
                <w:bCs/>
                <w:sz w:val="18"/>
                <w:szCs w:val="18"/>
              </w:rPr>
              <w:t>1.</w:t>
            </w:r>
            <w:r w:rsidRPr="00AA74E2">
              <w:rPr>
                <w:sz w:val="18"/>
                <w:szCs w:val="18"/>
              </w:rPr>
              <w:t xml:space="preserve"> </w:t>
            </w:r>
            <w:r w:rsidRPr="00AA74E2">
              <w:rPr>
                <w:bCs/>
                <w:sz w:val="18"/>
                <w:szCs w:val="18"/>
              </w:rPr>
              <w:t>Assist MRCs in organization relevant information exchanges, meetings and workshops.</w:t>
            </w:r>
          </w:p>
          <w:p w:rsidR="001761E8" w:rsidRPr="00AA74E2" w:rsidRDefault="001761E8" w:rsidP="009C07A8">
            <w:pPr>
              <w:spacing w:after="0"/>
              <w:jc w:val="both"/>
              <w:rPr>
                <w:bCs/>
                <w:sz w:val="18"/>
                <w:szCs w:val="18"/>
              </w:rPr>
            </w:pPr>
            <w:r w:rsidRPr="00AA74E2">
              <w:rPr>
                <w:bCs/>
                <w:sz w:val="18"/>
                <w:szCs w:val="18"/>
              </w:rPr>
              <w:t>2.</w:t>
            </w:r>
            <w:r w:rsidRPr="00AA74E2">
              <w:rPr>
                <w:sz w:val="18"/>
                <w:szCs w:val="18"/>
              </w:rPr>
              <w:t xml:space="preserve"> </w:t>
            </w:r>
            <w:r w:rsidRPr="00AA74E2">
              <w:rPr>
                <w:bCs/>
                <w:sz w:val="18"/>
                <w:szCs w:val="18"/>
              </w:rPr>
              <w:t>Assist MRCs in creation date bases (one in each center), information about projects UNDP and other relevant projects, analysis and assessments.</w:t>
            </w:r>
          </w:p>
          <w:p w:rsidR="001761E8" w:rsidRPr="00AA74E2" w:rsidRDefault="001761E8" w:rsidP="009C07A8">
            <w:pPr>
              <w:spacing w:after="0"/>
              <w:jc w:val="both"/>
              <w:rPr>
                <w:bCs/>
                <w:sz w:val="18"/>
                <w:szCs w:val="18"/>
              </w:rPr>
            </w:pPr>
            <w:r w:rsidRPr="00AA74E2">
              <w:rPr>
                <w:bCs/>
                <w:sz w:val="18"/>
                <w:szCs w:val="18"/>
              </w:rPr>
              <w:t>3.</w:t>
            </w:r>
            <w:r w:rsidRPr="00AA74E2">
              <w:rPr>
                <w:sz w:val="18"/>
                <w:szCs w:val="18"/>
              </w:rPr>
              <w:t xml:space="preserve"> </w:t>
            </w:r>
            <w:r w:rsidRPr="00AA74E2">
              <w:rPr>
                <w:bCs/>
                <w:sz w:val="18"/>
                <w:szCs w:val="18"/>
              </w:rPr>
              <w:t>Provide Mahalla Information &amp; Resource Centers with training materials.</w:t>
            </w:r>
          </w:p>
        </w:tc>
        <w:tc>
          <w:tcPr>
            <w:tcW w:w="1825" w:type="dxa"/>
            <w:gridSpan w:val="2"/>
          </w:tcPr>
          <w:p w:rsidR="001761E8" w:rsidRPr="00AA74E2" w:rsidRDefault="001761E8" w:rsidP="009C07A8">
            <w:pPr>
              <w:spacing w:after="0"/>
              <w:rPr>
                <w:bCs/>
                <w:sz w:val="18"/>
                <w:szCs w:val="18"/>
              </w:rPr>
            </w:pPr>
            <w:r w:rsidRPr="00AA74E2">
              <w:rPr>
                <w:bCs/>
                <w:sz w:val="18"/>
                <w:szCs w:val="18"/>
              </w:rPr>
              <w:t>September 2009-November 2011</w:t>
            </w:r>
          </w:p>
          <w:p w:rsidR="001761E8" w:rsidRPr="00AA74E2" w:rsidRDefault="001761E8" w:rsidP="009C07A8">
            <w:pPr>
              <w:spacing w:after="0"/>
              <w:rPr>
                <w:sz w:val="18"/>
                <w:szCs w:val="18"/>
              </w:rPr>
            </w:pPr>
          </w:p>
          <w:p w:rsidR="001761E8" w:rsidRPr="00AA74E2" w:rsidRDefault="001761E8" w:rsidP="009C07A8">
            <w:pPr>
              <w:spacing w:after="0"/>
              <w:rPr>
                <w:bCs/>
                <w:sz w:val="18"/>
                <w:szCs w:val="18"/>
              </w:rPr>
            </w:pPr>
            <w:r w:rsidRPr="00AA74E2">
              <w:rPr>
                <w:bCs/>
                <w:sz w:val="18"/>
                <w:szCs w:val="18"/>
              </w:rPr>
              <w:t>September 2009-December  2011</w:t>
            </w:r>
          </w:p>
          <w:p w:rsidR="001761E8" w:rsidRPr="00AA74E2" w:rsidRDefault="001761E8" w:rsidP="009C07A8">
            <w:pPr>
              <w:spacing w:after="0"/>
              <w:rPr>
                <w:bCs/>
                <w:sz w:val="18"/>
                <w:szCs w:val="18"/>
              </w:rPr>
            </w:pPr>
          </w:p>
          <w:p w:rsidR="001761E8" w:rsidRPr="00AA74E2" w:rsidRDefault="001761E8" w:rsidP="009C07A8">
            <w:pPr>
              <w:spacing w:after="0"/>
              <w:rPr>
                <w:bCs/>
                <w:sz w:val="18"/>
                <w:szCs w:val="18"/>
              </w:rPr>
            </w:pPr>
          </w:p>
          <w:p w:rsidR="001761E8" w:rsidRPr="00AA74E2" w:rsidRDefault="001761E8" w:rsidP="009C07A8">
            <w:pPr>
              <w:spacing w:after="0"/>
              <w:rPr>
                <w:bCs/>
                <w:sz w:val="18"/>
                <w:szCs w:val="18"/>
              </w:rPr>
            </w:pPr>
            <w:r w:rsidRPr="00AA74E2">
              <w:rPr>
                <w:bCs/>
                <w:sz w:val="18"/>
                <w:szCs w:val="18"/>
              </w:rPr>
              <w:t>September 2009-November 2011</w:t>
            </w:r>
          </w:p>
          <w:p w:rsidR="001761E8" w:rsidRPr="00AA74E2" w:rsidRDefault="001761E8" w:rsidP="009C07A8">
            <w:pPr>
              <w:spacing w:after="0"/>
              <w:rPr>
                <w:sz w:val="18"/>
                <w:szCs w:val="18"/>
              </w:rPr>
            </w:pPr>
          </w:p>
        </w:tc>
        <w:tc>
          <w:tcPr>
            <w:tcW w:w="4320" w:type="dxa"/>
          </w:tcPr>
          <w:p w:rsidR="001761E8" w:rsidRPr="00AA74E2" w:rsidRDefault="001761E8" w:rsidP="009C07A8">
            <w:pPr>
              <w:spacing w:after="0"/>
              <w:jc w:val="both"/>
              <w:rPr>
                <w:rFonts w:eastAsia="Times New Roman"/>
                <w:color w:val="000000"/>
                <w:sz w:val="18"/>
                <w:szCs w:val="18"/>
                <w:lang w:eastAsia="ru-RU"/>
              </w:rPr>
            </w:pPr>
            <w:r w:rsidRPr="00AA74E2">
              <w:rPr>
                <w:bCs/>
                <w:sz w:val="18"/>
                <w:szCs w:val="18"/>
              </w:rPr>
              <w:t>1.</w:t>
            </w:r>
            <w:r w:rsidRPr="00AA74E2">
              <w:rPr>
                <w:rFonts w:eastAsia="Times New Roman"/>
                <w:color w:val="000000"/>
                <w:sz w:val="18"/>
                <w:szCs w:val="18"/>
                <w:lang w:eastAsia="ru-RU"/>
              </w:rPr>
              <w:t xml:space="preserve"> [66] information exchange, meetings and workshops (one in each community where the programme operates)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2. [8] workshops (2 per each centre)</w:t>
            </w:r>
          </w:p>
          <w:p w:rsidR="001761E8" w:rsidRPr="00AA74E2" w:rsidRDefault="001761E8" w:rsidP="009C07A8">
            <w:pPr>
              <w:spacing w:after="0"/>
              <w:jc w:val="both"/>
              <w:rPr>
                <w:b/>
                <w:bCs/>
                <w:sz w:val="18"/>
                <w:szCs w:val="18"/>
              </w:rPr>
            </w:pPr>
          </w:p>
        </w:tc>
      </w:tr>
      <w:tr w:rsidR="001761E8" w:rsidRPr="00AA74E2" w:rsidTr="004D3E70">
        <w:tc>
          <w:tcPr>
            <w:tcW w:w="4008" w:type="dxa"/>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US" w:eastAsia="en-US" w:bidi="en-US"/>
              </w:rPr>
            </w:pPr>
            <w:r w:rsidRPr="00AA74E2">
              <w:rPr>
                <w:sz w:val="18"/>
                <w:szCs w:val="18"/>
                <w:lang w:val="en-GB" w:eastAsia="en-US" w:bidi="en-US"/>
              </w:rPr>
              <w:t>2.2.5.: Organize network meetings and study tours between communities.</w:t>
            </w:r>
          </w:p>
        </w:tc>
        <w:tc>
          <w:tcPr>
            <w:tcW w:w="4607" w:type="dxa"/>
            <w:gridSpan w:val="2"/>
          </w:tcPr>
          <w:p w:rsidR="001761E8" w:rsidRPr="00AA74E2" w:rsidRDefault="001761E8" w:rsidP="009C07A8">
            <w:pPr>
              <w:spacing w:after="0"/>
              <w:jc w:val="both"/>
              <w:rPr>
                <w:bCs/>
                <w:sz w:val="18"/>
                <w:szCs w:val="18"/>
              </w:rPr>
            </w:pPr>
            <w:r w:rsidRPr="00AA74E2">
              <w:rPr>
                <w:bCs/>
                <w:sz w:val="18"/>
                <w:szCs w:val="18"/>
              </w:rPr>
              <w:t>1.</w:t>
            </w:r>
            <w:r w:rsidRPr="00AA74E2">
              <w:rPr>
                <w:sz w:val="18"/>
                <w:szCs w:val="18"/>
              </w:rPr>
              <w:t xml:space="preserve"> </w:t>
            </w:r>
            <w:r w:rsidRPr="00AA74E2">
              <w:rPr>
                <w:bCs/>
                <w:sz w:val="18"/>
                <w:szCs w:val="18"/>
              </w:rPr>
              <w:t>Develop best practices dissemination plan</w:t>
            </w:r>
          </w:p>
          <w:p w:rsidR="001761E8" w:rsidRPr="00AA74E2" w:rsidRDefault="001761E8" w:rsidP="009C07A8">
            <w:pPr>
              <w:spacing w:after="0"/>
              <w:jc w:val="both"/>
              <w:rPr>
                <w:rFonts w:eastAsia="Times New Roman"/>
                <w:color w:val="000000"/>
                <w:sz w:val="18"/>
                <w:szCs w:val="18"/>
                <w:lang w:eastAsia="ru-RU"/>
              </w:rPr>
            </w:pPr>
            <w:r w:rsidRPr="00AA74E2">
              <w:rPr>
                <w:bCs/>
                <w:sz w:val="18"/>
                <w:szCs w:val="18"/>
              </w:rPr>
              <w:t>2.</w:t>
            </w:r>
            <w:r w:rsidRPr="00AA74E2">
              <w:rPr>
                <w:sz w:val="18"/>
                <w:szCs w:val="18"/>
              </w:rPr>
              <w:t xml:space="preserve"> P</w:t>
            </w:r>
            <w:r w:rsidRPr="00AA74E2">
              <w:rPr>
                <w:rFonts w:eastAsia="Times New Roman"/>
                <w:color w:val="000000"/>
                <w:sz w:val="18"/>
                <w:szCs w:val="18"/>
                <w:lang w:eastAsia="ru-RU"/>
              </w:rPr>
              <w:t>reparation a visit concept papers for organization study tours to the territory of ABD project to exchange experiences on community development planning and MIRCs development</w:t>
            </w:r>
          </w:p>
          <w:p w:rsidR="001761E8" w:rsidRPr="00AA74E2" w:rsidRDefault="001761E8" w:rsidP="009C07A8">
            <w:pPr>
              <w:spacing w:after="0"/>
              <w:jc w:val="both"/>
              <w:rPr>
                <w:bCs/>
                <w:sz w:val="18"/>
                <w:szCs w:val="18"/>
              </w:rPr>
            </w:pPr>
            <w:r w:rsidRPr="00AA74E2">
              <w:rPr>
                <w:rFonts w:eastAsia="Times New Roman"/>
                <w:color w:val="000000"/>
                <w:sz w:val="18"/>
                <w:szCs w:val="18"/>
                <w:lang w:eastAsia="ru-RU"/>
              </w:rPr>
              <w:t xml:space="preserve">4. Organization study tours between ELS target mahallas </w:t>
            </w:r>
          </w:p>
        </w:tc>
        <w:tc>
          <w:tcPr>
            <w:tcW w:w="1825" w:type="dxa"/>
            <w:gridSpan w:val="2"/>
          </w:tcPr>
          <w:p w:rsidR="001761E8" w:rsidRPr="00AA74E2" w:rsidRDefault="001761E8" w:rsidP="009C07A8">
            <w:pPr>
              <w:spacing w:after="0"/>
              <w:jc w:val="both"/>
              <w:rPr>
                <w:bCs/>
                <w:sz w:val="18"/>
                <w:szCs w:val="18"/>
              </w:rPr>
            </w:pPr>
            <w:r w:rsidRPr="00AA74E2">
              <w:rPr>
                <w:bCs/>
                <w:sz w:val="18"/>
                <w:szCs w:val="18"/>
              </w:rPr>
              <w:t>June –September 2010</w:t>
            </w:r>
          </w:p>
          <w:p w:rsidR="001761E8" w:rsidRPr="00AA74E2" w:rsidRDefault="001761E8" w:rsidP="009C07A8">
            <w:pPr>
              <w:spacing w:after="0"/>
              <w:rPr>
                <w:sz w:val="18"/>
                <w:szCs w:val="18"/>
              </w:rPr>
            </w:pPr>
            <w:r w:rsidRPr="00AA74E2">
              <w:rPr>
                <w:sz w:val="18"/>
                <w:szCs w:val="18"/>
              </w:rPr>
              <w:t>January-February 2010</w:t>
            </w: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p>
          <w:p w:rsidR="001761E8" w:rsidRPr="00AA74E2" w:rsidRDefault="001761E8" w:rsidP="009C07A8">
            <w:pPr>
              <w:spacing w:after="0"/>
              <w:rPr>
                <w:sz w:val="18"/>
                <w:szCs w:val="18"/>
              </w:rPr>
            </w:pPr>
            <w:r w:rsidRPr="00AA74E2">
              <w:rPr>
                <w:sz w:val="18"/>
                <w:szCs w:val="18"/>
              </w:rPr>
              <w:t>January 2010-May 2011</w:t>
            </w:r>
          </w:p>
        </w:tc>
        <w:tc>
          <w:tcPr>
            <w:tcW w:w="4320" w:type="dxa"/>
          </w:tcPr>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1. [1] visit concept papers and individual knowledge dissemination plans</w:t>
            </w:r>
          </w:p>
          <w:p w:rsidR="001761E8" w:rsidRPr="00AA74E2" w:rsidRDefault="001761E8" w:rsidP="009C07A8">
            <w:pPr>
              <w:spacing w:after="0"/>
              <w:jc w:val="both"/>
              <w:rPr>
                <w:b/>
                <w:bCs/>
                <w:sz w:val="18"/>
                <w:szCs w:val="18"/>
              </w:rPr>
            </w:pPr>
            <w:r w:rsidRPr="00AA74E2">
              <w:rPr>
                <w:rFonts w:eastAsia="Times New Roman"/>
                <w:color w:val="000000"/>
                <w:sz w:val="18"/>
                <w:szCs w:val="18"/>
                <w:lang w:eastAsia="ru-RU"/>
              </w:rPr>
              <w:t xml:space="preserve">3. [10] study tours organized between ELS target communities </w:t>
            </w:r>
          </w:p>
        </w:tc>
      </w:tr>
      <w:tr w:rsidR="001761E8" w:rsidRPr="00AA74E2" w:rsidTr="004D3E70">
        <w:tc>
          <w:tcPr>
            <w:tcW w:w="4008" w:type="dxa"/>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US" w:eastAsia="en-US" w:bidi="en-US"/>
              </w:rPr>
            </w:pPr>
            <w:r w:rsidRPr="00AA74E2">
              <w:rPr>
                <w:sz w:val="18"/>
                <w:szCs w:val="18"/>
                <w:lang w:val="en-GB" w:eastAsia="en-US" w:bidi="en-US"/>
              </w:rPr>
              <w:t>2.2.6: Facilitate inclusion of community development plans into district plans and follow up.</w:t>
            </w:r>
          </w:p>
        </w:tc>
        <w:tc>
          <w:tcPr>
            <w:tcW w:w="4607" w:type="dxa"/>
            <w:gridSpan w:val="2"/>
          </w:tcPr>
          <w:p w:rsidR="001761E8" w:rsidRPr="00AA74E2" w:rsidRDefault="001761E8" w:rsidP="009C07A8">
            <w:pPr>
              <w:spacing w:after="0"/>
              <w:jc w:val="both"/>
              <w:rPr>
                <w:rFonts w:eastAsia="Times New Roman"/>
                <w:color w:val="000000"/>
                <w:sz w:val="18"/>
                <w:szCs w:val="18"/>
                <w:lang w:eastAsia="ru-RU"/>
              </w:rPr>
            </w:pPr>
            <w:r w:rsidRPr="00AA74E2">
              <w:rPr>
                <w:bCs/>
                <w:sz w:val="18"/>
                <w:szCs w:val="18"/>
              </w:rPr>
              <w:t>1.</w:t>
            </w:r>
            <w:r w:rsidRPr="00AA74E2">
              <w:rPr>
                <w:rFonts w:eastAsia="Times New Roman"/>
                <w:color w:val="000000"/>
                <w:sz w:val="18"/>
                <w:szCs w:val="18"/>
                <w:lang w:eastAsia="ru-RU"/>
              </w:rPr>
              <w:t xml:space="preserve"> Assist the IG members in preparation CDP presentations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2. Organization and conducting CDP presentation meetings in district centers for possible inclusion of planned within the CDP community initiatives to the annual social development plans</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3. Organization a round table/presentation in regional level to discuss:</w:t>
            </w:r>
          </w:p>
          <w:p w:rsidR="001761E8" w:rsidRPr="00AA74E2" w:rsidRDefault="001761E8" w:rsidP="009C07A8">
            <w:pPr>
              <w:spacing w:after="0"/>
              <w:jc w:val="both"/>
              <w:rPr>
                <w:bCs/>
                <w:sz w:val="18"/>
                <w:szCs w:val="18"/>
              </w:rPr>
            </w:pPr>
            <w:r w:rsidRPr="00AA74E2">
              <w:rPr>
                <w:rFonts w:eastAsia="Times New Roman"/>
                <w:color w:val="000000"/>
                <w:sz w:val="18"/>
                <w:szCs w:val="18"/>
                <w:lang w:eastAsia="ru-RU"/>
              </w:rPr>
              <w:t>recommendations of the regional authorities concerning the inclusion of priority plans of the mahallas to the social development plans for 2010-2011 years (one in each region);updating of activities/results achieved during the previous phases of the ELS project (implementation of CDPs and established MIRCs sustainability (in Fergana and Namangan)</w:t>
            </w:r>
          </w:p>
        </w:tc>
        <w:tc>
          <w:tcPr>
            <w:tcW w:w="1825" w:type="dxa"/>
            <w:gridSpan w:val="2"/>
          </w:tcPr>
          <w:p w:rsidR="001761E8" w:rsidRPr="00AA74E2" w:rsidRDefault="001761E8" w:rsidP="009C07A8">
            <w:pPr>
              <w:spacing w:after="0"/>
              <w:jc w:val="both"/>
              <w:rPr>
                <w:bCs/>
                <w:sz w:val="18"/>
                <w:szCs w:val="18"/>
              </w:rPr>
            </w:pPr>
            <w:r w:rsidRPr="00AA74E2">
              <w:rPr>
                <w:bCs/>
                <w:sz w:val="18"/>
                <w:szCs w:val="18"/>
              </w:rPr>
              <w:t>December 2009-December 2011</w:t>
            </w:r>
          </w:p>
        </w:tc>
        <w:tc>
          <w:tcPr>
            <w:tcW w:w="4320" w:type="dxa"/>
          </w:tcPr>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1. [10] district structured and moderated meetings with the district authorities</w:t>
            </w:r>
          </w:p>
          <w:p w:rsidR="001761E8" w:rsidRPr="00AA74E2" w:rsidRDefault="001761E8" w:rsidP="009C07A8">
            <w:pPr>
              <w:spacing w:after="0"/>
              <w:jc w:val="both"/>
              <w:rPr>
                <w:b/>
                <w:bCs/>
                <w:sz w:val="18"/>
                <w:szCs w:val="18"/>
              </w:rPr>
            </w:pPr>
            <w:r w:rsidRPr="00AA74E2">
              <w:rPr>
                <w:rFonts w:eastAsia="Times New Roman"/>
                <w:color w:val="000000"/>
                <w:sz w:val="18"/>
                <w:szCs w:val="18"/>
                <w:lang w:eastAsia="ru-RU"/>
              </w:rPr>
              <w:t>2. Recommendations/resolutions by regional authorities to include plan in the district’s annual budget</w:t>
            </w:r>
          </w:p>
        </w:tc>
      </w:tr>
      <w:tr w:rsidR="001761E8" w:rsidRPr="00AA74E2" w:rsidTr="004D3E70">
        <w:tc>
          <w:tcPr>
            <w:tcW w:w="4008" w:type="dxa"/>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r w:rsidRPr="00AA74E2">
              <w:rPr>
                <w:sz w:val="18"/>
                <w:szCs w:val="18"/>
                <w:lang w:val="en-GB" w:eastAsia="en-US" w:bidi="en-US"/>
              </w:rPr>
              <w:t>2.2.7: Facilitate dissemination of community development approaches to more communities.</w:t>
            </w:r>
          </w:p>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US" w:eastAsia="en-US" w:bidi="en-US"/>
              </w:rPr>
            </w:pPr>
          </w:p>
        </w:tc>
        <w:tc>
          <w:tcPr>
            <w:tcW w:w="4607" w:type="dxa"/>
            <w:gridSpan w:val="2"/>
          </w:tcPr>
          <w:p w:rsidR="001761E8" w:rsidRPr="00AA74E2" w:rsidRDefault="001761E8" w:rsidP="009C07A8">
            <w:pPr>
              <w:spacing w:after="0"/>
              <w:jc w:val="both"/>
              <w:rPr>
                <w:sz w:val="18"/>
                <w:szCs w:val="18"/>
              </w:rPr>
            </w:pPr>
            <w:r w:rsidRPr="00AA74E2">
              <w:rPr>
                <w:bCs/>
                <w:sz w:val="18"/>
                <w:szCs w:val="18"/>
              </w:rPr>
              <w:lastRenderedPageBreak/>
              <w:t>1.</w:t>
            </w:r>
            <w:r w:rsidRPr="00AA74E2">
              <w:rPr>
                <w:sz w:val="18"/>
                <w:szCs w:val="18"/>
              </w:rPr>
              <w:t xml:space="preserve"> </w:t>
            </w:r>
            <w:r w:rsidRPr="00AA74E2">
              <w:rPr>
                <w:rFonts w:eastAsia="Times New Roman"/>
                <w:color w:val="000000"/>
                <w:sz w:val="18"/>
                <w:szCs w:val="18"/>
                <w:lang w:eastAsia="ru-RU"/>
              </w:rPr>
              <w:t xml:space="preserve">Preparation plan/concept for </w:t>
            </w:r>
            <w:r w:rsidRPr="00AA74E2">
              <w:rPr>
                <w:rFonts w:eastAsia="Times New Roman"/>
                <w:sz w:val="18"/>
                <w:szCs w:val="18"/>
                <w:lang w:eastAsia="ru-RU"/>
              </w:rPr>
              <w:t>dissemination of tested community development approaches to more communities</w:t>
            </w:r>
          </w:p>
          <w:p w:rsidR="001761E8" w:rsidRPr="00AA74E2" w:rsidRDefault="001761E8" w:rsidP="009C07A8">
            <w:pPr>
              <w:spacing w:after="0"/>
              <w:jc w:val="both"/>
              <w:rPr>
                <w:bCs/>
                <w:sz w:val="18"/>
                <w:szCs w:val="18"/>
              </w:rPr>
            </w:pPr>
            <w:r w:rsidRPr="00AA74E2">
              <w:rPr>
                <w:bCs/>
                <w:sz w:val="18"/>
                <w:szCs w:val="18"/>
              </w:rPr>
              <w:lastRenderedPageBreak/>
              <w:t>2.</w:t>
            </w:r>
            <w:r w:rsidRPr="00AA74E2">
              <w:rPr>
                <w:sz w:val="18"/>
                <w:szCs w:val="18"/>
              </w:rPr>
              <w:t xml:space="preserve"> </w:t>
            </w:r>
            <w:r w:rsidRPr="00AA74E2">
              <w:rPr>
                <w:bCs/>
                <w:sz w:val="18"/>
                <w:szCs w:val="18"/>
              </w:rPr>
              <w:t>Facilitate MRCs to disseminate community development approaches to more communities</w:t>
            </w:r>
          </w:p>
          <w:p w:rsidR="001761E8" w:rsidRPr="00AA74E2" w:rsidRDefault="001761E8" w:rsidP="009C07A8">
            <w:pPr>
              <w:spacing w:after="0"/>
              <w:jc w:val="both"/>
              <w:rPr>
                <w:bCs/>
                <w:sz w:val="18"/>
                <w:szCs w:val="18"/>
              </w:rPr>
            </w:pPr>
          </w:p>
        </w:tc>
        <w:tc>
          <w:tcPr>
            <w:tcW w:w="1825" w:type="dxa"/>
            <w:gridSpan w:val="2"/>
          </w:tcPr>
          <w:p w:rsidR="001761E8" w:rsidRPr="00AA74E2" w:rsidRDefault="001761E8" w:rsidP="009C07A8">
            <w:pPr>
              <w:spacing w:after="0"/>
              <w:jc w:val="both"/>
              <w:rPr>
                <w:bCs/>
                <w:sz w:val="18"/>
                <w:szCs w:val="18"/>
              </w:rPr>
            </w:pPr>
            <w:r w:rsidRPr="00AA74E2">
              <w:rPr>
                <w:bCs/>
                <w:sz w:val="18"/>
                <w:szCs w:val="18"/>
              </w:rPr>
              <w:lastRenderedPageBreak/>
              <w:t>August 2009 –November 2011</w:t>
            </w:r>
          </w:p>
        </w:tc>
        <w:tc>
          <w:tcPr>
            <w:tcW w:w="4320" w:type="dxa"/>
          </w:tcPr>
          <w:p w:rsidR="001761E8" w:rsidRPr="00AA74E2" w:rsidRDefault="001761E8" w:rsidP="009C07A8">
            <w:pPr>
              <w:spacing w:after="0"/>
              <w:jc w:val="both"/>
              <w:rPr>
                <w:bCs/>
                <w:sz w:val="18"/>
                <w:szCs w:val="18"/>
              </w:rPr>
            </w:pPr>
            <w:r w:rsidRPr="00AA74E2">
              <w:rPr>
                <w:bCs/>
                <w:sz w:val="18"/>
                <w:szCs w:val="18"/>
              </w:rPr>
              <w:t xml:space="preserve">1. </w:t>
            </w:r>
            <w:r w:rsidRPr="00AA74E2">
              <w:rPr>
                <w:rFonts w:eastAsia="Times New Roman"/>
                <w:color w:val="000000"/>
                <w:sz w:val="18"/>
                <w:szCs w:val="18"/>
                <w:lang w:eastAsia="ru-RU"/>
              </w:rPr>
              <w:t xml:space="preserve">[50] </w:t>
            </w:r>
            <w:r w:rsidRPr="00AA74E2">
              <w:rPr>
                <w:bCs/>
                <w:sz w:val="18"/>
                <w:szCs w:val="18"/>
              </w:rPr>
              <w:t xml:space="preserve"> CDP developed by non target mahallas</w:t>
            </w:r>
          </w:p>
          <w:p w:rsidR="001761E8" w:rsidRPr="00AA74E2" w:rsidRDefault="001761E8" w:rsidP="009C07A8">
            <w:pPr>
              <w:spacing w:after="0"/>
              <w:jc w:val="both"/>
              <w:rPr>
                <w:bCs/>
                <w:sz w:val="18"/>
                <w:szCs w:val="18"/>
              </w:rPr>
            </w:pPr>
            <w:r w:rsidRPr="00AA74E2">
              <w:rPr>
                <w:bCs/>
                <w:sz w:val="18"/>
                <w:szCs w:val="18"/>
              </w:rPr>
              <w:t xml:space="preserve">2. </w:t>
            </w:r>
            <w:r w:rsidRPr="00AA74E2">
              <w:rPr>
                <w:rFonts w:eastAsia="Times New Roman"/>
                <w:color w:val="000000"/>
                <w:sz w:val="18"/>
                <w:szCs w:val="18"/>
                <w:lang w:eastAsia="ru-RU"/>
              </w:rPr>
              <w:t xml:space="preserve">[4] </w:t>
            </w:r>
            <w:r w:rsidRPr="00AA74E2">
              <w:rPr>
                <w:bCs/>
                <w:sz w:val="18"/>
                <w:szCs w:val="18"/>
              </w:rPr>
              <w:t xml:space="preserve"> dissemination plans of MIRCs  developed</w:t>
            </w:r>
          </w:p>
        </w:tc>
      </w:tr>
      <w:tr w:rsidR="001761E8" w:rsidRPr="00AA74E2" w:rsidTr="004D3E70">
        <w:tc>
          <w:tcPr>
            <w:tcW w:w="4008" w:type="dxa"/>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r w:rsidRPr="00AA74E2">
              <w:rPr>
                <w:sz w:val="18"/>
                <w:szCs w:val="18"/>
                <w:lang w:val="en-GB" w:eastAsia="en-US" w:bidi="en-US"/>
              </w:rPr>
              <w:lastRenderedPageBreak/>
              <w:t>2.2.8: Record good practice and lessons learned.</w:t>
            </w:r>
          </w:p>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US" w:eastAsia="en-US" w:bidi="en-US"/>
              </w:rPr>
            </w:pPr>
            <w:r w:rsidRPr="00AA74E2">
              <w:rPr>
                <w:sz w:val="18"/>
                <w:szCs w:val="18"/>
                <w:lang w:val="en-GB" w:eastAsia="en-US" w:bidi="en-US"/>
              </w:rPr>
              <w:t>May 2010- August 2011</w:t>
            </w:r>
          </w:p>
        </w:tc>
        <w:tc>
          <w:tcPr>
            <w:tcW w:w="4607" w:type="dxa"/>
            <w:gridSpan w:val="2"/>
          </w:tcPr>
          <w:p w:rsidR="001761E8" w:rsidRPr="00AA74E2" w:rsidRDefault="001761E8" w:rsidP="009C07A8">
            <w:pPr>
              <w:spacing w:after="0"/>
              <w:jc w:val="both"/>
              <w:rPr>
                <w:rFonts w:eastAsia="Times New Roman"/>
                <w:color w:val="000000"/>
                <w:sz w:val="18"/>
                <w:szCs w:val="18"/>
                <w:lang w:eastAsia="ru-RU"/>
              </w:rPr>
            </w:pPr>
            <w:r w:rsidRPr="00AA74E2">
              <w:rPr>
                <w:bCs/>
                <w:sz w:val="18"/>
                <w:szCs w:val="18"/>
              </w:rPr>
              <w:t>1.</w:t>
            </w:r>
            <w:r w:rsidRPr="00AA74E2">
              <w:rPr>
                <w:rFonts w:eastAsia="Times New Roman"/>
                <w:color w:val="000000"/>
                <w:sz w:val="18"/>
                <w:szCs w:val="18"/>
                <w:lang w:eastAsia="ru-RU"/>
              </w:rPr>
              <w:t xml:space="preserve"> Monitoring and evaluation of project results and preparation a lessons learned report</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2. To post the summary of experience in the internet</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3. Preparation the list of donors and international organizations, who interested in the ELS project results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4. Distribution the summary of experience among the donors and international organizations</w:t>
            </w:r>
          </w:p>
          <w:p w:rsidR="001761E8" w:rsidRPr="00AA74E2" w:rsidRDefault="001761E8" w:rsidP="009C07A8">
            <w:pPr>
              <w:spacing w:after="0"/>
              <w:jc w:val="both"/>
              <w:rPr>
                <w:bCs/>
                <w:sz w:val="18"/>
                <w:szCs w:val="18"/>
              </w:rPr>
            </w:pPr>
            <w:r w:rsidRPr="00AA74E2">
              <w:rPr>
                <w:bCs/>
                <w:sz w:val="18"/>
                <w:szCs w:val="18"/>
              </w:rPr>
              <w:t>5.</w:t>
            </w:r>
            <w:r w:rsidRPr="00AA74E2">
              <w:rPr>
                <w:rFonts w:eastAsia="Times New Roman"/>
                <w:color w:val="000000"/>
                <w:sz w:val="18"/>
                <w:szCs w:val="18"/>
                <w:lang w:eastAsia="ru-RU"/>
              </w:rPr>
              <w:t xml:space="preserve"> Development of the Visibility Strategy</w:t>
            </w:r>
          </w:p>
        </w:tc>
        <w:tc>
          <w:tcPr>
            <w:tcW w:w="1825" w:type="dxa"/>
            <w:gridSpan w:val="2"/>
          </w:tcPr>
          <w:p w:rsidR="001761E8" w:rsidRPr="00AA74E2" w:rsidRDefault="001761E8" w:rsidP="009C07A8">
            <w:pPr>
              <w:spacing w:after="0"/>
              <w:jc w:val="both"/>
              <w:rPr>
                <w:bCs/>
                <w:sz w:val="18"/>
                <w:szCs w:val="18"/>
              </w:rPr>
            </w:pPr>
            <w:r w:rsidRPr="00AA74E2">
              <w:rPr>
                <w:bCs/>
                <w:sz w:val="18"/>
                <w:szCs w:val="18"/>
              </w:rPr>
              <w:t>May –September 2010</w:t>
            </w:r>
          </w:p>
          <w:p w:rsidR="001761E8" w:rsidRPr="00AA74E2" w:rsidRDefault="001761E8" w:rsidP="009C07A8">
            <w:pPr>
              <w:spacing w:after="0"/>
              <w:jc w:val="both"/>
              <w:rPr>
                <w:b/>
                <w:bCs/>
                <w:sz w:val="18"/>
                <w:szCs w:val="18"/>
              </w:rPr>
            </w:pPr>
          </w:p>
          <w:p w:rsidR="001761E8" w:rsidRPr="00AA74E2" w:rsidRDefault="001761E8" w:rsidP="009C07A8">
            <w:pPr>
              <w:spacing w:after="0"/>
              <w:rPr>
                <w:sz w:val="18"/>
                <w:szCs w:val="18"/>
              </w:rPr>
            </w:pPr>
            <w:r w:rsidRPr="00AA74E2">
              <w:rPr>
                <w:sz w:val="18"/>
                <w:szCs w:val="18"/>
              </w:rPr>
              <w:t>August –December  2010, May- August 2011</w:t>
            </w:r>
          </w:p>
          <w:p w:rsidR="001761E8" w:rsidRPr="00AA74E2" w:rsidRDefault="001761E8" w:rsidP="009C07A8">
            <w:pPr>
              <w:spacing w:after="0"/>
              <w:jc w:val="both"/>
              <w:rPr>
                <w:b/>
                <w:bCs/>
                <w:sz w:val="18"/>
                <w:szCs w:val="18"/>
              </w:rPr>
            </w:pPr>
          </w:p>
        </w:tc>
        <w:tc>
          <w:tcPr>
            <w:tcW w:w="4320" w:type="dxa"/>
          </w:tcPr>
          <w:p w:rsidR="001761E8" w:rsidRPr="00AA74E2" w:rsidRDefault="001761E8" w:rsidP="009C07A8">
            <w:pPr>
              <w:spacing w:after="0"/>
              <w:jc w:val="both"/>
              <w:rPr>
                <w:rFonts w:eastAsia="Times New Roman"/>
                <w:color w:val="000000"/>
                <w:sz w:val="18"/>
                <w:szCs w:val="18"/>
                <w:lang w:eastAsia="ru-RU"/>
              </w:rPr>
            </w:pPr>
            <w:r w:rsidRPr="00AA74E2">
              <w:rPr>
                <w:bCs/>
                <w:sz w:val="18"/>
                <w:szCs w:val="18"/>
              </w:rPr>
              <w:t>1.</w:t>
            </w:r>
            <w:r w:rsidRPr="00AA74E2">
              <w:rPr>
                <w:rFonts w:eastAsia="Times New Roman"/>
                <w:color w:val="000000"/>
                <w:sz w:val="18"/>
                <w:szCs w:val="18"/>
                <w:lang w:eastAsia="ru-RU"/>
              </w:rPr>
              <w:t xml:space="preserve"> A summary of experience posted in the internet</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2. Distribution list</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3. Visibility strategy</w:t>
            </w:r>
          </w:p>
          <w:p w:rsidR="001761E8" w:rsidRPr="00AA74E2" w:rsidRDefault="001761E8" w:rsidP="009C07A8">
            <w:pPr>
              <w:spacing w:after="0"/>
              <w:jc w:val="both"/>
              <w:rPr>
                <w:b/>
                <w:bCs/>
                <w:sz w:val="18"/>
                <w:szCs w:val="18"/>
              </w:rPr>
            </w:pPr>
          </w:p>
        </w:tc>
      </w:tr>
      <w:tr w:rsidR="001761E8" w:rsidRPr="00AA74E2" w:rsidTr="004D3E70">
        <w:tc>
          <w:tcPr>
            <w:tcW w:w="4008" w:type="dxa"/>
          </w:tcPr>
          <w:p w:rsidR="001761E8" w:rsidRPr="00AA74E2" w:rsidRDefault="001761E8" w:rsidP="009C07A8">
            <w:pPr>
              <w:spacing w:after="0"/>
              <w:jc w:val="both"/>
              <w:rPr>
                <w:b/>
                <w:bCs/>
                <w:sz w:val="18"/>
                <w:szCs w:val="18"/>
              </w:rPr>
            </w:pPr>
            <w:r w:rsidRPr="00AA74E2">
              <w:rPr>
                <w:sz w:val="18"/>
                <w:szCs w:val="18"/>
                <w:lang w:val="en-GB" w:bidi="en-US"/>
              </w:rPr>
              <w:t>2.2.9: Evaluate and exit.</w:t>
            </w:r>
          </w:p>
        </w:tc>
        <w:tc>
          <w:tcPr>
            <w:tcW w:w="4607" w:type="dxa"/>
            <w:gridSpan w:val="2"/>
          </w:tcPr>
          <w:p w:rsidR="001761E8" w:rsidRPr="00AA74E2" w:rsidRDefault="001761E8" w:rsidP="009C07A8">
            <w:pPr>
              <w:spacing w:after="0"/>
              <w:jc w:val="both"/>
              <w:rPr>
                <w:rFonts w:eastAsia="Times New Roman"/>
                <w:color w:val="000000"/>
                <w:sz w:val="18"/>
                <w:szCs w:val="18"/>
                <w:lang w:eastAsia="ru-RU"/>
              </w:rPr>
            </w:pPr>
            <w:r w:rsidRPr="00AA74E2">
              <w:rPr>
                <w:bCs/>
                <w:sz w:val="18"/>
                <w:szCs w:val="18"/>
              </w:rPr>
              <w:t>1.</w:t>
            </w:r>
            <w:r w:rsidRPr="00AA74E2">
              <w:rPr>
                <w:rFonts w:eastAsia="Times New Roman"/>
                <w:color w:val="000000"/>
                <w:sz w:val="18"/>
                <w:szCs w:val="18"/>
                <w:lang w:eastAsia="ru-RU"/>
              </w:rPr>
              <w:t xml:space="preserve"> Preparation of the evaluation TOR for external evaluation</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2. Conducting a final evaluation of 72 community projects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3. Translation the evaluation report into Uzbek, Russian languages</w:t>
            </w:r>
          </w:p>
          <w:p w:rsidR="001761E8" w:rsidRPr="00AA74E2" w:rsidRDefault="001761E8" w:rsidP="009C07A8">
            <w:pPr>
              <w:spacing w:after="0"/>
              <w:jc w:val="both"/>
              <w:rPr>
                <w:rFonts w:eastAsia="Times New Roman"/>
                <w:color w:val="000000"/>
                <w:sz w:val="18"/>
                <w:szCs w:val="18"/>
                <w:lang w:eastAsia="ru-RU"/>
              </w:rPr>
            </w:pPr>
            <w:r w:rsidRPr="00AA74E2">
              <w:rPr>
                <w:rFonts w:eastAsia="Times New Roman"/>
                <w:color w:val="000000"/>
                <w:sz w:val="18"/>
                <w:szCs w:val="18"/>
                <w:lang w:eastAsia="ru-RU"/>
              </w:rPr>
              <w:t>4. Preparation the list of participants of round table/presentation, including the local authorities, the IG members and the community leaders</w:t>
            </w:r>
          </w:p>
          <w:p w:rsidR="001761E8" w:rsidRPr="00AA74E2" w:rsidRDefault="001761E8" w:rsidP="009C07A8">
            <w:pPr>
              <w:spacing w:after="0"/>
              <w:jc w:val="both"/>
              <w:rPr>
                <w:bCs/>
                <w:sz w:val="18"/>
                <w:szCs w:val="18"/>
              </w:rPr>
            </w:pPr>
            <w:r w:rsidRPr="00AA74E2">
              <w:rPr>
                <w:rFonts w:eastAsia="Times New Roman"/>
                <w:color w:val="000000"/>
                <w:sz w:val="18"/>
                <w:szCs w:val="18"/>
                <w:lang w:eastAsia="ru-RU"/>
              </w:rPr>
              <w:t>5.Organization the round table/presentation of the ELS project results</w:t>
            </w:r>
          </w:p>
        </w:tc>
        <w:tc>
          <w:tcPr>
            <w:tcW w:w="1825" w:type="dxa"/>
            <w:gridSpan w:val="2"/>
          </w:tcPr>
          <w:p w:rsidR="001761E8" w:rsidRPr="00AA74E2" w:rsidRDefault="001761E8" w:rsidP="009C07A8">
            <w:pPr>
              <w:spacing w:after="0"/>
              <w:jc w:val="both"/>
              <w:rPr>
                <w:bCs/>
                <w:sz w:val="18"/>
                <w:szCs w:val="18"/>
              </w:rPr>
            </w:pPr>
            <w:r w:rsidRPr="00AA74E2">
              <w:rPr>
                <w:bCs/>
                <w:sz w:val="18"/>
                <w:szCs w:val="18"/>
              </w:rPr>
              <w:t>November 2011</w:t>
            </w:r>
          </w:p>
          <w:p w:rsidR="001761E8" w:rsidRPr="00AA74E2" w:rsidRDefault="001761E8" w:rsidP="009C07A8">
            <w:pPr>
              <w:spacing w:after="0"/>
              <w:rPr>
                <w:bCs/>
                <w:sz w:val="18"/>
                <w:szCs w:val="18"/>
              </w:rPr>
            </w:pPr>
            <w:r w:rsidRPr="00AA74E2">
              <w:rPr>
                <w:bCs/>
                <w:sz w:val="18"/>
                <w:szCs w:val="18"/>
              </w:rPr>
              <w:t>August 2010-November 2011</w:t>
            </w:r>
          </w:p>
          <w:p w:rsidR="001761E8" w:rsidRPr="00AA74E2" w:rsidRDefault="001761E8" w:rsidP="009C07A8">
            <w:pPr>
              <w:spacing w:after="0"/>
              <w:rPr>
                <w:bCs/>
                <w:sz w:val="18"/>
                <w:szCs w:val="18"/>
              </w:rPr>
            </w:pPr>
          </w:p>
          <w:p w:rsidR="001761E8" w:rsidRPr="00AA74E2" w:rsidRDefault="001761E8" w:rsidP="009C07A8">
            <w:pPr>
              <w:spacing w:after="0"/>
              <w:rPr>
                <w:bCs/>
                <w:sz w:val="18"/>
                <w:szCs w:val="18"/>
              </w:rPr>
            </w:pPr>
          </w:p>
          <w:p w:rsidR="001761E8" w:rsidRPr="00AA74E2" w:rsidRDefault="001761E8" w:rsidP="009C07A8">
            <w:pPr>
              <w:spacing w:after="0"/>
              <w:rPr>
                <w:bCs/>
                <w:sz w:val="18"/>
                <w:szCs w:val="18"/>
              </w:rPr>
            </w:pPr>
            <w:r w:rsidRPr="00AA74E2">
              <w:rPr>
                <w:bCs/>
                <w:sz w:val="18"/>
                <w:szCs w:val="18"/>
              </w:rPr>
              <w:t>November 2011</w:t>
            </w:r>
          </w:p>
          <w:p w:rsidR="001761E8" w:rsidRPr="00AA74E2" w:rsidRDefault="001761E8" w:rsidP="009C07A8">
            <w:pPr>
              <w:spacing w:after="0"/>
              <w:rPr>
                <w:bCs/>
                <w:sz w:val="18"/>
                <w:szCs w:val="18"/>
              </w:rPr>
            </w:pPr>
          </w:p>
          <w:p w:rsidR="001761E8" w:rsidRPr="00AA74E2" w:rsidRDefault="001761E8" w:rsidP="009C07A8">
            <w:pPr>
              <w:spacing w:after="0"/>
              <w:rPr>
                <w:bCs/>
                <w:sz w:val="18"/>
                <w:szCs w:val="18"/>
              </w:rPr>
            </w:pPr>
          </w:p>
          <w:p w:rsidR="001761E8" w:rsidRPr="00AA74E2" w:rsidRDefault="001761E8" w:rsidP="009C07A8">
            <w:pPr>
              <w:spacing w:after="0"/>
              <w:rPr>
                <w:bCs/>
                <w:sz w:val="18"/>
                <w:szCs w:val="18"/>
              </w:rPr>
            </w:pPr>
            <w:r w:rsidRPr="00AA74E2">
              <w:rPr>
                <w:bCs/>
                <w:sz w:val="18"/>
                <w:szCs w:val="18"/>
              </w:rPr>
              <w:t>December 2011</w:t>
            </w:r>
          </w:p>
        </w:tc>
        <w:tc>
          <w:tcPr>
            <w:tcW w:w="4320" w:type="dxa"/>
          </w:tcPr>
          <w:p w:rsidR="001761E8" w:rsidRPr="00AA74E2" w:rsidRDefault="001761E8" w:rsidP="009C07A8">
            <w:pPr>
              <w:spacing w:after="0"/>
              <w:rPr>
                <w:rFonts w:eastAsia="Times New Roman"/>
                <w:color w:val="000000"/>
                <w:sz w:val="18"/>
                <w:szCs w:val="18"/>
                <w:lang w:eastAsia="ru-RU"/>
              </w:rPr>
            </w:pPr>
            <w:r w:rsidRPr="00AA74E2">
              <w:rPr>
                <w:bCs/>
                <w:sz w:val="18"/>
                <w:szCs w:val="18"/>
              </w:rPr>
              <w:t>1.</w:t>
            </w:r>
            <w:r w:rsidRPr="00AA74E2">
              <w:rPr>
                <w:rFonts w:eastAsia="Times New Roman"/>
                <w:color w:val="000000"/>
                <w:sz w:val="18"/>
                <w:szCs w:val="18"/>
                <w:lang w:eastAsia="ru-RU"/>
              </w:rPr>
              <w:t xml:space="preserve"> evaluation TOR</w:t>
            </w:r>
          </w:p>
          <w:p w:rsidR="001761E8" w:rsidRPr="00AA74E2" w:rsidRDefault="001761E8" w:rsidP="009C07A8">
            <w:pPr>
              <w:spacing w:after="0"/>
              <w:rPr>
                <w:rFonts w:eastAsia="Times New Roman"/>
                <w:color w:val="000000"/>
                <w:sz w:val="18"/>
                <w:szCs w:val="18"/>
                <w:lang w:eastAsia="ru-RU"/>
              </w:rPr>
            </w:pPr>
            <w:r w:rsidRPr="00AA74E2">
              <w:rPr>
                <w:rFonts w:eastAsia="Times New Roman"/>
                <w:color w:val="000000"/>
                <w:sz w:val="18"/>
                <w:szCs w:val="18"/>
                <w:lang w:eastAsia="ru-RU"/>
              </w:rPr>
              <w:t>2. English, Uzbek and Russian evaluation, including recommendations and lessons of experience</w:t>
            </w:r>
          </w:p>
          <w:p w:rsidR="001761E8" w:rsidRPr="00AA74E2" w:rsidRDefault="001761E8" w:rsidP="009C07A8">
            <w:pPr>
              <w:spacing w:after="0"/>
              <w:rPr>
                <w:b/>
                <w:bCs/>
                <w:sz w:val="18"/>
                <w:szCs w:val="18"/>
              </w:rPr>
            </w:pPr>
            <w:r w:rsidRPr="00AA74E2">
              <w:rPr>
                <w:rFonts w:eastAsia="Times New Roman"/>
                <w:color w:val="000000"/>
                <w:sz w:val="18"/>
                <w:szCs w:val="18"/>
                <w:lang w:eastAsia="ru-RU"/>
              </w:rPr>
              <w:t>3. One roundtable/presentation</w:t>
            </w:r>
          </w:p>
        </w:tc>
      </w:tr>
      <w:tr w:rsidR="001761E8" w:rsidRPr="00AA74E2" w:rsidTr="004D3E70">
        <w:tc>
          <w:tcPr>
            <w:tcW w:w="4050" w:type="dxa"/>
            <w:gridSpan w:val="2"/>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lang w:val="en-US" w:eastAsia="en-US" w:bidi="en-US"/>
              </w:rPr>
            </w:pPr>
            <w:r w:rsidRPr="00AA74E2">
              <w:rPr>
                <w:b/>
                <w:sz w:val="18"/>
                <w:szCs w:val="18"/>
                <w:lang w:val="en-GB" w:eastAsia="en-US" w:bidi="en-US"/>
              </w:rPr>
              <w:t>Specific objective 3 Communities have increased equitable access to rural development services and business opportunities.</w:t>
            </w:r>
          </w:p>
        </w:tc>
        <w:tc>
          <w:tcPr>
            <w:tcW w:w="4590" w:type="dxa"/>
            <w:gridSpan w:val="2"/>
          </w:tcPr>
          <w:p w:rsidR="001761E8" w:rsidRPr="00AA74E2" w:rsidRDefault="001761E8" w:rsidP="009C07A8">
            <w:pPr>
              <w:spacing w:after="0"/>
              <w:jc w:val="both"/>
              <w:rPr>
                <w:bCs/>
                <w:sz w:val="18"/>
                <w:szCs w:val="18"/>
              </w:rPr>
            </w:pPr>
          </w:p>
        </w:tc>
        <w:tc>
          <w:tcPr>
            <w:tcW w:w="1800" w:type="dxa"/>
          </w:tcPr>
          <w:p w:rsidR="001761E8" w:rsidRPr="00AA74E2" w:rsidRDefault="001761E8" w:rsidP="009C07A8">
            <w:pPr>
              <w:spacing w:after="0"/>
              <w:jc w:val="both"/>
              <w:rPr>
                <w:b/>
                <w:bCs/>
                <w:sz w:val="18"/>
                <w:szCs w:val="18"/>
              </w:rPr>
            </w:pPr>
          </w:p>
        </w:tc>
        <w:tc>
          <w:tcPr>
            <w:tcW w:w="4320" w:type="dxa"/>
          </w:tcPr>
          <w:p w:rsidR="001761E8" w:rsidRPr="00AA74E2" w:rsidRDefault="001761E8" w:rsidP="009C07A8">
            <w:pPr>
              <w:spacing w:after="0"/>
              <w:jc w:val="both"/>
              <w:rPr>
                <w:b/>
                <w:bCs/>
                <w:sz w:val="18"/>
                <w:szCs w:val="18"/>
              </w:rPr>
            </w:pPr>
          </w:p>
        </w:tc>
      </w:tr>
      <w:tr w:rsidR="001761E8" w:rsidRPr="00AA74E2" w:rsidTr="004D3E70">
        <w:tc>
          <w:tcPr>
            <w:tcW w:w="4050" w:type="dxa"/>
            <w:gridSpan w:val="2"/>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lang w:val="en-US" w:eastAsia="en-US" w:bidi="en-US"/>
              </w:rPr>
            </w:pPr>
            <w:r w:rsidRPr="00AA74E2">
              <w:rPr>
                <w:b/>
                <w:sz w:val="18"/>
                <w:szCs w:val="18"/>
                <w:lang w:val="en-GB" w:eastAsia="en-US" w:bidi="en-US"/>
              </w:rPr>
              <w:t>Expected Result 3.1 Business and advisory capacity of mahallas built and community economic productivity improved.</w:t>
            </w:r>
          </w:p>
        </w:tc>
        <w:tc>
          <w:tcPr>
            <w:tcW w:w="4590" w:type="dxa"/>
            <w:gridSpan w:val="2"/>
          </w:tcPr>
          <w:p w:rsidR="001761E8" w:rsidRPr="00AA74E2" w:rsidRDefault="001761E8" w:rsidP="009C07A8">
            <w:pPr>
              <w:spacing w:after="0"/>
              <w:jc w:val="both"/>
              <w:rPr>
                <w:bCs/>
                <w:sz w:val="18"/>
                <w:szCs w:val="18"/>
              </w:rPr>
            </w:pPr>
          </w:p>
        </w:tc>
        <w:tc>
          <w:tcPr>
            <w:tcW w:w="1800" w:type="dxa"/>
          </w:tcPr>
          <w:p w:rsidR="001761E8" w:rsidRPr="00AA74E2" w:rsidRDefault="001761E8" w:rsidP="009C07A8">
            <w:pPr>
              <w:spacing w:after="0"/>
              <w:jc w:val="both"/>
              <w:rPr>
                <w:b/>
                <w:bCs/>
                <w:sz w:val="18"/>
                <w:szCs w:val="18"/>
              </w:rPr>
            </w:pPr>
          </w:p>
        </w:tc>
        <w:tc>
          <w:tcPr>
            <w:tcW w:w="4320" w:type="dxa"/>
          </w:tcPr>
          <w:p w:rsidR="001761E8" w:rsidRPr="00AA74E2" w:rsidRDefault="001761E8" w:rsidP="009C07A8">
            <w:pPr>
              <w:spacing w:after="0"/>
              <w:jc w:val="both"/>
              <w:rPr>
                <w:b/>
                <w:bCs/>
                <w:sz w:val="18"/>
                <w:szCs w:val="18"/>
              </w:rPr>
            </w:pPr>
          </w:p>
        </w:tc>
      </w:tr>
      <w:tr w:rsidR="001761E8" w:rsidRPr="00AA74E2" w:rsidTr="004D3E70">
        <w:tc>
          <w:tcPr>
            <w:tcW w:w="4050" w:type="dxa"/>
            <w:gridSpan w:val="2"/>
            <w:vMerge w:val="restart"/>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US" w:eastAsia="en-US" w:bidi="en-US"/>
              </w:rPr>
            </w:pPr>
            <w:r w:rsidRPr="00AA74E2">
              <w:rPr>
                <w:sz w:val="18"/>
                <w:szCs w:val="18"/>
                <w:lang w:val="en-GB" w:eastAsia="en-US" w:bidi="en-US"/>
              </w:rPr>
              <w:t>3.1.1: Analyse the economic potential in 200 communities in agriculture and other business sectors.</w:t>
            </w:r>
          </w:p>
        </w:tc>
        <w:tc>
          <w:tcPr>
            <w:tcW w:w="4590" w:type="dxa"/>
            <w:gridSpan w:val="2"/>
          </w:tcPr>
          <w:p w:rsidR="001761E8" w:rsidRPr="00AA74E2" w:rsidRDefault="001761E8" w:rsidP="009C07A8">
            <w:pPr>
              <w:spacing w:after="0"/>
              <w:jc w:val="both"/>
              <w:rPr>
                <w:bCs/>
                <w:sz w:val="18"/>
                <w:szCs w:val="18"/>
              </w:rPr>
            </w:pPr>
            <w:r w:rsidRPr="00AA74E2">
              <w:rPr>
                <w:bCs/>
                <w:sz w:val="18"/>
                <w:szCs w:val="18"/>
              </w:rPr>
              <w:t>Organize Initial contacts and meetings in each selected community (synergy with the component II).</w:t>
            </w:r>
          </w:p>
        </w:tc>
        <w:tc>
          <w:tcPr>
            <w:tcW w:w="1800" w:type="dxa"/>
          </w:tcPr>
          <w:p w:rsidR="001761E8" w:rsidRPr="00AA74E2" w:rsidRDefault="001761E8" w:rsidP="009C07A8">
            <w:pPr>
              <w:spacing w:after="0"/>
              <w:jc w:val="both"/>
              <w:rPr>
                <w:bCs/>
                <w:sz w:val="18"/>
                <w:szCs w:val="18"/>
              </w:rPr>
            </w:pPr>
            <w:r w:rsidRPr="00AA74E2">
              <w:rPr>
                <w:bCs/>
                <w:sz w:val="18"/>
                <w:szCs w:val="18"/>
              </w:rPr>
              <w:t>May-June, 2009</w:t>
            </w:r>
          </w:p>
        </w:tc>
        <w:tc>
          <w:tcPr>
            <w:tcW w:w="4320" w:type="dxa"/>
          </w:tcPr>
          <w:p w:rsidR="001761E8" w:rsidRPr="00AA74E2" w:rsidRDefault="001761E8" w:rsidP="009C07A8">
            <w:pPr>
              <w:spacing w:after="0"/>
              <w:jc w:val="both"/>
              <w:rPr>
                <w:bCs/>
                <w:sz w:val="18"/>
                <w:szCs w:val="18"/>
              </w:rPr>
            </w:pPr>
            <w:r w:rsidRPr="00AA74E2">
              <w:rPr>
                <w:bCs/>
                <w:sz w:val="18"/>
                <w:szCs w:val="18"/>
              </w:rPr>
              <w:t>Information about the project is delivered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Organize workshops (one in each community) on analyzing economic potential of communities.</w:t>
            </w:r>
          </w:p>
        </w:tc>
        <w:tc>
          <w:tcPr>
            <w:tcW w:w="1800" w:type="dxa"/>
          </w:tcPr>
          <w:p w:rsidR="001761E8" w:rsidRPr="00AA74E2" w:rsidRDefault="001761E8" w:rsidP="009C07A8">
            <w:pPr>
              <w:spacing w:after="0"/>
              <w:jc w:val="both"/>
              <w:rPr>
                <w:bCs/>
                <w:sz w:val="18"/>
                <w:szCs w:val="18"/>
              </w:rPr>
            </w:pPr>
            <w:r w:rsidRPr="00AA74E2">
              <w:rPr>
                <w:bCs/>
                <w:sz w:val="18"/>
                <w:szCs w:val="18"/>
              </w:rPr>
              <w:t>June-July, 2009</w:t>
            </w:r>
          </w:p>
        </w:tc>
        <w:tc>
          <w:tcPr>
            <w:tcW w:w="4320" w:type="dxa"/>
          </w:tcPr>
          <w:p w:rsidR="001761E8" w:rsidRPr="00AA74E2" w:rsidRDefault="001761E8" w:rsidP="009C07A8">
            <w:pPr>
              <w:spacing w:after="0"/>
              <w:jc w:val="both"/>
              <w:rPr>
                <w:bCs/>
                <w:sz w:val="18"/>
                <w:szCs w:val="18"/>
              </w:rPr>
            </w:pPr>
            <w:r w:rsidRPr="00AA74E2">
              <w:rPr>
                <w:bCs/>
                <w:sz w:val="18"/>
                <w:szCs w:val="18"/>
              </w:rPr>
              <w:t>67 workshops are conducted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Prepare brief analysis on the economic potential in each community (synergy with the component II).</w:t>
            </w:r>
          </w:p>
        </w:tc>
        <w:tc>
          <w:tcPr>
            <w:tcW w:w="1800" w:type="dxa"/>
          </w:tcPr>
          <w:p w:rsidR="001761E8" w:rsidRPr="00AA74E2" w:rsidRDefault="001761E8" w:rsidP="009C07A8">
            <w:pPr>
              <w:spacing w:after="0"/>
              <w:jc w:val="both"/>
              <w:rPr>
                <w:bCs/>
                <w:sz w:val="18"/>
                <w:szCs w:val="18"/>
              </w:rPr>
            </w:pPr>
            <w:r w:rsidRPr="00AA74E2">
              <w:rPr>
                <w:bCs/>
                <w:sz w:val="18"/>
                <w:szCs w:val="18"/>
              </w:rPr>
              <w:t>June-July, 2009</w:t>
            </w:r>
          </w:p>
        </w:tc>
        <w:tc>
          <w:tcPr>
            <w:tcW w:w="4320" w:type="dxa"/>
          </w:tcPr>
          <w:p w:rsidR="001761E8" w:rsidRPr="00AA74E2" w:rsidRDefault="001761E8" w:rsidP="009C07A8">
            <w:pPr>
              <w:spacing w:after="0"/>
              <w:jc w:val="both"/>
              <w:rPr>
                <w:bCs/>
                <w:sz w:val="18"/>
                <w:szCs w:val="18"/>
              </w:rPr>
            </w:pPr>
            <w:r w:rsidRPr="00AA74E2">
              <w:rPr>
                <w:bCs/>
                <w:sz w:val="18"/>
                <w:szCs w:val="18"/>
              </w:rPr>
              <w:t>A brief analysis report</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Conduct feasibility study on the potential for Food Processing in the region.</w:t>
            </w:r>
          </w:p>
        </w:tc>
        <w:tc>
          <w:tcPr>
            <w:tcW w:w="1800" w:type="dxa"/>
          </w:tcPr>
          <w:p w:rsidR="001761E8" w:rsidRPr="00AA74E2" w:rsidRDefault="001761E8" w:rsidP="009C07A8">
            <w:pPr>
              <w:spacing w:after="0"/>
              <w:jc w:val="both"/>
              <w:rPr>
                <w:bCs/>
                <w:sz w:val="18"/>
                <w:szCs w:val="18"/>
              </w:rPr>
            </w:pPr>
            <w:r w:rsidRPr="00AA74E2">
              <w:rPr>
                <w:bCs/>
                <w:sz w:val="18"/>
                <w:szCs w:val="18"/>
              </w:rPr>
              <w:t>April-July, 2009</w:t>
            </w:r>
          </w:p>
        </w:tc>
        <w:tc>
          <w:tcPr>
            <w:tcW w:w="4320" w:type="dxa"/>
          </w:tcPr>
          <w:p w:rsidR="001761E8" w:rsidRPr="00AA74E2" w:rsidRDefault="001761E8" w:rsidP="009C07A8">
            <w:pPr>
              <w:spacing w:after="0"/>
              <w:jc w:val="both"/>
              <w:rPr>
                <w:bCs/>
                <w:sz w:val="18"/>
                <w:szCs w:val="18"/>
              </w:rPr>
            </w:pPr>
            <w:r w:rsidRPr="00AA74E2">
              <w:rPr>
                <w:bCs/>
                <w:sz w:val="18"/>
                <w:szCs w:val="18"/>
              </w:rPr>
              <w:t>A feasibility study on the potential of food processing in the region</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Conduct an Assessment of the existing institutional capacity in terms of provision of extension services in agriculture sector.</w:t>
            </w:r>
          </w:p>
        </w:tc>
        <w:tc>
          <w:tcPr>
            <w:tcW w:w="1800" w:type="dxa"/>
          </w:tcPr>
          <w:p w:rsidR="001761E8" w:rsidRPr="00AA74E2" w:rsidRDefault="001761E8" w:rsidP="009C07A8">
            <w:pPr>
              <w:spacing w:after="0"/>
              <w:jc w:val="both"/>
              <w:rPr>
                <w:bCs/>
                <w:sz w:val="18"/>
                <w:szCs w:val="18"/>
              </w:rPr>
            </w:pPr>
            <w:r w:rsidRPr="00AA74E2">
              <w:rPr>
                <w:bCs/>
                <w:sz w:val="18"/>
                <w:szCs w:val="18"/>
              </w:rPr>
              <w:t>May-June, 2009</w:t>
            </w:r>
          </w:p>
        </w:tc>
        <w:tc>
          <w:tcPr>
            <w:tcW w:w="4320" w:type="dxa"/>
          </w:tcPr>
          <w:p w:rsidR="001761E8" w:rsidRPr="00AA74E2" w:rsidRDefault="001761E8" w:rsidP="009C07A8">
            <w:pPr>
              <w:spacing w:after="0"/>
              <w:jc w:val="both"/>
              <w:rPr>
                <w:bCs/>
                <w:sz w:val="18"/>
                <w:szCs w:val="18"/>
              </w:rPr>
            </w:pPr>
            <w:r w:rsidRPr="00AA74E2">
              <w:rPr>
                <w:bCs/>
                <w:sz w:val="18"/>
                <w:szCs w:val="18"/>
              </w:rPr>
              <w:t>An assessment of the existing institutional capacity</w:t>
            </w:r>
          </w:p>
        </w:tc>
      </w:tr>
      <w:tr w:rsidR="001761E8" w:rsidRPr="00AA74E2" w:rsidTr="004D3E70">
        <w:tc>
          <w:tcPr>
            <w:tcW w:w="4050" w:type="dxa"/>
            <w:gridSpan w:val="2"/>
            <w:vMerge w:val="restart"/>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US" w:eastAsia="en-US" w:bidi="en-US"/>
              </w:rPr>
            </w:pPr>
            <w:r w:rsidRPr="00AA74E2">
              <w:rPr>
                <w:sz w:val="18"/>
                <w:szCs w:val="18"/>
                <w:lang w:val="en-GB" w:eastAsia="en-US" w:bidi="en-US"/>
              </w:rPr>
              <w:t>3.1.2: Mobilize communities and agree on community economic priorities.</w:t>
            </w:r>
          </w:p>
        </w:tc>
        <w:tc>
          <w:tcPr>
            <w:tcW w:w="4590" w:type="dxa"/>
            <w:gridSpan w:val="2"/>
          </w:tcPr>
          <w:p w:rsidR="001761E8" w:rsidRPr="00AA74E2" w:rsidRDefault="001761E8" w:rsidP="009C07A8">
            <w:pPr>
              <w:spacing w:after="0"/>
              <w:jc w:val="both"/>
              <w:rPr>
                <w:bCs/>
                <w:sz w:val="18"/>
                <w:szCs w:val="18"/>
              </w:rPr>
            </w:pPr>
            <w:r w:rsidRPr="00AA74E2">
              <w:rPr>
                <w:bCs/>
                <w:sz w:val="18"/>
                <w:szCs w:val="18"/>
              </w:rPr>
              <w:t>Organize Informational Meetings in the selected communities and discuss communities economic and livelihood issues, collect baseline information (synergy with the component II).</w:t>
            </w:r>
          </w:p>
        </w:tc>
        <w:tc>
          <w:tcPr>
            <w:tcW w:w="1800" w:type="dxa"/>
          </w:tcPr>
          <w:p w:rsidR="001761E8" w:rsidRPr="00AA74E2" w:rsidRDefault="001761E8" w:rsidP="009C07A8">
            <w:pPr>
              <w:spacing w:after="0"/>
              <w:jc w:val="both"/>
              <w:rPr>
                <w:bCs/>
                <w:sz w:val="18"/>
                <w:szCs w:val="18"/>
              </w:rPr>
            </w:pPr>
            <w:r w:rsidRPr="00AA74E2">
              <w:rPr>
                <w:bCs/>
                <w:sz w:val="18"/>
                <w:szCs w:val="18"/>
              </w:rPr>
              <w:t>May-June, 2009</w:t>
            </w:r>
          </w:p>
        </w:tc>
        <w:tc>
          <w:tcPr>
            <w:tcW w:w="4320" w:type="dxa"/>
          </w:tcPr>
          <w:p w:rsidR="001761E8" w:rsidRPr="00AA74E2" w:rsidRDefault="001761E8" w:rsidP="009C07A8">
            <w:pPr>
              <w:spacing w:after="0"/>
              <w:jc w:val="both"/>
              <w:rPr>
                <w:bCs/>
                <w:sz w:val="18"/>
                <w:szCs w:val="18"/>
              </w:rPr>
            </w:pPr>
            <w:r w:rsidRPr="00AA74E2">
              <w:rPr>
                <w:bCs/>
                <w:sz w:val="18"/>
                <w:szCs w:val="18"/>
              </w:rPr>
              <w:t>Baseline information on the 67 communities are collected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Prepare brief outline of the main means by which communities members sustain a livelihood.</w:t>
            </w:r>
          </w:p>
        </w:tc>
        <w:tc>
          <w:tcPr>
            <w:tcW w:w="1800" w:type="dxa"/>
          </w:tcPr>
          <w:p w:rsidR="001761E8" w:rsidRPr="00AA74E2" w:rsidRDefault="001761E8" w:rsidP="009C07A8">
            <w:pPr>
              <w:spacing w:after="0"/>
              <w:jc w:val="both"/>
              <w:rPr>
                <w:bCs/>
                <w:sz w:val="18"/>
                <w:szCs w:val="18"/>
              </w:rPr>
            </w:pPr>
            <w:r w:rsidRPr="00AA74E2">
              <w:rPr>
                <w:bCs/>
                <w:sz w:val="18"/>
                <w:szCs w:val="18"/>
              </w:rPr>
              <w:t>June, 2009</w:t>
            </w:r>
          </w:p>
        </w:tc>
        <w:tc>
          <w:tcPr>
            <w:tcW w:w="4320" w:type="dxa"/>
          </w:tcPr>
          <w:p w:rsidR="001761E8" w:rsidRPr="00AA74E2" w:rsidRDefault="001761E8" w:rsidP="009C07A8">
            <w:pPr>
              <w:spacing w:after="0"/>
              <w:jc w:val="both"/>
              <w:rPr>
                <w:bCs/>
                <w:sz w:val="18"/>
                <w:szCs w:val="18"/>
              </w:rPr>
            </w:pPr>
            <w:r w:rsidRPr="00AA74E2">
              <w:rPr>
                <w:bCs/>
                <w:sz w:val="18"/>
                <w:szCs w:val="18"/>
              </w:rPr>
              <w:t>One final report (brief outline) prepared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 xml:space="preserve">Organize workshops in each community on mapping of the </w:t>
            </w:r>
            <w:r w:rsidRPr="00AA74E2">
              <w:rPr>
                <w:bCs/>
                <w:sz w:val="18"/>
                <w:szCs w:val="18"/>
              </w:rPr>
              <w:lastRenderedPageBreak/>
              <w:t>communities economic priorities (identify topics for demonstration and sectors/business for proposal) (synergy with the component II).</w:t>
            </w:r>
          </w:p>
        </w:tc>
        <w:tc>
          <w:tcPr>
            <w:tcW w:w="1800" w:type="dxa"/>
          </w:tcPr>
          <w:p w:rsidR="001761E8" w:rsidRPr="00AA74E2" w:rsidRDefault="001761E8" w:rsidP="009C07A8">
            <w:pPr>
              <w:spacing w:after="0"/>
              <w:jc w:val="both"/>
              <w:rPr>
                <w:bCs/>
                <w:sz w:val="18"/>
                <w:szCs w:val="18"/>
              </w:rPr>
            </w:pPr>
            <w:r w:rsidRPr="00AA74E2">
              <w:rPr>
                <w:bCs/>
                <w:sz w:val="18"/>
                <w:szCs w:val="18"/>
              </w:rPr>
              <w:lastRenderedPageBreak/>
              <w:t>June-July, 2009</w:t>
            </w:r>
          </w:p>
        </w:tc>
        <w:tc>
          <w:tcPr>
            <w:tcW w:w="4320" w:type="dxa"/>
          </w:tcPr>
          <w:p w:rsidR="001761E8" w:rsidRPr="00AA74E2" w:rsidRDefault="001761E8" w:rsidP="009C07A8">
            <w:pPr>
              <w:spacing w:after="0"/>
              <w:jc w:val="both"/>
              <w:rPr>
                <w:bCs/>
                <w:sz w:val="18"/>
                <w:szCs w:val="18"/>
              </w:rPr>
            </w:pPr>
            <w:r w:rsidRPr="00AA74E2">
              <w:rPr>
                <w:bCs/>
                <w:sz w:val="18"/>
                <w:szCs w:val="18"/>
              </w:rPr>
              <w:t xml:space="preserve">Communities economic priorities in 67 communities are </w:t>
            </w:r>
            <w:r w:rsidRPr="00AA74E2">
              <w:rPr>
                <w:bCs/>
                <w:sz w:val="18"/>
                <w:szCs w:val="18"/>
              </w:rPr>
              <w:lastRenderedPageBreak/>
              <w:t>identified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Develop criteria for selection of Economic Initiative Groups (EIG’s).</w:t>
            </w:r>
          </w:p>
        </w:tc>
        <w:tc>
          <w:tcPr>
            <w:tcW w:w="1800" w:type="dxa"/>
          </w:tcPr>
          <w:p w:rsidR="001761E8" w:rsidRPr="00AA74E2" w:rsidRDefault="001761E8" w:rsidP="009C07A8">
            <w:pPr>
              <w:spacing w:after="0"/>
              <w:jc w:val="both"/>
              <w:rPr>
                <w:bCs/>
                <w:sz w:val="18"/>
                <w:szCs w:val="18"/>
              </w:rPr>
            </w:pPr>
            <w:r w:rsidRPr="00AA74E2">
              <w:rPr>
                <w:bCs/>
                <w:sz w:val="18"/>
                <w:szCs w:val="18"/>
              </w:rPr>
              <w:t>June, 2009</w:t>
            </w:r>
          </w:p>
        </w:tc>
        <w:tc>
          <w:tcPr>
            <w:tcW w:w="4320" w:type="dxa"/>
          </w:tcPr>
          <w:p w:rsidR="001761E8" w:rsidRPr="00AA74E2" w:rsidRDefault="001761E8" w:rsidP="009C07A8">
            <w:pPr>
              <w:spacing w:after="0"/>
              <w:jc w:val="both"/>
              <w:rPr>
                <w:bCs/>
                <w:sz w:val="18"/>
                <w:szCs w:val="18"/>
              </w:rPr>
            </w:pPr>
            <w:r w:rsidRPr="00AA74E2">
              <w:rPr>
                <w:bCs/>
                <w:sz w:val="18"/>
                <w:szCs w:val="18"/>
              </w:rPr>
              <w:t>- ToR for EIG's;                                      - Criteria for selection of EIG's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Form Initiative Groups on possible enterprise/cooperative initiatives (synergy with the component II).</w:t>
            </w:r>
          </w:p>
        </w:tc>
        <w:tc>
          <w:tcPr>
            <w:tcW w:w="1800" w:type="dxa"/>
          </w:tcPr>
          <w:p w:rsidR="001761E8" w:rsidRPr="00AA74E2" w:rsidRDefault="001761E8" w:rsidP="009C07A8">
            <w:pPr>
              <w:spacing w:after="0"/>
              <w:jc w:val="both"/>
              <w:rPr>
                <w:bCs/>
                <w:sz w:val="18"/>
                <w:szCs w:val="18"/>
              </w:rPr>
            </w:pPr>
            <w:r w:rsidRPr="00AA74E2">
              <w:rPr>
                <w:bCs/>
                <w:sz w:val="18"/>
                <w:szCs w:val="18"/>
              </w:rPr>
              <w:t>June-August, 2009</w:t>
            </w:r>
          </w:p>
        </w:tc>
        <w:tc>
          <w:tcPr>
            <w:tcW w:w="4320" w:type="dxa"/>
          </w:tcPr>
          <w:p w:rsidR="001761E8" w:rsidRPr="00AA74E2" w:rsidRDefault="001761E8" w:rsidP="009C07A8">
            <w:pPr>
              <w:spacing w:after="0"/>
              <w:jc w:val="both"/>
              <w:rPr>
                <w:bCs/>
                <w:sz w:val="18"/>
                <w:szCs w:val="18"/>
              </w:rPr>
            </w:pPr>
            <w:r w:rsidRPr="00AA74E2">
              <w:rPr>
                <w:bCs/>
                <w:sz w:val="18"/>
                <w:szCs w:val="18"/>
              </w:rPr>
              <w:t>At least 67 EIG's in the target communities are formed</w:t>
            </w:r>
          </w:p>
        </w:tc>
      </w:tr>
      <w:tr w:rsidR="001761E8" w:rsidRPr="00AA74E2" w:rsidTr="004D3E70">
        <w:tc>
          <w:tcPr>
            <w:tcW w:w="4050" w:type="dxa"/>
            <w:gridSpan w:val="2"/>
            <w:vMerge w:val="restart"/>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ru-RU" w:eastAsia="en-US" w:bidi="en-US"/>
              </w:rPr>
            </w:pPr>
            <w:r w:rsidRPr="00AA74E2">
              <w:rPr>
                <w:sz w:val="18"/>
                <w:szCs w:val="18"/>
                <w:lang w:val="en-GB" w:eastAsia="en-US" w:bidi="en-US"/>
              </w:rPr>
              <w:t>3.1.3: Establish demonstrations.</w:t>
            </w:r>
          </w:p>
        </w:tc>
        <w:tc>
          <w:tcPr>
            <w:tcW w:w="4590" w:type="dxa"/>
            <w:gridSpan w:val="2"/>
          </w:tcPr>
          <w:p w:rsidR="001761E8" w:rsidRPr="00AA74E2" w:rsidRDefault="001761E8" w:rsidP="009C07A8">
            <w:pPr>
              <w:spacing w:after="0"/>
              <w:jc w:val="both"/>
              <w:rPr>
                <w:bCs/>
                <w:sz w:val="18"/>
                <w:szCs w:val="18"/>
              </w:rPr>
            </w:pPr>
            <w:r w:rsidRPr="00AA74E2">
              <w:rPr>
                <w:bCs/>
                <w:sz w:val="18"/>
                <w:szCs w:val="18"/>
              </w:rPr>
              <w:t>Identify topics of the demonstrations (approximately 30).</w:t>
            </w:r>
          </w:p>
        </w:tc>
        <w:tc>
          <w:tcPr>
            <w:tcW w:w="1800" w:type="dxa"/>
          </w:tcPr>
          <w:p w:rsidR="001761E8" w:rsidRPr="00AA74E2" w:rsidRDefault="001761E8" w:rsidP="009C07A8">
            <w:pPr>
              <w:spacing w:after="0"/>
              <w:jc w:val="both"/>
              <w:rPr>
                <w:bCs/>
                <w:sz w:val="18"/>
                <w:szCs w:val="18"/>
              </w:rPr>
            </w:pPr>
            <w:r w:rsidRPr="00AA74E2">
              <w:rPr>
                <w:bCs/>
                <w:sz w:val="18"/>
                <w:szCs w:val="18"/>
              </w:rPr>
              <w:t>August, 2009</w:t>
            </w:r>
          </w:p>
        </w:tc>
        <w:tc>
          <w:tcPr>
            <w:tcW w:w="4320" w:type="dxa"/>
          </w:tcPr>
          <w:p w:rsidR="001761E8" w:rsidRPr="00AA74E2" w:rsidRDefault="001761E8" w:rsidP="009C07A8">
            <w:pPr>
              <w:spacing w:after="0"/>
              <w:jc w:val="both"/>
              <w:rPr>
                <w:bCs/>
                <w:sz w:val="18"/>
                <w:szCs w:val="18"/>
              </w:rPr>
            </w:pPr>
            <w:r w:rsidRPr="00AA74E2">
              <w:rPr>
                <w:bCs/>
                <w:sz w:val="18"/>
                <w:szCs w:val="18"/>
              </w:rPr>
              <w:t>At least 30 topics identified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Develop criteria for selection of Extension Agents (EA’s).</w:t>
            </w:r>
          </w:p>
        </w:tc>
        <w:tc>
          <w:tcPr>
            <w:tcW w:w="1800" w:type="dxa"/>
          </w:tcPr>
          <w:p w:rsidR="001761E8" w:rsidRPr="00AA74E2" w:rsidRDefault="001761E8" w:rsidP="009C07A8">
            <w:pPr>
              <w:spacing w:after="0"/>
              <w:jc w:val="both"/>
              <w:rPr>
                <w:bCs/>
                <w:sz w:val="18"/>
                <w:szCs w:val="18"/>
              </w:rPr>
            </w:pPr>
            <w:r w:rsidRPr="00AA74E2">
              <w:rPr>
                <w:bCs/>
                <w:sz w:val="18"/>
                <w:szCs w:val="18"/>
              </w:rPr>
              <w:t>August, 2009</w:t>
            </w:r>
          </w:p>
        </w:tc>
        <w:tc>
          <w:tcPr>
            <w:tcW w:w="4320" w:type="dxa"/>
          </w:tcPr>
          <w:p w:rsidR="001761E8" w:rsidRPr="00AA74E2" w:rsidRDefault="001761E8" w:rsidP="009C07A8">
            <w:pPr>
              <w:spacing w:after="0"/>
              <w:jc w:val="both"/>
              <w:rPr>
                <w:bCs/>
                <w:sz w:val="18"/>
                <w:szCs w:val="18"/>
              </w:rPr>
            </w:pPr>
            <w:r w:rsidRPr="00AA74E2">
              <w:rPr>
                <w:bCs/>
                <w:sz w:val="18"/>
                <w:szCs w:val="18"/>
              </w:rPr>
              <w:t>- A ToR for EA's;                                     - Criteria for selection of EA's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Select the Extension Agent (approximately 30).</w:t>
            </w:r>
          </w:p>
        </w:tc>
        <w:tc>
          <w:tcPr>
            <w:tcW w:w="1800" w:type="dxa"/>
          </w:tcPr>
          <w:p w:rsidR="001761E8" w:rsidRPr="00AA74E2" w:rsidRDefault="001761E8" w:rsidP="009C07A8">
            <w:pPr>
              <w:spacing w:after="0"/>
              <w:jc w:val="both"/>
              <w:rPr>
                <w:bCs/>
                <w:sz w:val="18"/>
                <w:szCs w:val="18"/>
              </w:rPr>
            </w:pPr>
            <w:r w:rsidRPr="00AA74E2">
              <w:rPr>
                <w:bCs/>
                <w:sz w:val="18"/>
                <w:szCs w:val="18"/>
              </w:rPr>
              <w:t>August-November, 2009</w:t>
            </w:r>
          </w:p>
        </w:tc>
        <w:tc>
          <w:tcPr>
            <w:tcW w:w="4320" w:type="dxa"/>
          </w:tcPr>
          <w:p w:rsidR="001761E8" w:rsidRPr="00AA74E2" w:rsidRDefault="001761E8" w:rsidP="009C07A8">
            <w:pPr>
              <w:spacing w:after="0"/>
              <w:jc w:val="both"/>
              <w:rPr>
                <w:bCs/>
                <w:sz w:val="18"/>
                <w:szCs w:val="18"/>
              </w:rPr>
            </w:pPr>
            <w:r w:rsidRPr="00AA74E2">
              <w:rPr>
                <w:bCs/>
                <w:sz w:val="18"/>
                <w:szCs w:val="18"/>
              </w:rPr>
              <w:t>- A report of the selection process in target communities;                               - A list of selected EA's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Make Agreement (MOU) with Extension Agents.</w:t>
            </w:r>
          </w:p>
        </w:tc>
        <w:tc>
          <w:tcPr>
            <w:tcW w:w="1800" w:type="dxa"/>
          </w:tcPr>
          <w:p w:rsidR="001761E8" w:rsidRPr="00AA74E2" w:rsidRDefault="001761E8" w:rsidP="009C07A8">
            <w:pPr>
              <w:spacing w:after="0"/>
              <w:jc w:val="both"/>
              <w:rPr>
                <w:bCs/>
                <w:sz w:val="18"/>
                <w:szCs w:val="18"/>
              </w:rPr>
            </w:pPr>
            <w:r w:rsidRPr="00AA74E2">
              <w:rPr>
                <w:bCs/>
                <w:sz w:val="18"/>
                <w:szCs w:val="18"/>
              </w:rPr>
              <w:t>August-November, 2009</w:t>
            </w:r>
          </w:p>
        </w:tc>
        <w:tc>
          <w:tcPr>
            <w:tcW w:w="4320" w:type="dxa"/>
          </w:tcPr>
          <w:p w:rsidR="001761E8" w:rsidRPr="00AA74E2" w:rsidRDefault="001761E8" w:rsidP="009C07A8">
            <w:pPr>
              <w:spacing w:after="0"/>
              <w:jc w:val="both"/>
              <w:rPr>
                <w:bCs/>
                <w:sz w:val="18"/>
                <w:szCs w:val="18"/>
              </w:rPr>
            </w:pPr>
            <w:r w:rsidRPr="00AA74E2">
              <w:rPr>
                <w:bCs/>
                <w:sz w:val="18"/>
                <w:szCs w:val="18"/>
              </w:rPr>
              <w:t>- At least 30 signed Agreements with EA's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Design training plan for all extension agents.</w:t>
            </w:r>
          </w:p>
        </w:tc>
        <w:tc>
          <w:tcPr>
            <w:tcW w:w="1800" w:type="dxa"/>
          </w:tcPr>
          <w:p w:rsidR="001761E8" w:rsidRPr="00AA74E2" w:rsidRDefault="001761E8" w:rsidP="009C07A8">
            <w:pPr>
              <w:spacing w:after="0"/>
              <w:jc w:val="both"/>
              <w:rPr>
                <w:bCs/>
                <w:sz w:val="18"/>
                <w:szCs w:val="18"/>
              </w:rPr>
            </w:pPr>
            <w:r w:rsidRPr="00AA74E2">
              <w:rPr>
                <w:bCs/>
                <w:sz w:val="18"/>
                <w:szCs w:val="18"/>
              </w:rPr>
              <w:t>August-November, 2009</w:t>
            </w:r>
          </w:p>
        </w:tc>
        <w:tc>
          <w:tcPr>
            <w:tcW w:w="4320" w:type="dxa"/>
          </w:tcPr>
          <w:p w:rsidR="001761E8" w:rsidRPr="00AA74E2" w:rsidRDefault="001761E8" w:rsidP="009C07A8">
            <w:pPr>
              <w:spacing w:after="0"/>
              <w:jc w:val="both"/>
              <w:rPr>
                <w:bCs/>
                <w:sz w:val="18"/>
                <w:szCs w:val="18"/>
              </w:rPr>
            </w:pPr>
            <w:r w:rsidRPr="00AA74E2">
              <w:rPr>
                <w:bCs/>
                <w:sz w:val="18"/>
                <w:szCs w:val="18"/>
              </w:rPr>
              <w:t>- A training plan for EA's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Recruit training specialists; obtain, review and agree on training modules.</w:t>
            </w:r>
          </w:p>
        </w:tc>
        <w:tc>
          <w:tcPr>
            <w:tcW w:w="1800" w:type="dxa"/>
          </w:tcPr>
          <w:p w:rsidR="001761E8" w:rsidRPr="00AA74E2" w:rsidRDefault="001761E8" w:rsidP="009C07A8">
            <w:pPr>
              <w:spacing w:after="0"/>
              <w:jc w:val="both"/>
              <w:rPr>
                <w:bCs/>
                <w:sz w:val="18"/>
                <w:szCs w:val="18"/>
              </w:rPr>
            </w:pPr>
            <w:r w:rsidRPr="00AA74E2">
              <w:rPr>
                <w:bCs/>
                <w:sz w:val="18"/>
                <w:szCs w:val="18"/>
              </w:rPr>
              <w:t>August-November, 2009</w:t>
            </w:r>
          </w:p>
        </w:tc>
        <w:tc>
          <w:tcPr>
            <w:tcW w:w="4320" w:type="dxa"/>
          </w:tcPr>
          <w:p w:rsidR="001761E8" w:rsidRPr="00AA74E2" w:rsidRDefault="001761E8" w:rsidP="009C07A8">
            <w:pPr>
              <w:spacing w:after="0"/>
              <w:jc w:val="both"/>
              <w:rPr>
                <w:bCs/>
                <w:sz w:val="18"/>
                <w:szCs w:val="18"/>
              </w:rPr>
            </w:pPr>
            <w:r w:rsidRPr="00AA74E2">
              <w:rPr>
                <w:bCs/>
                <w:sz w:val="18"/>
                <w:szCs w:val="18"/>
              </w:rPr>
              <w:t>- A list of recruited training specialists;  - Reviewed and agreed final version of training modules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Conduct trainings to the extension agents.</w:t>
            </w:r>
          </w:p>
        </w:tc>
        <w:tc>
          <w:tcPr>
            <w:tcW w:w="1800" w:type="dxa"/>
          </w:tcPr>
          <w:p w:rsidR="001761E8" w:rsidRPr="00AA74E2" w:rsidRDefault="001761E8" w:rsidP="009C07A8">
            <w:pPr>
              <w:spacing w:after="0"/>
              <w:jc w:val="both"/>
              <w:rPr>
                <w:bCs/>
                <w:sz w:val="18"/>
                <w:szCs w:val="18"/>
              </w:rPr>
            </w:pPr>
            <w:r w:rsidRPr="00AA74E2">
              <w:rPr>
                <w:bCs/>
                <w:sz w:val="18"/>
                <w:szCs w:val="18"/>
              </w:rPr>
              <w:t>September, 2009 -September, 2010</w:t>
            </w:r>
          </w:p>
        </w:tc>
        <w:tc>
          <w:tcPr>
            <w:tcW w:w="4320" w:type="dxa"/>
          </w:tcPr>
          <w:p w:rsidR="001761E8" w:rsidRPr="00AA74E2" w:rsidRDefault="001761E8" w:rsidP="009C07A8">
            <w:pPr>
              <w:spacing w:after="0"/>
              <w:jc w:val="both"/>
              <w:rPr>
                <w:bCs/>
                <w:sz w:val="18"/>
                <w:szCs w:val="18"/>
              </w:rPr>
            </w:pPr>
            <w:r w:rsidRPr="00AA74E2">
              <w:rPr>
                <w:bCs/>
                <w:sz w:val="18"/>
                <w:szCs w:val="18"/>
              </w:rPr>
              <w:t>- Training report;                                       - List of participants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Establish about 30 demonstrations and procurement of inputs.</w:t>
            </w:r>
          </w:p>
        </w:tc>
        <w:tc>
          <w:tcPr>
            <w:tcW w:w="1800" w:type="dxa"/>
          </w:tcPr>
          <w:p w:rsidR="001761E8" w:rsidRPr="00AA74E2" w:rsidRDefault="001761E8" w:rsidP="009C07A8">
            <w:pPr>
              <w:spacing w:after="0"/>
              <w:jc w:val="both"/>
              <w:rPr>
                <w:bCs/>
                <w:sz w:val="18"/>
                <w:szCs w:val="18"/>
              </w:rPr>
            </w:pPr>
            <w:r w:rsidRPr="00AA74E2">
              <w:rPr>
                <w:bCs/>
                <w:sz w:val="18"/>
                <w:szCs w:val="18"/>
              </w:rPr>
              <w:t>September, 2009 – March, 2010</w:t>
            </w:r>
          </w:p>
        </w:tc>
        <w:tc>
          <w:tcPr>
            <w:tcW w:w="4320" w:type="dxa"/>
          </w:tcPr>
          <w:p w:rsidR="001761E8" w:rsidRPr="00AA74E2" w:rsidRDefault="001761E8" w:rsidP="009C07A8">
            <w:pPr>
              <w:spacing w:after="0"/>
              <w:jc w:val="both"/>
              <w:rPr>
                <w:bCs/>
                <w:sz w:val="18"/>
                <w:szCs w:val="18"/>
              </w:rPr>
            </w:pPr>
            <w:r w:rsidRPr="00AA74E2">
              <w:rPr>
                <w:bCs/>
                <w:sz w:val="18"/>
                <w:szCs w:val="18"/>
              </w:rPr>
              <w:t>- Final reports of establishment of about 30 demonstration plots;                    - Reports of input delivery to end users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Conduct experimental works on demonstration plots.</w:t>
            </w:r>
          </w:p>
        </w:tc>
        <w:tc>
          <w:tcPr>
            <w:tcW w:w="1800" w:type="dxa"/>
          </w:tcPr>
          <w:p w:rsidR="001761E8" w:rsidRPr="00AA74E2" w:rsidRDefault="001761E8" w:rsidP="009C07A8">
            <w:pPr>
              <w:spacing w:after="0"/>
              <w:jc w:val="both"/>
              <w:rPr>
                <w:bCs/>
                <w:sz w:val="18"/>
                <w:szCs w:val="18"/>
              </w:rPr>
            </w:pPr>
            <w:r w:rsidRPr="00AA74E2">
              <w:rPr>
                <w:bCs/>
                <w:sz w:val="18"/>
                <w:szCs w:val="18"/>
              </w:rPr>
              <w:t>October, 2009 – October, 2010</w:t>
            </w:r>
          </w:p>
        </w:tc>
        <w:tc>
          <w:tcPr>
            <w:tcW w:w="4320" w:type="dxa"/>
          </w:tcPr>
          <w:p w:rsidR="001761E8" w:rsidRPr="00AA74E2" w:rsidRDefault="001761E8" w:rsidP="009C07A8">
            <w:pPr>
              <w:spacing w:after="0"/>
              <w:jc w:val="both"/>
              <w:rPr>
                <w:bCs/>
                <w:sz w:val="18"/>
                <w:szCs w:val="18"/>
              </w:rPr>
            </w:pPr>
            <w:r w:rsidRPr="00AA74E2">
              <w:rPr>
                <w:bCs/>
                <w:sz w:val="18"/>
                <w:szCs w:val="18"/>
              </w:rPr>
              <w:t>- One experimental work on each demonstration plot is conducted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Conduct practical trainings and demonstrations.</w:t>
            </w:r>
          </w:p>
        </w:tc>
        <w:tc>
          <w:tcPr>
            <w:tcW w:w="1800" w:type="dxa"/>
          </w:tcPr>
          <w:p w:rsidR="001761E8" w:rsidRPr="00AA74E2" w:rsidRDefault="001761E8" w:rsidP="009C07A8">
            <w:pPr>
              <w:spacing w:after="0"/>
              <w:jc w:val="both"/>
              <w:rPr>
                <w:bCs/>
                <w:sz w:val="18"/>
                <w:szCs w:val="18"/>
              </w:rPr>
            </w:pPr>
            <w:r w:rsidRPr="00AA74E2">
              <w:rPr>
                <w:bCs/>
                <w:sz w:val="18"/>
                <w:szCs w:val="18"/>
              </w:rPr>
              <w:t>October, 2009 – October, 2010</w:t>
            </w:r>
          </w:p>
        </w:tc>
        <w:tc>
          <w:tcPr>
            <w:tcW w:w="4320" w:type="dxa"/>
          </w:tcPr>
          <w:p w:rsidR="001761E8" w:rsidRPr="00AA74E2" w:rsidRDefault="001761E8" w:rsidP="009C07A8">
            <w:pPr>
              <w:spacing w:after="0"/>
              <w:jc w:val="both"/>
              <w:rPr>
                <w:bCs/>
                <w:sz w:val="18"/>
                <w:szCs w:val="18"/>
              </w:rPr>
            </w:pPr>
            <w:r w:rsidRPr="00AA74E2">
              <w:rPr>
                <w:bCs/>
                <w:sz w:val="18"/>
                <w:szCs w:val="18"/>
              </w:rPr>
              <w:t>- At least 30 practical trainings and/or demonstrations on the demonstration plots are conducted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Organize exchange and study tours.</w:t>
            </w:r>
          </w:p>
        </w:tc>
        <w:tc>
          <w:tcPr>
            <w:tcW w:w="1800" w:type="dxa"/>
          </w:tcPr>
          <w:p w:rsidR="001761E8" w:rsidRPr="00AA74E2" w:rsidRDefault="001761E8" w:rsidP="009C07A8">
            <w:pPr>
              <w:spacing w:after="0"/>
              <w:jc w:val="both"/>
              <w:rPr>
                <w:bCs/>
                <w:sz w:val="18"/>
                <w:szCs w:val="18"/>
              </w:rPr>
            </w:pPr>
            <w:r w:rsidRPr="00AA74E2">
              <w:rPr>
                <w:bCs/>
                <w:sz w:val="18"/>
                <w:szCs w:val="18"/>
              </w:rPr>
              <w:t>December, 2009 – October, 2010</w:t>
            </w:r>
          </w:p>
        </w:tc>
        <w:tc>
          <w:tcPr>
            <w:tcW w:w="4320" w:type="dxa"/>
          </w:tcPr>
          <w:p w:rsidR="001761E8" w:rsidRPr="00AA74E2" w:rsidRDefault="001761E8" w:rsidP="009C07A8">
            <w:pPr>
              <w:spacing w:after="0"/>
              <w:jc w:val="both"/>
              <w:rPr>
                <w:bCs/>
                <w:sz w:val="18"/>
                <w:szCs w:val="18"/>
              </w:rPr>
            </w:pPr>
            <w:r w:rsidRPr="00AA74E2">
              <w:rPr>
                <w:bCs/>
                <w:sz w:val="18"/>
                <w:szCs w:val="18"/>
              </w:rPr>
              <w:t>- At least 5-6 exchanges and study tours are conducted;                              - At least 25-30 EA's and gardeners have participated in exchange and study tours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Monitor results.</w:t>
            </w:r>
          </w:p>
        </w:tc>
        <w:tc>
          <w:tcPr>
            <w:tcW w:w="1800" w:type="dxa"/>
          </w:tcPr>
          <w:p w:rsidR="001761E8" w:rsidRPr="00AA74E2" w:rsidRDefault="001761E8" w:rsidP="009C07A8">
            <w:pPr>
              <w:spacing w:after="0"/>
              <w:jc w:val="both"/>
              <w:rPr>
                <w:bCs/>
                <w:sz w:val="18"/>
                <w:szCs w:val="18"/>
              </w:rPr>
            </w:pPr>
            <w:r w:rsidRPr="00AA74E2">
              <w:rPr>
                <w:bCs/>
                <w:sz w:val="18"/>
                <w:szCs w:val="18"/>
              </w:rPr>
              <w:t>January, 2010 – November, 2010</w:t>
            </w:r>
          </w:p>
        </w:tc>
        <w:tc>
          <w:tcPr>
            <w:tcW w:w="4320" w:type="dxa"/>
          </w:tcPr>
          <w:p w:rsidR="001761E8" w:rsidRPr="00AA74E2" w:rsidRDefault="001761E8" w:rsidP="009C07A8">
            <w:pPr>
              <w:spacing w:after="0"/>
              <w:jc w:val="both"/>
              <w:rPr>
                <w:bCs/>
                <w:sz w:val="18"/>
                <w:szCs w:val="18"/>
              </w:rPr>
            </w:pPr>
            <w:r w:rsidRPr="00AA74E2">
              <w:rPr>
                <w:bCs/>
                <w:sz w:val="18"/>
                <w:szCs w:val="18"/>
              </w:rPr>
              <w:t>- One monitoring for each established demonstration plot</w:t>
            </w:r>
          </w:p>
        </w:tc>
      </w:tr>
      <w:tr w:rsidR="001761E8" w:rsidRPr="00AA74E2" w:rsidTr="004D3E70">
        <w:tc>
          <w:tcPr>
            <w:tcW w:w="4050" w:type="dxa"/>
            <w:gridSpan w:val="2"/>
            <w:vMerge w:val="restart"/>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US" w:eastAsia="en-US" w:bidi="en-US"/>
              </w:rPr>
            </w:pPr>
            <w:r w:rsidRPr="00AA74E2">
              <w:rPr>
                <w:sz w:val="18"/>
                <w:szCs w:val="18"/>
                <w:lang w:val="en-GB" w:eastAsia="en-US" w:bidi="en-US"/>
              </w:rPr>
              <w:t xml:space="preserve">3.1.4: Mobilize and train economic initiative groups. </w:t>
            </w:r>
          </w:p>
        </w:tc>
        <w:tc>
          <w:tcPr>
            <w:tcW w:w="4590" w:type="dxa"/>
            <w:gridSpan w:val="2"/>
          </w:tcPr>
          <w:p w:rsidR="001761E8" w:rsidRPr="00AA74E2" w:rsidRDefault="001761E8" w:rsidP="009C07A8">
            <w:pPr>
              <w:spacing w:after="0"/>
              <w:jc w:val="both"/>
              <w:rPr>
                <w:bCs/>
                <w:sz w:val="18"/>
                <w:szCs w:val="18"/>
              </w:rPr>
            </w:pPr>
            <w:r w:rsidRPr="00AA74E2">
              <w:rPr>
                <w:bCs/>
                <w:sz w:val="18"/>
                <w:szCs w:val="18"/>
              </w:rPr>
              <w:t>Design a training program for Economic Initiative Groups.</w:t>
            </w:r>
          </w:p>
        </w:tc>
        <w:tc>
          <w:tcPr>
            <w:tcW w:w="1800" w:type="dxa"/>
          </w:tcPr>
          <w:p w:rsidR="001761E8" w:rsidRPr="00AA74E2" w:rsidRDefault="001761E8" w:rsidP="009C07A8">
            <w:pPr>
              <w:spacing w:after="0"/>
              <w:jc w:val="both"/>
              <w:rPr>
                <w:bCs/>
                <w:sz w:val="18"/>
                <w:szCs w:val="18"/>
              </w:rPr>
            </w:pPr>
            <w:r w:rsidRPr="00AA74E2">
              <w:rPr>
                <w:bCs/>
                <w:sz w:val="18"/>
                <w:szCs w:val="18"/>
              </w:rPr>
              <w:t>June, 2009</w:t>
            </w:r>
          </w:p>
        </w:tc>
        <w:tc>
          <w:tcPr>
            <w:tcW w:w="4320" w:type="dxa"/>
          </w:tcPr>
          <w:p w:rsidR="001761E8" w:rsidRPr="00AA74E2" w:rsidRDefault="001761E8" w:rsidP="009C07A8">
            <w:pPr>
              <w:spacing w:after="0"/>
              <w:jc w:val="both"/>
              <w:rPr>
                <w:bCs/>
                <w:sz w:val="18"/>
                <w:szCs w:val="18"/>
              </w:rPr>
            </w:pPr>
            <w:r w:rsidRPr="00AA74E2">
              <w:rPr>
                <w:bCs/>
                <w:sz w:val="18"/>
                <w:szCs w:val="18"/>
              </w:rPr>
              <w:t>Developed training program for EIG's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Recruit training specialists; obtain, review and agree on training modules.</w:t>
            </w:r>
          </w:p>
        </w:tc>
        <w:tc>
          <w:tcPr>
            <w:tcW w:w="1800" w:type="dxa"/>
          </w:tcPr>
          <w:p w:rsidR="001761E8" w:rsidRPr="00AA74E2" w:rsidRDefault="001761E8" w:rsidP="009C07A8">
            <w:pPr>
              <w:spacing w:after="0"/>
              <w:jc w:val="both"/>
              <w:rPr>
                <w:bCs/>
                <w:sz w:val="18"/>
                <w:szCs w:val="18"/>
              </w:rPr>
            </w:pPr>
            <w:r w:rsidRPr="00AA74E2">
              <w:rPr>
                <w:bCs/>
                <w:sz w:val="18"/>
                <w:szCs w:val="18"/>
              </w:rPr>
              <w:t>June-July, 2009</w:t>
            </w:r>
          </w:p>
        </w:tc>
        <w:tc>
          <w:tcPr>
            <w:tcW w:w="4320" w:type="dxa"/>
          </w:tcPr>
          <w:p w:rsidR="001761E8" w:rsidRPr="00AA74E2" w:rsidRDefault="001761E8" w:rsidP="009C07A8">
            <w:pPr>
              <w:spacing w:after="0"/>
              <w:jc w:val="both"/>
              <w:rPr>
                <w:bCs/>
                <w:sz w:val="18"/>
                <w:szCs w:val="18"/>
              </w:rPr>
            </w:pPr>
            <w:r w:rsidRPr="00AA74E2">
              <w:rPr>
                <w:bCs/>
                <w:sz w:val="18"/>
                <w:szCs w:val="18"/>
              </w:rPr>
              <w:t>- Training specialists are recruited according to the training program;       - Reviewed and agreed final version of training modules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Conduct training program for Economic Initiative Groups (synergy with the component II).</w:t>
            </w:r>
          </w:p>
        </w:tc>
        <w:tc>
          <w:tcPr>
            <w:tcW w:w="1800" w:type="dxa"/>
          </w:tcPr>
          <w:p w:rsidR="001761E8" w:rsidRPr="00AA74E2" w:rsidRDefault="001761E8" w:rsidP="009C07A8">
            <w:pPr>
              <w:spacing w:after="0"/>
              <w:jc w:val="both"/>
              <w:rPr>
                <w:bCs/>
                <w:sz w:val="18"/>
                <w:szCs w:val="18"/>
              </w:rPr>
            </w:pPr>
            <w:r w:rsidRPr="00AA74E2">
              <w:rPr>
                <w:bCs/>
                <w:sz w:val="18"/>
                <w:szCs w:val="18"/>
              </w:rPr>
              <w:t>September, 2009 – September, 2010</w:t>
            </w:r>
          </w:p>
        </w:tc>
        <w:tc>
          <w:tcPr>
            <w:tcW w:w="4320" w:type="dxa"/>
          </w:tcPr>
          <w:p w:rsidR="001761E8" w:rsidRPr="00AA74E2" w:rsidRDefault="001761E8" w:rsidP="009C07A8">
            <w:pPr>
              <w:spacing w:after="0"/>
              <w:jc w:val="both"/>
              <w:rPr>
                <w:bCs/>
                <w:sz w:val="18"/>
                <w:szCs w:val="18"/>
              </w:rPr>
            </w:pPr>
            <w:r w:rsidRPr="00AA74E2">
              <w:rPr>
                <w:bCs/>
                <w:sz w:val="18"/>
                <w:szCs w:val="18"/>
              </w:rPr>
              <w:t>- 6 different trainings for EIG are conducted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Set up a committee in each community to screen and select the winning proposals.</w:t>
            </w:r>
          </w:p>
        </w:tc>
        <w:tc>
          <w:tcPr>
            <w:tcW w:w="1800" w:type="dxa"/>
          </w:tcPr>
          <w:p w:rsidR="001761E8" w:rsidRPr="00AA74E2" w:rsidRDefault="001761E8" w:rsidP="009C07A8">
            <w:pPr>
              <w:spacing w:after="0"/>
              <w:jc w:val="both"/>
              <w:rPr>
                <w:bCs/>
                <w:sz w:val="18"/>
                <w:szCs w:val="18"/>
              </w:rPr>
            </w:pPr>
            <w:r w:rsidRPr="00AA74E2">
              <w:rPr>
                <w:bCs/>
                <w:sz w:val="18"/>
                <w:szCs w:val="18"/>
              </w:rPr>
              <w:t>August, 2009</w:t>
            </w:r>
          </w:p>
        </w:tc>
        <w:tc>
          <w:tcPr>
            <w:tcW w:w="4320" w:type="dxa"/>
          </w:tcPr>
          <w:p w:rsidR="001761E8" w:rsidRPr="00AA74E2" w:rsidRDefault="001761E8" w:rsidP="009C07A8">
            <w:pPr>
              <w:spacing w:after="0"/>
              <w:jc w:val="both"/>
              <w:rPr>
                <w:bCs/>
                <w:sz w:val="18"/>
                <w:szCs w:val="18"/>
              </w:rPr>
            </w:pPr>
            <w:r w:rsidRPr="00AA74E2">
              <w:rPr>
                <w:bCs/>
                <w:sz w:val="18"/>
                <w:szCs w:val="18"/>
              </w:rPr>
              <w:t>Members of the committee are identified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Develop criteria’s for selection of the best economic proposals (business plans).</w:t>
            </w:r>
          </w:p>
        </w:tc>
        <w:tc>
          <w:tcPr>
            <w:tcW w:w="1800" w:type="dxa"/>
          </w:tcPr>
          <w:p w:rsidR="001761E8" w:rsidRPr="00AA74E2" w:rsidRDefault="001761E8" w:rsidP="009C07A8">
            <w:pPr>
              <w:spacing w:after="0"/>
              <w:jc w:val="both"/>
              <w:rPr>
                <w:bCs/>
                <w:sz w:val="18"/>
                <w:szCs w:val="18"/>
              </w:rPr>
            </w:pPr>
            <w:r w:rsidRPr="00AA74E2">
              <w:rPr>
                <w:bCs/>
                <w:sz w:val="18"/>
                <w:szCs w:val="18"/>
              </w:rPr>
              <w:t>August, 2009</w:t>
            </w:r>
          </w:p>
        </w:tc>
        <w:tc>
          <w:tcPr>
            <w:tcW w:w="4320" w:type="dxa"/>
          </w:tcPr>
          <w:p w:rsidR="001761E8" w:rsidRPr="00AA74E2" w:rsidRDefault="001761E8" w:rsidP="009C07A8">
            <w:pPr>
              <w:spacing w:after="0"/>
              <w:jc w:val="both"/>
              <w:rPr>
                <w:bCs/>
                <w:sz w:val="18"/>
                <w:szCs w:val="18"/>
              </w:rPr>
            </w:pPr>
            <w:r w:rsidRPr="00AA74E2">
              <w:rPr>
                <w:bCs/>
                <w:sz w:val="18"/>
                <w:szCs w:val="18"/>
              </w:rPr>
              <w:t>A list of criteria for selection of the best economic proposals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Assist EIG’s in developing economic proposals.</w:t>
            </w:r>
          </w:p>
        </w:tc>
        <w:tc>
          <w:tcPr>
            <w:tcW w:w="1800" w:type="dxa"/>
          </w:tcPr>
          <w:p w:rsidR="001761E8" w:rsidRPr="00AA74E2" w:rsidRDefault="001761E8" w:rsidP="009C07A8">
            <w:pPr>
              <w:spacing w:after="0"/>
              <w:jc w:val="both"/>
              <w:rPr>
                <w:bCs/>
                <w:sz w:val="18"/>
                <w:szCs w:val="18"/>
              </w:rPr>
            </w:pPr>
            <w:r w:rsidRPr="00AA74E2">
              <w:rPr>
                <w:bCs/>
                <w:sz w:val="18"/>
                <w:szCs w:val="18"/>
              </w:rPr>
              <w:t>December, 2009 – February, 2010</w:t>
            </w:r>
          </w:p>
        </w:tc>
        <w:tc>
          <w:tcPr>
            <w:tcW w:w="4320" w:type="dxa"/>
          </w:tcPr>
          <w:p w:rsidR="001761E8" w:rsidRPr="00AA74E2" w:rsidRDefault="001761E8" w:rsidP="009C07A8">
            <w:pPr>
              <w:spacing w:after="0"/>
              <w:jc w:val="both"/>
              <w:rPr>
                <w:bCs/>
                <w:sz w:val="18"/>
                <w:szCs w:val="18"/>
              </w:rPr>
            </w:pPr>
            <w:r w:rsidRPr="00AA74E2">
              <w:rPr>
                <w:bCs/>
                <w:sz w:val="18"/>
                <w:szCs w:val="18"/>
              </w:rPr>
              <w:t>At least 12 proposals are developed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r w:rsidRPr="00AA74E2">
              <w:rPr>
                <w:bCs/>
                <w:sz w:val="18"/>
                <w:szCs w:val="18"/>
              </w:rPr>
              <w:t>Select the best economic proposals/business plans for further support (at least 4 proposals).</w:t>
            </w:r>
          </w:p>
        </w:tc>
        <w:tc>
          <w:tcPr>
            <w:tcW w:w="1800" w:type="dxa"/>
          </w:tcPr>
          <w:p w:rsidR="001761E8" w:rsidRPr="00AA74E2" w:rsidRDefault="001761E8" w:rsidP="009C07A8">
            <w:pPr>
              <w:spacing w:after="0"/>
              <w:jc w:val="both"/>
              <w:rPr>
                <w:bCs/>
                <w:sz w:val="18"/>
                <w:szCs w:val="18"/>
              </w:rPr>
            </w:pPr>
            <w:r w:rsidRPr="00AA74E2">
              <w:rPr>
                <w:bCs/>
                <w:sz w:val="18"/>
                <w:szCs w:val="18"/>
              </w:rPr>
              <w:t>March-April, 2010</w:t>
            </w:r>
          </w:p>
        </w:tc>
        <w:tc>
          <w:tcPr>
            <w:tcW w:w="4320" w:type="dxa"/>
          </w:tcPr>
          <w:p w:rsidR="001761E8" w:rsidRPr="00AA74E2" w:rsidRDefault="001761E8" w:rsidP="009C07A8">
            <w:pPr>
              <w:spacing w:after="0"/>
              <w:jc w:val="both"/>
              <w:rPr>
                <w:bCs/>
                <w:sz w:val="18"/>
                <w:szCs w:val="18"/>
              </w:rPr>
            </w:pPr>
            <w:r w:rsidRPr="00AA74E2">
              <w:rPr>
                <w:bCs/>
                <w:sz w:val="18"/>
                <w:szCs w:val="18"/>
              </w:rPr>
              <w:t>At least 4 proposals are selected and approved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jc w:val="both"/>
              <w:rPr>
                <w:bCs/>
                <w:sz w:val="18"/>
                <w:szCs w:val="18"/>
              </w:rPr>
            </w:pPr>
          </w:p>
        </w:tc>
        <w:tc>
          <w:tcPr>
            <w:tcW w:w="1800" w:type="dxa"/>
          </w:tcPr>
          <w:p w:rsidR="001761E8" w:rsidRPr="00AA74E2" w:rsidRDefault="001761E8" w:rsidP="009C07A8">
            <w:pPr>
              <w:spacing w:after="0"/>
              <w:jc w:val="both"/>
              <w:rPr>
                <w:bCs/>
                <w:sz w:val="18"/>
                <w:szCs w:val="18"/>
              </w:rPr>
            </w:pPr>
          </w:p>
        </w:tc>
        <w:tc>
          <w:tcPr>
            <w:tcW w:w="4320" w:type="dxa"/>
          </w:tcPr>
          <w:p w:rsidR="001761E8" w:rsidRPr="00AA74E2" w:rsidRDefault="001761E8" w:rsidP="009C07A8">
            <w:pPr>
              <w:spacing w:after="0"/>
              <w:jc w:val="both"/>
              <w:rPr>
                <w:bCs/>
                <w:sz w:val="18"/>
                <w:szCs w:val="18"/>
              </w:rPr>
            </w:pPr>
          </w:p>
        </w:tc>
      </w:tr>
      <w:tr w:rsidR="001761E8" w:rsidRPr="00AA74E2" w:rsidTr="004D3E70">
        <w:tc>
          <w:tcPr>
            <w:tcW w:w="4050" w:type="dxa"/>
            <w:gridSpan w:val="2"/>
            <w:vMerge w:val="restart"/>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US" w:eastAsia="en-US" w:bidi="en-US"/>
              </w:rPr>
            </w:pPr>
            <w:r w:rsidRPr="00AA74E2">
              <w:rPr>
                <w:sz w:val="18"/>
                <w:szCs w:val="18"/>
                <w:lang w:val="en-GB" w:eastAsia="en-US" w:bidi="en-US"/>
              </w:rPr>
              <w:t>3.1.5:  Support successful economic initiative groups in implementation of their proposal.</w:t>
            </w: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Assist selected EIG’s/businesses in registration if they are not registered.</w:t>
            </w:r>
          </w:p>
        </w:tc>
        <w:tc>
          <w:tcPr>
            <w:tcW w:w="1800" w:type="dxa"/>
          </w:tcPr>
          <w:p w:rsidR="001761E8" w:rsidRPr="00AA74E2" w:rsidRDefault="001761E8" w:rsidP="009C07A8">
            <w:pPr>
              <w:spacing w:after="0"/>
              <w:jc w:val="both"/>
              <w:rPr>
                <w:bCs/>
                <w:sz w:val="18"/>
                <w:szCs w:val="18"/>
              </w:rPr>
            </w:pPr>
            <w:r w:rsidRPr="00AA74E2">
              <w:rPr>
                <w:bCs/>
                <w:sz w:val="18"/>
                <w:szCs w:val="18"/>
              </w:rPr>
              <w:t>April-June, 2010</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At least 4 businesses are registered (if they were not registered)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Support in development of work plans for the selected EIG’s/businesses.</w:t>
            </w:r>
          </w:p>
        </w:tc>
        <w:tc>
          <w:tcPr>
            <w:tcW w:w="1800" w:type="dxa"/>
          </w:tcPr>
          <w:p w:rsidR="001761E8" w:rsidRPr="00AA74E2" w:rsidRDefault="001761E8" w:rsidP="009C07A8">
            <w:pPr>
              <w:spacing w:after="0"/>
              <w:jc w:val="both"/>
              <w:rPr>
                <w:bCs/>
                <w:sz w:val="18"/>
                <w:szCs w:val="18"/>
              </w:rPr>
            </w:pPr>
            <w:r w:rsidRPr="00AA74E2">
              <w:rPr>
                <w:bCs/>
                <w:sz w:val="18"/>
                <w:szCs w:val="18"/>
              </w:rPr>
              <w:t>April-May, 2010</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At least 4 work plans are developed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Make Agreement (MOU) between UNDP and selected EIG’s/businesses (beneficiaries).</w:t>
            </w:r>
          </w:p>
        </w:tc>
        <w:tc>
          <w:tcPr>
            <w:tcW w:w="1800" w:type="dxa"/>
          </w:tcPr>
          <w:p w:rsidR="001761E8" w:rsidRPr="00AA74E2" w:rsidRDefault="001761E8" w:rsidP="009C07A8">
            <w:pPr>
              <w:spacing w:after="0"/>
              <w:jc w:val="both"/>
              <w:rPr>
                <w:bCs/>
                <w:sz w:val="18"/>
                <w:szCs w:val="18"/>
              </w:rPr>
            </w:pPr>
            <w:r w:rsidRPr="00AA74E2">
              <w:rPr>
                <w:bCs/>
                <w:sz w:val="18"/>
                <w:szCs w:val="18"/>
              </w:rPr>
              <w:t>April-June, 2011</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At least 4 MOU's developed and signed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Procure and supply inputs for the selected businesses/proposals (at least 4 proposals).</w:t>
            </w:r>
          </w:p>
        </w:tc>
        <w:tc>
          <w:tcPr>
            <w:tcW w:w="1800" w:type="dxa"/>
          </w:tcPr>
          <w:p w:rsidR="001761E8" w:rsidRPr="00AA74E2" w:rsidRDefault="001761E8" w:rsidP="009C07A8">
            <w:pPr>
              <w:spacing w:after="0"/>
              <w:jc w:val="both"/>
              <w:rPr>
                <w:bCs/>
                <w:sz w:val="18"/>
                <w:szCs w:val="18"/>
              </w:rPr>
            </w:pPr>
            <w:r w:rsidRPr="00AA74E2">
              <w:rPr>
                <w:bCs/>
                <w:sz w:val="18"/>
                <w:szCs w:val="18"/>
              </w:rPr>
              <w:t>April, 2010 – May, 2011</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Necessary equipment were made available to business entities according to the business proposals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Monitor performance of the supported proposals/businesses.</w:t>
            </w:r>
          </w:p>
        </w:tc>
        <w:tc>
          <w:tcPr>
            <w:tcW w:w="1800" w:type="dxa"/>
          </w:tcPr>
          <w:p w:rsidR="001761E8" w:rsidRPr="00AA74E2" w:rsidRDefault="001761E8" w:rsidP="009C07A8">
            <w:pPr>
              <w:spacing w:after="0"/>
              <w:jc w:val="both"/>
              <w:rPr>
                <w:bCs/>
                <w:sz w:val="18"/>
                <w:szCs w:val="18"/>
              </w:rPr>
            </w:pPr>
            <w:r w:rsidRPr="00AA74E2">
              <w:rPr>
                <w:bCs/>
                <w:sz w:val="18"/>
                <w:szCs w:val="18"/>
              </w:rPr>
              <w:t>December, 2010 – November, 2011</w:t>
            </w:r>
          </w:p>
        </w:tc>
        <w:tc>
          <w:tcPr>
            <w:tcW w:w="4320" w:type="dxa"/>
          </w:tcPr>
          <w:p w:rsidR="001761E8" w:rsidRPr="00AA74E2" w:rsidRDefault="001761E8" w:rsidP="009C07A8">
            <w:pPr>
              <w:spacing w:after="0"/>
              <w:rPr>
                <w:rFonts w:eastAsia="Times New Roman"/>
                <w:sz w:val="18"/>
                <w:szCs w:val="18"/>
                <w:lang w:val="ru-RU" w:eastAsia="ru-RU"/>
              </w:rPr>
            </w:pPr>
            <w:r w:rsidRPr="00AA74E2">
              <w:rPr>
                <w:rFonts w:eastAsia="Times New Roman"/>
                <w:sz w:val="18"/>
                <w:szCs w:val="18"/>
                <w:lang w:val="ru-RU" w:eastAsia="ru-RU"/>
              </w:rPr>
              <w:t>- Periodical reports of monitoring</w:t>
            </w:r>
          </w:p>
        </w:tc>
      </w:tr>
      <w:tr w:rsidR="001761E8" w:rsidRPr="00AA74E2" w:rsidTr="004D3E70">
        <w:tc>
          <w:tcPr>
            <w:tcW w:w="4050" w:type="dxa"/>
            <w:gridSpan w:val="2"/>
            <w:vMerge w:val="restart"/>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r w:rsidRPr="00AA74E2">
              <w:rPr>
                <w:sz w:val="18"/>
                <w:szCs w:val="18"/>
                <w:lang w:val="en-GB" w:eastAsia="en-US" w:bidi="en-US"/>
              </w:rPr>
              <w:t xml:space="preserve">3.1.6: Set up at least 6 nongovernmental rural development centres as rural enterprises. </w:t>
            </w: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Based on the conducted assessments and baseline information identify how many RDC’s will be organized.</w:t>
            </w:r>
          </w:p>
        </w:tc>
        <w:tc>
          <w:tcPr>
            <w:tcW w:w="1800" w:type="dxa"/>
          </w:tcPr>
          <w:p w:rsidR="001761E8" w:rsidRPr="00AA74E2" w:rsidRDefault="001761E8" w:rsidP="009C07A8">
            <w:pPr>
              <w:spacing w:after="0"/>
              <w:jc w:val="both"/>
              <w:rPr>
                <w:bCs/>
                <w:sz w:val="18"/>
                <w:szCs w:val="18"/>
              </w:rPr>
            </w:pPr>
            <w:r w:rsidRPr="00AA74E2">
              <w:rPr>
                <w:bCs/>
                <w:sz w:val="18"/>
                <w:szCs w:val="18"/>
              </w:rPr>
              <w:t>November, 2009</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Report on identification of the number of RDC's to be established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Conduct meetings to discuss organization and registration of the RDC’s with the Hokimiyat, the Mahalla Fund, the Chamber of Commerce, the Farmers Association and others where the ELS programme works.</w:t>
            </w:r>
          </w:p>
        </w:tc>
        <w:tc>
          <w:tcPr>
            <w:tcW w:w="1800" w:type="dxa"/>
          </w:tcPr>
          <w:p w:rsidR="001761E8" w:rsidRPr="00AA74E2" w:rsidRDefault="001761E8" w:rsidP="009C07A8">
            <w:pPr>
              <w:spacing w:after="0"/>
              <w:jc w:val="both"/>
              <w:rPr>
                <w:bCs/>
                <w:sz w:val="18"/>
                <w:szCs w:val="18"/>
              </w:rPr>
            </w:pPr>
            <w:r w:rsidRPr="00AA74E2">
              <w:rPr>
                <w:bCs/>
                <w:sz w:val="18"/>
                <w:szCs w:val="18"/>
              </w:rPr>
              <w:t>December, 2009 – January, 2010</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Organization and registration issues of RDC's are agreed and documented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Prepare business plans for RDC’s.</w:t>
            </w:r>
          </w:p>
        </w:tc>
        <w:tc>
          <w:tcPr>
            <w:tcW w:w="1800" w:type="dxa"/>
          </w:tcPr>
          <w:p w:rsidR="001761E8" w:rsidRPr="00AA74E2" w:rsidRDefault="001761E8" w:rsidP="009C07A8">
            <w:pPr>
              <w:spacing w:after="0"/>
              <w:jc w:val="both"/>
              <w:rPr>
                <w:bCs/>
                <w:sz w:val="18"/>
                <w:szCs w:val="18"/>
              </w:rPr>
            </w:pPr>
            <w:r w:rsidRPr="00AA74E2">
              <w:rPr>
                <w:bCs/>
                <w:sz w:val="18"/>
                <w:szCs w:val="18"/>
              </w:rPr>
              <w:t>January-March, 2010</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business plans for RDC's are prepared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val="ru-RU" w:eastAsia="ru-RU"/>
              </w:rPr>
            </w:pPr>
            <w:r w:rsidRPr="00AA74E2">
              <w:rPr>
                <w:rFonts w:eastAsia="Times New Roman"/>
                <w:bCs/>
                <w:sz w:val="18"/>
                <w:szCs w:val="18"/>
                <w:lang w:val="ru-RU" w:eastAsia="ru-RU"/>
              </w:rPr>
              <w:t>Establish and register RDC’s.</w:t>
            </w:r>
          </w:p>
        </w:tc>
        <w:tc>
          <w:tcPr>
            <w:tcW w:w="1800" w:type="dxa"/>
          </w:tcPr>
          <w:p w:rsidR="001761E8" w:rsidRPr="00AA74E2" w:rsidRDefault="001761E8" w:rsidP="009C07A8">
            <w:pPr>
              <w:spacing w:after="0"/>
              <w:jc w:val="both"/>
              <w:rPr>
                <w:bCs/>
                <w:sz w:val="18"/>
                <w:szCs w:val="18"/>
              </w:rPr>
            </w:pPr>
            <w:r w:rsidRPr="00AA74E2">
              <w:rPr>
                <w:bCs/>
                <w:sz w:val="18"/>
                <w:szCs w:val="18"/>
              </w:rPr>
              <w:t>March-May, 2010</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RDC's are registered</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Identify list of initial full time staff of the RDC’s.</w:t>
            </w:r>
          </w:p>
        </w:tc>
        <w:tc>
          <w:tcPr>
            <w:tcW w:w="1800" w:type="dxa"/>
          </w:tcPr>
          <w:p w:rsidR="001761E8" w:rsidRPr="00AA74E2" w:rsidRDefault="001761E8" w:rsidP="009C07A8">
            <w:pPr>
              <w:spacing w:after="0"/>
              <w:jc w:val="both"/>
              <w:rPr>
                <w:bCs/>
                <w:sz w:val="18"/>
                <w:szCs w:val="18"/>
              </w:rPr>
            </w:pPr>
            <w:r w:rsidRPr="00AA74E2">
              <w:rPr>
                <w:bCs/>
                <w:sz w:val="18"/>
                <w:szCs w:val="18"/>
              </w:rPr>
              <w:t>March, 2010</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A list of identified and agreed initial full time staff of the RDC's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Assist RDC’s in recruitment of the staff.</w:t>
            </w:r>
          </w:p>
        </w:tc>
        <w:tc>
          <w:tcPr>
            <w:tcW w:w="1800" w:type="dxa"/>
          </w:tcPr>
          <w:p w:rsidR="001761E8" w:rsidRPr="00AA74E2" w:rsidRDefault="001761E8" w:rsidP="009C07A8">
            <w:pPr>
              <w:spacing w:after="0"/>
              <w:jc w:val="both"/>
              <w:rPr>
                <w:bCs/>
                <w:sz w:val="18"/>
                <w:szCs w:val="18"/>
              </w:rPr>
            </w:pPr>
            <w:r w:rsidRPr="00AA74E2">
              <w:rPr>
                <w:bCs/>
                <w:sz w:val="18"/>
                <w:szCs w:val="18"/>
              </w:rPr>
              <w:t>April-June, 2010</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A list of recruited staff of the RDC's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p>
        </w:tc>
        <w:tc>
          <w:tcPr>
            <w:tcW w:w="1800" w:type="dxa"/>
          </w:tcPr>
          <w:p w:rsidR="001761E8" w:rsidRPr="00AA74E2" w:rsidRDefault="001761E8" w:rsidP="009C07A8">
            <w:pPr>
              <w:spacing w:after="0"/>
              <w:jc w:val="both"/>
              <w:rPr>
                <w:bCs/>
                <w:sz w:val="18"/>
                <w:szCs w:val="18"/>
              </w:rPr>
            </w:pPr>
          </w:p>
        </w:tc>
        <w:tc>
          <w:tcPr>
            <w:tcW w:w="4320" w:type="dxa"/>
          </w:tcPr>
          <w:p w:rsidR="001761E8" w:rsidRPr="00AA74E2" w:rsidRDefault="001761E8" w:rsidP="009C07A8">
            <w:pPr>
              <w:spacing w:after="0"/>
              <w:rPr>
                <w:rFonts w:eastAsia="Times New Roman"/>
                <w:sz w:val="18"/>
                <w:szCs w:val="18"/>
                <w:lang w:eastAsia="ru-RU"/>
              </w:rPr>
            </w:pP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Prepare a MOU between UNDP and the RDC’s.</w:t>
            </w:r>
          </w:p>
        </w:tc>
        <w:tc>
          <w:tcPr>
            <w:tcW w:w="1800" w:type="dxa"/>
          </w:tcPr>
          <w:p w:rsidR="001761E8" w:rsidRPr="00AA74E2" w:rsidRDefault="001761E8" w:rsidP="009C07A8">
            <w:pPr>
              <w:spacing w:after="0"/>
              <w:jc w:val="both"/>
              <w:rPr>
                <w:bCs/>
                <w:sz w:val="18"/>
                <w:szCs w:val="18"/>
              </w:rPr>
            </w:pPr>
            <w:r w:rsidRPr="00AA74E2">
              <w:rPr>
                <w:bCs/>
                <w:sz w:val="18"/>
                <w:szCs w:val="18"/>
              </w:rPr>
              <w:t>April-August, 2011</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Signed MOU between RDC's and UNDP</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p>
        </w:tc>
        <w:tc>
          <w:tcPr>
            <w:tcW w:w="1800" w:type="dxa"/>
          </w:tcPr>
          <w:p w:rsidR="001761E8" w:rsidRPr="00AA74E2" w:rsidRDefault="001761E8" w:rsidP="009C07A8">
            <w:pPr>
              <w:spacing w:after="0"/>
              <w:jc w:val="both"/>
              <w:rPr>
                <w:bCs/>
                <w:sz w:val="18"/>
                <w:szCs w:val="18"/>
              </w:rPr>
            </w:pPr>
          </w:p>
        </w:tc>
        <w:tc>
          <w:tcPr>
            <w:tcW w:w="4320" w:type="dxa"/>
          </w:tcPr>
          <w:p w:rsidR="001761E8" w:rsidRPr="00AA74E2" w:rsidRDefault="001761E8" w:rsidP="009C07A8">
            <w:pPr>
              <w:spacing w:after="0"/>
              <w:rPr>
                <w:rFonts w:eastAsia="Times New Roman"/>
                <w:sz w:val="18"/>
                <w:szCs w:val="18"/>
                <w:lang w:eastAsia="ru-RU"/>
              </w:rPr>
            </w:pPr>
          </w:p>
        </w:tc>
      </w:tr>
      <w:tr w:rsidR="001761E8" w:rsidRPr="00AA74E2" w:rsidTr="004D3E70">
        <w:tc>
          <w:tcPr>
            <w:tcW w:w="4050" w:type="dxa"/>
            <w:gridSpan w:val="2"/>
            <w:vMerge w:val="restart"/>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ru-RU" w:eastAsia="en-US" w:bidi="en-US"/>
              </w:rPr>
            </w:pPr>
            <w:r w:rsidRPr="00AA74E2">
              <w:rPr>
                <w:sz w:val="18"/>
                <w:szCs w:val="18"/>
                <w:lang w:val="en-GB" w:eastAsia="en-US" w:bidi="en-US"/>
              </w:rPr>
              <w:t xml:space="preserve">3.1.7: Equip and train centres. </w:t>
            </w: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Identify and prepare a list of equipment for RDC’s.</w:t>
            </w:r>
          </w:p>
        </w:tc>
        <w:tc>
          <w:tcPr>
            <w:tcW w:w="1800" w:type="dxa"/>
          </w:tcPr>
          <w:p w:rsidR="001761E8" w:rsidRPr="00AA74E2" w:rsidRDefault="001761E8" w:rsidP="009C07A8">
            <w:pPr>
              <w:spacing w:after="0"/>
              <w:jc w:val="both"/>
              <w:rPr>
                <w:bCs/>
                <w:sz w:val="18"/>
                <w:szCs w:val="18"/>
              </w:rPr>
            </w:pPr>
            <w:r w:rsidRPr="00AA74E2">
              <w:rPr>
                <w:bCs/>
                <w:sz w:val="18"/>
                <w:szCs w:val="18"/>
              </w:rPr>
              <w:t>February-March, 2010</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A list of identified equipment for RDC's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Procure and deliver equipment for RDC’s.</w:t>
            </w:r>
          </w:p>
        </w:tc>
        <w:tc>
          <w:tcPr>
            <w:tcW w:w="1800" w:type="dxa"/>
          </w:tcPr>
          <w:p w:rsidR="001761E8" w:rsidRPr="00AA74E2" w:rsidRDefault="001761E8" w:rsidP="009C07A8">
            <w:pPr>
              <w:spacing w:after="0"/>
              <w:jc w:val="both"/>
              <w:rPr>
                <w:bCs/>
                <w:sz w:val="18"/>
                <w:szCs w:val="18"/>
              </w:rPr>
            </w:pPr>
            <w:r w:rsidRPr="00AA74E2">
              <w:rPr>
                <w:bCs/>
                <w:sz w:val="18"/>
                <w:szCs w:val="18"/>
              </w:rPr>
              <w:t>May, 2010 – May, 2011</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Equipment delivery documents for RDC's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Identify topics and prepare training plan for the RDC’s staff.</w:t>
            </w:r>
          </w:p>
        </w:tc>
        <w:tc>
          <w:tcPr>
            <w:tcW w:w="1800" w:type="dxa"/>
          </w:tcPr>
          <w:p w:rsidR="001761E8" w:rsidRPr="00AA74E2" w:rsidRDefault="001761E8" w:rsidP="009C07A8">
            <w:pPr>
              <w:spacing w:after="0"/>
              <w:jc w:val="both"/>
              <w:rPr>
                <w:bCs/>
                <w:sz w:val="18"/>
                <w:szCs w:val="18"/>
              </w:rPr>
            </w:pPr>
            <w:r w:rsidRPr="00AA74E2">
              <w:rPr>
                <w:bCs/>
                <w:sz w:val="18"/>
                <w:szCs w:val="18"/>
              </w:rPr>
              <w:t>April, 2010</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Developed topics and training plan for the RDC staff</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Recruit training specialists; obtain, review and agree on training modules.</w:t>
            </w:r>
          </w:p>
        </w:tc>
        <w:tc>
          <w:tcPr>
            <w:tcW w:w="1800" w:type="dxa"/>
          </w:tcPr>
          <w:p w:rsidR="001761E8" w:rsidRPr="00AA74E2" w:rsidRDefault="001761E8" w:rsidP="009C07A8">
            <w:pPr>
              <w:spacing w:after="0"/>
              <w:jc w:val="both"/>
              <w:rPr>
                <w:bCs/>
                <w:sz w:val="18"/>
                <w:szCs w:val="18"/>
              </w:rPr>
            </w:pPr>
            <w:r w:rsidRPr="00AA74E2">
              <w:rPr>
                <w:bCs/>
                <w:sz w:val="18"/>
                <w:szCs w:val="18"/>
              </w:rPr>
              <w:t>May-July, 2010</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Agreement (contracts) with the trainers;                                                    - Agreed training modules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Conduct trainings for the RDC staff.</w:t>
            </w:r>
          </w:p>
        </w:tc>
        <w:tc>
          <w:tcPr>
            <w:tcW w:w="1800" w:type="dxa"/>
          </w:tcPr>
          <w:p w:rsidR="001761E8" w:rsidRPr="00AA74E2" w:rsidRDefault="001761E8" w:rsidP="009C07A8">
            <w:pPr>
              <w:spacing w:after="0"/>
              <w:jc w:val="both"/>
              <w:rPr>
                <w:bCs/>
                <w:sz w:val="18"/>
                <w:szCs w:val="18"/>
              </w:rPr>
            </w:pPr>
            <w:r w:rsidRPr="00AA74E2">
              <w:rPr>
                <w:bCs/>
                <w:sz w:val="18"/>
                <w:szCs w:val="18"/>
              </w:rPr>
              <w:t>May-September, 2010</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At least 4 trainings for the RDC staff conducted</w:t>
            </w:r>
          </w:p>
        </w:tc>
      </w:tr>
      <w:tr w:rsidR="001761E8" w:rsidRPr="00AA74E2" w:rsidTr="004D3E70">
        <w:trPr>
          <w:trHeight w:val="251"/>
        </w:trPr>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Assist the centres to develop an exit strategy.</w:t>
            </w:r>
          </w:p>
        </w:tc>
        <w:tc>
          <w:tcPr>
            <w:tcW w:w="1800" w:type="dxa"/>
          </w:tcPr>
          <w:p w:rsidR="001761E8" w:rsidRPr="00AA74E2" w:rsidRDefault="001761E8" w:rsidP="009C07A8">
            <w:pPr>
              <w:spacing w:after="0"/>
              <w:jc w:val="both"/>
              <w:rPr>
                <w:bCs/>
                <w:sz w:val="18"/>
                <w:szCs w:val="18"/>
              </w:rPr>
            </w:pPr>
            <w:r w:rsidRPr="00AA74E2">
              <w:rPr>
                <w:bCs/>
                <w:sz w:val="18"/>
                <w:szCs w:val="18"/>
              </w:rPr>
              <w:t>September-October, 2010</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Developed exit strategies for RDC's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Organize Monitoring of RDC’s activities.</w:t>
            </w:r>
          </w:p>
        </w:tc>
        <w:tc>
          <w:tcPr>
            <w:tcW w:w="1800" w:type="dxa"/>
          </w:tcPr>
          <w:p w:rsidR="001761E8" w:rsidRPr="00AA74E2" w:rsidRDefault="001761E8" w:rsidP="009C07A8">
            <w:pPr>
              <w:spacing w:after="0"/>
              <w:jc w:val="both"/>
              <w:rPr>
                <w:bCs/>
                <w:sz w:val="18"/>
                <w:szCs w:val="18"/>
              </w:rPr>
            </w:pPr>
            <w:r w:rsidRPr="00AA74E2">
              <w:rPr>
                <w:bCs/>
                <w:sz w:val="18"/>
                <w:szCs w:val="18"/>
              </w:rPr>
              <w:t>August-November, 2011</w:t>
            </w:r>
          </w:p>
        </w:tc>
        <w:tc>
          <w:tcPr>
            <w:tcW w:w="4320" w:type="dxa"/>
          </w:tcPr>
          <w:p w:rsidR="001761E8" w:rsidRPr="00AA74E2" w:rsidRDefault="001761E8" w:rsidP="009C07A8">
            <w:pPr>
              <w:spacing w:after="0"/>
              <w:rPr>
                <w:rFonts w:eastAsia="Times New Roman"/>
                <w:sz w:val="18"/>
                <w:szCs w:val="18"/>
                <w:lang w:val="ru-RU" w:eastAsia="ru-RU"/>
              </w:rPr>
            </w:pPr>
            <w:r w:rsidRPr="00AA74E2">
              <w:rPr>
                <w:rFonts w:eastAsia="Times New Roman"/>
                <w:sz w:val="18"/>
                <w:szCs w:val="18"/>
                <w:lang w:val="ru-RU" w:eastAsia="ru-RU"/>
              </w:rPr>
              <w:t>Periodical Monitoring reports</w:t>
            </w:r>
          </w:p>
        </w:tc>
      </w:tr>
      <w:tr w:rsidR="001761E8" w:rsidRPr="00AA74E2" w:rsidTr="004D3E70">
        <w:tc>
          <w:tcPr>
            <w:tcW w:w="4050" w:type="dxa"/>
            <w:gridSpan w:val="2"/>
            <w:vMerge w:val="restart"/>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US" w:eastAsia="en-US" w:bidi="en-US"/>
              </w:rPr>
            </w:pPr>
            <w:r w:rsidRPr="00AA74E2">
              <w:rPr>
                <w:sz w:val="18"/>
                <w:szCs w:val="18"/>
                <w:lang w:val="en-GB" w:eastAsia="en-US" w:bidi="en-US"/>
              </w:rPr>
              <w:t>3.1.8: Support existing institutions in the provision of rural extension services.</w:t>
            </w: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Identify list of existing institutions in the provision of rural extension services (extension service providers – ESP’s) in each district.</w:t>
            </w:r>
          </w:p>
        </w:tc>
        <w:tc>
          <w:tcPr>
            <w:tcW w:w="1800" w:type="dxa"/>
          </w:tcPr>
          <w:p w:rsidR="001761E8" w:rsidRPr="00AA74E2" w:rsidRDefault="001761E8" w:rsidP="009C07A8">
            <w:pPr>
              <w:spacing w:after="0"/>
              <w:jc w:val="both"/>
              <w:rPr>
                <w:bCs/>
                <w:sz w:val="18"/>
                <w:szCs w:val="18"/>
              </w:rPr>
            </w:pPr>
            <w:r w:rsidRPr="00AA74E2">
              <w:rPr>
                <w:bCs/>
                <w:sz w:val="18"/>
                <w:szCs w:val="18"/>
              </w:rPr>
              <w:t>June, 2009</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A list of existing institutions in the provision of rural extension services per a target district</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Conduct initial meetings/interviews with all existing ESP’s in the target districts.</w:t>
            </w:r>
          </w:p>
        </w:tc>
        <w:tc>
          <w:tcPr>
            <w:tcW w:w="1800" w:type="dxa"/>
          </w:tcPr>
          <w:p w:rsidR="001761E8" w:rsidRPr="00AA74E2" w:rsidRDefault="001761E8" w:rsidP="009C07A8">
            <w:pPr>
              <w:spacing w:after="0"/>
              <w:jc w:val="both"/>
              <w:rPr>
                <w:bCs/>
                <w:sz w:val="18"/>
                <w:szCs w:val="18"/>
              </w:rPr>
            </w:pPr>
            <w:r w:rsidRPr="00AA74E2">
              <w:rPr>
                <w:bCs/>
                <w:sz w:val="18"/>
                <w:szCs w:val="18"/>
              </w:rPr>
              <w:t>June, 2009</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Reports of meetings and interviews in all 5 target districts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Identify list of institutions that are willing to collaborate with the programme.</w:t>
            </w:r>
          </w:p>
        </w:tc>
        <w:tc>
          <w:tcPr>
            <w:tcW w:w="1800" w:type="dxa"/>
          </w:tcPr>
          <w:p w:rsidR="001761E8" w:rsidRPr="00AA74E2" w:rsidRDefault="001761E8" w:rsidP="009C07A8">
            <w:pPr>
              <w:spacing w:after="0"/>
              <w:jc w:val="both"/>
              <w:rPr>
                <w:bCs/>
                <w:sz w:val="18"/>
                <w:szCs w:val="18"/>
              </w:rPr>
            </w:pPr>
            <w:r w:rsidRPr="00AA74E2">
              <w:rPr>
                <w:bCs/>
                <w:sz w:val="18"/>
                <w:szCs w:val="18"/>
              </w:rPr>
              <w:t>June, 2009</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A list of identified ESP's per a region</w:t>
            </w:r>
          </w:p>
        </w:tc>
      </w:tr>
      <w:tr w:rsidR="001761E8" w:rsidRPr="00AA74E2" w:rsidTr="004D3E70">
        <w:trPr>
          <w:trHeight w:val="530"/>
        </w:trPr>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Prepare an assessment of capacity of existing ESP’s.</w:t>
            </w:r>
          </w:p>
        </w:tc>
        <w:tc>
          <w:tcPr>
            <w:tcW w:w="1800" w:type="dxa"/>
          </w:tcPr>
          <w:p w:rsidR="001761E8" w:rsidRPr="00AA74E2" w:rsidRDefault="001761E8" w:rsidP="009C07A8">
            <w:pPr>
              <w:spacing w:after="0"/>
              <w:jc w:val="both"/>
              <w:rPr>
                <w:bCs/>
                <w:sz w:val="18"/>
                <w:szCs w:val="18"/>
              </w:rPr>
            </w:pPr>
            <w:r w:rsidRPr="00AA74E2">
              <w:rPr>
                <w:bCs/>
                <w:sz w:val="18"/>
                <w:szCs w:val="18"/>
              </w:rPr>
              <w:t>July, 2009</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An assessment report of ESP's per a target district</w:t>
            </w:r>
          </w:p>
        </w:tc>
      </w:tr>
      <w:tr w:rsidR="001761E8" w:rsidRPr="00AA74E2" w:rsidTr="004D3E70">
        <w:trPr>
          <w:trHeight w:val="260"/>
        </w:trPr>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Selection of proposals for further support</w:t>
            </w:r>
          </w:p>
        </w:tc>
        <w:tc>
          <w:tcPr>
            <w:tcW w:w="1800" w:type="dxa"/>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 xml:space="preserve">04.2010-06.2011 </w:t>
            </w:r>
          </w:p>
        </w:tc>
        <w:tc>
          <w:tcPr>
            <w:tcW w:w="4320" w:type="dxa"/>
          </w:tcPr>
          <w:p w:rsidR="001761E8" w:rsidRPr="00AA74E2" w:rsidRDefault="001761E8" w:rsidP="009C07A8">
            <w:pPr>
              <w:spacing w:after="0"/>
              <w:rPr>
                <w:rFonts w:eastAsia="Times New Roman"/>
                <w:sz w:val="18"/>
                <w:szCs w:val="18"/>
                <w:lang w:eastAsia="ru-RU"/>
              </w:rPr>
            </w:pPr>
          </w:p>
        </w:tc>
      </w:tr>
      <w:tr w:rsidR="001761E8" w:rsidRPr="00AA74E2" w:rsidTr="004D3E70">
        <w:trPr>
          <w:trHeight w:val="323"/>
        </w:trPr>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Provision of trainings and inputs to ESP</w:t>
            </w:r>
          </w:p>
        </w:tc>
        <w:tc>
          <w:tcPr>
            <w:tcW w:w="1800" w:type="dxa"/>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08.2010- 12.2011</w:t>
            </w:r>
          </w:p>
        </w:tc>
        <w:tc>
          <w:tcPr>
            <w:tcW w:w="4320" w:type="dxa"/>
          </w:tcPr>
          <w:p w:rsidR="001761E8" w:rsidRPr="00AA74E2" w:rsidRDefault="001761E8" w:rsidP="009C07A8">
            <w:pPr>
              <w:spacing w:after="0"/>
              <w:rPr>
                <w:rFonts w:eastAsia="Times New Roman"/>
                <w:sz w:val="18"/>
                <w:szCs w:val="18"/>
                <w:lang w:eastAsia="ru-RU"/>
              </w:rPr>
            </w:pPr>
          </w:p>
        </w:tc>
      </w:tr>
      <w:tr w:rsidR="001761E8" w:rsidRPr="00AA74E2" w:rsidTr="004D3E70">
        <w:tc>
          <w:tcPr>
            <w:tcW w:w="4050" w:type="dxa"/>
            <w:gridSpan w:val="2"/>
            <w:vMerge w:val="restart"/>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US" w:eastAsia="en-US" w:bidi="en-US"/>
              </w:rPr>
            </w:pPr>
            <w:r w:rsidRPr="00AA74E2">
              <w:rPr>
                <w:sz w:val="18"/>
                <w:szCs w:val="18"/>
                <w:lang w:val="en-GB" w:eastAsia="en-US" w:bidi="en-US"/>
              </w:rPr>
              <w:t>3.1.9: Produce and distribute written guidelines and extension material.</w:t>
            </w: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Identify list of topics that the extension materials and simple guidelines will address.</w:t>
            </w:r>
          </w:p>
        </w:tc>
        <w:tc>
          <w:tcPr>
            <w:tcW w:w="1800" w:type="dxa"/>
          </w:tcPr>
          <w:p w:rsidR="001761E8" w:rsidRPr="00AA74E2" w:rsidRDefault="001761E8" w:rsidP="009C07A8">
            <w:pPr>
              <w:spacing w:after="0"/>
              <w:jc w:val="both"/>
              <w:rPr>
                <w:bCs/>
                <w:sz w:val="18"/>
                <w:szCs w:val="18"/>
              </w:rPr>
            </w:pPr>
            <w:r w:rsidRPr="00AA74E2">
              <w:rPr>
                <w:bCs/>
                <w:sz w:val="18"/>
                <w:szCs w:val="18"/>
              </w:rPr>
              <w:t>August-September, 2009</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A list of identified topics</w:t>
            </w:r>
          </w:p>
        </w:tc>
      </w:tr>
      <w:tr w:rsidR="001761E8" w:rsidRPr="00AA74E2" w:rsidTr="004D3E70">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Develop extension materials and simple guidelines.</w:t>
            </w:r>
          </w:p>
        </w:tc>
        <w:tc>
          <w:tcPr>
            <w:tcW w:w="1800" w:type="dxa"/>
          </w:tcPr>
          <w:p w:rsidR="001761E8" w:rsidRPr="00AA74E2" w:rsidRDefault="001761E8" w:rsidP="009C07A8">
            <w:pPr>
              <w:spacing w:after="0"/>
              <w:jc w:val="both"/>
              <w:rPr>
                <w:bCs/>
                <w:sz w:val="18"/>
                <w:szCs w:val="18"/>
              </w:rPr>
            </w:pPr>
            <w:r w:rsidRPr="00AA74E2">
              <w:rPr>
                <w:bCs/>
                <w:sz w:val="18"/>
                <w:szCs w:val="18"/>
              </w:rPr>
              <w:t>November, 2009 – November, 2010</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Examples of developed extension materials</w:t>
            </w:r>
          </w:p>
        </w:tc>
      </w:tr>
      <w:tr w:rsidR="001761E8" w:rsidRPr="00AA74E2" w:rsidTr="004D3E70">
        <w:trPr>
          <w:trHeight w:val="1439"/>
        </w:trPr>
        <w:tc>
          <w:tcPr>
            <w:tcW w:w="4050" w:type="dxa"/>
            <w:gridSpan w:val="2"/>
            <w:vMerge/>
          </w:tcPr>
          <w:p w:rsidR="001761E8" w:rsidRPr="00AA74E2" w:rsidRDefault="001761E8" w:rsidP="009C07A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eastAsia="en-US"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Distribute extension materials and simple guidelines.</w:t>
            </w:r>
          </w:p>
        </w:tc>
        <w:tc>
          <w:tcPr>
            <w:tcW w:w="1800" w:type="dxa"/>
          </w:tcPr>
          <w:p w:rsidR="001761E8" w:rsidRPr="00AA74E2" w:rsidRDefault="001761E8" w:rsidP="009C07A8">
            <w:pPr>
              <w:spacing w:after="0"/>
              <w:jc w:val="both"/>
              <w:rPr>
                <w:bCs/>
                <w:sz w:val="18"/>
                <w:szCs w:val="18"/>
              </w:rPr>
            </w:pPr>
            <w:r w:rsidRPr="00AA74E2">
              <w:rPr>
                <w:bCs/>
                <w:sz w:val="18"/>
                <w:szCs w:val="18"/>
              </w:rPr>
              <w:t>April, 2010 – November, 2011</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A list of beneficiaries to whom extension materials are distributed</w:t>
            </w:r>
          </w:p>
        </w:tc>
      </w:tr>
      <w:tr w:rsidR="001761E8" w:rsidRPr="00AA74E2" w:rsidTr="004D3E70">
        <w:tc>
          <w:tcPr>
            <w:tcW w:w="4050" w:type="dxa"/>
            <w:gridSpan w:val="2"/>
            <w:vMerge w:val="restart"/>
          </w:tcPr>
          <w:p w:rsidR="001761E8" w:rsidRPr="00AA74E2" w:rsidRDefault="001761E8" w:rsidP="009C07A8">
            <w:pPr>
              <w:spacing w:after="0"/>
              <w:jc w:val="both"/>
              <w:rPr>
                <w:b/>
                <w:bCs/>
                <w:sz w:val="18"/>
                <w:szCs w:val="18"/>
              </w:rPr>
            </w:pPr>
            <w:r w:rsidRPr="00AA74E2">
              <w:rPr>
                <w:sz w:val="18"/>
                <w:szCs w:val="18"/>
                <w:lang w:val="en-GB" w:bidi="en-US"/>
              </w:rPr>
              <w:t xml:space="preserve">3.1.10. Evaluate and exit.  </w:t>
            </w: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Develop methodology, questionnaire and indicators for the final assessments.</w:t>
            </w:r>
          </w:p>
        </w:tc>
        <w:tc>
          <w:tcPr>
            <w:tcW w:w="1800" w:type="dxa"/>
          </w:tcPr>
          <w:p w:rsidR="001761E8" w:rsidRPr="00AA74E2" w:rsidRDefault="001761E8" w:rsidP="009C07A8">
            <w:pPr>
              <w:spacing w:after="0"/>
              <w:jc w:val="both"/>
              <w:rPr>
                <w:bCs/>
                <w:sz w:val="18"/>
                <w:szCs w:val="18"/>
              </w:rPr>
            </w:pPr>
            <w:r w:rsidRPr="00AA74E2">
              <w:rPr>
                <w:bCs/>
                <w:sz w:val="18"/>
                <w:szCs w:val="18"/>
              </w:rPr>
              <w:t>August-September, 2011</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Methodology, questionnaire and indicators for the final assessments</w:t>
            </w:r>
          </w:p>
        </w:tc>
      </w:tr>
      <w:tr w:rsidR="001761E8" w:rsidRPr="00AA74E2" w:rsidTr="004D3E70">
        <w:tc>
          <w:tcPr>
            <w:tcW w:w="4050" w:type="dxa"/>
            <w:gridSpan w:val="2"/>
            <w:vMerge/>
          </w:tcPr>
          <w:p w:rsidR="001761E8" w:rsidRPr="00AA74E2" w:rsidRDefault="001761E8" w:rsidP="009C07A8">
            <w:pPr>
              <w:spacing w:after="0"/>
              <w:jc w:val="both"/>
              <w:rPr>
                <w:sz w:val="18"/>
                <w:szCs w:val="18"/>
                <w:lang w:val="en-GB" w:bidi="en-US"/>
              </w:rPr>
            </w:pPr>
          </w:p>
        </w:tc>
        <w:tc>
          <w:tcPr>
            <w:tcW w:w="4590" w:type="dxa"/>
            <w:gridSpan w:val="2"/>
          </w:tcPr>
          <w:p w:rsidR="001761E8" w:rsidRPr="00AA74E2" w:rsidRDefault="001761E8" w:rsidP="009C07A8">
            <w:pPr>
              <w:spacing w:after="0"/>
              <w:rPr>
                <w:rFonts w:eastAsia="Times New Roman"/>
                <w:bCs/>
                <w:sz w:val="18"/>
                <w:szCs w:val="18"/>
                <w:lang w:eastAsia="ru-RU"/>
              </w:rPr>
            </w:pPr>
          </w:p>
        </w:tc>
        <w:tc>
          <w:tcPr>
            <w:tcW w:w="1800" w:type="dxa"/>
          </w:tcPr>
          <w:p w:rsidR="001761E8" w:rsidRPr="00AA74E2" w:rsidRDefault="001761E8" w:rsidP="009C07A8">
            <w:pPr>
              <w:spacing w:after="0"/>
              <w:jc w:val="both"/>
              <w:rPr>
                <w:bCs/>
                <w:sz w:val="18"/>
                <w:szCs w:val="18"/>
              </w:rPr>
            </w:pPr>
          </w:p>
        </w:tc>
        <w:tc>
          <w:tcPr>
            <w:tcW w:w="4320" w:type="dxa"/>
          </w:tcPr>
          <w:p w:rsidR="001761E8" w:rsidRPr="00AA74E2" w:rsidRDefault="001761E8" w:rsidP="009C07A8">
            <w:pPr>
              <w:spacing w:after="0"/>
              <w:rPr>
                <w:rFonts w:eastAsia="Times New Roman"/>
                <w:sz w:val="18"/>
                <w:szCs w:val="18"/>
                <w:lang w:eastAsia="ru-RU"/>
              </w:rPr>
            </w:pPr>
          </w:p>
        </w:tc>
      </w:tr>
      <w:tr w:rsidR="001761E8" w:rsidRPr="00AA74E2" w:rsidTr="004D3E70">
        <w:tc>
          <w:tcPr>
            <w:tcW w:w="4050" w:type="dxa"/>
            <w:gridSpan w:val="2"/>
            <w:vMerge/>
          </w:tcPr>
          <w:p w:rsidR="001761E8" w:rsidRPr="00AA74E2" w:rsidRDefault="001761E8" w:rsidP="009C07A8">
            <w:pPr>
              <w:spacing w:after="0"/>
              <w:jc w:val="both"/>
              <w:rPr>
                <w:sz w:val="18"/>
                <w:szCs w:val="18"/>
                <w:lang w:val="en-GB"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Conduct final assessment of businesses supported.</w:t>
            </w:r>
          </w:p>
        </w:tc>
        <w:tc>
          <w:tcPr>
            <w:tcW w:w="1800" w:type="dxa"/>
          </w:tcPr>
          <w:p w:rsidR="001761E8" w:rsidRPr="00AA74E2" w:rsidRDefault="001761E8" w:rsidP="009C07A8">
            <w:pPr>
              <w:spacing w:after="0"/>
              <w:jc w:val="both"/>
              <w:rPr>
                <w:bCs/>
                <w:sz w:val="18"/>
                <w:szCs w:val="18"/>
              </w:rPr>
            </w:pPr>
            <w:r w:rsidRPr="00AA74E2">
              <w:rPr>
                <w:bCs/>
                <w:sz w:val="18"/>
                <w:szCs w:val="18"/>
              </w:rPr>
              <w:t>July-November, 2011</w:t>
            </w:r>
          </w:p>
        </w:tc>
        <w:tc>
          <w:tcPr>
            <w:tcW w:w="4320" w:type="dxa"/>
          </w:tcPr>
          <w:p w:rsidR="001761E8" w:rsidRPr="00AA74E2" w:rsidRDefault="001761E8" w:rsidP="009C07A8">
            <w:pPr>
              <w:spacing w:after="0"/>
              <w:rPr>
                <w:rFonts w:eastAsia="Times New Roman"/>
                <w:sz w:val="18"/>
                <w:szCs w:val="18"/>
                <w:lang w:val="ru-RU" w:eastAsia="ru-RU"/>
              </w:rPr>
            </w:pPr>
            <w:r w:rsidRPr="00AA74E2">
              <w:rPr>
                <w:rFonts w:eastAsia="Times New Roman"/>
                <w:sz w:val="18"/>
                <w:szCs w:val="18"/>
                <w:lang w:val="ru-RU" w:eastAsia="ru-RU"/>
              </w:rPr>
              <w:t>- A final assessment report</w:t>
            </w:r>
          </w:p>
        </w:tc>
      </w:tr>
      <w:tr w:rsidR="001761E8" w:rsidRPr="00AA74E2" w:rsidTr="004D3E70">
        <w:tc>
          <w:tcPr>
            <w:tcW w:w="4050" w:type="dxa"/>
            <w:gridSpan w:val="2"/>
            <w:vMerge/>
          </w:tcPr>
          <w:p w:rsidR="001761E8" w:rsidRPr="00AA74E2" w:rsidRDefault="001761E8" w:rsidP="009C07A8">
            <w:pPr>
              <w:spacing w:after="0"/>
              <w:jc w:val="both"/>
              <w:rPr>
                <w:sz w:val="18"/>
                <w:szCs w:val="18"/>
                <w:lang w:val="en-GB"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Conduct final assessment of RDC’s.</w:t>
            </w:r>
          </w:p>
        </w:tc>
        <w:tc>
          <w:tcPr>
            <w:tcW w:w="1800" w:type="dxa"/>
          </w:tcPr>
          <w:p w:rsidR="001761E8" w:rsidRPr="00AA74E2" w:rsidRDefault="001761E8" w:rsidP="009C07A8">
            <w:pPr>
              <w:spacing w:after="0"/>
              <w:jc w:val="both"/>
              <w:rPr>
                <w:bCs/>
                <w:sz w:val="18"/>
                <w:szCs w:val="18"/>
              </w:rPr>
            </w:pPr>
            <w:r w:rsidRPr="00AA74E2">
              <w:rPr>
                <w:bCs/>
                <w:sz w:val="18"/>
                <w:szCs w:val="18"/>
              </w:rPr>
              <w:t>November, 2011</w:t>
            </w:r>
          </w:p>
        </w:tc>
        <w:tc>
          <w:tcPr>
            <w:tcW w:w="4320" w:type="dxa"/>
          </w:tcPr>
          <w:p w:rsidR="001761E8" w:rsidRPr="00AA74E2" w:rsidRDefault="001761E8" w:rsidP="009C07A8">
            <w:pPr>
              <w:spacing w:after="0"/>
              <w:rPr>
                <w:rFonts w:eastAsia="Times New Roman"/>
                <w:sz w:val="18"/>
                <w:szCs w:val="18"/>
                <w:lang w:val="ru-RU" w:eastAsia="ru-RU"/>
              </w:rPr>
            </w:pPr>
            <w:r w:rsidRPr="00AA74E2">
              <w:rPr>
                <w:rFonts w:eastAsia="Times New Roman"/>
                <w:sz w:val="18"/>
                <w:szCs w:val="18"/>
                <w:lang w:val="ru-RU" w:eastAsia="ru-RU"/>
              </w:rPr>
              <w:t>- A final assessment report</w:t>
            </w:r>
          </w:p>
        </w:tc>
      </w:tr>
      <w:tr w:rsidR="001761E8" w:rsidRPr="00AA74E2" w:rsidTr="004D3E70">
        <w:tc>
          <w:tcPr>
            <w:tcW w:w="4050" w:type="dxa"/>
            <w:gridSpan w:val="2"/>
            <w:vMerge/>
          </w:tcPr>
          <w:p w:rsidR="001761E8" w:rsidRPr="00AA74E2" w:rsidRDefault="001761E8" w:rsidP="009C07A8">
            <w:pPr>
              <w:spacing w:after="0"/>
              <w:jc w:val="both"/>
              <w:rPr>
                <w:sz w:val="18"/>
                <w:szCs w:val="18"/>
                <w:lang w:val="en-GB" w:bidi="en-US"/>
              </w:rPr>
            </w:pPr>
          </w:p>
        </w:tc>
        <w:tc>
          <w:tcPr>
            <w:tcW w:w="4590" w:type="dxa"/>
            <w:gridSpan w:val="2"/>
          </w:tcPr>
          <w:p w:rsidR="001761E8" w:rsidRPr="00AA74E2" w:rsidRDefault="001761E8" w:rsidP="009C07A8">
            <w:pPr>
              <w:spacing w:after="0"/>
              <w:rPr>
                <w:rFonts w:eastAsia="Times New Roman"/>
                <w:bCs/>
                <w:sz w:val="18"/>
                <w:szCs w:val="18"/>
                <w:lang w:val="ru-RU" w:eastAsia="ru-RU"/>
              </w:rPr>
            </w:pPr>
            <w:r w:rsidRPr="00AA74E2">
              <w:rPr>
                <w:rFonts w:eastAsia="Times New Roman"/>
                <w:bCs/>
                <w:sz w:val="18"/>
                <w:szCs w:val="18"/>
                <w:lang w:val="ru-RU" w:eastAsia="ru-RU"/>
              </w:rPr>
              <w:t>End user survey.</w:t>
            </w:r>
          </w:p>
        </w:tc>
        <w:tc>
          <w:tcPr>
            <w:tcW w:w="1800" w:type="dxa"/>
          </w:tcPr>
          <w:p w:rsidR="001761E8" w:rsidRPr="00AA74E2" w:rsidRDefault="001761E8" w:rsidP="009C07A8">
            <w:pPr>
              <w:spacing w:after="0"/>
              <w:jc w:val="both"/>
              <w:rPr>
                <w:bCs/>
                <w:sz w:val="18"/>
                <w:szCs w:val="18"/>
              </w:rPr>
            </w:pPr>
            <w:r w:rsidRPr="00AA74E2">
              <w:rPr>
                <w:bCs/>
                <w:sz w:val="18"/>
                <w:szCs w:val="18"/>
              </w:rPr>
              <w:t>November-December, 2011</w:t>
            </w:r>
          </w:p>
        </w:tc>
        <w:tc>
          <w:tcPr>
            <w:tcW w:w="4320" w:type="dxa"/>
          </w:tcPr>
          <w:p w:rsidR="001761E8" w:rsidRPr="00AA74E2" w:rsidRDefault="001761E8" w:rsidP="009C07A8">
            <w:pPr>
              <w:spacing w:after="0"/>
              <w:rPr>
                <w:rFonts w:eastAsia="Times New Roman"/>
                <w:sz w:val="18"/>
                <w:szCs w:val="18"/>
                <w:lang w:val="ru-RU" w:eastAsia="ru-RU"/>
              </w:rPr>
            </w:pPr>
            <w:r w:rsidRPr="00AA74E2">
              <w:rPr>
                <w:rFonts w:eastAsia="Times New Roman"/>
                <w:sz w:val="18"/>
                <w:szCs w:val="18"/>
                <w:lang w:val="ru-RU" w:eastAsia="ru-RU"/>
              </w:rPr>
              <w:t>- End user survey conducted</w:t>
            </w:r>
          </w:p>
        </w:tc>
      </w:tr>
      <w:tr w:rsidR="001761E8" w:rsidRPr="00AA74E2" w:rsidTr="004D3E70">
        <w:tc>
          <w:tcPr>
            <w:tcW w:w="4050" w:type="dxa"/>
            <w:gridSpan w:val="2"/>
            <w:vMerge/>
          </w:tcPr>
          <w:p w:rsidR="001761E8" w:rsidRPr="00AA74E2" w:rsidRDefault="001761E8" w:rsidP="009C07A8">
            <w:pPr>
              <w:spacing w:after="0"/>
              <w:jc w:val="both"/>
              <w:rPr>
                <w:sz w:val="18"/>
                <w:szCs w:val="18"/>
                <w:lang w:val="en-GB" w:bidi="en-US"/>
              </w:rPr>
            </w:pPr>
          </w:p>
        </w:tc>
        <w:tc>
          <w:tcPr>
            <w:tcW w:w="4590" w:type="dxa"/>
            <w:gridSpan w:val="2"/>
          </w:tcPr>
          <w:p w:rsidR="001761E8" w:rsidRPr="00AA74E2" w:rsidRDefault="001761E8" w:rsidP="009C07A8">
            <w:pPr>
              <w:spacing w:after="0"/>
              <w:rPr>
                <w:rFonts w:eastAsia="Times New Roman"/>
                <w:bCs/>
                <w:sz w:val="18"/>
                <w:szCs w:val="18"/>
                <w:lang w:val="ru-RU" w:eastAsia="ru-RU"/>
              </w:rPr>
            </w:pPr>
            <w:r w:rsidRPr="00AA74E2">
              <w:rPr>
                <w:rFonts w:eastAsia="Times New Roman"/>
                <w:bCs/>
                <w:sz w:val="18"/>
                <w:szCs w:val="18"/>
                <w:lang w:val="ru-RU" w:eastAsia="ru-RU"/>
              </w:rPr>
              <w:t>Prepare final evaluation report.</w:t>
            </w:r>
          </w:p>
        </w:tc>
        <w:tc>
          <w:tcPr>
            <w:tcW w:w="1800" w:type="dxa"/>
          </w:tcPr>
          <w:p w:rsidR="001761E8" w:rsidRPr="00AA74E2" w:rsidRDefault="001761E8" w:rsidP="009C07A8">
            <w:pPr>
              <w:spacing w:after="0"/>
              <w:jc w:val="both"/>
              <w:rPr>
                <w:bCs/>
                <w:sz w:val="18"/>
                <w:szCs w:val="18"/>
              </w:rPr>
            </w:pPr>
            <w:r w:rsidRPr="00AA74E2">
              <w:rPr>
                <w:bCs/>
                <w:sz w:val="18"/>
                <w:szCs w:val="18"/>
              </w:rPr>
              <w:t>December, 2011</w:t>
            </w:r>
          </w:p>
        </w:tc>
        <w:tc>
          <w:tcPr>
            <w:tcW w:w="4320" w:type="dxa"/>
          </w:tcPr>
          <w:p w:rsidR="001761E8" w:rsidRPr="00AA74E2" w:rsidRDefault="001761E8" w:rsidP="009C07A8">
            <w:pPr>
              <w:spacing w:after="0"/>
              <w:rPr>
                <w:rFonts w:eastAsia="Times New Roman"/>
                <w:sz w:val="18"/>
                <w:szCs w:val="18"/>
                <w:lang w:val="ru-RU" w:eastAsia="ru-RU"/>
              </w:rPr>
            </w:pPr>
            <w:r w:rsidRPr="00AA74E2">
              <w:rPr>
                <w:rFonts w:eastAsia="Times New Roman"/>
                <w:sz w:val="18"/>
                <w:szCs w:val="18"/>
                <w:lang w:val="ru-RU" w:eastAsia="ru-RU"/>
              </w:rPr>
              <w:t>- Final evaluation report</w:t>
            </w:r>
          </w:p>
        </w:tc>
      </w:tr>
      <w:tr w:rsidR="001761E8" w:rsidRPr="00AA74E2" w:rsidTr="004D3E70">
        <w:tc>
          <w:tcPr>
            <w:tcW w:w="4050" w:type="dxa"/>
            <w:gridSpan w:val="2"/>
            <w:vMerge/>
          </w:tcPr>
          <w:p w:rsidR="001761E8" w:rsidRPr="00AA74E2" w:rsidRDefault="001761E8" w:rsidP="009C07A8">
            <w:pPr>
              <w:spacing w:after="0"/>
              <w:jc w:val="both"/>
              <w:rPr>
                <w:sz w:val="18"/>
                <w:szCs w:val="18"/>
                <w:lang w:val="en-GB"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Final hand over of equipment to end users.</w:t>
            </w:r>
          </w:p>
        </w:tc>
        <w:tc>
          <w:tcPr>
            <w:tcW w:w="1800" w:type="dxa"/>
          </w:tcPr>
          <w:p w:rsidR="001761E8" w:rsidRPr="00AA74E2" w:rsidRDefault="001761E8" w:rsidP="009C07A8">
            <w:pPr>
              <w:spacing w:after="0"/>
              <w:jc w:val="both"/>
              <w:rPr>
                <w:bCs/>
                <w:sz w:val="18"/>
                <w:szCs w:val="18"/>
              </w:rPr>
            </w:pPr>
            <w:r w:rsidRPr="00AA74E2">
              <w:rPr>
                <w:bCs/>
                <w:sz w:val="18"/>
                <w:szCs w:val="18"/>
              </w:rPr>
              <w:t>N/A</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Set of equipment transfer documents</w:t>
            </w:r>
          </w:p>
        </w:tc>
      </w:tr>
      <w:tr w:rsidR="001761E8" w:rsidRPr="00AA74E2" w:rsidTr="004D3E70">
        <w:tc>
          <w:tcPr>
            <w:tcW w:w="4050" w:type="dxa"/>
            <w:gridSpan w:val="2"/>
            <w:vMerge/>
          </w:tcPr>
          <w:p w:rsidR="001761E8" w:rsidRPr="00AA74E2" w:rsidRDefault="001761E8" w:rsidP="009C07A8">
            <w:pPr>
              <w:spacing w:after="0"/>
              <w:jc w:val="both"/>
              <w:rPr>
                <w:sz w:val="18"/>
                <w:szCs w:val="18"/>
                <w:lang w:val="en-GB" w:bidi="en-US"/>
              </w:rPr>
            </w:pPr>
          </w:p>
        </w:tc>
        <w:tc>
          <w:tcPr>
            <w:tcW w:w="4590" w:type="dxa"/>
            <w:gridSpan w:val="2"/>
          </w:tcPr>
          <w:p w:rsidR="001761E8" w:rsidRPr="00AA74E2" w:rsidRDefault="001761E8" w:rsidP="009C07A8">
            <w:pPr>
              <w:spacing w:after="0"/>
              <w:rPr>
                <w:rFonts w:eastAsia="Times New Roman"/>
                <w:bCs/>
                <w:sz w:val="18"/>
                <w:szCs w:val="18"/>
                <w:lang w:eastAsia="ru-RU"/>
              </w:rPr>
            </w:pPr>
            <w:r w:rsidRPr="00AA74E2">
              <w:rPr>
                <w:rFonts w:eastAsia="Times New Roman"/>
                <w:bCs/>
                <w:sz w:val="18"/>
                <w:szCs w:val="18"/>
                <w:lang w:eastAsia="ru-RU"/>
              </w:rPr>
              <w:t>Conduct final workshop and disseminate results.</w:t>
            </w:r>
          </w:p>
        </w:tc>
        <w:tc>
          <w:tcPr>
            <w:tcW w:w="1800" w:type="dxa"/>
          </w:tcPr>
          <w:p w:rsidR="001761E8" w:rsidRPr="00AA74E2" w:rsidRDefault="001761E8" w:rsidP="009C07A8">
            <w:pPr>
              <w:spacing w:after="0"/>
              <w:jc w:val="both"/>
              <w:rPr>
                <w:bCs/>
                <w:sz w:val="18"/>
                <w:szCs w:val="18"/>
              </w:rPr>
            </w:pPr>
            <w:r w:rsidRPr="00AA74E2">
              <w:rPr>
                <w:bCs/>
                <w:sz w:val="18"/>
                <w:szCs w:val="18"/>
              </w:rPr>
              <w:t>December, 2011</w:t>
            </w:r>
          </w:p>
        </w:tc>
        <w:tc>
          <w:tcPr>
            <w:tcW w:w="4320" w:type="dxa"/>
          </w:tcPr>
          <w:p w:rsidR="001761E8" w:rsidRPr="00AA74E2" w:rsidRDefault="001761E8" w:rsidP="009C07A8">
            <w:pPr>
              <w:spacing w:after="0"/>
              <w:rPr>
                <w:rFonts w:eastAsia="Times New Roman"/>
                <w:sz w:val="18"/>
                <w:szCs w:val="18"/>
                <w:lang w:eastAsia="ru-RU"/>
              </w:rPr>
            </w:pPr>
            <w:r w:rsidRPr="00AA74E2">
              <w:rPr>
                <w:rFonts w:eastAsia="Times New Roman"/>
                <w:sz w:val="18"/>
                <w:szCs w:val="18"/>
                <w:lang w:eastAsia="ru-RU"/>
              </w:rPr>
              <w:t>- One regional workshop for about 30 participants</w:t>
            </w:r>
          </w:p>
        </w:tc>
      </w:tr>
    </w:tbl>
    <w:p w:rsidR="001761E8" w:rsidRPr="00AA74E2" w:rsidRDefault="001761E8" w:rsidP="001761E8">
      <w:pPr>
        <w:spacing w:after="0"/>
        <w:rPr>
          <w:sz w:val="18"/>
          <w:szCs w:val="18"/>
        </w:rPr>
      </w:pPr>
    </w:p>
    <w:p w:rsidR="008C3C78" w:rsidRPr="00AA74E2" w:rsidRDefault="008C3C78" w:rsidP="00332605">
      <w:pPr>
        <w:ind w:right="-1440"/>
        <w:jc w:val="center"/>
        <w:rPr>
          <w:sz w:val="18"/>
          <w:szCs w:val="18"/>
        </w:rPr>
      </w:pPr>
    </w:p>
    <w:p w:rsidR="000A5AEB" w:rsidRPr="00AA74E2" w:rsidRDefault="000A5AEB" w:rsidP="000A5AEB">
      <w:pPr>
        <w:jc w:val="both"/>
        <w:rPr>
          <w:b/>
          <w:bCs/>
          <w:sz w:val="18"/>
          <w:szCs w:val="18"/>
        </w:rPr>
      </w:pPr>
      <w:r w:rsidRPr="00AA74E2">
        <w:rPr>
          <w:b/>
          <w:bCs/>
          <w:sz w:val="18"/>
          <w:szCs w:val="18"/>
        </w:rPr>
        <w:t>Legend</w:t>
      </w:r>
    </w:p>
    <w:p w:rsidR="000A5AEB" w:rsidRPr="00AA74E2" w:rsidRDefault="000A5AEB" w:rsidP="000A5AEB">
      <w:pPr>
        <w:jc w:val="both"/>
        <w:rPr>
          <w:sz w:val="18"/>
          <w:szCs w:val="18"/>
        </w:rPr>
      </w:pPr>
      <w:r w:rsidRPr="00AA74E2">
        <w:rPr>
          <w:sz w:val="18"/>
          <w:szCs w:val="18"/>
        </w:rPr>
        <w:t xml:space="preserve">SO: specific objective </w:t>
      </w:r>
    </w:p>
    <w:p w:rsidR="000A5AEB" w:rsidRPr="00AA74E2" w:rsidRDefault="000A5AEB" w:rsidP="000A5AEB">
      <w:pPr>
        <w:jc w:val="both"/>
        <w:rPr>
          <w:sz w:val="18"/>
          <w:szCs w:val="18"/>
        </w:rPr>
      </w:pPr>
      <w:r w:rsidRPr="00AA74E2">
        <w:rPr>
          <w:sz w:val="18"/>
          <w:szCs w:val="18"/>
        </w:rPr>
        <w:t xml:space="preserve">OVI: objective verifiable indicator </w:t>
      </w:r>
    </w:p>
    <w:p w:rsidR="000A5AEB" w:rsidRPr="00AA74E2" w:rsidRDefault="000A5AEB" w:rsidP="000A5AEB">
      <w:pPr>
        <w:jc w:val="both"/>
        <w:rPr>
          <w:sz w:val="18"/>
          <w:szCs w:val="18"/>
        </w:rPr>
      </w:pPr>
      <w:r w:rsidRPr="00AA74E2">
        <w:rPr>
          <w:sz w:val="18"/>
          <w:szCs w:val="18"/>
        </w:rPr>
        <w:t xml:space="preserve">R: Result </w:t>
      </w:r>
    </w:p>
    <w:p w:rsidR="000A5AEB" w:rsidRPr="00AA74E2" w:rsidRDefault="000A5AEB" w:rsidP="000A5AEB">
      <w:pPr>
        <w:jc w:val="both"/>
        <w:rPr>
          <w:sz w:val="18"/>
          <w:szCs w:val="18"/>
        </w:rPr>
      </w:pPr>
      <w:r w:rsidRPr="00AA74E2">
        <w:rPr>
          <w:sz w:val="18"/>
          <w:szCs w:val="18"/>
        </w:rPr>
        <w:t xml:space="preserve">Baseline=current situation before the project start on which the project will build and which is the starting point for result monitoring. </w:t>
      </w:r>
    </w:p>
    <w:p w:rsidR="000A5AEB" w:rsidRPr="00AA74E2" w:rsidRDefault="000A5AEB" w:rsidP="000A5AEB">
      <w:pPr>
        <w:rPr>
          <w:sz w:val="18"/>
          <w:szCs w:val="18"/>
        </w:rPr>
      </w:pPr>
    </w:p>
    <w:p w:rsidR="00AF5BF7" w:rsidRPr="00AA74E2" w:rsidRDefault="00AF5BF7">
      <w:pPr>
        <w:rPr>
          <w:sz w:val="18"/>
          <w:szCs w:val="18"/>
        </w:rPr>
      </w:pPr>
      <w:r w:rsidRPr="00AA74E2">
        <w:rPr>
          <w:sz w:val="18"/>
          <w:szCs w:val="18"/>
        </w:rPr>
        <w:br w:type="page"/>
      </w:r>
    </w:p>
    <w:p w:rsidR="00AF5BF7" w:rsidRPr="00AA74E2" w:rsidRDefault="00AF5BF7" w:rsidP="000A5AEB">
      <w:pPr>
        <w:jc w:val="both"/>
        <w:rPr>
          <w:sz w:val="18"/>
          <w:szCs w:val="18"/>
        </w:rPr>
        <w:sectPr w:rsidR="00AF5BF7" w:rsidRPr="00AA74E2" w:rsidSect="000F0C01">
          <w:pgSz w:w="15840" w:h="12240" w:orient="landscape"/>
          <w:pgMar w:top="1440" w:right="1440" w:bottom="1440" w:left="1440" w:header="720" w:footer="720" w:gutter="0"/>
          <w:pgNumType w:start="32" w:chapStyle="1"/>
          <w:cols w:space="720"/>
          <w:titlePg/>
          <w:docGrid w:linePitch="360"/>
        </w:sectPr>
      </w:pPr>
    </w:p>
    <w:p w:rsidR="000D4EFB" w:rsidRPr="00D07076" w:rsidRDefault="000D4EFB" w:rsidP="0049516A">
      <w:pPr>
        <w:ind w:left="-810"/>
        <w:jc w:val="center"/>
        <w:rPr>
          <w:sz w:val="24"/>
          <w:szCs w:val="24"/>
        </w:rPr>
      </w:pPr>
      <w:r w:rsidRPr="00D07076">
        <w:rPr>
          <w:sz w:val="24"/>
          <w:szCs w:val="24"/>
        </w:rPr>
        <w:lastRenderedPageBreak/>
        <w:t xml:space="preserve">Annex: </w:t>
      </w:r>
      <w:r w:rsidR="003467E4" w:rsidRPr="00D07076">
        <w:rPr>
          <w:sz w:val="24"/>
          <w:szCs w:val="24"/>
        </w:rPr>
        <w:t>D</w:t>
      </w:r>
    </w:p>
    <w:p w:rsidR="000D4EFB" w:rsidRPr="00D07076" w:rsidRDefault="000D4EFB" w:rsidP="005E1DF8">
      <w:pPr>
        <w:jc w:val="center"/>
        <w:rPr>
          <w:sz w:val="24"/>
          <w:szCs w:val="24"/>
        </w:rPr>
      </w:pPr>
      <w:r w:rsidRPr="00D07076">
        <w:rPr>
          <w:sz w:val="24"/>
          <w:szCs w:val="24"/>
        </w:rPr>
        <w:t>Questionnaire</w:t>
      </w:r>
    </w:p>
    <w:p w:rsidR="000D4EFB" w:rsidRPr="00AA74E2" w:rsidRDefault="000D4EFB" w:rsidP="000D4EFB">
      <w:pPr>
        <w:jc w:val="center"/>
        <w:rPr>
          <w:sz w:val="18"/>
          <w:szCs w:val="18"/>
        </w:rPr>
      </w:pPr>
    </w:p>
    <w:tbl>
      <w:tblPr>
        <w:tblStyle w:val="TableGrid"/>
        <w:tblW w:w="0" w:type="auto"/>
        <w:tblLook w:val="04A0"/>
      </w:tblPr>
      <w:tblGrid>
        <w:gridCol w:w="1944"/>
        <w:gridCol w:w="1894"/>
        <w:gridCol w:w="1802"/>
        <w:gridCol w:w="1903"/>
        <w:gridCol w:w="2033"/>
      </w:tblGrid>
      <w:tr w:rsidR="00F43623" w:rsidRPr="00AA74E2" w:rsidTr="00F43623">
        <w:trPr>
          <w:trHeight w:val="530"/>
        </w:trPr>
        <w:tc>
          <w:tcPr>
            <w:tcW w:w="13176" w:type="dxa"/>
            <w:gridSpan w:val="5"/>
          </w:tcPr>
          <w:p w:rsidR="00F43623" w:rsidRPr="00AA74E2" w:rsidRDefault="00F43623" w:rsidP="00F43623">
            <w:pPr>
              <w:jc w:val="center"/>
              <w:rPr>
                <w:b/>
                <w:sz w:val="18"/>
                <w:szCs w:val="18"/>
              </w:rPr>
            </w:pPr>
            <w:r w:rsidRPr="00AA74E2">
              <w:rPr>
                <w:b/>
                <w:sz w:val="18"/>
                <w:szCs w:val="18"/>
              </w:rPr>
              <w:t>Q. 1. Were to Planned outcomes achieved?</w:t>
            </w:r>
          </w:p>
        </w:tc>
      </w:tr>
      <w:tr w:rsidR="00F43623" w:rsidRPr="00AA74E2" w:rsidTr="00F43623">
        <w:tc>
          <w:tcPr>
            <w:tcW w:w="2635" w:type="dxa"/>
          </w:tcPr>
          <w:p w:rsidR="00F43623" w:rsidRPr="00AA74E2" w:rsidRDefault="00F43623" w:rsidP="00F43623">
            <w:pPr>
              <w:rPr>
                <w:b/>
                <w:sz w:val="18"/>
                <w:szCs w:val="18"/>
              </w:rPr>
            </w:pPr>
            <w:r w:rsidRPr="00AA74E2">
              <w:rPr>
                <w:b/>
                <w:sz w:val="18"/>
                <w:szCs w:val="18"/>
              </w:rPr>
              <w:t>Sub questions</w:t>
            </w:r>
          </w:p>
        </w:tc>
        <w:tc>
          <w:tcPr>
            <w:tcW w:w="2635" w:type="dxa"/>
          </w:tcPr>
          <w:p w:rsidR="00F43623" w:rsidRPr="00AA74E2" w:rsidRDefault="00F43623" w:rsidP="00F43623">
            <w:pPr>
              <w:rPr>
                <w:b/>
                <w:sz w:val="18"/>
                <w:szCs w:val="18"/>
              </w:rPr>
            </w:pPr>
            <w:r w:rsidRPr="00AA74E2">
              <w:rPr>
                <w:b/>
                <w:sz w:val="18"/>
                <w:szCs w:val="18"/>
              </w:rPr>
              <w:t>Project a</w:t>
            </w:r>
            <w:r w:rsidR="007266BB">
              <w:rPr>
                <w:b/>
                <w:sz w:val="18"/>
                <w:szCs w:val="18"/>
              </w:rPr>
              <w:t>d</w:t>
            </w:r>
            <w:r w:rsidRPr="00AA74E2">
              <w:rPr>
                <w:b/>
                <w:sz w:val="18"/>
                <w:szCs w:val="18"/>
              </w:rPr>
              <w:t>m’n- Nat’l project Director</w:t>
            </w:r>
          </w:p>
        </w:tc>
        <w:tc>
          <w:tcPr>
            <w:tcW w:w="2635" w:type="dxa"/>
          </w:tcPr>
          <w:p w:rsidR="00F43623" w:rsidRPr="00AA74E2" w:rsidRDefault="00F43623" w:rsidP="00F43623">
            <w:pPr>
              <w:rPr>
                <w:b/>
                <w:sz w:val="18"/>
                <w:szCs w:val="18"/>
              </w:rPr>
            </w:pPr>
            <w:r w:rsidRPr="00AA74E2">
              <w:rPr>
                <w:b/>
                <w:sz w:val="18"/>
                <w:szCs w:val="18"/>
              </w:rPr>
              <w:t>Local govt. Reps</w:t>
            </w:r>
          </w:p>
        </w:tc>
        <w:tc>
          <w:tcPr>
            <w:tcW w:w="2635" w:type="dxa"/>
          </w:tcPr>
          <w:p w:rsidR="00F43623" w:rsidRPr="00AA74E2" w:rsidRDefault="00F43623" w:rsidP="00F43623">
            <w:pPr>
              <w:rPr>
                <w:b/>
                <w:sz w:val="18"/>
                <w:szCs w:val="18"/>
              </w:rPr>
            </w:pPr>
            <w:r w:rsidRPr="00AA74E2">
              <w:rPr>
                <w:b/>
                <w:sz w:val="18"/>
                <w:szCs w:val="18"/>
              </w:rPr>
              <w:t>Partners</w:t>
            </w:r>
          </w:p>
        </w:tc>
        <w:tc>
          <w:tcPr>
            <w:tcW w:w="2636" w:type="dxa"/>
          </w:tcPr>
          <w:p w:rsidR="00F43623" w:rsidRPr="00AA74E2" w:rsidRDefault="00F43623" w:rsidP="00F70677">
            <w:pPr>
              <w:rPr>
                <w:b/>
                <w:sz w:val="18"/>
                <w:szCs w:val="18"/>
              </w:rPr>
            </w:pPr>
            <w:r w:rsidRPr="00AA74E2">
              <w:rPr>
                <w:b/>
                <w:sz w:val="18"/>
                <w:szCs w:val="18"/>
              </w:rPr>
              <w:t>Target communi</w:t>
            </w:r>
            <w:r w:rsidR="00F70677">
              <w:rPr>
                <w:b/>
                <w:sz w:val="18"/>
                <w:szCs w:val="18"/>
              </w:rPr>
              <w:t>ties</w:t>
            </w:r>
          </w:p>
        </w:tc>
      </w:tr>
      <w:tr w:rsidR="00F43623" w:rsidRPr="00AA74E2" w:rsidTr="00F43623">
        <w:tc>
          <w:tcPr>
            <w:tcW w:w="2635" w:type="dxa"/>
          </w:tcPr>
          <w:p w:rsidR="00F43623" w:rsidRPr="00AA74E2" w:rsidRDefault="00F43623" w:rsidP="00F43623">
            <w:pPr>
              <w:rPr>
                <w:sz w:val="18"/>
                <w:szCs w:val="18"/>
              </w:rPr>
            </w:pPr>
            <w:r w:rsidRPr="00AA74E2">
              <w:rPr>
                <w:sz w:val="18"/>
                <w:szCs w:val="18"/>
              </w:rPr>
              <w:t>1.1 What are the most important outcomes?</w:t>
            </w:r>
          </w:p>
        </w:tc>
        <w:tc>
          <w:tcPr>
            <w:tcW w:w="2635" w:type="dxa"/>
          </w:tcPr>
          <w:p w:rsidR="00F43623" w:rsidRPr="00AA74E2" w:rsidRDefault="00F43623" w:rsidP="00F43623">
            <w:pPr>
              <w:rPr>
                <w:sz w:val="18"/>
                <w:szCs w:val="18"/>
              </w:rPr>
            </w:pPr>
          </w:p>
        </w:tc>
        <w:tc>
          <w:tcPr>
            <w:tcW w:w="2635" w:type="dxa"/>
          </w:tcPr>
          <w:p w:rsidR="00F43623" w:rsidRPr="00AA74E2" w:rsidRDefault="00F43623" w:rsidP="00F43623">
            <w:pPr>
              <w:rPr>
                <w:sz w:val="18"/>
                <w:szCs w:val="18"/>
              </w:rPr>
            </w:pPr>
          </w:p>
        </w:tc>
        <w:tc>
          <w:tcPr>
            <w:tcW w:w="2635" w:type="dxa"/>
          </w:tcPr>
          <w:p w:rsidR="00F43623" w:rsidRPr="00AA74E2" w:rsidRDefault="00F43623" w:rsidP="00F43623">
            <w:pPr>
              <w:rPr>
                <w:sz w:val="18"/>
                <w:szCs w:val="18"/>
              </w:rPr>
            </w:pPr>
          </w:p>
        </w:tc>
        <w:tc>
          <w:tcPr>
            <w:tcW w:w="2636" w:type="dxa"/>
          </w:tcPr>
          <w:p w:rsidR="00F43623" w:rsidRPr="00AA74E2" w:rsidRDefault="00F43623" w:rsidP="00F43623">
            <w:pPr>
              <w:rPr>
                <w:sz w:val="18"/>
                <w:szCs w:val="18"/>
              </w:rPr>
            </w:pPr>
          </w:p>
        </w:tc>
      </w:tr>
      <w:tr w:rsidR="00F43623" w:rsidRPr="00AA74E2" w:rsidTr="00F43623">
        <w:tc>
          <w:tcPr>
            <w:tcW w:w="2635" w:type="dxa"/>
          </w:tcPr>
          <w:p w:rsidR="00F43623" w:rsidRPr="00AA74E2" w:rsidRDefault="00F43623" w:rsidP="00F43623">
            <w:pPr>
              <w:rPr>
                <w:sz w:val="18"/>
                <w:szCs w:val="18"/>
              </w:rPr>
            </w:pPr>
            <w:r w:rsidRPr="00AA74E2">
              <w:rPr>
                <w:sz w:val="18"/>
                <w:szCs w:val="18"/>
              </w:rPr>
              <w:t>1.2 Are all the outcomes achieved? (yes/no)</w:t>
            </w:r>
          </w:p>
        </w:tc>
        <w:tc>
          <w:tcPr>
            <w:tcW w:w="2635" w:type="dxa"/>
          </w:tcPr>
          <w:p w:rsidR="00F43623" w:rsidRPr="00AA74E2" w:rsidRDefault="00F43623" w:rsidP="00F43623">
            <w:pPr>
              <w:rPr>
                <w:sz w:val="18"/>
                <w:szCs w:val="18"/>
              </w:rPr>
            </w:pPr>
          </w:p>
        </w:tc>
        <w:tc>
          <w:tcPr>
            <w:tcW w:w="2635" w:type="dxa"/>
          </w:tcPr>
          <w:p w:rsidR="00F43623" w:rsidRPr="00AA74E2" w:rsidRDefault="00F43623" w:rsidP="00F43623">
            <w:pPr>
              <w:rPr>
                <w:sz w:val="18"/>
                <w:szCs w:val="18"/>
              </w:rPr>
            </w:pPr>
          </w:p>
        </w:tc>
        <w:tc>
          <w:tcPr>
            <w:tcW w:w="2635" w:type="dxa"/>
          </w:tcPr>
          <w:p w:rsidR="00F43623" w:rsidRPr="00AA74E2" w:rsidRDefault="00F43623" w:rsidP="00F43623">
            <w:pPr>
              <w:rPr>
                <w:sz w:val="18"/>
                <w:szCs w:val="18"/>
              </w:rPr>
            </w:pPr>
          </w:p>
        </w:tc>
        <w:tc>
          <w:tcPr>
            <w:tcW w:w="2636" w:type="dxa"/>
          </w:tcPr>
          <w:p w:rsidR="00F43623" w:rsidRPr="00AA74E2" w:rsidRDefault="00F43623" w:rsidP="00F43623">
            <w:pPr>
              <w:rPr>
                <w:sz w:val="18"/>
                <w:szCs w:val="18"/>
              </w:rPr>
            </w:pPr>
          </w:p>
        </w:tc>
      </w:tr>
      <w:tr w:rsidR="00F43623" w:rsidRPr="00AA74E2" w:rsidTr="00F43623">
        <w:tc>
          <w:tcPr>
            <w:tcW w:w="2635" w:type="dxa"/>
          </w:tcPr>
          <w:p w:rsidR="00F43623" w:rsidRPr="00AA74E2" w:rsidRDefault="00F43623" w:rsidP="00F43623">
            <w:pPr>
              <w:rPr>
                <w:sz w:val="18"/>
                <w:szCs w:val="18"/>
              </w:rPr>
            </w:pPr>
            <w:r w:rsidRPr="00AA74E2">
              <w:rPr>
                <w:sz w:val="18"/>
                <w:szCs w:val="18"/>
              </w:rPr>
              <w:t>1.3 (if no) what is not achieved and why</w:t>
            </w:r>
          </w:p>
        </w:tc>
        <w:tc>
          <w:tcPr>
            <w:tcW w:w="2635" w:type="dxa"/>
          </w:tcPr>
          <w:p w:rsidR="00F43623" w:rsidRPr="00AA74E2" w:rsidRDefault="00F43623" w:rsidP="00F43623">
            <w:pPr>
              <w:rPr>
                <w:sz w:val="18"/>
                <w:szCs w:val="18"/>
              </w:rPr>
            </w:pPr>
          </w:p>
        </w:tc>
        <w:tc>
          <w:tcPr>
            <w:tcW w:w="2635" w:type="dxa"/>
          </w:tcPr>
          <w:p w:rsidR="00F43623" w:rsidRPr="00AA74E2" w:rsidRDefault="00F43623" w:rsidP="00F43623">
            <w:pPr>
              <w:rPr>
                <w:sz w:val="18"/>
                <w:szCs w:val="18"/>
              </w:rPr>
            </w:pPr>
          </w:p>
        </w:tc>
        <w:tc>
          <w:tcPr>
            <w:tcW w:w="2635" w:type="dxa"/>
          </w:tcPr>
          <w:p w:rsidR="00F43623" w:rsidRPr="00AA74E2" w:rsidRDefault="00F43623" w:rsidP="00F43623">
            <w:pPr>
              <w:rPr>
                <w:sz w:val="18"/>
                <w:szCs w:val="18"/>
              </w:rPr>
            </w:pPr>
          </w:p>
        </w:tc>
        <w:tc>
          <w:tcPr>
            <w:tcW w:w="2636" w:type="dxa"/>
          </w:tcPr>
          <w:p w:rsidR="00F43623" w:rsidRPr="00AA74E2" w:rsidRDefault="00F43623" w:rsidP="00F43623">
            <w:pPr>
              <w:rPr>
                <w:sz w:val="18"/>
                <w:szCs w:val="18"/>
              </w:rPr>
            </w:pPr>
          </w:p>
        </w:tc>
      </w:tr>
      <w:tr w:rsidR="00F43623" w:rsidRPr="00AA74E2" w:rsidTr="00F43623">
        <w:tc>
          <w:tcPr>
            <w:tcW w:w="2635" w:type="dxa"/>
          </w:tcPr>
          <w:p w:rsidR="00F43623" w:rsidRPr="00AA74E2" w:rsidRDefault="00F43623" w:rsidP="00F43623">
            <w:pPr>
              <w:rPr>
                <w:sz w:val="18"/>
                <w:szCs w:val="18"/>
              </w:rPr>
            </w:pPr>
            <w:r w:rsidRPr="00AA74E2">
              <w:rPr>
                <w:sz w:val="18"/>
                <w:szCs w:val="18"/>
              </w:rPr>
              <w:t>1.4 What was the missing element (if not achieved)</w:t>
            </w:r>
          </w:p>
        </w:tc>
        <w:tc>
          <w:tcPr>
            <w:tcW w:w="2635" w:type="dxa"/>
          </w:tcPr>
          <w:p w:rsidR="00F43623" w:rsidRPr="00AA74E2" w:rsidRDefault="00F43623" w:rsidP="00F43623">
            <w:pPr>
              <w:rPr>
                <w:sz w:val="18"/>
                <w:szCs w:val="18"/>
              </w:rPr>
            </w:pPr>
          </w:p>
        </w:tc>
        <w:tc>
          <w:tcPr>
            <w:tcW w:w="2635" w:type="dxa"/>
          </w:tcPr>
          <w:p w:rsidR="00F43623" w:rsidRPr="00AA74E2" w:rsidRDefault="00F43623" w:rsidP="00F43623">
            <w:pPr>
              <w:rPr>
                <w:sz w:val="18"/>
                <w:szCs w:val="18"/>
              </w:rPr>
            </w:pPr>
          </w:p>
        </w:tc>
        <w:tc>
          <w:tcPr>
            <w:tcW w:w="2635" w:type="dxa"/>
          </w:tcPr>
          <w:p w:rsidR="00F43623" w:rsidRPr="00AA74E2" w:rsidRDefault="00F43623" w:rsidP="00F43623">
            <w:pPr>
              <w:rPr>
                <w:sz w:val="18"/>
                <w:szCs w:val="18"/>
              </w:rPr>
            </w:pPr>
          </w:p>
        </w:tc>
        <w:tc>
          <w:tcPr>
            <w:tcW w:w="2636" w:type="dxa"/>
          </w:tcPr>
          <w:p w:rsidR="00F43623" w:rsidRPr="00AA74E2" w:rsidRDefault="00F43623" w:rsidP="00F43623">
            <w:pPr>
              <w:rPr>
                <w:sz w:val="18"/>
                <w:szCs w:val="18"/>
              </w:rPr>
            </w:pPr>
          </w:p>
        </w:tc>
      </w:tr>
      <w:tr w:rsidR="00F43623" w:rsidRPr="00AA74E2" w:rsidTr="00F43623">
        <w:tc>
          <w:tcPr>
            <w:tcW w:w="2635" w:type="dxa"/>
          </w:tcPr>
          <w:p w:rsidR="00F43623" w:rsidRPr="00AA74E2" w:rsidRDefault="00F43623" w:rsidP="00F43623">
            <w:pPr>
              <w:rPr>
                <w:sz w:val="18"/>
                <w:szCs w:val="18"/>
              </w:rPr>
            </w:pPr>
            <w:r w:rsidRPr="00AA74E2">
              <w:rPr>
                <w:sz w:val="18"/>
                <w:szCs w:val="18"/>
              </w:rPr>
              <w:t>1.5</w:t>
            </w:r>
          </w:p>
          <w:p w:rsidR="00F43623" w:rsidRPr="00AA74E2" w:rsidRDefault="00F43623" w:rsidP="00F43623">
            <w:pPr>
              <w:rPr>
                <w:sz w:val="18"/>
                <w:szCs w:val="18"/>
              </w:rPr>
            </w:pPr>
          </w:p>
        </w:tc>
        <w:tc>
          <w:tcPr>
            <w:tcW w:w="2635" w:type="dxa"/>
          </w:tcPr>
          <w:p w:rsidR="00F43623" w:rsidRPr="00AA74E2" w:rsidRDefault="00F43623" w:rsidP="00F43623">
            <w:pPr>
              <w:rPr>
                <w:sz w:val="18"/>
                <w:szCs w:val="18"/>
              </w:rPr>
            </w:pPr>
          </w:p>
        </w:tc>
        <w:tc>
          <w:tcPr>
            <w:tcW w:w="2635" w:type="dxa"/>
          </w:tcPr>
          <w:p w:rsidR="00F43623" w:rsidRPr="00AA74E2" w:rsidRDefault="00F43623" w:rsidP="00F43623">
            <w:pPr>
              <w:rPr>
                <w:sz w:val="18"/>
                <w:szCs w:val="18"/>
              </w:rPr>
            </w:pPr>
          </w:p>
        </w:tc>
        <w:tc>
          <w:tcPr>
            <w:tcW w:w="2635" w:type="dxa"/>
          </w:tcPr>
          <w:p w:rsidR="00F43623" w:rsidRPr="00AA74E2" w:rsidRDefault="00F43623" w:rsidP="00F43623">
            <w:pPr>
              <w:rPr>
                <w:sz w:val="18"/>
                <w:szCs w:val="18"/>
              </w:rPr>
            </w:pPr>
          </w:p>
        </w:tc>
        <w:tc>
          <w:tcPr>
            <w:tcW w:w="2636" w:type="dxa"/>
          </w:tcPr>
          <w:p w:rsidR="00F43623" w:rsidRPr="00AA74E2" w:rsidRDefault="00F43623" w:rsidP="00F43623">
            <w:pPr>
              <w:rPr>
                <w:sz w:val="18"/>
                <w:szCs w:val="18"/>
              </w:rPr>
            </w:pPr>
          </w:p>
        </w:tc>
      </w:tr>
      <w:tr w:rsidR="00F43623" w:rsidRPr="00AA74E2" w:rsidTr="00F43623">
        <w:tc>
          <w:tcPr>
            <w:tcW w:w="2635" w:type="dxa"/>
          </w:tcPr>
          <w:p w:rsidR="00F43623" w:rsidRPr="00AA74E2" w:rsidRDefault="00F43623" w:rsidP="00F43623">
            <w:pPr>
              <w:rPr>
                <w:sz w:val="18"/>
                <w:szCs w:val="18"/>
              </w:rPr>
            </w:pPr>
            <w:r w:rsidRPr="00AA74E2">
              <w:rPr>
                <w:sz w:val="18"/>
                <w:szCs w:val="18"/>
              </w:rPr>
              <w:t>1.6</w:t>
            </w:r>
          </w:p>
          <w:p w:rsidR="00F43623" w:rsidRPr="00AA74E2" w:rsidRDefault="00F43623" w:rsidP="00F43623">
            <w:pPr>
              <w:rPr>
                <w:sz w:val="18"/>
                <w:szCs w:val="18"/>
              </w:rPr>
            </w:pPr>
          </w:p>
        </w:tc>
        <w:tc>
          <w:tcPr>
            <w:tcW w:w="2635" w:type="dxa"/>
          </w:tcPr>
          <w:p w:rsidR="00F43623" w:rsidRPr="00AA74E2" w:rsidRDefault="00F43623" w:rsidP="00F43623">
            <w:pPr>
              <w:rPr>
                <w:sz w:val="18"/>
                <w:szCs w:val="18"/>
              </w:rPr>
            </w:pPr>
          </w:p>
        </w:tc>
        <w:tc>
          <w:tcPr>
            <w:tcW w:w="2635" w:type="dxa"/>
          </w:tcPr>
          <w:p w:rsidR="00F43623" w:rsidRPr="00AA74E2" w:rsidRDefault="00F43623" w:rsidP="00F43623">
            <w:pPr>
              <w:rPr>
                <w:sz w:val="18"/>
                <w:szCs w:val="18"/>
              </w:rPr>
            </w:pPr>
          </w:p>
        </w:tc>
        <w:tc>
          <w:tcPr>
            <w:tcW w:w="2635" w:type="dxa"/>
          </w:tcPr>
          <w:p w:rsidR="00F43623" w:rsidRPr="00AA74E2" w:rsidRDefault="00F43623" w:rsidP="00F43623">
            <w:pPr>
              <w:rPr>
                <w:sz w:val="18"/>
                <w:szCs w:val="18"/>
              </w:rPr>
            </w:pPr>
          </w:p>
        </w:tc>
        <w:tc>
          <w:tcPr>
            <w:tcW w:w="2636" w:type="dxa"/>
          </w:tcPr>
          <w:p w:rsidR="00F43623" w:rsidRPr="00AA74E2" w:rsidRDefault="00F43623" w:rsidP="00F43623">
            <w:pPr>
              <w:rPr>
                <w:sz w:val="18"/>
                <w:szCs w:val="18"/>
              </w:rPr>
            </w:pPr>
          </w:p>
        </w:tc>
      </w:tr>
    </w:tbl>
    <w:p w:rsidR="00F43623" w:rsidRPr="00AA74E2" w:rsidRDefault="00F43623" w:rsidP="00F43623">
      <w:pPr>
        <w:rPr>
          <w:sz w:val="18"/>
          <w:szCs w:val="18"/>
        </w:rPr>
      </w:pPr>
    </w:p>
    <w:tbl>
      <w:tblPr>
        <w:tblStyle w:val="TableGrid"/>
        <w:tblW w:w="0" w:type="auto"/>
        <w:tblLook w:val="04A0"/>
      </w:tblPr>
      <w:tblGrid>
        <w:gridCol w:w="2028"/>
        <w:gridCol w:w="1830"/>
        <w:gridCol w:w="1694"/>
        <w:gridCol w:w="1843"/>
        <w:gridCol w:w="2181"/>
      </w:tblGrid>
      <w:tr w:rsidR="00F43623" w:rsidRPr="00AA74E2" w:rsidTr="00F43623">
        <w:tc>
          <w:tcPr>
            <w:tcW w:w="9576" w:type="dxa"/>
            <w:gridSpan w:val="5"/>
          </w:tcPr>
          <w:p w:rsidR="00F43623" w:rsidRPr="00AA74E2" w:rsidRDefault="00F43623" w:rsidP="00F43623">
            <w:pPr>
              <w:jc w:val="center"/>
              <w:rPr>
                <w:b/>
                <w:sz w:val="18"/>
                <w:szCs w:val="18"/>
              </w:rPr>
            </w:pPr>
            <w:r w:rsidRPr="00AA74E2">
              <w:rPr>
                <w:b/>
                <w:sz w:val="18"/>
                <w:szCs w:val="18"/>
              </w:rPr>
              <w:t>Q.2 If not fully achieved what are the progress towards has been made?</w:t>
            </w:r>
          </w:p>
        </w:tc>
      </w:tr>
      <w:tr w:rsidR="00F43623" w:rsidRPr="00AA74E2" w:rsidTr="00F43623">
        <w:tc>
          <w:tcPr>
            <w:tcW w:w="2028" w:type="dxa"/>
          </w:tcPr>
          <w:p w:rsidR="00F43623" w:rsidRPr="00AA74E2" w:rsidRDefault="00F43623" w:rsidP="00F43623">
            <w:pPr>
              <w:rPr>
                <w:b/>
                <w:sz w:val="18"/>
                <w:szCs w:val="18"/>
              </w:rPr>
            </w:pPr>
            <w:r w:rsidRPr="00AA74E2">
              <w:rPr>
                <w:b/>
                <w:sz w:val="18"/>
                <w:szCs w:val="18"/>
              </w:rPr>
              <w:t>Sub questions</w:t>
            </w:r>
          </w:p>
        </w:tc>
        <w:tc>
          <w:tcPr>
            <w:tcW w:w="1830" w:type="dxa"/>
          </w:tcPr>
          <w:p w:rsidR="00F43623" w:rsidRPr="00AA74E2" w:rsidRDefault="00F43623" w:rsidP="00F43623">
            <w:pPr>
              <w:rPr>
                <w:b/>
                <w:sz w:val="18"/>
                <w:szCs w:val="18"/>
              </w:rPr>
            </w:pPr>
            <w:r w:rsidRPr="00AA74E2">
              <w:rPr>
                <w:b/>
                <w:sz w:val="18"/>
                <w:szCs w:val="18"/>
              </w:rPr>
              <w:t>Project am’n- Nat’l project Director</w:t>
            </w:r>
          </w:p>
        </w:tc>
        <w:tc>
          <w:tcPr>
            <w:tcW w:w="1694" w:type="dxa"/>
          </w:tcPr>
          <w:p w:rsidR="00F43623" w:rsidRPr="00AA74E2" w:rsidRDefault="00F43623" w:rsidP="00F43623">
            <w:pPr>
              <w:rPr>
                <w:b/>
                <w:sz w:val="18"/>
                <w:szCs w:val="18"/>
              </w:rPr>
            </w:pPr>
            <w:r w:rsidRPr="00AA74E2">
              <w:rPr>
                <w:b/>
                <w:sz w:val="18"/>
                <w:szCs w:val="18"/>
              </w:rPr>
              <w:t>Local govt. Reps</w:t>
            </w:r>
          </w:p>
        </w:tc>
        <w:tc>
          <w:tcPr>
            <w:tcW w:w="1843" w:type="dxa"/>
          </w:tcPr>
          <w:p w:rsidR="00F43623" w:rsidRPr="00AA74E2" w:rsidRDefault="00F43623" w:rsidP="00F43623">
            <w:pPr>
              <w:rPr>
                <w:b/>
                <w:sz w:val="18"/>
                <w:szCs w:val="18"/>
              </w:rPr>
            </w:pPr>
            <w:r w:rsidRPr="00AA74E2">
              <w:rPr>
                <w:b/>
                <w:sz w:val="18"/>
                <w:szCs w:val="18"/>
              </w:rPr>
              <w:t>Partners</w:t>
            </w:r>
          </w:p>
        </w:tc>
        <w:tc>
          <w:tcPr>
            <w:tcW w:w="2181" w:type="dxa"/>
          </w:tcPr>
          <w:p w:rsidR="00F43623" w:rsidRPr="00AA74E2" w:rsidRDefault="00F43623" w:rsidP="00F70677">
            <w:pPr>
              <w:rPr>
                <w:b/>
                <w:sz w:val="18"/>
                <w:szCs w:val="18"/>
              </w:rPr>
            </w:pPr>
            <w:r w:rsidRPr="00AA74E2">
              <w:rPr>
                <w:b/>
                <w:sz w:val="18"/>
                <w:szCs w:val="18"/>
              </w:rPr>
              <w:t>Target communi</w:t>
            </w:r>
            <w:r w:rsidR="00F70677">
              <w:rPr>
                <w:b/>
                <w:sz w:val="18"/>
                <w:szCs w:val="18"/>
              </w:rPr>
              <w:t>ties</w:t>
            </w:r>
          </w:p>
        </w:tc>
      </w:tr>
      <w:tr w:rsidR="00F43623" w:rsidRPr="00AA74E2" w:rsidTr="00F43623">
        <w:tc>
          <w:tcPr>
            <w:tcW w:w="2028" w:type="dxa"/>
          </w:tcPr>
          <w:p w:rsidR="00F43623" w:rsidRPr="00AA74E2" w:rsidRDefault="00F43623" w:rsidP="00F43623">
            <w:pPr>
              <w:rPr>
                <w:sz w:val="18"/>
                <w:szCs w:val="18"/>
              </w:rPr>
            </w:pPr>
            <w:r w:rsidRPr="00AA74E2">
              <w:rPr>
                <w:sz w:val="18"/>
                <w:szCs w:val="18"/>
              </w:rPr>
              <w:t>2.1 What is the degree of achievement if not fully achieved?</w:t>
            </w:r>
          </w:p>
        </w:tc>
        <w:tc>
          <w:tcPr>
            <w:tcW w:w="1830" w:type="dxa"/>
          </w:tcPr>
          <w:p w:rsidR="00F43623" w:rsidRPr="00AA74E2" w:rsidRDefault="00F43623" w:rsidP="00F43623">
            <w:pPr>
              <w:rPr>
                <w:sz w:val="18"/>
                <w:szCs w:val="18"/>
              </w:rPr>
            </w:pPr>
          </w:p>
        </w:tc>
        <w:tc>
          <w:tcPr>
            <w:tcW w:w="1694" w:type="dxa"/>
          </w:tcPr>
          <w:p w:rsidR="00F43623" w:rsidRPr="00AA74E2" w:rsidRDefault="00F43623" w:rsidP="00F43623">
            <w:pPr>
              <w:rPr>
                <w:sz w:val="18"/>
                <w:szCs w:val="18"/>
              </w:rPr>
            </w:pPr>
          </w:p>
        </w:tc>
        <w:tc>
          <w:tcPr>
            <w:tcW w:w="1843" w:type="dxa"/>
          </w:tcPr>
          <w:p w:rsidR="00F43623" w:rsidRPr="00AA74E2" w:rsidRDefault="00F43623" w:rsidP="00F43623">
            <w:pPr>
              <w:rPr>
                <w:sz w:val="18"/>
                <w:szCs w:val="18"/>
              </w:rPr>
            </w:pPr>
          </w:p>
        </w:tc>
        <w:tc>
          <w:tcPr>
            <w:tcW w:w="2181" w:type="dxa"/>
          </w:tcPr>
          <w:p w:rsidR="00F43623" w:rsidRPr="00AA74E2" w:rsidRDefault="00F43623" w:rsidP="00F43623">
            <w:pPr>
              <w:rPr>
                <w:sz w:val="18"/>
                <w:szCs w:val="18"/>
              </w:rPr>
            </w:pPr>
          </w:p>
        </w:tc>
      </w:tr>
      <w:tr w:rsidR="00F43623" w:rsidRPr="00AA74E2" w:rsidTr="00F43623">
        <w:tc>
          <w:tcPr>
            <w:tcW w:w="2028" w:type="dxa"/>
          </w:tcPr>
          <w:p w:rsidR="00F43623" w:rsidRPr="00AA74E2" w:rsidRDefault="00F43623" w:rsidP="00F43623">
            <w:pPr>
              <w:rPr>
                <w:sz w:val="18"/>
                <w:szCs w:val="18"/>
              </w:rPr>
            </w:pPr>
            <w:r w:rsidRPr="00AA74E2">
              <w:rPr>
                <w:sz w:val="18"/>
                <w:szCs w:val="18"/>
              </w:rPr>
              <w:t>2.2 What is missing?</w:t>
            </w:r>
          </w:p>
          <w:p w:rsidR="00F43623" w:rsidRPr="00AA74E2" w:rsidRDefault="00F43623" w:rsidP="00F43623">
            <w:pPr>
              <w:rPr>
                <w:sz w:val="18"/>
                <w:szCs w:val="18"/>
              </w:rPr>
            </w:pPr>
          </w:p>
        </w:tc>
        <w:tc>
          <w:tcPr>
            <w:tcW w:w="1830" w:type="dxa"/>
          </w:tcPr>
          <w:p w:rsidR="00F43623" w:rsidRPr="00AA74E2" w:rsidRDefault="00F43623" w:rsidP="00F43623">
            <w:pPr>
              <w:rPr>
                <w:sz w:val="18"/>
                <w:szCs w:val="18"/>
              </w:rPr>
            </w:pPr>
          </w:p>
        </w:tc>
        <w:tc>
          <w:tcPr>
            <w:tcW w:w="1694" w:type="dxa"/>
          </w:tcPr>
          <w:p w:rsidR="00F43623" w:rsidRPr="00AA74E2" w:rsidRDefault="00F43623" w:rsidP="00F43623">
            <w:pPr>
              <w:rPr>
                <w:sz w:val="18"/>
                <w:szCs w:val="18"/>
              </w:rPr>
            </w:pPr>
          </w:p>
        </w:tc>
        <w:tc>
          <w:tcPr>
            <w:tcW w:w="1843" w:type="dxa"/>
          </w:tcPr>
          <w:p w:rsidR="00F43623" w:rsidRPr="00AA74E2" w:rsidRDefault="00F43623" w:rsidP="00F43623">
            <w:pPr>
              <w:rPr>
                <w:sz w:val="18"/>
                <w:szCs w:val="18"/>
              </w:rPr>
            </w:pPr>
          </w:p>
        </w:tc>
        <w:tc>
          <w:tcPr>
            <w:tcW w:w="2181" w:type="dxa"/>
          </w:tcPr>
          <w:p w:rsidR="00F43623" w:rsidRPr="00AA74E2" w:rsidRDefault="00F43623" w:rsidP="00F43623">
            <w:pPr>
              <w:rPr>
                <w:sz w:val="18"/>
                <w:szCs w:val="18"/>
              </w:rPr>
            </w:pPr>
          </w:p>
        </w:tc>
      </w:tr>
      <w:tr w:rsidR="00F43623" w:rsidRPr="00AA74E2" w:rsidTr="00F43623">
        <w:tc>
          <w:tcPr>
            <w:tcW w:w="2028" w:type="dxa"/>
          </w:tcPr>
          <w:p w:rsidR="00F43623" w:rsidRPr="00AA74E2" w:rsidRDefault="00F43623" w:rsidP="00F43623">
            <w:pPr>
              <w:rPr>
                <w:sz w:val="18"/>
                <w:szCs w:val="18"/>
              </w:rPr>
            </w:pPr>
            <w:r w:rsidRPr="00AA74E2">
              <w:rPr>
                <w:sz w:val="18"/>
                <w:szCs w:val="18"/>
              </w:rPr>
              <w:t>2.3 What should be done?</w:t>
            </w:r>
          </w:p>
          <w:p w:rsidR="00F43623" w:rsidRPr="00AA74E2" w:rsidRDefault="00F43623" w:rsidP="00F43623">
            <w:pPr>
              <w:rPr>
                <w:sz w:val="18"/>
                <w:szCs w:val="18"/>
              </w:rPr>
            </w:pPr>
          </w:p>
        </w:tc>
        <w:tc>
          <w:tcPr>
            <w:tcW w:w="1830" w:type="dxa"/>
          </w:tcPr>
          <w:p w:rsidR="00F43623" w:rsidRPr="00AA74E2" w:rsidRDefault="00F43623" w:rsidP="00F43623">
            <w:pPr>
              <w:rPr>
                <w:sz w:val="18"/>
                <w:szCs w:val="18"/>
              </w:rPr>
            </w:pPr>
          </w:p>
        </w:tc>
        <w:tc>
          <w:tcPr>
            <w:tcW w:w="1694" w:type="dxa"/>
          </w:tcPr>
          <w:p w:rsidR="00F43623" w:rsidRPr="00AA74E2" w:rsidRDefault="00F43623" w:rsidP="00F43623">
            <w:pPr>
              <w:rPr>
                <w:sz w:val="18"/>
                <w:szCs w:val="18"/>
              </w:rPr>
            </w:pPr>
          </w:p>
        </w:tc>
        <w:tc>
          <w:tcPr>
            <w:tcW w:w="1843" w:type="dxa"/>
          </w:tcPr>
          <w:p w:rsidR="00F43623" w:rsidRPr="00AA74E2" w:rsidRDefault="00F43623" w:rsidP="00F43623">
            <w:pPr>
              <w:rPr>
                <w:sz w:val="18"/>
                <w:szCs w:val="18"/>
              </w:rPr>
            </w:pPr>
          </w:p>
        </w:tc>
        <w:tc>
          <w:tcPr>
            <w:tcW w:w="2181" w:type="dxa"/>
          </w:tcPr>
          <w:p w:rsidR="00F43623" w:rsidRPr="00AA74E2" w:rsidRDefault="00F43623" w:rsidP="00F43623">
            <w:pPr>
              <w:rPr>
                <w:sz w:val="18"/>
                <w:szCs w:val="18"/>
              </w:rPr>
            </w:pPr>
          </w:p>
        </w:tc>
      </w:tr>
      <w:tr w:rsidR="00F43623" w:rsidRPr="00AA74E2" w:rsidTr="00F43623">
        <w:tc>
          <w:tcPr>
            <w:tcW w:w="2028" w:type="dxa"/>
          </w:tcPr>
          <w:p w:rsidR="00F43623" w:rsidRPr="00AA74E2" w:rsidRDefault="00F43623" w:rsidP="00F43623">
            <w:pPr>
              <w:rPr>
                <w:sz w:val="18"/>
                <w:szCs w:val="18"/>
              </w:rPr>
            </w:pPr>
            <w:r w:rsidRPr="00AA74E2">
              <w:rPr>
                <w:sz w:val="18"/>
                <w:szCs w:val="18"/>
              </w:rPr>
              <w:t>2.4 How could be achieved after the end of Pro.</w:t>
            </w:r>
          </w:p>
          <w:p w:rsidR="00F43623" w:rsidRPr="00AA74E2" w:rsidRDefault="00F43623" w:rsidP="00F43623">
            <w:pPr>
              <w:rPr>
                <w:sz w:val="18"/>
                <w:szCs w:val="18"/>
              </w:rPr>
            </w:pPr>
          </w:p>
        </w:tc>
        <w:tc>
          <w:tcPr>
            <w:tcW w:w="1830" w:type="dxa"/>
          </w:tcPr>
          <w:p w:rsidR="00F43623" w:rsidRPr="00AA74E2" w:rsidRDefault="00F43623" w:rsidP="00F43623">
            <w:pPr>
              <w:rPr>
                <w:sz w:val="18"/>
                <w:szCs w:val="18"/>
              </w:rPr>
            </w:pPr>
          </w:p>
        </w:tc>
        <w:tc>
          <w:tcPr>
            <w:tcW w:w="1694" w:type="dxa"/>
          </w:tcPr>
          <w:p w:rsidR="00F43623" w:rsidRPr="00AA74E2" w:rsidRDefault="00F43623" w:rsidP="00F43623">
            <w:pPr>
              <w:rPr>
                <w:sz w:val="18"/>
                <w:szCs w:val="18"/>
              </w:rPr>
            </w:pPr>
          </w:p>
        </w:tc>
        <w:tc>
          <w:tcPr>
            <w:tcW w:w="1843" w:type="dxa"/>
          </w:tcPr>
          <w:p w:rsidR="00F43623" w:rsidRPr="00AA74E2" w:rsidRDefault="00F43623" w:rsidP="00F43623">
            <w:pPr>
              <w:rPr>
                <w:sz w:val="18"/>
                <w:szCs w:val="18"/>
              </w:rPr>
            </w:pPr>
          </w:p>
        </w:tc>
        <w:tc>
          <w:tcPr>
            <w:tcW w:w="2181" w:type="dxa"/>
          </w:tcPr>
          <w:p w:rsidR="00F43623" w:rsidRPr="00AA74E2" w:rsidRDefault="00F43623" w:rsidP="00F43623">
            <w:pPr>
              <w:rPr>
                <w:sz w:val="18"/>
                <w:szCs w:val="18"/>
              </w:rPr>
            </w:pPr>
          </w:p>
        </w:tc>
      </w:tr>
    </w:tbl>
    <w:p w:rsidR="00F43623" w:rsidRPr="00AA74E2" w:rsidRDefault="00F43623" w:rsidP="00F43623">
      <w:pPr>
        <w:rPr>
          <w:sz w:val="18"/>
          <w:szCs w:val="18"/>
        </w:rPr>
      </w:pPr>
    </w:p>
    <w:tbl>
      <w:tblPr>
        <w:tblStyle w:val="TableGrid"/>
        <w:tblW w:w="0" w:type="auto"/>
        <w:tblLook w:val="04A0"/>
      </w:tblPr>
      <w:tblGrid>
        <w:gridCol w:w="1930"/>
        <w:gridCol w:w="1856"/>
        <w:gridCol w:w="1725"/>
        <w:gridCol w:w="1869"/>
        <w:gridCol w:w="2196"/>
      </w:tblGrid>
      <w:tr w:rsidR="00F43623" w:rsidRPr="00AA74E2" w:rsidTr="00F43623">
        <w:tc>
          <w:tcPr>
            <w:tcW w:w="9576" w:type="dxa"/>
            <w:gridSpan w:val="5"/>
          </w:tcPr>
          <w:p w:rsidR="00F43623" w:rsidRPr="00AA74E2" w:rsidRDefault="00F43623" w:rsidP="00F43623">
            <w:pPr>
              <w:jc w:val="center"/>
              <w:rPr>
                <w:b/>
                <w:sz w:val="18"/>
                <w:szCs w:val="18"/>
              </w:rPr>
            </w:pPr>
            <w:r w:rsidRPr="00AA74E2">
              <w:rPr>
                <w:b/>
                <w:sz w:val="18"/>
                <w:szCs w:val="18"/>
              </w:rPr>
              <w:t>Q.3. What are the factors that contributed for achievement/non-achievement</w:t>
            </w:r>
          </w:p>
        </w:tc>
      </w:tr>
      <w:tr w:rsidR="00F43623" w:rsidRPr="00AA74E2" w:rsidTr="00F43623">
        <w:tc>
          <w:tcPr>
            <w:tcW w:w="1930" w:type="dxa"/>
          </w:tcPr>
          <w:p w:rsidR="00F43623" w:rsidRPr="00AA74E2" w:rsidRDefault="00F43623" w:rsidP="00F43623">
            <w:pPr>
              <w:rPr>
                <w:b/>
                <w:sz w:val="18"/>
                <w:szCs w:val="18"/>
              </w:rPr>
            </w:pPr>
            <w:r w:rsidRPr="00AA74E2">
              <w:rPr>
                <w:b/>
                <w:sz w:val="18"/>
                <w:szCs w:val="18"/>
              </w:rPr>
              <w:t>Sub questions</w:t>
            </w:r>
          </w:p>
        </w:tc>
        <w:tc>
          <w:tcPr>
            <w:tcW w:w="1856" w:type="dxa"/>
          </w:tcPr>
          <w:p w:rsidR="00F43623" w:rsidRPr="00AA74E2" w:rsidRDefault="00F43623" w:rsidP="00F43623">
            <w:pPr>
              <w:rPr>
                <w:b/>
                <w:sz w:val="18"/>
                <w:szCs w:val="18"/>
              </w:rPr>
            </w:pPr>
            <w:r w:rsidRPr="00AA74E2">
              <w:rPr>
                <w:b/>
                <w:sz w:val="18"/>
                <w:szCs w:val="18"/>
              </w:rPr>
              <w:t>Project adm’n- Nat’l project Director</w:t>
            </w:r>
          </w:p>
        </w:tc>
        <w:tc>
          <w:tcPr>
            <w:tcW w:w="1725" w:type="dxa"/>
          </w:tcPr>
          <w:p w:rsidR="00F43623" w:rsidRPr="00AA74E2" w:rsidRDefault="00F43623" w:rsidP="00F43623">
            <w:pPr>
              <w:rPr>
                <w:b/>
                <w:sz w:val="18"/>
                <w:szCs w:val="18"/>
              </w:rPr>
            </w:pPr>
            <w:r w:rsidRPr="00AA74E2">
              <w:rPr>
                <w:b/>
                <w:sz w:val="18"/>
                <w:szCs w:val="18"/>
              </w:rPr>
              <w:t>Local govt. Reps</w:t>
            </w:r>
          </w:p>
        </w:tc>
        <w:tc>
          <w:tcPr>
            <w:tcW w:w="1869" w:type="dxa"/>
          </w:tcPr>
          <w:p w:rsidR="00F43623" w:rsidRPr="00AA74E2" w:rsidRDefault="00F43623" w:rsidP="00F43623">
            <w:pPr>
              <w:rPr>
                <w:b/>
                <w:sz w:val="18"/>
                <w:szCs w:val="18"/>
              </w:rPr>
            </w:pPr>
            <w:r w:rsidRPr="00AA74E2">
              <w:rPr>
                <w:b/>
                <w:sz w:val="18"/>
                <w:szCs w:val="18"/>
              </w:rPr>
              <w:t>Partners</w:t>
            </w:r>
          </w:p>
        </w:tc>
        <w:tc>
          <w:tcPr>
            <w:tcW w:w="2196" w:type="dxa"/>
          </w:tcPr>
          <w:p w:rsidR="00F43623" w:rsidRPr="00AA74E2" w:rsidRDefault="00F43623" w:rsidP="00F70677">
            <w:pPr>
              <w:rPr>
                <w:b/>
                <w:sz w:val="18"/>
                <w:szCs w:val="18"/>
              </w:rPr>
            </w:pPr>
            <w:r w:rsidRPr="00AA74E2">
              <w:rPr>
                <w:b/>
                <w:sz w:val="18"/>
                <w:szCs w:val="18"/>
              </w:rPr>
              <w:t>Target communi</w:t>
            </w:r>
            <w:r w:rsidR="00F70677">
              <w:rPr>
                <w:b/>
                <w:sz w:val="18"/>
                <w:szCs w:val="18"/>
              </w:rPr>
              <w:t>ties</w:t>
            </w:r>
          </w:p>
        </w:tc>
      </w:tr>
      <w:tr w:rsidR="00F43623" w:rsidRPr="00AA74E2" w:rsidTr="00F43623">
        <w:tc>
          <w:tcPr>
            <w:tcW w:w="1930" w:type="dxa"/>
          </w:tcPr>
          <w:p w:rsidR="00F43623" w:rsidRPr="00AA74E2" w:rsidRDefault="00F43623" w:rsidP="00F43623">
            <w:pPr>
              <w:rPr>
                <w:sz w:val="18"/>
                <w:szCs w:val="18"/>
              </w:rPr>
            </w:pPr>
            <w:r w:rsidRPr="00AA74E2">
              <w:rPr>
                <w:sz w:val="18"/>
                <w:szCs w:val="18"/>
              </w:rPr>
              <w:t>3.1 Two most important factors for achiev.</w:t>
            </w:r>
          </w:p>
        </w:tc>
        <w:tc>
          <w:tcPr>
            <w:tcW w:w="1856" w:type="dxa"/>
          </w:tcPr>
          <w:p w:rsidR="00F43623" w:rsidRPr="00AA74E2" w:rsidRDefault="00F43623" w:rsidP="00F43623">
            <w:pPr>
              <w:rPr>
                <w:sz w:val="18"/>
                <w:szCs w:val="18"/>
              </w:rPr>
            </w:pPr>
          </w:p>
        </w:tc>
        <w:tc>
          <w:tcPr>
            <w:tcW w:w="1725" w:type="dxa"/>
          </w:tcPr>
          <w:p w:rsidR="00F43623" w:rsidRPr="00AA74E2" w:rsidRDefault="00F43623" w:rsidP="00F43623">
            <w:pPr>
              <w:rPr>
                <w:sz w:val="18"/>
                <w:szCs w:val="18"/>
              </w:rPr>
            </w:pPr>
          </w:p>
        </w:tc>
        <w:tc>
          <w:tcPr>
            <w:tcW w:w="1869" w:type="dxa"/>
          </w:tcPr>
          <w:p w:rsidR="00F43623" w:rsidRPr="00AA74E2" w:rsidRDefault="00F43623" w:rsidP="00F43623">
            <w:pPr>
              <w:rPr>
                <w:sz w:val="18"/>
                <w:szCs w:val="18"/>
              </w:rPr>
            </w:pPr>
          </w:p>
        </w:tc>
        <w:tc>
          <w:tcPr>
            <w:tcW w:w="2196" w:type="dxa"/>
          </w:tcPr>
          <w:p w:rsidR="00F43623" w:rsidRPr="00AA74E2" w:rsidRDefault="00F43623" w:rsidP="00F43623">
            <w:pPr>
              <w:rPr>
                <w:sz w:val="18"/>
                <w:szCs w:val="18"/>
              </w:rPr>
            </w:pPr>
          </w:p>
        </w:tc>
      </w:tr>
      <w:tr w:rsidR="00F43623" w:rsidRPr="00AA74E2" w:rsidTr="00F43623">
        <w:tc>
          <w:tcPr>
            <w:tcW w:w="1930" w:type="dxa"/>
          </w:tcPr>
          <w:p w:rsidR="00F43623" w:rsidRPr="00AA74E2" w:rsidRDefault="00F43623" w:rsidP="00F43623">
            <w:pPr>
              <w:rPr>
                <w:sz w:val="18"/>
                <w:szCs w:val="18"/>
              </w:rPr>
            </w:pPr>
            <w:r w:rsidRPr="00AA74E2">
              <w:rPr>
                <w:sz w:val="18"/>
                <w:szCs w:val="18"/>
              </w:rPr>
              <w:t>3.2 Two most important factors for non- achiev.</w:t>
            </w:r>
          </w:p>
        </w:tc>
        <w:tc>
          <w:tcPr>
            <w:tcW w:w="1856" w:type="dxa"/>
          </w:tcPr>
          <w:p w:rsidR="00F43623" w:rsidRPr="00AA74E2" w:rsidRDefault="00F43623" w:rsidP="00F43623">
            <w:pPr>
              <w:rPr>
                <w:sz w:val="18"/>
                <w:szCs w:val="18"/>
              </w:rPr>
            </w:pPr>
          </w:p>
        </w:tc>
        <w:tc>
          <w:tcPr>
            <w:tcW w:w="1725" w:type="dxa"/>
          </w:tcPr>
          <w:p w:rsidR="00F43623" w:rsidRPr="00AA74E2" w:rsidRDefault="00F43623" w:rsidP="00F43623">
            <w:pPr>
              <w:rPr>
                <w:sz w:val="18"/>
                <w:szCs w:val="18"/>
              </w:rPr>
            </w:pPr>
          </w:p>
        </w:tc>
        <w:tc>
          <w:tcPr>
            <w:tcW w:w="1869" w:type="dxa"/>
          </w:tcPr>
          <w:p w:rsidR="00F43623" w:rsidRPr="00AA74E2" w:rsidRDefault="00F43623" w:rsidP="00F43623">
            <w:pPr>
              <w:rPr>
                <w:sz w:val="18"/>
                <w:szCs w:val="18"/>
              </w:rPr>
            </w:pPr>
          </w:p>
        </w:tc>
        <w:tc>
          <w:tcPr>
            <w:tcW w:w="2196" w:type="dxa"/>
          </w:tcPr>
          <w:p w:rsidR="00F43623" w:rsidRPr="00AA74E2" w:rsidRDefault="00F43623" w:rsidP="00F43623">
            <w:pPr>
              <w:rPr>
                <w:sz w:val="18"/>
                <w:szCs w:val="18"/>
              </w:rPr>
            </w:pPr>
          </w:p>
        </w:tc>
      </w:tr>
      <w:tr w:rsidR="00F43623" w:rsidRPr="00AA74E2" w:rsidTr="00F43623">
        <w:tc>
          <w:tcPr>
            <w:tcW w:w="1930" w:type="dxa"/>
          </w:tcPr>
          <w:p w:rsidR="00F43623" w:rsidRPr="00AA74E2" w:rsidRDefault="00F43623" w:rsidP="00F43623">
            <w:pPr>
              <w:rPr>
                <w:sz w:val="18"/>
                <w:szCs w:val="18"/>
              </w:rPr>
            </w:pPr>
            <w:r w:rsidRPr="00AA74E2">
              <w:rPr>
                <w:sz w:val="18"/>
                <w:szCs w:val="18"/>
              </w:rPr>
              <w:t xml:space="preserve">3.3 How could be achieved after the end </w:t>
            </w:r>
            <w:r w:rsidRPr="00AA74E2">
              <w:rPr>
                <w:sz w:val="18"/>
                <w:szCs w:val="18"/>
              </w:rPr>
              <w:lastRenderedPageBreak/>
              <w:t>of Proj.</w:t>
            </w:r>
          </w:p>
          <w:p w:rsidR="00F43623" w:rsidRPr="00AA74E2" w:rsidRDefault="00F43623" w:rsidP="00F43623">
            <w:pPr>
              <w:rPr>
                <w:sz w:val="18"/>
                <w:szCs w:val="18"/>
              </w:rPr>
            </w:pPr>
          </w:p>
        </w:tc>
        <w:tc>
          <w:tcPr>
            <w:tcW w:w="1856" w:type="dxa"/>
          </w:tcPr>
          <w:p w:rsidR="00F43623" w:rsidRPr="00AA74E2" w:rsidRDefault="00F43623" w:rsidP="00F43623">
            <w:pPr>
              <w:rPr>
                <w:sz w:val="18"/>
                <w:szCs w:val="18"/>
              </w:rPr>
            </w:pPr>
          </w:p>
        </w:tc>
        <w:tc>
          <w:tcPr>
            <w:tcW w:w="1725" w:type="dxa"/>
          </w:tcPr>
          <w:p w:rsidR="00F43623" w:rsidRPr="00AA74E2" w:rsidRDefault="00F43623" w:rsidP="00F43623">
            <w:pPr>
              <w:rPr>
                <w:sz w:val="18"/>
                <w:szCs w:val="18"/>
              </w:rPr>
            </w:pPr>
          </w:p>
        </w:tc>
        <w:tc>
          <w:tcPr>
            <w:tcW w:w="1869" w:type="dxa"/>
          </w:tcPr>
          <w:p w:rsidR="00F43623" w:rsidRPr="00AA74E2" w:rsidRDefault="00F43623" w:rsidP="00F43623">
            <w:pPr>
              <w:rPr>
                <w:sz w:val="18"/>
                <w:szCs w:val="18"/>
              </w:rPr>
            </w:pPr>
          </w:p>
        </w:tc>
        <w:tc>
          <w:tcPr>
            <w:tcW w:w="2196" w:type="dxa"/>
          </w:tcPr>
          <w:p w:rsidR="00F43623" w:rsidRPr="00AA74E2" w:rsidRDefault="00F43623" w:rsidP="00F43623">
            <w:pPr>
              <w:rPr>
                <w:sz w:val="18"/>
                <w:szCs w:val="18"/>
              </w:rPr>
            </w:pPr>
          </w:p>
        </w:tc>
      </w:tr>
    </w:tbl>
    <w:p w:rsidR="00F43623" w:rsidRDefault="00F43623" w:rsidP="00F43623">
      <w:pPr>
        <w:rPr>
          <w:sz w:val="18"/>
          <w:szCs w:val="18"/>
        </w:rPr>
      </w:pPr>
    </w:p>
    <w:p w:rsidR="0016449F" w:rsidRDefault="0016449F" w:rsidP="00F43623">
      <w:pPr>
        <w:rPr>
          <w:sz w:val="18"/>
          <w:szCs w:val="18"/>
        </w:rPr>
      </w:pPr>
    </w:p>
    <w:p w:rsidR="0016449F" w:rsidRDefault="0016449F" w:rsidP="00F43623">
      <w:pPr>
        <w:rPr>
          <w:sz w:val="18"/>
          <w:szCs w:val="18"/>
        </w:rPr>
      </w:pPr>
    </w:p>
    <w:p w:rsidR="0016449F" w:rsidRDefault="0016449F" w:rsidP="00F43623">
      <w:pPr>
        <w:rPr>
          <w:sz w:val="18"/>
          <w:szCs w:val="18"/>
        </w:rPr>
      </w:pPr>
    </w:p>
    <w:p w:rsidR="0016449F" w:rsidRPr="00AA74E2" w:rsidRDefault="0016449F" w:rsidP="00F43623">
      <w:pPr>
        <w:rPr>
          <w:sz w:val="18"/>
          <w:szCs w:val="18"/>
        </w:rPr>
      </w:pPr>
    </w:p>
    <w:tbl>
      <w:tblPr>
        <w:tblStyle w:val="TableGrid"/>
        <w:tblW w:w="0" w:type="auto"/>
        <w:tblLook w:val="04A0"/>
      </w:tblPr>
      <w:tblGrid>
        <w:gridCol w:w="1905"/>
        <w:gridCol w:w="1875"/>
        <w:gridCol w:w="1780"/>
        <w:gridCol w:w="1883"/>
        <w:gridCol w:w="2133"/>
      </w:tblGrid>
      <w:tr w:rsidR="00B4569B" w:rsidRPr="00AA74E2" w:rsidTr="00C015EC">
        <w:tc>
          <w:tcPr>
            <w:tcW w:w="9576" w:type="dxa"/>
            <w:gridSpan w:val="5"/>
          </w:tcPr>
          <w:p w:rsidR="00B4569B" w:rsidRPr="00AA74E2" w:rsidRDefault="00EE3EB0" w:rsidP="0016449F">
            <w:pPr>
              <w:jc w:val="center"/>
              <w:rPr>
                <w:b/>
                <w:sz w:val="18"/>
                <w:szCs w:val="18"/>
              </w:rPr>
            </w:pPr>
            <w:r>
              <w:rPr>
                <w:b/>
                <w:sz w:val="18"/>
                <w:szCs w:val="18"/>
              </w:rPr>
              <w:t xml:space="preserve">Q. 4. </w:t>
            </w:r>
            <w:r w:rsidR="0016449F">
              <w:rPr>
                <w:b/>
                <w:sz w:val="18"/>
                <w:szCs w:val="18"/>
              </w:rPr>
              <w:t xml:space="preserve">How would </w:t>
            </w:r>
            <w:r w:rsidR="0016449F" w:rsidRPr="0016449F">
              <w:rPr>
                <w:b/>
                <w:sz w:val="18"/>
                <w:szCs w:val="18"/>
              </w:rPr>
              <w:t>you</w:t>
            </w:r>
            <w:r w:rsidRPr="0016449F">
              <w:rPr>
                <w:b/>
                <w:sz w:val="20"/>
                <w:szCs w:val="20"/>
              </w:rPr>
              <w:t xml:space="preserve"> appraise the synergies between the ELS project intervention and other interventions and partners in the target areas</w:t>
            </w:r>
            <w:r w:rsidRPr="000B24D7">
              <w:rPr>
                <w:sz w:val="20"/>
                <w:szCs w:val="20"/>
              </w:rPr>
              <w:t>,</w:t>
            </w:r>
          </w:p>
        </w:tc>
      </w:tr>
      <w:tr w:rsidR="00F43623" w:rsidRPr="00AA74E2" w:rsidTr="00C25C22">
        <w:tc>
          <w:tcPr>
            <w:tcW w:w="1905" w:type="dxa"/>
          </w:tcPr>
          <w:p w:rsidR="00F43623" w:rsidRPr="00AA74E2" w:rsidRDefault="00F43623" w:rsidP="00F43623">
            <w:pPr>
              <w:rPr>
                <w:b/>
                <w:sz w:val="18"/>
                <w:szCs w:val="18"/>
              </w:rPr>
            </w:pPr>
            <w:r w:rsidRPr="00AA74E2">
              <w:rPr>
                <w:b/>
                <w:sz w:val="18"/>
                <w:szCs w:val="18"/>
              </w:rPr>
              <w:t>Sub questions</w:t>
            </w:r>
          </w:p>
        </w:tc>
        <w:tc>
          <w:tcPr>
            <w:tcW w:w="1875" w:type="dxa"/>
          </w:tcPr>
          <w:p w:rsidR="00F43623" w:rsidRPr="00AA74E2" w:rsidRDefault="00F43623" w:rsidP="00F43623">
            <w:pPr>
              <w:rPr>
                <w:b/>
                <w:sz w:val="18"/>
                <w:szCs w:val="18"/>
              </w:rPr>
            </w:pPr>
            <w:r w:rsidRPr="00AA74E2">
              <w:rPr>
                <w:b/>
                <w:sz w:val="18"/>
                <w:szCs w:val="18"/>
              </w:rPr>
              <w:t>Project adm’n- Nat’l project Director</w:t>
            </w:r>
          </w:p>
        </w:tc>
        <w:tc>
          <w:tcPr>
            <w:tcW w:w="1780" w:type="dxa"/>
          </w:tcPr>
          <w:p w:rsidR="00F43623" w:rsidRPr="00AA74E2" w:rsidRDefault="00F43623" w:rsidP="00F43623">
            <w:pPr>
              <w:rPr>
                <w:b/>
                <w:sz w:val="18"/>
                <w:szCs w:val="18"/>
              </w:rPr>
            </w:pPr>
            <w:r w:rsidRPr="00AA74E2">
              <w:rPr>
                <w:b/>
                <w:sz w:val="18"/>
                <w:szCs w:val="18"/>
              </w:rPr>
              <w:t>Local govt. Reps</w:t>
            </w:r>
          </w:p>
        </w:tc>
        <w:tc>
          <w:tcPr>
            <w:tcW w:w="1883" w:type="dxa"/>
          </w:tcPr>
          <w:p w:rsidR="00F43623" w:rsidRPr="00AA74E2" w:rsidRDefault="00F43623" w:rsidP="00F43623">
            <w:pPr>
              <w:rPr>
                <w:b/>
                <w:sz w:val="18"/>
                <w:szCs w:val="18"/>
              </w:rPr>
            </w:pPr>
            <w:r w:rsidRPr="00AA74E2">
              <w:rPr>
                <w:b/>
                <w:sz w:val="18"/>
                <w:szCs w:val="18"/>
              </w:rPr>
              <w:t>Partners</w:t>
            </w:r>
          </w:p>
        </w:tc>
        <w:tc>
          <w:tcPr>
            <w:tcW w:w="2133" w:type="dxa"/>
          </w:tcPr>
          <w:p w:rsidR="00F43623" w:rsidRPr="00AA74E2" w:rsidRDefault="00F43623" w:rsidP="00F70677">
            <w:pPr>
              <w:rPr>
                <w:b/>
                <w:sz w:val="18"/>
                <w:szCs w:val="18"/>
              </w:rPr>
            </w:pPr>
            <w:r w:rsidRPr="00AA74E2">
              <w:rPr>
                <w:b/>
                <w:sz w:val="18"/>
                <w:szCs w:val="18"/>
              </w:rPr>
              <w:t>Target communi</w:t>
            </w:r>
            <w:r w:rsidR="00F70677">
              <w:rPr>
                <w:b/>
                <w:sz w:val="18"/>
                <w:szCs w:val="18"/>
              </w:rPr>
              <w:t>ties</w:t>
            </w:r>
          </w:p>
        </w:tc>
      </w:tr>
      <w:tr w:rsidR="00F43623" w:rsidRPr="00AA74E2" w:rsidTr="00C25C22">
        <w:tc>
          <w:tcPr>
            <w:tcW w:w="1905" w:type="dxa"/>
          </w:tcPr>
          <w:p w:rsidR="00F43623" w:rsidRPr="00AA74E2" w:rsidRDefault="00F43623" w:rsidP="00F43623">
            <w:pPr>
              <w:rPr>
                <w:sz w:val="18"/>
                <w:szCs w:val="18"/>
              </w:rPr>
            </w:pPr>
            <w:r w:rsidRPr="00AA74E2">
              <w:rPr>
                <w:sz w:val="18"/>
                <w:szCs w:val="18"/>
              </w:rPr>
              <w:t>4.1 Two most important outputs for achiev.</w:t>
            </w:r>
          </w:p>
        </w:tc>
        <w:tc>
          <w:tcPr>
            <w:tcW w:w="1875" w:type="dxa"/>
          </w:tcPr>
          <w:p w:rsidR="00F43623" w:rsidRPr="00AA74E2" w:rsidRDefault="00F43623" w:rsidP="00F43623">
            <w:pPr>
              <w:rPr>
                <w:sz w:val="18"/>
                <w:szCs w:val="18"/>
              </w:rPr>
            </w:pPr>
          </w:p>
        </w:tc>
        <w:tc>
          <w:tcPr>
            <w:tcW w:w="1780" w:type="dxa"/>
          </w:tcPr>
          <w:p w:rsidR="00F43623" w:rsidRPr="00AA74E2" w:rsidRDefault="00F43623" w:rsidP="00F43623">
            <w:pPr>
              <w:rPr>
                <w:sz w:val="18"/>
                <w:szCs w:val="18"/>
              </w:rPr>
            </w:pPr>
          </w:p>
        </w:tc>
        <w:tc>
          <w:tcPr>
            <w:tcW w:w="1883" w:type="dxa"/>
          </w:tcPr>
          <w:p w:rsidR="00F43623" w:rsidRPr="00AA74E2" w:rsidRDefault="00F43623" w:rsidP="00F43623">
            <w:pPr>
              <w:rPr>
                <w:sz w:val="18"/>
                <w:szCs w:val="18"/>
              </w:rPr>
            </w:pPr>
          </w:p>
        </w:tc>
        <w:tc>
          <w:tcPr>
            <w:tcW w:w="2133" w:type="dxa"/>
          </w:tcPr>
          <w:p w:rsidR="00F43623" w:rsidRPr="00AA74E2" w:rsidRDefault="00F43623" w:rsidP="00F43623">
            <w:pPr>
              <w:rPr>
                <w:sz w:val="18"/>
                <w:szCs w:val="18"/>
              </w:rPr>
            </w:pPr>
          </w:p>
        </w:tc>
      </w:tr>
      <w:tr w:rsidR="00F43623" w:rsidRPr="00AA74E2" w:rsidTr="00C25C22">
        <w:tc>
          <w:tcPr>
            <w:tcW w:w="1905" w:type="dxa"/>
          </w:tcPr>
          <w:p w:rsidR="00F43623" w:rsidRPr="00AA74E2" w:rsidRDefault="00F43623" w:rsidP="00F43623">
            <w:pPr>
              <w:rPr>
                <w:sz w:val="18"/>
                <w:szCs w:val="18"/>
              </w:rPr>
            </w:pPr>
            <w:r w:rsidRPr="00AA74E2">
              <w:rPr>
                <w:sz w:val="18"/>
                <w:szCs w:val="18"/>
              </w:rPr>
              <w:t>4.2 Two most important missing outputs for non- achiev.</w:t>
            </w:r>
          </w:p>
        </w:tc>
        <w:tc>
          <w:tcPr>
            <w:tcW w:w="1875" w:type="dxa"/>
          </w:tcPr>
          <w:p w:rsidR="00F43623" w:rsidRPr="00AA74E2" w:rsidRDefault="00F43623" w:rsidP="00F43623">
            <w:pPr>
              <w:rPr>
                <w:sz w:val="18"/>
                <w:szCs w:val="18"/>
              </w:rPr>
            </w:pPr>
          </w:p>
        </w:tc>
        <w:tc>
          <w:tcPr>
            <w:tcW w:w="1780" w:type="dxa"/>
          </w:tcPr>
          <w:p w:rsidR="00F43623" w:rsidRPr="00AA74E2" w:rsidRDefault="00F43623" w:rsidP="00F43623">
            <w:pPr>
              <w:rPr>
                <w:sz w:val="18"/>
                <w:szCs w:val="18"/>
              </w:rPr>
            </w:pPr>
          </w:p>
        </w:tc>
        <w:tc>
          <w:tcPr>
            <w:tcW w:w="1883" w:type="dxa"/>
          </w:tcPr>
          <w:p w:rsidR="00F43623" w:rsidRPr="00AA74E2" w:rsidRDefault="00F43623" w:rsidP="00F43623">
            <w:pPr>
              <w:rPr>
                <w:sz w:val="18"/>
                <w:szCs w:val="18"/>
              </w:rPr>
            </w:pPr>
          </w:p>
        </w:tc>
        <w:tc>
          <w:tcPr>
            <w:tcW w:w="2133" w:type="dxa"/>
          </w:tcPr>
          <w:p w:rsidR="00F43623" w:rsidRPr="00AA74E2" w:rsidRDefault="00F43623" w:rsidP="00F43623">
            <w:pPr>
              <w:rPr>
                <w:sz w:val="18"/>
                <w:szCs w:val="18"/>
              </w:rPr>
            </w:pPr>
          </w:p>
        </w:tc>
      </w:tr>
      <w:tr w:rsidR="00F43623" w:rsidRPr="00AA74E2" w:rsidTr="00C25C22">
        <w:tc>
          <w:tcPr>
            <w:tcW w:w="1905" w:type="dxa"/>
          </w:tcPr>
          <w:p w:rsidR="00F43623" w:rsidRPr="00AA74E2" w:rsidRDefault="00F43623" w:rsidP="00F43623">
            <w:pPr>
              <w:rPr>
                <w:sz w:val="18"/>
                <w:szCs w:val="18"/>
              </w:rPr>
            </w:pPr>
            <w:r w:rsidRPr="00AA74E2">
              <w:rPr>
                <w:sz w:val="18"/>
                <w:szCs w:val="18"/>
              </w:rPr>
              <w:t>4..3 How could the missing outputs remedied afer the end of Proj.</w:t>
            </w:r>
          </w:p>
          <w:p w:rsidR="00F43623" w:rsidRPr="00AA74E2" w:rsidRDefault="00F43623" w:rsidP="00F43623">
            <w:pPr>
              <w:rPr>
                <w:sz w:val="18"/>
                <w:szCs w:val="18"/>
              </w:rPr>
            </w:pPr>
          </w:p>
        </w:tc>
        <w:tc>
          <w:tcPr>
            <w:tcW w:w="1875" w:type="dxa"/>
          </w:tcPr>
          <w:p w:rsidR="00F43623" w:rsidRPr="00AA74E2" w:rsidRDefault="00F43623" w:rsidP="00F43623">
            <w:pPr>
              <w:rPr>
                <w:sz w:val="18"/>
                <w:szCs w:val="18"/>
              </w:rPr>
            </w:pPr>
          </w:p>
        </w:tc>
        <w:tc>
          <w:tcPr>
            <w:tcW w:w="1780" w:type="dxa"/>
          </w:tcPr>
          <w:p w:rsidR="00F43623" w:rsidRPr="00AA74E2" w:rsidRDefault="00F43623" w:rsidP="00F43623">
            <w:pPr>
              <w:rPr>
                <w:sz w:val="18"/>
                <w:szCs w:val="18"/>
              </w:rPr>
            </w:pPr>
          </w:p>
        </w:tc>
        <w:tc>
          <w:tcPr>
            <w:tcW w:w="1883" w:type="dxa"/>
          </w:tcPr>
          <w:p w:rsidR="00F43623" w:rsidRPr="00AA74E2" w:rsidRDefault="00F43623" w:rsidP="00F43623">
            <w:pPr>
              <w:rPr>
                <w:sz w:val="18"/>
                <w:szCs w:val="18"/>
              </w:rPr>
            </w:pPr>
          </w:p>
        </w:tc>
        <w:tc>
          <w:tcPr>
            <w:tcW w:w="2133" w:type="dxa"/>
          </w:tcPr>
          <w:p w:rsidR="00F43623" w:rsidRPr="00AA74E2" w:rsidRDefault="00F43623" w:rsidP="00F43623">
            <w:pPr>
              <w:rPr>
                <w:sz w:val="18"/>
                <w:szCs w:val="18"/>
              </w:rPr>
            </w:pPr>
          </w:p>
        </w:tc>
      </w:tr>
    </w:tbl>
    <w:p w:rsidR="00F43623" w:rsidRPr="00AA74E2" w:rsidRDefault="00F43623" w:rsidP="00F43623">
      <w:pPr>
        <w:rPr>
          <w:sz w:val="18"/>
          <w:szCs w:val="18"/>
        </w:rPr>
      </w:pPr>
    </w:p>
    <w:tbl>
      <w:tblPr>
        <w:tblStyle w:val="TableGrid"/>
        <w:tblW w:w="0" w:type="auto"/>
        <w:tblLook w:val="04A0"/>
      </w:tblPr>
      <w:tblGrid>
        <w:gridCol w:w="1985"/>
        <w:gridCol w:w="1841"/>
        <w:gridCol w:w="1708"/>
        <w:gridCol w:w="1855"/>
        <w:gridCol w:w="2187"/>
      </w:tblGrid>
      <w:tr w:rsidR="00F43623" w:rsidRPr="00AA74E2" w:rsidTr="00F43623">
        <w:tc>
          <w:tcPr>
            <w:tcW w:w="9576" w:type="dxa"/>
            <w:gridSpan w:val="5"/>
          </w:tcPr>
          <w:p w:rsidR="00F43623" w:rsidRPr="00AA74E2" w:rsidRDefault="00F43623" w:rsidP="00F43623">
            <w:pPr>
              <w:jc w:val="center"/>
              <w:rPr>
                <w:b/>
                <w:sz w:val="18"/>
                <w:szCs w:val="18"/>
              </w:rPr>
            </w:pPr>
            <w:r w:rsidRPr="00AA74E2">
              <w:rPr>
                <w:sz w:val="18"/>
                <w:szCs w:val="18"/>
              </w:rPr>
              <w:br w:type="page"/>
            </w:r>
            <w:r w:rsidRPr="00AA74E2">
              <w:rPr>
                <w:b/>
                <w:sz w:val="18"/>
                <w:szCs w:val="18"/>
              </w:rPr>
              <w:t>Q.5 Was the project partnership effective?</w:t>
            </w:r>
          </w:p>
        </w:tc>
      </w:tr>
      <w:tr w:rsidR="00F43623" w:rsidRPr="00AA74E2" w:rsidTr="00F43623">
        <w:tc>
          <w:tcPr>
            <w:tcW w:w="1985" w:type="dxa"/>
          </w:tcPr>
          <w:p w:rsidR="00F43623" w:rsidRPr="00AA74E2" w:rsidRDefault="00F43623" w:rsidP="00F43623">
            <w:pPr>
              <w:rPr>
                <w:b/>
                <w:sz w:val="18"/>
                <w:szCs w:val="18"/>
              </w:rPr>
            </w:pPr>
            <w:r w:rsidRPr="00AA74E2">
              <w:rPr>
                <w:b/>
                <w:sz w:val="18"/>
                <w:szCs w:val="18"/>
              </w:rPr>
              <w:t>Sub questions</w:t>
            </w:r>
          </w:p>
        </w:tc>
        <w:tc>
          <w:tcPr>
            <w:tcW w:w="1841" w:type="dxa"/>
          </w:tcPr>
          <w:p w:rsidR="00F43623" w:rsidRPr="00AA74E2" w:rsidRDefault="00F43623" w:rsidP="00F43623">
            <w:pPr>
              <w:rPr>
                <w:b/>
                <w:sz w:val="18"/>
                <w:szCs w:val="18"/>
              </w:rPr>
            </w:pPr>
            <w:r w:rsidRPr="00AA74E2">
              <w:rPr>
                <w:b/>
                <w:sz w:val="18"/>
                <w:szCs w:val="18"/>
              </w:rPr>
              <w:t>Project adm’n- Nat’l project Director</w:t>
            </w:r>
          </w:p>
        </w:tc>
        <w:tc>
          <w:tcPr>
            <w:tcW w:w="1708" w:type="dxa"/>
          </w:tcPr>
          <w:p w:rsidR="00F43623" w:rsidRPr="00AA74E2" w:rsidRDefault="00F43623" w:rsidP="00F43623">
            <w:pPr>
              <w:rPr>
                <w:b/>
                <w:sz w:val="18"/>
                <w:szCs w:val="18"/>
              </w:rPr>
            </w:pPr>
            <w:r w:rsidRPr="00AA74E2">
              <w:rPr>
                <w:b/>
                <w:sz w:val="18"/>
                <w:szCs w:val="18"/>
              </w:rPr>
              <w:t>Local govt. Reps</w:t>
            </w:r>
          </w:p>
        </w:tc>
        <w:tc>
          <w:tcPr>
            <w:tcW w:w="1855" w:type="dxa"/>
          </w:tcPr>
          <w:p w:rsidR="00F43623" w:rsidRPr="00AA74E2" w:rsidRDefault="00F43623" w:rsidP="00F43623">
            <w:pPr>
              <w:rPr>
                <w:b/>
                <w:sz w:val="18"/>
                <w:szCs w:val="18"/>
              </w:rPr>
            </w:pPr>
            <w:r w:rsidRPr="00AA74E2">
              <w:rPr>
                <w:b/>
                <w:sz w:val="18"/>
                <w:szCs w:val="18"/>
              </w:rPr>
              <w:t>Partners</w:t>
            </w:r>
          </w:p>
        </w:tc>
        <w:tc>
          <w:tcPr>
            <w:tcW w:w="2187" w:type="dxa"/>
          </w:tcPr>
          <w:p w:rsidR="00F43623" w:rsidRPr="00AA74E2" w:rsidRDefault="00F43623" w:rsidP="00F70677">
            <w:pPr>
              <w:rPr>
                <w:b/>
                <w:sz w:val="18"/>
                <w:szCs w:val="18"/>
              </w:rPr>
            </w:pPr>
            <w:r w:rsidRPr="00AA74E2">
              <w:rPr>
                <w:b/>
                <w:sz w:val="18"/>
                <w:szCs w:val="18"/>
              </w:rPr>
              <w:t>Target communi</w:t>
            </w:r>
            <w:r w:rsidR="00F70677">
              <w:rPr>
                <w:b/>
                <w:sz w:val="18"/>
                <w:szCs w:val="18"/>
              </w:rPr>
              <w:t>ties</w:t>
            </w:r>
          </w:p>
        </w:tc>
      </w:tr>
      <w:tr w:rsidR="00F43623" w:rsidRPr="00AA74E2" w:rsidTr="00F43623">
        <w:tc>
          <w:tcPr>
            <w:tcW w:w="1985" w:type="dxa"/>
          </w:tcPr>
          <w:p w:rsidR="00F43623" w:rsidRPr="00AA74E2" w:rsidRDefault="00F43623" w:rsidP="00F43623">
            <w:pPr>
              <w:rPr>
                <w:sz w:val="18"/>
                <w:szCs w:val="18"/>
              </w:rPr>
            </w:pPr>
            <w:r w:rsidRPr="00AA74E2">
              <w:rPr>
                <w:sz w:val="18"/>
                <w:szCs w:val="18"/>
              </w:rPr>
              <w:t>5.1 was it effective?.</w:t>
            </w:r>
          </w:p>
          <w:p w:rsidR="00F43623" w:rsidRPr="00AA74E2" w:rsidRDefault="00F43623" w:rsidP="00F43623">
            <w:pPr>
              <w:rPr>
                <w:sz w:val="18"/>
                <w:szCs w:val="18"/>
              </w:rPr>
            </w:pPr>
          </w:p>
        </w:tc>
        <w:tc>
          <w:tcPr>
            <w:tcW w:w="1841" w:type="dxa"/>
          </w:tcPr>
          <w:p w:rsidR="00F43623" w:rsidRPr="00AA74E2" w:rsidRDefault="00F43623" w:rsidP="00F43623">
            <w:pPr>
              <w:rPr>
                <w:sz w:val="18"/>
                <w:szCs w:val="18"/>
              </w:rPr>
            </w:pPr>
          </w:p>
        </w:tc>
        <w:tc>
          <w:tcPr>
            <w:tcW w:w="1708" w:type="dxa"/>
          </w:tcPr>
          <w:p w:rsidR="00F43623" w:rsidRPr="00AA74E2" w:rsidRDefault="00F43623" w:rsidP="00F43623">
            <w:pPr>
              <w:rPr>
                <w:sz w:val="18"/>
                <w:szCs w:val="18"/>
              </w:rPr>
            </w:pPr>
          </w:p>
        </w:tc>
        <w:tc>
          <w:tcPr>
            <w:tcW w:w="1855" w:type="dxa"/>
          </w:tcPr>
          <w:p w:rsidR="00F43623" w:rsidRPr="00AA74E2" w:rsidRDefault="00F43623" w:rsidP="00F43623">
            <w:pPr>
              <w:rPr>
                <w:sz w:val="18"/>
                <w:szCs w:val="18"/>
              </w:rPr>
            </w:pPr>
          </w:p>
        </w:tc>
        <w:tc>
          <w:tcPr>
            <w:tcW w:w="2187" w:type="dxa"/>
          </w:tcPr>
          <w:p w:rsidR="00F43623" w:rsidRPr="00AA74E2" w:rsidRDefault="00F43623" w:rsidP="00F43623">
            <w:pPr>
              <w:rPr>
                <w:sz w:val="18"/>
                <w:szCs w:val="18"/>
              </w:rPr>
            </w:pPr>
          </w:p>
        </w:tc>
      </w:tr>
      <w:tr w:rsidR="00F43623" w:rsidRPr="00AA74E2" w:rsidTr="00F43623">
        <w:tc>
          <w:tcPr>
            <w:tcW w:w="1985" w:type="dxa"/>
          </w:tcPr>
          <w:p w:rsidR="00F43623" w:rsidRPr="00AA74E2" w:rsidRDefault="00F43623" w:rsidP="00F43623">
            <w:pPr>
              <w:rPr>
                <w:sz w:val="18"/>
                <w:szCs w:val="18"/>
              </w:rPr>
            </w:pPr>
            <w:r w:rsidRPr="00AA74E2">
              <w:rPr>
                <w:sz w:val="18"/>
                <w:szCs w:val="18"/>
              </w:rPr>
              <w:t>5.2 What were the reasons?</w:t>
            </w:r>
          </w:p>
        </w:tc>
        <w:tc>
          <w:tcPr>
            <w:tcW w:w="1841" w:type="dxa"/>
          </w:tcPr>
          <w:p w:rsidR="00F43623" w:rsidRPr="00AA74E2" w:rsidRDefault="00F43623" w:rsidP="00F43623">
            <w:pPr>
              <w:rPr>
                <w:sz w:val="18"/>
                <w:szCs w:val="18"/>
              </w:rPr>
            </w:pPr>
          </w:p>
        </w:tc>
        <w:tc>
          <w:tcPr>
            <w:tcW w:w="1708" w:type="dxa"/>
          </w:tcPr>
          <w:p w:rsidR="00F43623" w:rsidRPr="00AA74E2" w:rsidRDefault="00F43623" w:rsidP="00F43623">
            <w:pPr>
              <w:rPr>
                <w:sz w:val="18"/>
                <w:szCs w:val="18"/>
              </w:rPr>
            </w:pPr>
          </w:p>
        </w:tc>
        <w:tc>
          <w:tcPr>
            <w:tcW w:w="1855" w:type="dxa"/>
          </w:tcPr>
          <w:p w:rsidR="00F43623" w:rsidRPr="00AA74E2" w:rsidRDefault="00F43623" w:rsidP="00F43623">
            <w:pPr>
              <w:rPr>
                <w:sz w:val="18"/>
                <w:szCs w:val="18"/>
              </w:rPr>
            </w:pPr>
          </w:p>
        </w:tc>
        <w:tc>
          <w:tcPr>
            <w:tcW w:w="2187" w:type="dxa"/>
          </w:tcPr>
          <w:p w:rsidR="00F43623" w:rsidRPr="00AA74E2" w:rsidRDefault="00F43623" w:rsidP="00F43623">
            <w:pPr>
              <w:rPr>
                <w:sz w:val="18"/>
                <w:szCs w:val="18"/>
              </w:rPr>
            </w:pPr>
          </w:p>
        </w:tc>
      </w:tr>
      <w:tr w:rsidR="00F43623" w:rsidRPr="00AA74E2" w:rsidTr="00F43623">
        <w:tc>
          <w:tcPr>
            <w:tcW w:w="1985" w:type="dxa"/>
          </w:tcPr>
          <w:p w:rsidR="00F43623" w:rsidRPr="00AA74E2" w:rsidRDefault="00F43623" w:rsidP="00F43623">
            <w:pPr>
              <w:rPr>
                <w:sz w:val="18"/>
                <w:szCs w:val="18"/>
              </w:rPr>
            </w:pPr>
            <w:r w:rsidRPr="00AA74E2">
              <w:rPr>
                <w:sz w:val="18"/>
                <w:szCs w:val="18"/>
              </w:rPr>
              <w:t>5.3  Was it ineffective?</w:t>
            </w:r>
          </w:p>
          <w:p w:rsidR="00F43623" w:rsidRPr="00AA74E2" w:rsidRDefault="00F43623" w:rsidP="00F43623">
            <w:pPr>
              <w:rPr>
                <w:sz w:val="18"/>
                <w:szCs w:val="18"/>
              </w:rPr>
            </w:pPr>
          </w:p>
        </w:tc>
        <w:tc>
          <w:tcPr>
            <w:tcW w:w="1841" w:type="dxa"/>
          </w:tcPr>
          <w:p w:rsidR="00F43623" w:rsidRPr="00AA74E2" w:rsidRDefault="00F43623" w:rsidP="00F43623">
            <w:pPr>
              <w:rPr>
                <w:sz w:val="18"/>
                <w:szCs w:val="18"/>
              </w:rPr>
            </w:pPr>
          </w:p>
        </w:tc>
        <w:tc>
          <w:tcPr>
            <w:tcW w:w="1708" w:type="dxa"/>
          </w:tcPr>
          <w:p w:rsidR="00F43623" w:rsidRPr="00AA74E2" w:rsidRDefault="00F43623" w:rsidP="00F43623">
            <w:pPr>
              <w:rPr>
                <w:sz w:val="18"/>
                <w:szCs w:val="18"/>
              </w:rPr>
            </w:pPr>
          </w:p>
        </w:tc>
        <w:tc>
          <w:tcPr>
            <w:tcW w:w="1855" w:type="dxa"/>
          </w:tcPr>
          <w:p w:rsidR="00F43623" w:rsidRPr="00AA74E2" w:rsidRDefault="00F43623" w:rsidP="00F43623">
            <w:pPr>
              <w:rPr>
                <w:sz w:val="18"/>
                <w:szCs w:val="18"/>
              </w:rPr>
            </w:pPr>
          </w:p>
        </w:tc>
        <w:tc>
          <w:tcPr>
            <w:tcW w:w="2187" w:type="dxa"/>
          </w:tcPr>
          <w:p w:rsidR="00F43623" w:rsidRPr="00AA74E2" w:rsidRDefault="00F43623" w:rsidP="00F43623">
            <w:pPr>
              <w:rPr>
                <w:sz w:val="18"/>
                <w:szCs w:val="18"/>
              </w:rPr>
            </w:pPr>
          </w:p>
        </w:tc>
      </w:tr>
      <w:tr w:rsidR="00F43623" w:rsidRPr="00AA74E2" w:rsidTr="00F43623">
        <w:tc>
          <w:tcPr>
            <w:tcW w:w="1985" w:type="dxa"/>
          </w:tcPr>
          <w:p w:rsidR="00F43623" w:rsidRPr="00AA74E2" w:rsidRDefault="00F43623" w:rsidP="00F43623">
            <w:pPr>
              <w:rPr>
                <w:sz w:val="18"/>
                <w:szCs w:val="18"/>
              </w:rPr>
            </w:pPr>
            <w:r w:rsidRPr="00AA74E2">
              <w:rPr>
                <w:sz w:val="18"/>
                <w:szCs w:val="18"/>
              </w:rPr>
              <w:t>5.4 What were the reasons?</w:t>
            </w:r>
          </w:p>
        </w:tc>
        <w:tc>
          <w:tcPr>
            <w:tcW w:w="1841" w:type="dxa"/>
          </w:tcPr>
          <w:p w:rsidR="00F43623" w:rsidRPr="00AA74E2" w:rsidRDefault="00F43623" w:rsidP="00F43623">
            <w:pPr>
              <w:rPr>
                <w:sz w:val="18"/>
                <w:szCs w:val="18"/>
              </w:rPr>
            </w:pPr>
          </w:p>
        </w:tc>
        <w:tc>
          <w:tcPr>
            <w:tcW w:w="1708" w:type="dxa"/>
          </w:tcPr>
          <w:p w:rsidR="00F43623" w:rsidRPr="00AA74E2" w:rsidRDefault="00F43623" w:rsidP="00F43623">
            <w:pPr>
              <w:rPr>
                <w:sz w:val="18"/>
                <w:szCs w:val="18"/>
              </w:rPr>
            </w:pPr>
          </w:p>
        </w:tc>
        <w:tc>
          <w:tcPr>
            <w:tcW w:w="1855" w:type="dxa"/>
          </w:tcPr>
          <w:p w:rsidR="00F43623" w:rsidRPr="00AA74E2" w:rsidRDefault="00F43623" w:rsidP="00F43623">
            <w:pPr>
              <w:rPr>
                <w:sz w:val="18"/>
                <w:szCs w:val="18"/>
              </w:rPr>
            </w:pPr>
          </w:p>
        </w:tc>
        <w:tc>
          <w:tcPr>
            <w:tcW w:w="2187" w:type="dxa"/>
          </w:tcPr>
          <w:p w:rsidR="00F43623" w:rsidRPr="00AA74E2" w:rsidRDefault="00F43623" w:rsidP="00F43623">
            <w:pPr>
              <w:rPr>
                <w:sz w:val="18"/>
                <w:szCs w:val="18"/>
              </w:rPr>
            </w:pPr>
          </w:p>
        </w:tc>
      </w:tr>
    </w:tbl>
    <w:p w:rsidR="00F43623" w:rsidRPr="00AA74E2" w:rsidRDefault="00F43623" w:rsidP="00F43623">
      <w:pPr>
        <w:rPr>
          <w:sz w:val="18"/>
          <w:szCs w:val="18"/>
        </w:rPr>
      </w:pPr>
    </w:p>
    <w:tbl>
      <w:tblPr>
        <w:tblStyle w:val="TableGrid"/>
        <w:tblW w:w="0" w:type="auto"/>
        <w:tblLook w:val="04A0"/>
      </w:tblPr>
      <w:tblGrid>
        <w:gridCol w:w="2037"/>
        <w:gridCol w:w="1832"/>
        <w:gridCol w:w="1716"/>
        <w:gridCol w:w="1843"/>
        <w:gridCol w:w="2148"/>
      </w:tblGrid>
      <w:tr w:rsidR="00F43623" w:rsidRPr="00AA74E2" w:rsidTr="00AA74E2">
        <w:tc>
          <w:tcPr>
            <w:tcW w:w="9576" w:type="dxa"/>
            <w:gridSpan w:val="5"/>
          </w:tcPr>
          <w:p w:rsidR="00F43623" w:rsidRPr="00AA74E2" w:rsidRDefault="00F43623" w:rsidP="00F43623">
            <w:pPr>
              <w:jc w:val="center"/>
              <w:rPr>
                <w:b/>
                <w:sz w:val="18"/>
                <w:szCs w:val="18"/>
              </w:rPr>
            </w:pPr>
            <w:r w:rsidRPr="00AA74E2">
              <w:rPr>
                <w:b/>
                <w:sz w:val="18"/>
                <w:szCs w:val="18"/>
              </w:rPr>
              <w:t>Q. 6 Has the project contributed to poverty reduction?</w:t>
            </w:r>
          </w:p>
        </w:tc>
      </w:tr>
      <w:tr w:rsidR="00F43623" w:rsidRPr="00AA74E2" w:rsidTr="00AA74E2">
        <w:tc>
          <w:tcPr>
            <w:tcW w:w="2037" w:type="dxa"/>
          </w:tcPr>
          <w:p w:rsidR="00F43623" w:rsidRPr="00AA74E2" w:rsidRDefault="00F43623" w:rsidP="00F43623">
            <w:pPr>
              <w:rPr>
                <w:b/>
                <w:sz w:val="18"/>
                <w:szCs w:val="18"/>
              </w:rPr>
            </w:pPr>
            <w:r w:rsidRPr="00AA74E2">
              <w:rPr>
                <w:b/>
                <w:sz w:val="18"/>
                <w:szCs w:val="18"/>
              </w:rPr>
              <w:t>Sub questions</w:t>
            </w:r>
          </w:p>
        </w:tc>
        <w:tc>
          <w:tcPr>
            <w:tcW w:w="1832" w:type="dxa"/>
          </w:tcPr>
          <w:p w:rsidR="00F43623" w:rsidRPr="00AA74E2" w:rsidRDefault="00F43623" w:rsidP="00F43623">
            <w:pPr>
              <w:rPr>
                <w:b/>
                <w:sz w:val="18"/>
                <w:szCs w:val="18"/>
              </w:rPr>
            </w:pPr>
            <w:r w:rsidRPr="00AA74E2">
              <w:rPr>
                <w:b/>
                <w:sz w:val="18"/>
                <w:szCs w:val="18"/>
              </w:rPr>
              <w:t>Project adm’n- Nat’l project Director</w:t>
            </w:r>
          </w:p>
        </w:tc>
        <w:tc>
          <w:tcPr>
            <w:tcW w:w="1716" w:type="dxa"/>
          </w:tcPr>
          <w:p w:rsidR="00F43623" w:rsidRPr="00AA74E2" w:rsidRDefault="00F43623" w:rsidP="00F43623">
            <w:pPr>
              <w:rPr>
                <w:b/>
                <w:sz w:val="18"/>
                <w:szCs w:val="18"/>
              </w:rPr>
            </w:pPr>
            <w:r w:rsidRPr="00AA74E2">
              <w:rPr>
                <w:b/>
                <w:sz w:val="18"/>
                <w:szCs w:val="18"/>
              </w:rPr>
              <w:t>Local govt. Reps</w:t>
            </w:r>
          </w:p>
        </w:tc>
        <w:tc>
          <w:tcPr>
            <w:tcW w:w="1843" w:type="dxa"/>
          </w:tcPr>
          <w:p w:rsidR="00F43623" w:rsidRPr="00AA74E2" w:rsidRDefault="00F43623" w:rsidP="00F43623">
            <w:pPr>
              <w:rPr>
                <w:b/>
                <w:sz w:val="18"/>
                <w:szCs w:val="18"/>
              </w:rPr>
            </w:pPr>
            <w:r w:rsidRPr="00AA74E2">
              <w:rPr>
                <w:b/>
                <w:sz w:val="18"/>
                <w:szCs w:val="18"/>
              </w:rPr>
              <w:t>Partners</w:t>
            </w:r>
          </w:p>
        </w:tc>
        <w:tc>
          <w:tcPr>
            <w:tcW w:w="2148" w:type="dxa"/>
          </w:tcPr>
          <w:p w:rsidR="00F43623" w:rsidRPr="00AA74E2" w:rsidRDefault="00F43623" w:rsidP="00F43623">
            <w:pPr>
              <w:rPr>
                <w:b/>
                <w:sz w:val="18"/>
                <w:szCs w:val="18"/>
              </w:rPr>
            </w:pPr>
            <w:r w:rsidRPr="00AA74E2">
              <w:rPr>
                <w:b/>
                <w:sz w:val="18"/>
                <w:szCs w:val="18"/>
              </w:rPr>
              <w:t>Target communi/NGOs</w:t>
            </w:r>
          </w:p>
        </w:tc>
      </w:tr>
      <w:tr w:rsidR="00F43623" w:rsidRPr="00AA74E2" w:rsidTr="00AA74E2">
        <w:tc>
          <w:tcPr>
            <w:tcW w:w="2037" w:type="dxa"/>
          </w:tcPr>
          <w:p w:rsidR="00F43623" w:rsidRPr="00AA74E2" w:rsidRDefault="00F43623" w:rsidP="00F43623">
            <w:pPr>
              <w:rPr>
                <w:sz w:val="18"/>
                <w:szCs w:val="18"/>
              </w:rPr>
            </w:pPr>
            <w:r w:rsidRPr="00AA74E2">
              <w:rPr>
                <w:sz w:val="18"/>
                <w:szCs w:val="18"/>
              </w:rPr>
              <w:t>6.1 Yes/ no</w:t>
            </w:r>
          </w:p>
          <w:p w:rsidR="003466F3" w:rsidRPr="00AA74E2" w:rsidRDefault="003466F3" w:rsidP="00F43623">
            <w:pPr>
              <w:rPr>
                <w:sz w:val="18"/>
                <w:szCs w:val="18"/>
              </w:rPr>
            </w:pPr>
          </w:p>
        </w:tc>
        <w:tc>
          <w:tcPr>
            <w:tcW w:w="1832" w:type="dxa"/>
          </w:tcPr>
          <w:p w:rsidR="00F43623" w:rsidRPr="00AA74E2" w:rsidRDefault="00F43623" w:rsidP="00F43623">
            <w:pPr>
              <w:rPr>
                <w:sz w:val="18"/>
                <w:szCs w:val="18"/>
              </w:rPr>
            </w:pPr>
          </w:p>
        </w:tc>
        <w:tc>
          <w:tcPr>
            <w:tcW w:w="1716" w:type="dxa"/>
          </w:tcPr>
          <w:p w:rsidR="00F43623" w:rsidRPr="00AA74E2" w:rsidRDefault="00F43623" w:rsidP="00F43623">
            <w:pPr>
              <w:rPr>
                <w:sz w:val="18"/>
                <w:szCs w:val="18"/>
              </w:rPr>
            </w:pPr>
          </w:p>
        </w:tc>
        <w:tc>
          <w:tcPr>
            <w:tcW w:w="1843" w:type="dxa"/>
          </w:tcPr>
          <w:p w:rsidR="00F43623" w:rsidRPr="00AA74E2" w:rsidRDefault="00F43623" w:rsidP="00F43623">
            <w:pPr>
              <w:rPr>
                <w:sz w:val="18"/>
                <w:szCs w:val="18"/>
              </w:rPr>
            </w:pPr>
          </w:p>
        </w:tc>
        <w:tc>
          <w:tcPr>
            <w:tcW w:w="2148" w:type="dxa"/>
          </w:tcPr>
          <w:p w:rsidR="00F43623" w:rsidRPr="00AA74E2" w:rsidRDefault="00F43623" w:rsidP="00F43623">
            <w:pPr>
              <w:rPr>
                <w:sz w:val="18"/>
                <w:szCs w:val="18"/>
              </w:rPr>
            </w:pPr>
          </w:p>
        </w:tc>
      </w:tr>
      <w:tr w:rsidR="00F43623" w:rsidRPr="00AA74E2" w:rsidTr="00AA74E2">
        <w:tc>
          <w:tcPr>
            <w:tcW w:w="2037" w:type="dxa"/>
          </w:tcPr>
          <w:p w:rsidR="00F43623" w:rsidRPr="00AA74E2" w:rsidRDefault="00F43623" w:rsidP="00F43623">
            <w:pPr>
              <w:rPr>
                <w:sz w:val="18"/>
                <w:szCs w:val="18"/>
              </w:rPr>
            </w:pPr>
            <w:r w:rsidRPr="00AA74E2">
              <w:rPr>
                <w:sz w:val="18"/>
                <w:szCs w:val="18"/>
              </w:rPr>
              <w:t>6.2  (if yes) Can you indicate some concrete proof?</w:t>
            </w:r>
          </w:p>
        </w:tc>
        <w:tc>
          <w:tcPr>
            <w:tcW w:w="1832" w:type="dxa"/>
          </w:tcPr>
          <w:p w:rsidR="00F43623" w:rsidRPr="00AA74E2" w:rsidRDefault="00F43623" w:rsidP="00F43623">
            <w:pPr>
              <w:rPr>
                <w:sz w:val="18"/>
                <w:szCs w:val="18"/>
              </w:rPr>
            </w:pPr>
          </w:p>
        </w:tc>
        <w:tc>
          <w:tcPr>
            <w:tcW w:w="1716" w:type="dxa"/>
          </w:tcPr>
          <w:p w:rsidR="00F43623" w:rsidRPr="00AA74E2" w:rsidRDefault="00F43623" w:rsidP="00F43623">
            <w:pPr>
              <w:rPr>
                <w:sz w:val="18"/>
                <w:szCs w:val="18"/>
              </w:rPr>
            </w:pPr>
          </w:p>
        </w:tc>
        <w:tc>
          <w:tcPr>
            <w:tcW w:w="1843" w:type="dxa"/>
          </w:tcPr>
          <w:p w:rsidR="00F43623" w:rsidRPr="00AA74E2" w:rsidRDefault="00F43623" w:rsidP="00F43623">
            <w:pPr>
              <w:rPr>
                <w:sz w:val="18"/>
                <w:szCs w:val="18"/>
              </w:rPr>
            </w:pPr>
          </w:p>
        </w:tc>
        <w:tc>
          <w:tcPr>
            <w:tcW w:w="2148" w:type="dxa"/>
          </w:tcPr>
          <w:p w:rsidR="00F43623" w:rsidRPr="00AA74E2" w:rsidRDefault="00F43623" w:rsidP="00F43623">
            <w:pPr>
              <w:rPr>
                <w:sz w:val="18"/>
                <w:szCs w:val="18"/>
              </w:rPr>
            </w:pPr>
          </w:p>
        </w:tc>
      </w:tr>
      <w:tr w:rsidR="00FE40D9" w:rsidRPr="00AA74E2" w:rsidTr="00C015EC">
        <w:tc>
          <w:tcPr>
            <w:tcW w:w="3869" w:type="dxa"/>
            <w:gridSpan w:val="2"/>
            <w:tcBorders>
              <w:top w:val="nil"/>
              <w:left w:val="nil"/>
            </w:tcBorders>
          </w:tcPr>
          <w:p w:rsidR="00FE40D9" w:rsidRPr="00AA74E2" w:rsidRDefault="00FE40D9" w:rsidP="00F43623">
            <w:pPr>
              <w:rPr>
                <w:sz w:val="18"/>
                <w:szCs w:val="18"/>
              </w:rPr>
            </w:pPr>
            <w:r w:rsidRPr="00AA74E2">
              <w:rPr>
                <w:sz w:val="18"/>
                <w:szCs w:val="18"/>
              </w:rPr>
              <w:t>6.3  (if no) Can you indicate some concrete proof?</w:t>
            </w:r>
          </w:p>
          <w:p w:rsidR="00FE40D9" w:rsidRPr="00AA74E2" w:rsidRDefault="00FE40D9" w:rsidP="00F43623">
            <w:pPr>
              <w:rPr>
                <w:sz w:val="18"/>
                <w:szCs w:val="18"/>
              </w:rPr>
            </w:pPr>
          </w:p>
        </w:tc>
        <w:tc>
          <w:tcPr>
            <w:tcW w:w="1716" w:type="dxa"/>
            <w:tcBorders>
              <w:top w:val="nil"/>
            </w:tcBorders>
          </w:tcPr>
          <w:p w:rsidR="00FE40D9" w:rsidRPr="00AA74E2" w:rsidRDefault="00FE40D9" w:rsidP="00F43623">
            <w:pPr>
              <w:rPr>
                <w:sz w:val="18"/>
                <w:szCs w:val="18"/>
              </w:rPr>
            </w:pPr>
          </w:p>
        </w:tc>
        <w:tc>
          <w:tcPr>
            <w:tcW w:w="1843" w:type="dxa"/>
            <w:tcBorders>
              <w:top w:val="nil"/>
            </w:tcBorders>
          </w:tcPr>
          <w:p w:rsidR="00FE40D9" w:rsidRPr="00AA74E2" w:rsidRDefault="00FE40D9" w:rsidP="00F43623">
            <w:pPr>
              <w:rPr>
                <w:sz w:val="18"/>
                <w:szCs w:val="18"/>
              </w:rPr>
            </w:pPr>
          </w:p>
        </w:tc>
        <w:tc>
          <w:tcPr>
            <w:tcW w:w="2148" w:type="dxa"/>
            <w:tcBorders>
              <w:top w:val="nil"/>
            </w:tcBorders>
          </w:tcPr>
          <w:p w:rsidR="00FE40D9" w:rsidRPr="00AA74E2" w:rsidRDefault="00FE40D9" w:rsidP="00F43623">
            <w:pPr>
              <w:rPr>
                <w:sz w:val="18"/>
                <w:szCs w:val="18"/>
              </w:rPr>
            </w:pPr>
          </w:p>
        </w:tc>
      </w:tr>
      <w:tr w:rsidR="00F43623" w:rsidRPr="00AA74E2" w:rsidTr="0016449F">
        <w:tc>
          <w:tcPr>
            <w:tcW w:w="2037" w:type="dxa"/>
            <w:tcBorders>
              <w:top w:val="nil"/>
            </w:tcBorders>
          </w:tcPr>
          <w:p w:rsidR="00F43623" w:rsidRPr="00AA74E2" w:rsidRDefault="00F43623" w:rsidP="00F43623">
            <w:pPr>
              <w:rPr>
                <w:sz w:val="18"/>
                <w:szCs w:val="18"/>
              </w:rPr>
            </w:pPr>
            <w:r w:rsidRPr="00AA74E2">
              <w:rPr>
                <w:sz w:val="18"/>
                <w:szCs w:val="18"/>
              </w:rPr>
              <w:t>6.4 What were the reasons? (for yes/no)</w:t>
            </w:r>
          </w:p>
        </w:tc>
        <w:tc>
          <w:tcPr>
            <w:tcW w:w="1832" w:type="dxa"/>
            <w:tcBorders>
              <w:top w:val="nil"/>
            </w:tcBorders>
          </w:tcPr>
          <w:p w:rsidR="00F43623" w:rsidRPr="00AA74E2" w:rsidRDefault="00F43623" w:rsidP="00F43623">
            <w:pPr>
              <w:rPr>
                <w:sz w:val="18"/>
                <w:szCs w:val="18"/>
              </w:rPr>
            </w:pPr>
          </w:p>
        </w:tc>
        <w:tc>
          <w:tcPr>
            <w:tcW w:w="1716" w:type="dxa"/>
            <w:tcBorders>
              <w:top w:val="nil"/>
            </w:tcBorders>
          </w:tcPr>
          <w:p w:rsidR="00F43623" w:rsidRPr="00AA74E2" w:rsidRDefault="00F43623" w:rsidP="00F43623">
            <w:pPr>
              <w:rPr>
                <w:sz w:val="18"/>
                <w:szCs w:val="18"/>
              </w:rPr>
            </w:pPr>
          </w:p>
        </w:tc>
        <w:tc>
          <w:tcPr>
            <w:tcW w:w="1843" w:type="dxa"/>
            <w:tcBorders>
              <w:top w:val="nil"/>
            </w:tcBorders>
          </w:tcPr>
          <w:p w:rsidR="00F43623" w:rsidRPr="00AA74E2" w:rsidRDefault="00F43623" w:rsidP="00F43623">
            <w:pPr>
              <w:rPr>
                <w:sz w:val="18"/>
                <w:szCs w:val="18"/>
              </w:rPr>
            </w:pPr>
          </w:p>
        </w:tc>
        <w:tc>
          <w:tcPr>
            <w:tcW w:w="2148" w:type="dxa"/>
            <w:tcBorders>
              <w:top w:val="nil"/>
            </w:tcBorders>
          </w:tcPr>
          <w:p w:rsidR="00F43623" w:rsidRPr="00AA74E2" w:rsidRDefault="00F43623" w:rsidP="00F43623">
            <w:pPr>
              <w:rPr>
                <w:sz w:val="18"/>
                <w:szCs w:val="18"/>
              </w:rPr>
            </w:pPr>
          </w:p>
        </w:tc>
      </w:tr>
      <w:tr w:rsidR="00F43623" w:rsidRPr="00AA74E2" w:rsidTr="00AA74E2">
        <w:tc>
          <w:tcPr>
            <w:tcW w:w="2037" w:type="dxa"/>
          </w:tcPr>
          <w:p w:rsidR="00F43623" w:rsidRPr="00AA74E2" w:rsidRDefault="00F43623" w:rsidP="00F43623">
            <w:pPr>
              <w:rPr>
                <w:sz w:val="18"/>
                <w:szCs w:val="18"/>
              </w:rPr>
            </w:pPr>
            <w:r w:rsidRPr="00AA74E2">
              <w:rPr>
                <w:sz w:val="18"/>
                <w:szCs w:val="18"/>
              </w:rPr>
              <w:t>6.5 (if no) What is left to be done?</w:t>
            </w:r>
          </w:p>
          <w:p w:rsidR="00F43623" w:rsidRPr="00AA74E2" w:rsidRDefault="00F43623" w:rsidP="00F43623">
            <w:pPr>
              <w:rPr>
                <w:sz w:val="18"/>
                <w:szCs w:val="18"/>
              </w:rPr>
            </w:pPr>
          </w:p>
        </w:tc>
        <w:tc>
          <w:tcPr>
            <w:tcW w:w="1832" w:type="dxa"/>
          </w:tcPr>
          <w:p w:rsidR="00F43623" w:rsidRPr="00AA74E2" w:rsidRDefault="00F43623" w:rsidP="00F43623">
            <w:pPr>
              <w:rPr>
                <w:sz w:val="18"/>
                <w:szCs w:val="18"/>
              </w:rPr>
            </w:pPr>
          </w:p>
        </w:tc>
        <w:tc>
          <w:tcPr>
            <w:tcW w:w="1716" w:type="dxa"/>
          </w:tcPr>
          <w:p w:rsidR="00F43623" w:rsidRPr="00AA74E2" w:rsidRDefault="00F43623" w:rsidP="00F43623">
            <w:pPr>
              <w:rPr>
                <w:sz w:val="18"/>
                <w:szCs w:val="18"/>
              </w:rPr>
            </w:pPr>
          </w:p>
        </w:tc>
        <w:tc>
          <w:tcPr>
            <w:tcW w:w="1843" w:type="dxa"/>
          </w:tcPr>
          <w:p w:rsidR="00F43623" w:rsidRPr="00AA74E2" w:rsidRDefault="00F43623" w:rsidP="00F43623">
            <w:pPr>
              <w:rPr>
                <w:sz w:val="18"/>
                <w:szCs w:val="18"/>
              </w:rPr>
            </w:pPr>
          </w:p>
        </w:tc>
        <w:tc>
          <w:tcPr>
            <w:tcW w:w="2148" w:type="dxa"/>
          </w:tcPr>
          <w:p w:rsidR="00F43623" w:rsidRPr="00AA74E2" w:rsidRDefault="00F43623" w:rsidP="00F43623">
            <w:pPr>
              <w:rPr>
                <w:sz w:val="18"/>
                <w:szCs w:val="18"/>
              </w:rPr>
            </w:pPr>
          </w:p>
        </w:tc>
      </w:tr>
      <w:tr w:rsidR="00F43623" w:rsidRPr="00AA74E2" w:rsidTr="00AA74E2">
        <w:tc>
          <w:tcPr>
            <w:tcW w:w="2037" w:type="dxa"/>
          </w:tcPr>
          <w:p w:rsidR="00F43623" w:rsidRPr="00AA74E2" w:rsidRDefault="00F43623" w:rsidP="00F43623">
            <w:pPr>
              <w:rPr>
                <w:sz w:val="18"/>
                <w:szCs w:val="18"/>
              </w:rPr>
            </w:pPr>
            <w:r w:rsidRPr="00AA74E2">
              <w:rPr>
                <w:sz w:val="18"/>
                <w:szCs w:val="18"/>
              </w:rPr>
              <w:t>6.6 Who should do it?</w:t>
            </w:r>
          </w:p>
          <w:p w:rsidR="00F43623" w:rsidRPr="00AA74E2" w:rsidRDefault="00F43623" w:rsidP="00F43623">
            <w:pPr>
              <w:rPr>
                <w:sz w:val="18"/>
                <w:szCs w:val="18"/>
              </w:rPr>
            </w:pPr>
          </w:p>
        </w:tc>
        <w:tc>
          <w:tcPr>
            <w:tcW w:w="1832" w:type="dxa"/>
          </w:tcPr>
          <w:p w:rsidR="00F43623" w:rsidRPr="00AA74E2" w:rsidRDefault="00F43623" w:rsidP="00F43623">
            <w:pPr>
              <w:rPr>
                <w:sz w:val="18"/>
                <w:szCs w:val="18"/>
              </w:rPr>
            </w:pPr>
          </w:p>
        </w:tc>
        <w:tc>
          <w:tcPr>
            <w:tcW w:w="1716" w:type="dxa"/>
          </w:tcPr>
          <w:p w:rsidR="00F43623" w:rsidRPr="00AA74E2" w:rsidRDefault="00F43623" w:rsidP="00F43623">
            <w:pPr>
              <w:rPr>
                <w:sz w:val="18"/>
                <w:szCs w:val="18"/>
              </w:rPr>
            </w:pPr>
          </w:p>
        </w:tc>
        <w:tc>
          <w:tcPr>
            <w:tcW w:w="1843" w:type="dxa"/>
          </w:tcPr>
          <w:p w:rsidR="00F43623" w:rsidRPr="00AA74E2" w:rsidRDefault="00F43623" w:rsidP="00F43623">
            <w:pPr>
              <w:rPr>
                <w:sz w:val="18"/>
                <w:szCs w:val="18"/>
              </w:rPr>
            </w:pPr>
          </w:p>
        </w:tc>
        <w:tc>
          <w:tcPr>
            <w:tcW w:w="2148" w:type="dxa"/>
          </w:tcPr>
          <w:p w:rsidR="00F43623" w:rsidRPr="00AA74E2" w:rsidRDefault="00F43623" w:rsidP="00F43623">
            <w:pPr>
              <w:rPr>
                <w:sz w:val="18"/>
                <w:szCs w:val="18"/>
              </w:rPr>
            </w:pPr>
          </w:p>
        </w:tc>
      </w:tr>
      <w:tr w:rsidR="00F43623" w:rsidRPr="00AA74E2" w:rsidTr="00AA74E2">
        <w:tc>
          <w:tcPr>
            <w:tcW w:w="9576" w:type="dxa"/>
            <w:gridSpan w:val="5"/>
          </w:tcPr>
          <w:p w:rsidR="00F43623" w:rsidRPr="00AA74E2" w:rsidRDefault="00F43623" w:rsidP="00F43623">
            <w:pPr>
              <w:jc w:val="center"/>
              <w:rPr>
                <w:b/>
                <w:sz w:val="18"/>
                <w:szCs w:val="18"/>
              </w:rPr>
            </w:pPr>
          </w:p>
          <w:p w:rsidR="00F43623" w:rsidRPr="00AA74E2" w:rsidRDefault="00F43623" w:rsidP="00F43623">
            <w:pPr>
              <w:jc w:val="center"/>
              <w:rPr>
                <w:b/>
                <w:sz w:val="18"/>
                <w:szCs w:val="18"/>
              </w:rPr>
            </w:pPr>
          </w:p>
          <w:p w:rsidR="00F43623" w:rsidRPr="00AA74E2" w:rsidRDefault="00F43623" w:rsidP="00F43623">
            <w:pPr>
              <w:jc w:val="center"/>
              <w:rPr>
                <w:b/>
                <w:sz w:val="18"/>
                <w:szCs w:val="18"/>
              </w:rPr>
            </w:pPr>
            <w:r w:rsidRPr="00AA74E2">
              <w:rPr>
                <w:b/>
                <w:sz w:val="18"/>
                <w:szCs w:val="18"/>
              </w:rPr>
              <w:t>Q.7  Once the project is over are the results sustainable?</w:t>
            </w:r>
          </w:p>
        </w:tc>
      </w:tr>
      <w:tr w:rsidR="00F43623" w:rsidRPr="00AA74E2" w:rsidTr="00AA74E2">
        <w:tc>
          <w:tcPr>
            <w:tcW w:w="2037" w:type="dxa"/>
          </w:tcPr>
          <w:p w:rsidR="00F43623" w:rsidRPr="00AA74E2" w:rsidRDefault="00F43623" w:rsidP="00F43623">
            <w:pPr>
              <w:rPr>
                <w:b/>
                <w:sz w:val="18"/>
                <w:szCs w:val="18"/>
              </w:rPr>
            </w:pPr>
            <w:r w:rsidRPr="00AA74E2">
              <w:rPr>
                <w:b/>
                <w:sz w:val="18"/>
                <w:szCs w:val="18"/>
              </w:rPr>
              <w:t>Sub questions</w:t>
            </w:r>
          </w:p>
        </w:tc>
        <w:tc>
          <w:tcPr>
            <w:tcW w:w="1832" w:type="dxa"/>
          </w:tcPr>
          <w:p w:rsidR="00F43623" w:rsidRPr="00AA74E2" w:rsidRDefault="00F43623" w:rsidP="00F43623">
            <w:pPr>
              <w:rPr>
                <w:b/>
                <w:sz w:val="18"/>
                <w:szCs w:val="18"/>
              </w:rPr>
            </w:pPr>
            <w:r w:rsidRPr="00AA74E2">
              <w:rPr>
                <w:b/>
                <w:sz w:val="18"/>
                <w:szCs w:val="18"/>
              </w:rPr>
              <w:t>Project adm’n- Nat’l project Director</w:t>
            </w:r>
          </w:p>
        </w:tc>
        <w:tc>
          <w:tcPr>
            <w:tcW w:w="1716" w:type="dxa"/>
          </w:tcPr>
          <w:p w:rsidR="00F43623" w:rsidRPr="00AA74E2" w:rsidRDefault="00F43623" w:rsidP="00F43623">
            <w:pPr>
              <w:rPr>
                <w:b/>
                <w:sz w:val="18"/>
                <w:szCs w:val="18"/>
              </w:rPr>
            </w:pPr>
            <w:r w:rsidRPr="00AA74E2">
              <w:rPr>
                <w:b/>
                <w:sz w:val="18"/>
                <w:szCs w:val="18"/>
              </w:rPr>
              <w:t>Local govt. Reps</w:t>
            </w:r>
          </w:p>
        </w:tc>
        <w:tc>
          <w:tcPr>
            <w:tcW w:w="1843" w:type="dxa"/>
          </w:tcPr>
          <w:p w:rsidR="00F43623" w:rsidRPr="00AA74E2" w:rsidRDefault="00F43623" w:rsidP="00F43623">
            <w:pPr>
              <w:rPr>
                <w:b/>
                <w:sz w:val="18"/>
                <w:szCs w:val="18"/>
              </w:rPr>
            </w:pPr>
            <w:r w:rsidRPr="00AA74E2">
              <w:rPr>
                <w:b/>
                <w:sz w:val="18"/>
                <w:szCs w:val="18"/>
              </w:rPr>
              <w:t>Partners</w:t>
            </w:r>
          </w:p>
        </w:tc>
        <w:tc>
          <w:tcPr>
            <w:tcW w:w="2148" w:type="dxa"/>
          </w:tcPr>
          <w:p w:rsidR="00F43623" w:rsidRPr="00AA74E2" w:rsidRDefault="00F43623" w:rsidP="00F70677">
            <w:pPr>
              <w:rPr>
                <w:b/>
                <w:sz w:val="18"/>
                <w:szCs w:val="18"/>
              </w:rPr>
            </w:pPr>
            <w:r w:rsidRPr="00AA74E2">
              <w:rPr>
                <w:b/>
                <w:sz w:val="18"/>
                <w:szCs w:val="18"/>
              </w:rPr>
              <w:t>Target communi</w:t>
            </w:r>
            <w:r w:rsidR="00F70677">
              <w:rPr>
                <w:b/>
                <w:sz w:val="18"/>
                <w:szCs w:val="18"/>
              </w:rPr>
              <w:t>ties</w:t>
            </w:r>
          </w:p>
        </w:tc>
      </w:tr>
      <w:tr w:rsidR="00F43623" w:rsidRPr="00AA74E2" w:rsidTr="00AA74E2">
        <w:tc>
          <w:tcPr>
            <w:tcW w:w="2037" w:type="dxa"/>
          </w:tcPr>
          <w:p w:rsidR="00F43623" w:rsidRPr="00AA74E2" w:rsidRDefault="00F43623" w:rsidP="00F43623">
            <w:pPr>
              <w:rPr>
                <w:sz w:val="18"/>
                <w:szCs w:val="18"/>
              </w:rPr>
            </w:pPr>
            <w:r w:rsidRPr="00AA74E2">
              <w:rPr>
                <w:sz w:val="18"/>
                <w:szCs w:val="18"/>
              </w:rPr>
              <w:lastRenderedPageBreak/>
              <w:t>7.1 Yes/ no</w:t>
            </w:r>
          </w:p>
          <w:p w:rsidR="003466F3" w:rsidRPr="00AA74E2" w:rsidRDefault="003466F3" w:rsidP="00F43623">
            <w:pPr>
              <w:rPr>
                <w:sz w:val="18"/>
                <w:szCs w:val="18"/>
              </w:rPr>
            </w:pPr>
          </w:p>
        </w:tc>
        <w:tc>
          <w:tcPr>
            <w:tcW w:w="1832" w:type="dxa"/>
          </w:tcPr>
          <w:p w:rsidR="00F43623" w:rsidRPr="00AA74E2" w:rsidRDefault="00F43623" w:rsidP="00F43623">
            <w:pPr>
              <w:rPr>
                <w:sz w:val="18"/>
                <w:szCs w:val="18"/>
              </w:rPr>
            </w:pPr>
          </w:p>
        </w:tc>
        <w:tc>
          <w:tcPr>
            <w:tcW w:w="1716" w:type="dxa"/>
          </w:tcPr>
          <w:p w:rsidR="00F43623" w:rsidRPr="00AA74E2" w:rsidRDefault="00F43623" w:rsidP="00F43623">
            <w:pPr>
              <w:rPr>
                <w:sz w:val="18"/>
                <w:szCs w:val="18"/>
              </w:rPr>
            </w:pPr>
          </w:p>
        </w:tc>
        <w:tc>
          <w:tcPr>
            <w:tcW w:w="1843" w:type="dxa"/>
          </w:tcPr>
          <w:p w:rsidR="00F43623" w:rsidRPr="00AA74E2" w:rsidRDefault="00F43623" w:rsidP="00F43623">
            <w:pPr>
              <w:rPr>
                <w:sz w:val="18"/>
                <w:szCs w:val="18"/>
              </w:rPr>
            </w:pPr>
          </w:p>
        </w:tc>
        <w:tc>
          <w:tcPr>
            <w:tcW w:w="2148" w:type="dxa"/>
          </w:tcPr>
          <w:p w:rsidR="00F43623" w:rsidRPr="00AA74E2" w:rsidRDefault="00F43623" w:rsidP="00F43623">
            <w:pPr>
              <w:rPr>
                <w:sz w:val="18"/>
                <w:szCs w:val="18"/>
              </w:rPr>
            </w:pPr>
          </w:p>
        </w:tc>
      </w:tr>
      <w:tr w:rsidR="00F43623" w:rsidRPr="00AA74E2" w:rsidTr="00AA74E2">
        <w:tc>
          <w:tcPr>
            <w:tcW w:w="2037" w:type="dxa"/>
          </w:tcPr>
          <w:p w:rsidR="00F43623" w:rsidRPr="00AA74E2" w:rsidRDefault="00F43623" w:rsidP="00F43623">
            <w:pPr>
              <w:rPr>
                <w:sz w:val="18"/>
                <w:szCs w:val="18"/>
              </w:rPr>
            </w:pPr>
            <w:r w:rsidRPr="00AA74E2">
              <w:rPr>
                <w:sz w:val="18"/>
                <w:szCs w:val="18"/>
              </w:rPr>
              <w:t>7.2  (if yes) Can you indicate some concrete proof?</w:t>
            </w:r>
          </w:p>
        </w:tc>
        <w:tc>
          <w:tcPr>
            <w:tcW w:w="1832" w:type="dxa"/>
          </w:tcPr>
          <w:p w:rsidR="00F43623" w:rsidRPr="00AA74E2" w:rsidRDefault="00F43623" w:rsidP="00F43623">
            <w:pPr>
              <w:rPr>
                <w:sz w:val="18"/>
                <w:szCs w:val="18"/>
              </w:rPr>
            </w:pPr>
          </w:p>
        </w:tc>
        <w:tc>
          <w:tcPr>
            <w:tcW w:w="1716" w:type="dxa"/>
          </w:tcPr>
          <w:p w:rsidR="00F43623" w:rsidRPr="00AA74E2" w:rsidRDefault="00F43623" w:rsidP="00F43623">
            <w:pPr>
              <w:rPr>
                <w:sz w:val="18"/>
                <w:szCs w:val="18"/>
              </w:rPr>
            </w:pPr>
          </w:p>
        </w:tc>
        <w:tc>
          <w:tcPr>
            <w:tcW w:w="1843" w:type="dxa"/>
          </w:tcPr>
          <w:p w:rsidR="00F43623" w:rsidRPr="00AA74E2" w:rsidRDefault="00F43623" w:rsidP="00F43623">
            <w:pPr>
              <w:rPr>
                <w:sz w:val="18"/>
                <w:szCs w:val="18"/>
              </w:rPr>
            </w:pPr>
          </w:p>
        </w:tc>
        <w:tc>
          <w:tcPr>
            <w:tcW w:w="2148" w:type="dxa"/>
          </w:tcPr>
          <w:p w:rsidR="00F43623" w:rsidRPr="00AA74E2" w:rsidRDefault="00F43623" w:rsidP="00F43623">
            <w:pPr>
              <w:rPr>
                <w:sz w:val="18"/>
                <w:szCs w:val="18"/>
              </w:rPr>
            </w:pPr>
          </w:p>
        </w:tc>
      </w:tr>
      <w:tr w:rsidR="00F43623" w:rsidRPr="00AA74E2" w:rsidTr="00AA74E2">
        <w:tc>
          <w:tcPr>
            <w:tcW w:w="2037" w:type="dxa"/>
          </w:tcPr>
          <w:p w:rsidR="00F43623" w:rsidRPr="00AA74E2" w:rsidRDefault="00F43623" w:rsidP="00F43623">
            <w:pPr>
              <w:rPr>
                <w:sz w:val="18"/>
                <w:szCs w:val="18"/>
              </w:rPr>
            </w:pPr>
            <w:r w:rsidRPr="00AA74E2">
              <w:rPr>
                <w:sz w:val="18"/>
                <w:szCs w:val="18"/>
              </w:rPr>
              <w:t>7.3  (if no) Can you indicate some concrete proof?</w:t>
            </w:r>
          </w:p>
          <w:p w:rsidR="00F43623" w:rsidRPr="00AA74E2" w:rsidRDefault="00F43623" w:rsidP="00F43623">
            <w:pPr>
              <w:rPr>
                <w:sz w:val="18"/>
                <w:szCs w:val="18"/>
              </w:rPr>
            </w:pPr>
          </w:p>
        </w:tc>
        <w:tc>
          <w:tcPr>
            <w:tcW w:w="1832" w:type="dxa"/>
          </w:tcPr>
          <w:p w:rsidR="00F43623" w:rsidRPr="00AA74E2" w:rsidRDefault="00F43623" w:rsidP="00F43623">
            <w:pPr>
              <w:rPr>
                <w:sz w:val="18"/>
                <w:szCs w:val="18"/>
              </w:rPr>
            </w:pPr>
          </w:p>
        </w:tc>
        <w:tc>
          <w:tcPr>
            <w:tcW w:w="1716" w:type="dxa"/>
          </w:tcPr>
          <w:p w:rsidR="00F43623" w:rsidRPr="00AA74E2" w:rsidRDefault="00F43623" w:rsidP="00F43623">
            <w:pPr>
              <w:rPr>
                <w:sz w:val="18"/>
                <w:szCs w:val="18"/>
              </w:rPr>
            </w:pPr>
          </w:p>
        </w:tc>
        <w:tc>
          <w:tcPr>
            <w:tcW w:w="1843" w:type="dxa"/>
          </w:tcPr>
          <w:p w:rsidR="00F43623" w:rsidRPr="00AA74E2" w:rsidRDefault="00F43623" w:rsidP="00F43623">
            <w:pPr>
              <w:rPr>
                <w:sz w:val="18"/>
                <w:szCs w:val="18"/>
              </w:rPr>
            </w:pPr>
          </w:p>
        </w:tc>
        <w:tc>
          <w:tcPr>
            <w:tcW w:w="2148" w:type="dxa"/>
          </w:tcPr>
          <w:p w:rsidR="00F43623" w:rsidRPr="00AA74E2" w:rsidRDefault="00F43623" w:rsidP="00F43623">
            <w:pPr>
              <w:rPr>
                <w:sz w:val="18"/>
                <w:szCs w:val="18"/>
              </w:rPr>
            </w:pPr>
          </w:p>
        </w:tc>
      </w:tr>
      <w:tr w:rsidR="00F43623" w:rsidRPr="00AA74E2" w:rsidTr="00AA74E2">
        <w:tc>
          <w:tcPr>
            <w:tcW w:w="2037" w:type="dxa"/>
          </w:tcPr>
          <w:p w:rsidR="00F43623" w:rsidRPr="00AA74E2" w:rsidRDefault="00F43623" w:rsidP="00F43623">
            <w:pPr>
              <w:rPr>
                <w:sz w:val="18"/>
                <w:szCs w:val="18"/>
              </w:rPr>
            </w:pPr>
            <w:r w:rsidRPr="00AA74E2">
              <w:rPr>
                <w:sz w:val="18"/>
                <w:szCs w:val="18"/>
              </w:rPr>
              <w:t>7.4 What are  the reasons? (for yes/no)</w:t>
            </w:r>
          </w:p>
        </w:tc>
        <w:tc>
          <w:tcPr>
            <w:tcW w:w="1832" w:type="dxa"/>
          </w:tcPr>
          <w:p w:rsidR="00F43623" w:rsidRPr="00AA74E2" w:rsidRDefault="00F43623" w:rsidP="00F43623">
            <w:pPr>
              <w:rPr>
                <w:sz w:val="18"/>
                <w:szCs w:val="18"/>
              </w:rPr>
            </w:pPr>
          </w:p>
        </w:tc>
        <w:tc>
          <w:tcPr>
            <w:tcW w:w="1716" w:type="dxa"/>
          </w:tcPr>
          <w:p w:rsidR="00F43623" w:rsidRPr="00AA74E2" w:rsidRDefault="00F43623" w:rsidP="00F43623">
            <w:pPr>
              <w:rPr>
                <w:sz w:val="18"/>
                <w:szCs w:val="18"/>
              </w:rPr>
            </w:pPr>
          </w:p>
        </w:tc>
        <w:tc>
          <w:tcPr>
            <w:tcW w:w="1843" w:type="dxa"/>
          </w:tcPr>
          <w:p w:rsidR="00F43623" w:rsidRPr="00AA74E2" w:rsidRDefault="00F43623" w:rsidP="00F43623">
            <w:pPr>
              <w:rPr>
                <w:sz w:val="18"/>
                <w:szCs w:val="18"/>
              </w:rPr>
            </w:pPr>
          </w:p>
        </w:tc>
        <w:tc>
          <w:tcPr>
            <w:tcW w:w="2148" w:type="dxa"/>
          </w:tcPr>
          <w:p w:rsidR="00F43623" w:rsidRPr="00AA74E2" w:rsidRDefault="00F43623" w:rsidP="00F43623">
            <w:pPr>
              <w:rPr>
                <w:sz w:val="18"/>
                <w:szCs w:val="18"/>
              </w:rPr>
            </w:pPr>
          </w:p>
        </w:tc>
      </w:tr>
      <w:tr w:rsidR="00F43623" w:rsidRPr="00AA74E2" w:rsidTr="00AA74E2">
        <w:tc>
          <w:tcPr>
            <w:tcW w:w="2037" w:type="dxa"/>
          </w:tcPr>
          <w:p w:rsidR="00F43623" w:rsidRPr="00AA74E2" w:rsidRDefault="00F43623" w:rsidP="00F43623">
            <w:pPr>
              <w:rPr>
                <w:sz w:val="18"/>
                <w:szCs w:val="18"/>
              </w:rPr>
            </w:pPr>
            <w:r w:rsidRPr="00AA74E2">
              <w:rPr>
                <w:sz w:val="18"/>
                <w:szCs w:val="18"/>
              </w:rPr>
              <w:t>6.5 (if no) What is left to be done for sustainability?</w:t>
            </w:r>
          </w:p>
          <w:p w:rsidR="00F43623" w:rsidRPr="00AA74E2" w:rsidRDefault="00F43623" w:rsidP="00F43623">
            <w:pPr>
              <w:rPr>
                <w:sz w:val="18"/>
                <w:szCs w:val="18"/>
              </w:rPr>
            </w:pPr>
          </w:p>
        </w:tc>
        <w:tc>
          <w:tcPr>
            <w:tcW w:w="1832" w:type="dxa"/>
          </w:tcPr>
          <w:p w:rsidR="00F43623" w:rsidRPr="00AA74E2" w:rsidRDefault="00F43623" w:rsidP="00F43623">
            <w:pPr>
              <w:rPr>
                <w:sz w:val="18"/>
                <w:szCs w:val="18"/>
              </w:rPr>
            </w:pPr>
          </w:p>
        </w:tc>
        <w:tc>
          <w:tcPr>
            <w:tcW w:w="1716" w:type="dxa"/>
          </w:tcPr>
          <w:p w:rsidR="00F43623" w:rsidRPr="00AA74E2" w:rsidRDefault="00F43623" w:rsidP="00F43623">
            <w:pPr>
              <w:rPr>
                <w:sz w:val="18"/>
                <w:szCs w:val="18"/>
              </w:rPr>
            </w:pPr>
          </w:p>
        </w:tc>
        <w:tc>
          <w:tcPr>
            <w:tcW w:w="1843" w:type="dxa"/>
          </w:tcPr>
          <w:p w:rsidR="00F43623" w:rsidRPr="00AA74E2" w:rsidRDefault="00F43623" w:rsidP="00F43623">
            <w:pPr>
              <w:rPr>
                <w:sz w:val="18"/>
                <w:szCs w:val="18"/>
              </w:rPr>
            </w:pPr>
          </w:p>
        </w:tc>
        <w:tc>
          <w:tcPr>
            <w:tcW w:w="2148" w:type="dxa"/>
          </w:tcPr>
          <w:p w:rsidR="00F43623" w:rsidRPr="00AA74E2" w:rsidRDefault="00F43623" w:rsidP="00F43623">
            <w:pPr>
              <w:rPr>
                <w:sz w:val="18"/>
                <w:szCs w:val="18"/>
              </w:rPr>
            </w:pPr>
          </w:p>
        </w:tc>
      </w:tr>
      <w:tr w:rsidR="00F43623" w:rsidRPr="00AA74E2" w:rsidTr="00AA74E2">
        <w:tc>
          <w:tcPr>
            <w:tcW w:w="2037" w:type="dxa"/>
          </w:tcPr>
          <w:p w:rsidR="00F43623" w:rsidRPr="00AA74E2" w:rsidRDefault="00F43623" w:rsidP="00F43623">
            <w:pPr>
              <w:rPr>
                <w:sz w:val="18"/>
                <w:szCs w:val="18"/>
              </w:rPr>
            </w:pPr>
            <w:r w:rsidRPr="00AA74E2">
              <w:rPr>
                <w:sz w:val="18"/>
                <w:szCs w:val="18"/>
              </w:rPr>
              <w:t>6.6 Who should do it?</w:t>
            </w:r>
          </w:p>
          <w:p w:rsidR="00F43623" w:rsidRPr="00AA74E2" w:rsidRDefault="00F43623" w:rsidP="00F43623">
            <w:pPr>
              <w:rPr>
                <w:sz w:val="18"/>
                <w:szCs w:val="18"/>
              </w:rPr>
            </w:pPr>
          </w:p>
        </w:tc>
        <w:tc>
          <w:tcPr>
            <w:tcW w:w="1832" w:type="dxa"/>
          </w:tcPr>
          <w:p w:rsidR="00F43623" w:rsidRPr="00AA74E2" w:rsidRDefault="00F43623" w:rsidP="00F43623">
            <w:pPr>
              <w:rPr>
                <w:sz w:val="18"/>
                <w:szCs w:val="18"/>
              </w:rPr>
            </w:pPr>
          </w:p>
        </w:tc>
        <w:tc>
          <w:tcPr>
            <w:tcW w:w="1716" w:type="dxa"/>
          </w:tcPr>
          <w:p w:rsidR="00F43623" w:rsidRPr="00AA74E2" w:rsidRDefault="00F43623" w:rsidP="00F43623">
            <w:pPr>
              <w:rPr>
                <w:sz w:val="18"/>
                <w:szCs w:val="18"/>
              </w:rPr>
            </w:pPr>
          </w:p>
        </w:tc>
        <w:tc>
          <w:tcPr>
            <w:tcW w:w="1843" w:type="dxa"/>
          </w:tcPr>
          <w:p w:rsidR="00F43623" w:rsidRPr="00AA74E2" w:rsidRDefault="00F43623" w:rsidP="00F43623">
            <w:pPr>
              <w:rPr>
                <w:sz w:val="18"/>
                <w:szCs w:val="18"/>
              </w:rPr>
            </w:pPr>
          </w:p>
        </w:tc>
        <w:tc>
          <w:tcPr>
            <w:tcW w:w="2148" w:type="dxa"/>
          </w:tcPr>
          <w:p w:rsidR="00F43623" w:rsidRPr="00AA74E2" w:rsidRDefault="00F43623" w:rsidP="00F43623">
            <w:pPr>
              <w:rPr>
                <w:sz w:val="18"/>
                <w:szCs w:val="18"/>
              </w:rPr>
            </w:pPr>
          </w:p>
        </w:tc>
      </w:tr>
    </w:tbl>
    <w:p w:rsidR="00F43623" w:rsidRPr="00AA74E2" w:rsidRDefault="00F43623" w:rsidP="00F43623">
      <w:pPr>
        <w:rPr>
          <w:sz w:val="18"/>
          <w:szCs w:val="18"/>
        </w:rPr>
      </w:pPr>
    </w:p>
    <w:p w:rsidR="001F2D08" w:rsidRPr="00AA74E2" w:rsidRDefault="001F2D08">
      <w:pPr>
        <w:rPr>
          <w:sz w:val="18"/>
          <w:szCs w:val="18"/>
        </w:rPr>
      </w:pPr>
      <w:r w:rsidRPr="00AA74E2">
        <w:rPr>
          <w:sz w:val="18"/>
          <w:szCs w:val="18"/>
        </w:rPr>
        <w:br w:type="page"/>
      </w:r>
    </w:p>
    <w:p w:rsidR="001F2D08" w:rsidRPr="00B7529A" w:rsidRDefault="00D150E2" w:rsidP="0089610E">
      <w:r w:rsidRPr="00B7529A">
        <w:lastRenderedPageBreak/>
        <w:t>Annex E</w:t>
      </w:r>
    </w:p>
    <w:p w:rsidR="00D150E2" w:rsidRPr="00B7529A" w:rsidRDefault="00D150E2" w:rsidP="00D150E2">
      <w:pPr>
        <w:jc w:val="center"/>
      </w:pPr>
      <w:r w:rsidRPr="00B7529A">
        <w:t>Bibliographical Note</w:t>
      </w:r>
    </w:p>
    <w:p w:rsidR="00441183" w:rsidRDefault="00441183" w:rsidP="00D150E2">
      <w:pPr>
        <w:jc w:val="center"/>
        <w:rPr>
          <w:sz w:val="20"/>
          <w:szCs w:val="20"/>
        </w:rPr>
      </w:pPr>
    </w:p>
    <w:p w:rsidR="00B7529A" w:rsidRDefault="00B7529A" w:rsidP="00B7529A">
      <w:pPr>
        <w:pStyle w:val="NormalWeb"/>
        <w:rPr>
          <w:color w:val="333333"/>
        </w:rPr>
      </w:pPr>
      <w:r w:rsidRPr="00090381">
        <w:rPr>
          <w:color w:val="333333"/>
        </w:rPr>
        <w:t>No separate bibliography is prepared for this report. All publications, documents and reports</w:t>
      </w:r>
      <w:r>
        <w:rPr>
          <w:color w:val="333333"/>
        </w:rPr>
        <w:t xml:space="preserve"> used </w:t>
      </w:r>
      <w:r w:rsidRPr="00090381">
        <w:rPr>
          <w:color w:val="333333"/>
        </w:rPr>
        <w:t xml:space="preserve">are appropriately footnoted in their </w:t>
      </w:r>
      <w:r>
        <w:rPr>
          <w:color w:val="333333"/>
        </w:rPr>
        <w:t>respective</w:t>
      </w:r>
      <w:r w:rsidRPr="00090381">
        <w:rPr>
          <w:color w:val="333333"/>
        </w:rPr>
        <w:t xml:space="preserve"> pages.</w:t>
      </w:r>
    </w:p>
    <w:p w:rsidR="00D21ED5" w:rsidRDefault="00D21ED5">
      <w:pPr>
        <w:rPr>
          <w:sz w:val="20"/>
          <w:szCs w:val="20"/>
        </w:rPr>
      </w:pPr>
      <w:r>
        <w:rPr>
          <w:sz w:val="20"/>
          <w:szCs w:val="20"/>
        </w:rPr>
        <w:br w:type="page"/>
      </w:r>
    </w:p>
    <w:p w:rsidR="00D21ED5" w:rsidRPr="0017594B" w:rsidRDefault="00D21ED5" w:rsidP="00D21ED5">
      <w:pPr>
        <w:jc w:val="center"/>
        <w:rPr>
          <w:b/>
        </w:rPr>
      </w:pPr>
      <w:r w:rsidRPr="0017594B">
        <w:rPr>
          <w:b/>
        </w:rPr>
        <w:lastRenderedPageBreak/>
        <w:t>Annex F</w:t>
      </w:r>
    </w:p>
    <w:p w:rsidR="00D21ED5" w:rsidRPr="0017594B" w:rsidRDefault="00D21ED5" w:rsidP="00D21ED5">
      <w:pPr>
        <w:jc w:val="center"/>
        <w:rPr>
          <w:b/>
        </w:rPr>
      </w:pPr>
      <w:r w:rsidRPr="0017594B">
        <w:rPr>
          <w:b/>
        </w:rPr>
        <w:t>Itinerary of the Mission</w:t>
      </w:r>
    </w:p>
    <w:p w:rsidR="00D21ED5" w:rsidRDefault="00D21ED5" w:rsidP="00D21ED5">
      <w:pPr>
        <w:rPr>
          <w:rFonts w:ascii="Arial Narrow" w:hAnsi="Arial Narrow" w:cs="Arial"/>
          <w:b/>
          <w:szCs w:val="24"/>
        </w:rPr>
      </w:pPr>
    </w:p>
    <w:p w:rsidR="00D21ED5" w:rsidRPr="000E718A" w:rsidRDefault="00D21ED5" w:rsidP="00D21ED5">
      <w:pPr>
        <w:rPr>
          <w:rFonts w:ascii="Arial Narrow" w:hAnsi="Arial Narrow" w:cs="Arial"/>
          <w:b/>
          <w:szCs w:val="24"/>
        </w:rPr>
      </w:pPr>
    </w:p>
    <w:tbl>
      <w:tblPr>
        <w:tblW w:w="28344" w:type="dxa"/>
        <w:tblInd w:w="-972" w:type="dxa"/>
        <w:tblLook w:val="04A0"/>
      </w:tblPr>
      <w:tblGrid>
        <w:gridCol w:w="1619"/>
        <w:gridCol w:w="1340"/>
        <w:gridCol w:w="1378"/>
        <w:gridCol w:w="6267"/>
        <w:gridCol w:w="5909"/>
        <w:gridCol w:w="5913"/>
        <w:gridCol w:w="5918"/>
      </w:tblGrid>
      <w:tr w:rsidR="00D21ED5" w:rsidRPr="003D13B0" w:rsidTr="00D21ED5">
        <w:trPr>
          <w:gridAfter w:val="3"/>
          <w:wAfter w:w="17814" w:type="dxa"/>
          <w:trHeight w:val="315"/>
          <w:tblHeader/>
        </w:trPr>
        <w:tc>
          <w:tcPr>
            <w:tcW w:w="1620" w:type="dxa"/>
            <w:tcBorders>
              <w:top w:val="single" w:sz="8" w:space="0" w:color="auto"/>
              <w:left w:val="single" w:sz="8" w:space="0" w:color="auto"/>
              <w:bottom w:val="single" w:sz="8" w:space="0" w:color="auto"/>
              <w:right w:val="single" w:sz="4" w:space="0" w:color="auto"/>
            </w:tcBorders>
            <w:shd w:val="clear" w:color="auto" w:fill="8DB3E2"/>
          </w:tcPr>
          <w:p w:rsidR="00D21ED5" w:rsidRPr="003D13B0" w:rsidRDefault="00D21ED5" w:rsidP="00D21ED5">
            <w:pPr>
              <w:jc w:val="center"/>
              <w:rPr>
                <w:rFonts w:ascii="Arial Narrow" w:hAnsi="Arial Narrow"/>
                <w:b/>
                <w:bCs/>
                <w:szCs w:val="24"/>
                <w:lang w:val="ru-RU" w:eastAsia="ru-RU"/>
              </w:rPr>
            </w:pPr>
            <w:r w:rsidRPr="003D13B0">
              <w:rPr>
                <w:rFonts w:ascii="Arial Narrow" w:hAnsi="Arial Narrow"/>
                <w:b/>
                <w:bCs/>
                <w:szCs w:val="24"/>
                <w:lang w:eastAsia="ru-RU"/>
              </w:rPr>
              <w:t>Day</w:t>
            </w:r>
          </w:p>
        </w:tc>
        <w:tc>
          <w:tcPr>
            <w:tcW w:w="1288" w:type="dxa"/>
            <w:tcBorders>
              <w:top w:val="single" w:sz="8" w:space="0" w:color="auto"/>
              <w:left w:val="nil"/>
              <w:bottom w:val="single" w:sz="8" w:space="0" w:color="auto"/>
              <w:right w:val="single" w:sz="4" w:space="0" w:color="auto"/>
            </w:tcBorders>
            <w:shd w:val="clear" w:color="auto" w:fill="8DB3E2"/>
          </w:tcPr>
          <w:p w:rsidR="00D21ED5" w:rsidRPr="003D13B0" w:rsidRDefault="00D21ED5" w:rsidP="00D21ED5">
            <w:pPr>
              <w:jc w:val="center"/>
              <w:rPr>
                <w:rFonts w:ascii="Arial Narrow" w:hAnsi="Arial Narrow"/>
                <w:b/>
                <w:bCs/>
                <w:szCs w:val="24"/>
                <w:lang w:val="ru-RU" w:eastAsia="ru-RU"/>
              </w:rPr>
            </w:pPr>
            <w:r>
              <w:rPr>
                <w:rFonts w:ascii="Arial Narrow" w:hAnsi="Arial Narrow"/>
                <w:b/>
                <w:bCs/>
                <w:szCs w:val="24"/>
                <w:lang w:eastAsia="ru-RU"/>
              </w:rPr>
              <w:t>Region</w:t>
            </w:r>
          </w:p>
        </w:tc>
        <w:tc>
          <w:tcPr>
            <w:tcW w:w="1333" w:type="dxa"/>
            <w:tcBorders>
              <w:top w:val="single" w:sz="8" w:space="0" w:color="auto"/>
              <w:left w:val="nil"/>
              <w:bottom w:val="single" w:sz="8" w:space="0" w:color="auto"/>
              <w:right w:val="single" w:sz="4" w:space="0" w:color="auto"/>
            </w:tcBorders>
            <w:shd w:val="clear" w:color="auto" w:fill="8DB3E2"/>
          </w:tcPr>
          <w:p w:rsidR="00D21ED5" w:rsidRPr="003D13B0" w:rsidRDefault="00D21ED5" w:rsidP="00D21ED5">
            <w:pPr>
              <w:jc w:val="center"/>
              <w:rPr>
                <w:rFonts w:ascii="Arial Narrow" w:hAnsi="Arial Narrow"/>
                <w:b/>
                <w:bCs/>
                <w:szCs w:val="24"/>
                <w:lang w:val="ru-RU" w:eastAsia="ru-RU"/>
              </w:rPr>
            </w:pPr>
            <w:r w:rsidRPr="003D13B0">
              <w:rPr>
                <w:rFonts w:ascii="Arial Narrow" w:hAnsi="Arial Narrow"/>
                <w:b/>
                <w:bCs/>
                <w:szCs w:val="24"/>
                <w:lang w:eastAsia="ru-RU"/>
              </w:rPr>
              <w:t>Timeframe</w:t>
            </w:r>
          </w:p>
        </w:tc>
        <w:tc>
          <w:tcPr>
            <w:tcW w:w="6289" w:type="dxa"/>
            <w:tcBorders>
              <w:top w:val="single" w:sz="8" w:space="0" w:color="auto"/>
              <w:left w:val="nil"/>
              <w:bottom w:val="single" w:sz="8" w:space="0" w:color="auto"/>
              <w:right w:val="single" w:sz="8" w:space="0" w:color="auto"/>
            </w:tcBorders>
            <w:shd w:val="clear" w:color="auto" w:fill="8DB3E2"/>
          </w:tcPr>
          <w:p w:rsidR="00D21ED5" w:rsidRPr="003D13B0" w:rsidRDefault="00D21ED5" w:rsidP="00D21ED5">
            <w:pPr>
              <w:jc w:val="center"/>
              <w:rPr>
                <w:rFonts w:ascii="Arial Narrow" w:hAnsi="Arial Narrow"/>
                <w:b/>
                <w:bCs/>
                <w:szCs w:val="24"/>
                <w:lang w:val="ru-RU" w:eastAsia="ru-RU"/>
              </w:rPr>
            </w:pPr>
            <w:r w:rsidRPr="003D13B0">
              <w:rPr>
                <w:rFonts w:ascii="Arial Narrow" w:hAnsi="Arial Narrow"/>
                <w:b/>
                <w:bCs/>
                <w:szCs w:val="24"/>
                <w:lang w:eastAsia="ru-RU"/>
              </w:rPr>
              <w:t>Activity</w:t>
            </w:r>
          </w:p>
        </w:tc>
      </w:tr>
      <w:tr w:rsidR="00D21ED5" w:rsidRPr="003D13B0" w:rsidTr="00D21ED5">
        <w:trPr>
          <w:gridAfter w:val="3"/>
          <w:wAfter w:w="17814" w:type="dxa"/>
          <w:trHeight w:val="315"/>
        </w:trPr>
        <w:tc>
          <w:tcPr>
            <w:tcW w:w="10530" w:type="dxa"/>
            <w:gridSpan w:val="4"/>
            <w:tcBorders>
              <w:top w:val="single" w:sz="8" w:space="0" w:color="auto"/>
              <w:left w:val="single" w:sz="8" w:space="0" w:color="auto"/>
              <w:bottom w:val="single" w:sz="8" w:space="0" w:color="auto"/>
              <w:right w:val="single" w:sz="8" w:space="0" w:color="auto"/>
            </w:tcBorders>
            <w:shd w:val="clear" w:color="auto" w:fill="8DB3E2"/>
          </w:tcPr>
          <w:p w:rsidR="00D21ED5" w:rsidRPr="003D13B0" w:rsidRDefault="00D21ED5" w:rsidP="00D21ED5">
            <w:pPr>
              <w:rPr>
                <w:rFonts w:ascii="Arial Narrow" w:hAnsi="Arial Narrow"/>
                <w:b/>
                <w:bCs/>
                <w:szCs w:val="24"/>
                <w:lang w:eastAsia="ru-RU"/>
              </w:rPr>
            </w:pPr>
            <w:r w:rsidRPr="003D13B0">
              <w:rPr>
                <w:rFonts w:ascii="Arial Narrow" w:hAnsi="Arial Narrow"/>
                <w:b/>
                <w:bCs/>
                <w:szCs w:val="24"/>
                <w:lang w:eastAsia="ru-RU"/>
              </w:rPr>
              <w:t>1</w:t>
            </w:r>
            <w:r w:rsidRPr="003D13B0">
              <w:rPr>
                <w:rFonts w:ascii="Arial Narrow" w:hAnsi="Arial Narrow"/>
                <w:b/>
                <w:bCs/>
                <w:szCs w:val="24"/>
                <w:vertAlign w:val="superscript"/>
                <w:lang w:eastAsia="ru-RU"/>
              </w:rPr>
              <w:t>st</w:t>
            </w:r>
            <w:r w:rsidRPr="003D13B0">
              <w:rPr>
                <w:rFonts w:ascii="Arial Narrow" w:hAnsi="Arial Narrow"/>
                <w:b/>
                <w:bCs/>
                <w:szCs w:val="24"/>
                <w:lang w:eastAsia="ru-RU"/>
              </w:rPr>
              <w:t xml:space="preserve"> Day</w:t>
            </w:r>
          </w:p>
        </w:tc>
      </w:tr>
      <w:tr w:rsidR="00D21ED5" w:rsidRPr="003D13B0" w:rsidTr="00D21ED5">
        <w:trPr>
          <w:gridAfter w:val="3"/>
          <w:wAfter w:w="17814" w:type="dxa"/>
          <w:trHeight w:val="368"/>
        </w:trPr>
        <w:tc>
          <w:tcPr>
            <w:tcW w:w="1620" w:type="dxa"/>
            <w:vMerge w:val="restart"/>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December</w:t>
            </w:r>
            <w:r w:rsidRPr="003D13B0">
              <w:rPr>
                <w:rFonts w:ascii="Arial Narrow" w:hAnsi="Arial Narrow"/>
                <w:szCs w:val="24"/>
                <w:lang w:eastAsia="ru-RU"/>
              </w:rPr>
              <w:t xml:space="preserve"> </w:t>
            </w:r>
            <w:r>
              <w:rPr>
                <w:rFonts w:ascii="Arial Narrow" w:hAnsi="Arial Narrow"/>
                <w:szCs w:val="24"/>
                <w:lang w:eastAsia="ru-RU"/>
              </w:rPr>
              <w:t>06</w:t>
            </w:r>
            <w:r w:rsidRPr="003D13B0">
              <w:rPr>
                <w:rFonts w:ascii="Arial Narrow" w:hAnsi="Arial Narrow"/>
                <w:szCs w:val="24"/>
                <w:lang w:eastAsia="ru-RU"/>
              </w:rPr>
              <w:t xml:space="preserve">, </w:t>
            </w:r>
            <w:r w:rsidRPr="007D2750">
              <w:rPr>
                <w:rFonts w:ascii="Arial Narrow" w:hAnsi="Arial Narrow"/>
                <w:szCs w:val="24"/>
                <w:lang w:eastAsia="ru-RU"/>
              </w:rPr>
              <w:t>2011 (Tuesday)</w:t>
            </w:r>
          </w:p>
        </w:tc>
        <w:tc>
          <w:tcPr>
            <w:tcW w:w="1288" w:type="dxa"/>
            <w:tcBorders>
              <w:top w:val="nil"/>
              <w:left w:val="nil"/>
              <w:bottom w:val="single" w:sz="8" w:space="0" w:color="auto"/>
              <w:right w:val="single" w:sz="4" w:space="0" w:color="auto"/>
            </w:tcBorders>
            <w:shd w:val="clear" w:color="auto" w:fill="auto"/>
          </w:tcPr>
          <w:p w:rsidR="00D21ED5" w:rsidRPr="003D13B0" w:rsidRDefault="00D21ED5" w:rsidP="00D21ED5">
            <w:pPr>
              <w:rPr>
                <w:rFonts w:ascii="Arial Narrow" w:hAnsi="Arial Narrow"/>
                <w:i/>
                <w:iCs/>
                <w:szCs w:val="24"/>
                <w:lang w:val="ru-RU" w:eastAsia="ru-RU"/>
              </w:rPr>
            </w:pPr>
            <w:r>
              <w:rPr>
                <w:rFonts w:ascii="Arial Narrow" w:hAnsi="Arial Narrow"/>
                <w:i/>
                <w:iCs/>
                <w:szCs w:val="24"/>
                <w:lang w:eastAsia="ru-RU"/>
              </w:rPr>
              <w:t>Tashkent</w:t>
            </w:r>
          </w:p>
        </w:tc>
        <w:tc>
          <w:tcPr>
            <w:tcW w:w="1333" w:type="dxa"/>
            <w:tcBorders>
              <w:top w:val="nil"/>
              <w:left w:val="nil"/>
              <w:bottom w:val="single" w:sz="8" w:space="0" w:color="auto"/>
              <w:right w:val="single" w:sz="4" w:space="0" w:color="auto"/>
            </w:tcBorders>
            <w:shd w:val="clear" w:color="auto" w:fill="auto"/>
          </w:tcPr>
          <w:p w:rsidR="00D21ED5" w:rsidRPr="003D13B0" w:rsidRDefault="00D21ED5" w:rsidP="00D21ED5">
            <w:pPr>
              <w:rPr>
                <w:rFonts w:ascii="Arial Narrow" w:hAnsi="Arial Narrow" w:cs="Arial"/>
                <w:szCs w:val="24"/>
              </w:rPr>
            </w:pPr>
          </w:p>
        </w:tc>
        <w:tc>
          <w:tcPr>
            <w:tcW w:w="6289" w:type="dxa"/>
            <w:tcBorders>
              <w:top w:val="nil"/>
              <w:left w:val="nil"/>
              <w:bottom w:val="single" w:sz="8"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Arrival to Tashkent</w:t>
            </w:r>
          </w:p>
        </w:tc>
      </w:tr>
      <w:tr w:rsidR="00D21ED5" w:rsidRPr="003D13B0" w:rsidTr="00D21ED5">
        <w:trPr>
          <w:gridAfter w:val="3"/>
          <w:wAfter w:w="17814" w:type="dxa"/>
          <w:trHeight w:val="368"/>
        </w:trPr>
        <w:tc>
          <w:tcPr>
            <w:tcW w:w="1620" w:type="dxa"/>
            <w:vMerge/>
            <w:tcBorders>
              <w:left w:val="single" w:sz="8" w:space="0" w:color="auto"/>
              <w:right w:val="single" w:sz="4" w:space="0" w:color="auto"/>
            </w:tcBorders>
            <w:shd w:val="clear" w:color="auto" w:fill="auto"/>
          </w:tcPr>
          <w:p w:rsidR="00D21ED5" w:rsidRDefault="00D21ED5" w:rsidP="00D21ED5">
            <w:pPr>
              <w:rPr>
                <w:rFonts w:ascii="Arial Narrow" w:hAnsi="Arial Narrow"/>
                <w:szCs w:val="24"/>
                <w:lang w:eastAsia="ru-RU"/>
              </w:rPr>
            </w:pPr>
          </w:p>
        </w:tc>
        <w:tc>
          <w:tcPr>
            <w:tcW w:w="1288" w:type="dxa"/>
            <w:tcBorders>
              <w:top w:val="nil"/>
              <w:left w:val="nil"/>
              <w:bottom w:val="single" w:sz="8" w:space="0" w:color="auto"/>
              <w:right w:val="single" w:sz="4" w:space="0" w:color="auto"/>
            </w:tcBorders>
            <w:shd w:val="clear" w:color="auto" w:fill="auto"/>
          </w:tcPr>
          <w:p w:rsidR="00D21ED5" w:rsidRDefault="00D21ED5" w:rsidP="00D21ED5">
            <w:pPr>
              <w:rPr>
                <w:rFonts w:ascii="Arial Narrow" w:hAnsi="Arial Narrow"/>
                <w:i/>
                <w:iCs/>
                <w:szCs w:val="24"/>
                <w:lang w:eastAsia="ru-RU"/>
              </w:rPr>
            </w:pPr>
          </w:p>
        </w:tc>
        <w:tc>
          <w:tcPr>
            <w:tcW w:w="1333" w:type="dxa"/>
            <w:tcBorders>
              <w:top w:val="nil"/>
              <w:left w:val="nil"/>
              <w:bottom w:val="single" w:sz="8" w:space="0" w:color="auto"/>
              <w:right w:val="single" w:sz="4" w:space="0" w:color="auto"/>
            </w:tcBorders>
            <w:shd w:val="clear" w:color="auto" w:fill="auto"/>
          </w:tcPr>
          <w:p w:rsidR="00D21ED5" w:rsidRPr="003D13B0" w:rsidRDefault="00D21ED5" w:rsidP="00D21ED5">
            <w:pPr>
              <w:rPr>
                <w:rFonts w:ascii="Arial Narrow" w:hAnsi="Arial Narrow" w:cs="Arial"/>
                <w:szCs w:val="24"/>
              </w:rPr>
            </w:pPr>
          </w:p>
        </w:tc>
        <w:tc>
          <w:tcPr>
            <w:tcW w:w="6289" w:type="dxa"/>
            <w:tcBorders>
              <w:top w:val="nil"/>
              <w:left w:val="nil"/>
              <w:bottom w:val="single" w:sz="8"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1"/>
            </w:tblGrid>
            <w:tr w:rsidR="00D21ED5" w:rsidTr="00D21ED5">
              <w:tc>
                <w:tcPr>
                  <w:tcW w:w="6218" w:type="dxa"/>
                </w:tcPr>
                <w:p w:rsidR="00D21ED5" w:rsidRPr="00293E3C" w:rsidRDefault="00D21ED5" w:rsidP="00D21ED5">
                  <w:pPr>
                    <w:rPr>
                      <w:rFonts w:ascii="Arial Narrow" w:hAnsi="Arial Narrow"/>
                      <w:szCs w:val="24"/>
                      <w:lang w:eastAsia="ru-RU"/>
                    </w:rPr>
                  </w:pPr>
                  <w:r w:rsidRPr="00293E3C">
                    <w:rPr>
                      <w:rFonts w:ascii="Arial Narrow" w:hAnsi="Arial Narrow"/>
                      <w:szCs w:val="24"/>
                      <w:lang w:eastAsia="ru-RU"/>
                    </w:rPr>
                    <w:t>Meeting with ELS Project Coordinator</w:t>
                  </w:r>
                </w:p>
                <w:p w:rsidR="00D21ED5" w:rsidRDefault="00D21ED5" w:rsidP="00D21ED5"/>
              </w:tc>
            </w:tr>
            <w:tr w:rsidR="00D21ED5" w:rsidTr="00D21ED5">
              <w:tc>
                <w:tcPr>
                  <w:tcW w:w="6218" w:type="dxa"/>
                </w:tcPr>
                <w:p w:rsidR="00D21ED5" w:rsidRPr="00293E3C" w:rsidRDefault="00D21ED5" w:rsidP="00D21ED5">
                  <w:pPr>
                    <w:rPr>
                      <w:rFonts w:ascii="Arial Narrow" w:hAnsi="Arial Narrow"/>
                      <w:szCs w:val="24"/>
                      <w:lang w:eastAsia="ru-RU"/>
                    </w:rPr>
                  </w:pPr>
                  <w:r w:rsidRPr="00293E3C">
                    <w:rPr>
                      <w:rFonts w:ascii="Arial Narrow" w:hAnsi="Arial Narrow"/>
                      <w:szCs w:val="24"/>
                      <w:lang w:eastAsia="ru-RU"/>
                    </w:rPr>
                    <w:t>Travel to Andijan by road</w:t>
                  </w:r>
                </w:p>
              </w:tc>
            </w:tr>
          </w:tbl>
          <w:p w:rsidR="00D21ED5" w:rsidRPr="003D13B0" w:rsidRDefault="00D21ED5" w:rsidP="00D21ED5">
            <w:pPr>
              <w:rPr>
                <w:rFonts w:ascii="Arial Narrow" w:hAnsi="Arial Narrow"/>
                <w:szCs w:val="24"/>
                <w:lang w:eastAsia="ru-RU"/>
              </w:rPr>
            </w:pPr>
          </w:p>
        </w:tc>
      </w:tr>
      <w:tr w:rsidR="00D21ED5" w:rsidRPr="003D13B0" w:rsidTr="00D21ED5">
        <w:trPr>
          <w:gridAfter w:val="3"/>
          <w:wAfter w:w="17814" w:type="dxa"/>
          <w:trHeight w:val="251"/>
        </w:trPr>
        <w:tc>
          <w:tcPr>
            <w:tcW w:w="1620" w:type="dxa"/>
            <w:vMerge/>
            <w:tcBorders>
              <w:left w:val="single" w:sz="8" w:space="0" w:color="auto"/>
              <w:bottom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tcBorders>
              <w:left w:val="nil"/>
              <w:bottom w:val="single" w:sz="8" w:space="0" w:color="auto"/>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8" w:space="0" w:color="auto"/>
              <w:right w:val="single" w:sz="4" w:space="0" w:color="auto"/>
            </w:tcBorders>
            <w:shd w:val="clear" w:color="auto" w:fill="auto"/>
          </w:tcPr>
          <w:p w:rsidR="00D21ED5" w:rsidRPr="003D13B0" w:rsidRDefault="00D21ED5" w:rsidP="00D21ED5">
            <w:pPr>
              <w:rPr>
                <w:rFonts w:ascii="Arial Narrow" w:hAnsi="Arial Narrow" w:cs="Arial"/>
                <w:szCs w:val="24"/>
              </w:rPr>
            </w:pPr>
          </w:p>
        </w:tc>
        <w:tc>
          <w:tcPr>
            <w:tcW w:w="6289" w:type="dxa"/>
            <w:tcBorders>
              <w:top w:val="nil"/>
              <w:left w:val="nil"/>
              <w:bottom w:val="single" w:sz="8"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Check-in in the Hotel “Vella Elegant” and dinner</w:t>
            </w:r>
          </w:p>
        </w:tc>
      </w:tr>
      <w:tr w:rsidR="00D21ED5" w:rsidRPr="003D13B0" w:rsidTr="00D21ED5">
        <w:trPr>
          <w:gridAfter w:val="3"/>
          <w:wAfter w:w="17814" w:type="dxa"/>
          <w:trHeight w:val="350"/>
        </w:trPr>
        <w:tc>
          <w:tcPr>
            <w:tcW w:w="10530" w:type="dxa"/>
            <w:gridSpan w:val="4"/>
            <w:tcBorders>
              <w:top w:val="single" w:sz="8" w:space="0" w:color="auto"/>
              <w:left w:val="single" w:sz="8" w:space="0" w:color="auto"/>
              <w:bottom w:val="single" w:sz="4" w:space="0" w:color="auto"/>
              <w:right w:val="single" w:sz="8" w:space="0" w:color="auto"/>
            </w:tcBorders>
            <w:shd w:val="clear" w:color="auto" w:fill="95B3D7"/>
          </w:tcPr>
          <w:p w:rsidR="00D21ED5" w:rsidRPr="003D13B0" w:rsidRDefault="00D21ED5" w:rsidP="00D21ED5">
            <w:pPr>
              <w:rPr>
                <w:rFonts w:ascii="Arial Narrow" w:hAnsi="Arial Narrow"/>
                <w:b/>
                <w:bCs/>
                <w:szCs w:val="24"/>
                <w:lang w:eastAsia="ru-RU"/>
              </w:rPr>
            </w:pPr>
            <w:r w:rsidRPr="003D13B0">
              <w:rPr>
                <w:rFonts w:ascii="Arial Narrow" w:hAnsi="Arial Narrow"/>
                <w:b/>
                <w:bCs/>
                <w:szCs w:val="24"/>
                <w:lang w:eastAsia="ru-RU"/>
              </w:rPr>
              <w:t>2</w:t>
            </w:r>
            <w:r w:rsidRPr="003D13B0">
              <w:rPr>
                <w:rFonts w:ascii="Arial Narrow" w:hAnsi="Arial Narrow"/>
                <w:b/>
                <w:bCs/>
                <w:szCs w:val="24"/>
                <w:vertAlign w:val="superscript"/>
                <w:lang w:eastAsia="ru-RU"/>
              </w:rPr>
              <w:t>nd</w:t>
            </w:r>
            <w:r w:rsidRPr="003D13B0">
              <w:rPr>
                <w:rFonts w:ascii="Arial Narrow" w:hAnsi="Arial Narrow"/>
                <w:b/>
                <w:bCs/>
                <w:szCs w:val="24"/>
                <w:lang w:eastAsia="ru-RU"/>
              </w:rPr>
              <w:t xml:space="preserve"> Day</w:t>
            </w:r>
          </w:p>
        </w:tc>
      </w:tr>
      <w:tr w:rsidR="00D21ED5" w:rsidRPr="003D13B0" w:rsidTr="00D21ED5">
        <w:trPr>
          <w:gridAfter w:val="3"/>
          <w:wAfter w:w="17814" w:type="dxa"/>
          <w:trHeight w:val="333"/>
        </w:trPr>
        <w:tc>
          <w:tcPr>
            <w:tcW w:w="1620" w:type="dxa"/>
            <w:vMerge w:val="restart"/>
            <w:tcBorders>
              <w:top w:val="nil"/>
              <w:left w:val="single" w:sz="8" w:space="0" w:color="auto"/>
              <w:right w:val="single" w:sz="4" w:space="0" w:color="auto"/>
            </w:tcBorders>
            <w:shd w:val="clear" w:color="auto" w:fill="auto"/>
          </w:tcPr>
          <w:p w:rsidR="00D21ED5" w:rsidRPr="007C2DAC" w:rsidRDefault="00D21ED5" w:rsidP="00D21ED5">
            <w:pPr>
              <w:rPr>
                <w:rFonts w:ascii="Arial Narrow" w:hAnsi="Arial Narrow"/>
                <w:szCs w:val="24"/>
                <w:lang w:eastAsia="ru-RU"/>
              </w:rPr>
            </w:pPr>
            <w:r>
              <w:rPr>
                <w:rFonts w:ascii="Arial Narrow" w:hAnsi="Arial Narrow"/>
                <w:szCs w:val="24"/>
                <w:lang w:eastAsia="ru-RU"/>
              </w:rPr>
              <w:t>December</w:t>
            </w:r>
            <w:r w:rsidRPr="003D13B0">
              <w:rPr>
                <w:rFonts w:ascii="Arial Narrow" w:hAnsi="Arial Narrow"/>
                <w:szCs w:val="24"/>
                <w:lang w:eastAsia="ru-RU"/>
              </w:rPr>
              <w:t xml:space="preserve"> 0</w:t>
            </w:r>
            <w:r>
              <w:rPr>
                <w:rFonts w:ascii="Arial Narrow" w:hAnsi="Arial Narrow"/>
                <w:szCs w:val="24"/>
                <w:lang w:eastAsia="ru-RU"/>
              </w:rPr>
              <w:t>7</w:t>
            </w:r>
            <w:r w:rsidRPr="003D13B0">
              <w:rPr>
                <w:rFonts w:ascii="Arial Narrow" w:hAnsi="Arial Narrow"/>
                <w:szCs w:val="24"/>
                <w:lang w:eastAsia="ru-RU"/>
              </w:rPr>
              <w:t>, 2011 (</w:t>
            </w:r>
            <w:r>
              <w:rPr>
                <w:rFonts w:ascii="Arial Narrow" w:hAnsi="Arial Narrow"/>
                <w:szCs w:val="24"/>
                <w:lang w:eastAsia="ru-RU"/>
              </w:rPr>
              <w:t>Wednesday</w:t>
            </w:r>
            <w:r w:rsidRPr="003D13B0">
              <w:rPr>
                <w:rFonts w:ascii="Arial Narrow" w:hAnsi="Arial Narrow"/>
                <w:szCs w:val="24"/>
                <w:lang w:eastAsia="ru-RU"/>
              </w:rPr>
              <w:t>)</w:t>
            </w:r>
          </w:p>
        </w:tc>
        <w:tc>
          <w:tcPr>
            <w:tcW w:w="1288" w:type="dxa"/>
            <w:vMerge w:val="restart"/>
            <w:tcBorders>
              <w:top w:val="nil"/>
              <w:left w:val="nil"/>
              <w:right w:val="single" w:sz="4" w:space="0" w:color="auto"/>
            </w:tcBorders>
            <w:shd w:val="clear" w:color="auto" w:fill="auto"/>
          </w:tcPr>
          <w:p w:rsidR="00D21ED5" w:rsidRPr="003D13B0" w:rsidRDefault="00D21ED5" w:rsidP="00D21ED5">
            <w:pPr>
              <w:rPr>
                <w:rFonts w:ascii="Arial Narrow" w:hAnsi="Arial Narrow"/>
                <w:i/>
                <w:iCs/>
                <w:szCs w:val="24"/>
                <w:lang w:val="ru-RU" w:eastAsia="ru-RU"/>
              </w:rPr>
            </w:pPr>
            <w:r>
              <w:rPr>
                <w:rFonts w:ascii="Arial Narrow" w:hAnsi="Arial Narrow"/>
                <w:i/>
                <w:iCs/>
                <w:szCs w:val="24"/>
                <w:lang w:eastAsia="ru-RU"/>
              </w:rPr>
              <w:t>Andijan</w:t>
            </w: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09:00-10:</w:t>
            </w:r>
            <w:r>
              <w:rPr>
                <w:rFonts w:ascii="Arial Narrow" w:hAnsi="Arial Narrow" w:cs="Arial"/>
                <w:szCs w:val="24"/>
                <w:lang w:val="ru-RU"/>
              </w:rPr>
              <w:t>0</w:t>
            </w:r>
            <w:r>
              <w:rPr>
                <w:rFonts w:ascii="Arial Narrow" w:hAnsi="Arial Narrow" w:cs="Arial"/>
                <w:szCs w:val="24"/>
              </w:rPr>
              <w:t>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 xml:space="preserve">Briefing meeting with </w:t>
            </w:r>
            <w:r w:rsidRPr="003D13B0">
              <w:rPr>
                <w:rFonts w:ascii="Arial Narrow" w:hAnsi="Arial Narrow" w:cs="Arial"/>
                <w:szCs w:val="24"/>
              </w:rPr>
              <w:t xml:space="preserve">ELS </w:t>
            </w:r>
            <w:r>
              <w:rPr>
                <w:rFonts w:ascii="Arial Narrow" w:hAnsi="Arial Narrow" w:cs="Arial"/>
                <w:szCs w:val="24"/>
              </w:rPr>
              <w:t xml:space="preserve">project </w:t>
            </w:r>
            <w:r w:rsidRPr="003D13B0">
              <w:rPr>
                <w:rFonts w:ascii="Arial Narrow" w:hAnsi="Arial Narrow" w:cs="Arial"/>
                <w:szCs w:val="24"/>
              </w:rPr>
              <w:t xml:space="preserve">staff in </w:t>
            </w:r>
            <w:r>
              <w:rPr>
                <w:rFonts w:ascii="Arial Narrow" w:hAnsi="Arial Narrow" w:cs="Arial"/>
                <w:szCs w:val="24"/>
              </w:rPr>
              <w:t xml:space="preserve">Andijan </w:t>
            </w:r>
            <w:r w:rsidRPr="003D13B0">
              <w:rPr>
                <w:rFonts w:ascii="Arial Narrow" w:hAnsi="Arial Narrow" w:cs="Arial"/>
                <w:szCs w:val="24"/>
              </w:rPr>
              <w:t>region</w:t>
            </w:r>
          </w:p>
        </w:tc>
      </w:tr>
      <w:tr w:rsidR="00D21ED5" w:rsidRPr="003D13B0" w:rsidTr="00D21ED5">
        <w:trPr>
          <w:gridAfter w:val="3"/>
          <w:wAfter w:w="17814" w:type="dxa"/>
          <w:trHeight w:val="333"/>
        </w:trPr>
        <w:tc>
          <w:tcPr>
            <w:tcW w:w="1620" w:type="dxa"/>
            <w:vMerge/>
            <w:tcBorders>
              <w:top w:val="nil"/>
              <w:left w:val="single" w:sz="8" w:space="0" w:color="auto"/>
              <w:right w:val="single" w:sz="4" w:space="0" w:color="auto"/>
            </w:tcBorders>
            <w:shd w:val="clear" w:color="auto" w:fill="auto"/>
          </w:tcPr>
          <w:p w:rsidR="00D21ED5" w:rsidRDefault="00D21ED5" w:rsidP="00D21ED5">
            <w:pPr>
              <w:rPr>
                <w:rFonts w:ascii="Arial Narrow" w:hAnsi="Arial Narrow"/>
                <w:szCs w:val="24"/>
                <w:lang w:eastAsia="ru-RU"/>
              </w:rPr>
            </w:pPr>
          </w:p>
        </w:tc>
        <w:tc>
          <w:tcPr>
            <w:tcW w:w="1288" w:type="dxa"/>
            <w:vMerge/>
            <w:tcBorders>
              <w:top w:val="nil"/>
              <w:left w:val="nil"/>
              <w:right w:val="single" w:sz="4" w:space="0" w:color="auto"/>
            </w:tcBorders>
            <w:shd w:val="clear" w:color="auto" w:fill="auto"/>
          </w:tcPr>
          <w:p w:rsidR="00D21ED5"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Default="00D21ED5" w:rsidP="00D21ED5">
            <w:pPr>
              <w:rPr>
                <w:rFonts w:ascii="Arial Narrow" w:hAnsi="Arial Narrow" w:cs="Arial"/>
                <w:szCs w:val="24"/>
              </w:rPr>
            </w:pPr>
            <w:r>
              <w:rPr>
                <w:rFonts w:ascii="Arial Narrow" w:hAnsi="Arial Narrow" w:cs="Arial"/>
                <w:szCs w:val="24"/>
              </w:rPr>
              <w:t>10:00-12:00</w:t>
            </w:r>
          </w:p>
        </w:tc>
        <w:tc>
          <w:tcPr>
            <w:tcW w:w="6289" w:type="dxa"/>
            <w:tcBorders>
              <w:top w:val="nil"/>
              <w:left w:val="nil"/>
              <w:bottom w:val="single" w:sz="4" w:space="0" w:color="auto"/>
              <w:right w:val="single" w:sz="8" w:space="0" w:color="auto"/>
            </w:tcBorders>
            <w:shd w:val="clear" w:color="auto" w:fill="auto"/>
          </w:tcPr>
          <w:p w:rsidR="00D21ED5" w:rsidRDefault="00D21ED5" w:rsidP="00D21ED5">
            <w:pPr>
              <w:rPr>
                <w:rFonts w:ascii="Arial Narrow" w:hAnsi="Arial Narrow"/>
                <w:szCs w:val="24"/>
                <w:lang w:eastAsia="ru-RU"/>
              </w:rPr>
            </w:pPr>
            <w:r>
              <w:rPr>
                <w:rFonts w:ascii="Arial Narrow" w:hAnsi="Arial Narrow"/>
                <w:szCs w:val="24"/>
                <w:lang w:eastAsia="ru-RU"/>
              </w:rPr>
              <w:t xml:space="preserve">Meeting with </w:t>
            </w:r>
            <w:r w:rsidRPr="00F16B0E">
              <w:rPr>
                <w:rFonts w:ascii="Arial Narrow" w:hAnsi="Arial Narrow"/>
                <w:szCs w:val="24"/>
                <w:lang w:eastAsia="ru-RU"/>
              </w:rPr>
              <w:t xml:space="preserve">the representatives </w:t>
            </w:r>
            <w:r>
              <w:rPr>
                <w:rFonts w:ascii="Arial Narrow" w:hAnsi="Arial Narrow"/>
                <w:szCs w:val="24"/>
                <w:lang w:eastAsia="ru-RU"/>
              </w:rPr>
              <w:t>of regional/local authorities (participants of trainings under the 1</w:t>
            </w:r>
            <w:r w:rsidRPr="002F5FFF">
              <w:rPr>
                <w:rFonts w:ascii="Arial Narrow" w:hAnsi="Arial Narrow"/>
                <w:szCs w:val="24"/>
                <w:vertAlign w:val="superscript"/>
                <w:lang w:eastAsia="ru-RU"/>
              </w:rPr>
              <w:t>st</w:t>
            </w:r>
            <w:r>
              <w:rPr>
                <w:rFonts w:ascii="Arial Narrow" w:hAnsi="Arial Narrow"/>
                <w:szCs w:val="24"/>
                <w:lang w:eastAsia="ru-RU"/>
              </w:rPr>
              <w:t xml:space="preserve"> Component of ELS project)</w:t>
            </w:r>
          </w:p>
        </w:tc>
      </w:tr>
      <w:tr w:rsidR="00D21ED5" w:rsidRPr="003D13B0" w:rsidTr="00D21ED5">
        <w:trPr>
          <w:gridAfter w:val="3"/>
          <w:wAfter w:w="17814" w:type="dxa"/>
          <w:trHeight w:val="333"/>
        </w:trPr>
        <w:tc>
          <w:tcPr>
            <w:tcW w:w="1620" w:type="dxa"/>
            <w:vMerge/>
            <w:tcBorders>
              <w:top w:val="nil"/>
              <w:left w:val="single" w:sz="8" w:space="0" w:color="auto"/>
              <w:right w:val="single" w:sz="4" w:space="0" w:color="auto"/>
            </w:tcBorders>
            <w:shd w:val="clear" w:color="auto" w:fill="auto"/>
          </w:tcPr>
          <w:p w:rsidR="00D21ED5" w:rsidRDefault="00D21ED5" w:rsidP="00D21ED5">
            <w:pPr>
              <w:rPr>
                <w:rFonts w:ascii="Arial Narrow" w:hAnsi="Arial Narrow"/>
                <w:szCs w:val="24"/>
                <w:lang w:eastAsia="ru-RU"/>
              </w:rPr>
            </w:pPr>
          </w:p>
        </w:tc>
        <w:tc>
          <w:tcPr>
            <w:tcW w:w="1288" w:type="dxa"/>
            <w:vMerge/>
            <w:tcBorders>
              <w:top w:val="nil"/>
              <w:left w:val="nil"/>
              <w:right w:val="single" w:sz="4" w:space="0" w:color="auto"/>
            </w:tcBorders>
            <w:shd w:val="clear" w:color="auto" w:fill="auto"/>
          </w:tcPr>
          <w:p w:rsidR="00D21ED5"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Default="00D21ED5" w:rsidP="00D21ED5">
            <w:pPr>
              <w:rPr>
                <w:rFonts w:ascii="Arial Narrow" w:hAnsi="Arial Narrow" w:cs="Arial"/>
                <w:szCs w:val="24"/>
              </w:rPr>
            </w:pPr>
            <w:r>
              <w:rPr>
                <w:rFonts w:ascii="Arial Narrow" w:hAnsi="Arial Narrow" w:cs="Arial"/>
                <w:szCs w:val="24"/>
              </w:rPr>
              <w:t>12:00-14:00</w:t>
            </w:r>
          </w:p>
        </w:tc>
        <w:tc>
          <w:tcPr>
            <w:tcW w:w="6289" w:type="dxa"/>
            <w:tcBorders>
              <w:top w:val="nil"/>
              <w:left w:val="nil"/>
              <w:bottom w:val="single" w:sz="4" w:space="0" w:color="auto"/>
              <w:right w:val="single" w:sz="8" w:space="0" w:color="auto"/>
            </w:tcBorders>
            <w:shd w:val="clear" w:color="auto" w:fill="auto"/>
          </w:tcPr>
          <w:p w:rsidR="00D21ED5" w:rsidRDefault="00D21ED5" w:rsidP="00D21ED5">
            <w:pPr>
              <w:rPr>
                <w:rFonts w:ascii="Arial Narrow" w:hAnsi="Arial Narrow"/>
                <w:szCs w:val="24"/>
                <w:lang w:eastAsia="ru-RU"/>
              </w:rPr>
            </w:pPr>
            <w:r>
              <w:rPr>
                <w:rFonts w:ascii="Arial Narrow" w:hAnsi="Arial Narrow"/>
                <w:szCs w:val="24"/>
                <w:lang w:eastAsia="ru-RU"/>
              </w:rPr>
              <w:t>Lunch and travel to Marhamat district</w:t>
            </w:r>
          </w:p>
        </w:tc>
      </w:tr>
      <w:tr w:rsidR="00D21ED5" w:rsidRPr="003D13B0" w:rsidTr="00D21ED5">
        <w:trPr>
          <w:gridAfter w:val="3"/>
          <w:wAfter w:w="17814" w:type="dxa"/>
          <w:trHeight w:val="333"/>
        </w:trPr>
        <w:tc>
          <w:tcPr>
            <w:tcW w:w="1620" w:type="dxa"/>
            <w:vMerge/>
            <w:tcBorders>
              <w:top w:val="nil"/>
              <w:left w:val="single" w:sz="8" w:space="0" w:color="auto"/>
              <w:right w:val="single" w:sz="4" w:space="0" w:color="auto"/>
            </w:tcBorders>
            <w:shd w:val="clear" w:color="auto" w:fill="auto"/>
          </w:tcPr>
          <w:p w:rsidR="00D21ED5" w:rsidRDefault="00D21ED5" w:rsidP="00D21ED5">
            <w:pPr>
              <w:rPr>
                <w:rFonts w:ascii="Arial Narrow" w:hAnsi="Arial Narrow"/>
                <w:szCs w:val="24"/>
                <w:lang w:eastAsia="ru-RU"/>
              </w:rPr>
            </w:pPr>
          </w:p>
        </w:tc>
        <w:tc>
          <w:tcPr>
            <w:tcW w:w="1288" w:type="dxa"/>
            <w:vMerge/>
            <w:tcBorders>
              <w:top w:val="nil"/>
              <w:left w:val="nil"/>
              <w:right w:val="single" w:sz="4" w:space="0" w:color="auto"/>
            </w:tcBorders>
            <w:shd w:val="clear" w:color="auto" w:fill="auto"/>
          </w:tcPr>
          <w:p w:rsidR="00D21ED5"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Default="00D21ED5" w:rsidP="00D21ED5">
            <w:pPr>
              <w:rPr>
                <w:rFonts w:ascii="Arial Narrow" w:hAnsi="Arial Narrow" w:cs="Arial"/>
                <w:szCs w:val="24"/>
              </w:rPr>
            </w:pPr>
            <w:r>
              <w:rPr>
                <w:rFonts w:ascii="Arial Narrow" w:hAnsi="Arial Narrow" w:cs="Arial"/>
                <w:szCs w:val="24"/>
              </w:rPr>
              <w:t>14:00-17:00</w:t>
            </w:r>
          </w:p>
        </w:tc>
        <w:tc>
          <w:tcPr>
            <w:tcW w:w="6289" w:type="dxa"/>
            <w:tcBorders>
              <w:top w:val="nil"/>
              <w:left w:val="nil"/>
              <w:bottom w:val="single" w:sz="4" w:space="0" w:color="auto"/>
              <w:right w:val="single" w:sz="8" w:space="0" w:color="auto"/>
            </w:tcBorders>
            <w:shd w:val="clear" w:color="auto" w:fill="auto"/>
          </w:tcPr>
          <w:p w:rsidR="00D21ED5" w:rsidRDefault="00D21ED5" w:rsidP="00D21ED5">
            <w:pPr>
              <w:rPr>
                <w:rFonts w:ascii="Arial Narrow" w:hAnsi="Arial Narrow"/>
                <w:szCs w:val="24"/>
                <w:lang w:eastAsia="ru-RU"/>
              </w:rPr>
            </w:pPr>
            <w:r>
              <w:rPr>
                <w:rFonts w:ascii="Arial Narrow" w:hAnsi="Arial Narrow"/>
                <w:szCs w:val="24"/>
                <w:lang w:eastAsia="ru-RU"/>
              </w:rPr>
              <w:t>Visit the ELS project sites:</w:t>
            </w:r>
          </w:p>
          <w:p w:rsidR="00D21ED5" w:rsidRDefault="00D21ED5" w:rsidP="00D21ED5">
            <w:pPr>
              <w:rPr>
                <w:rFonts w:ascii="Arial Narrow" w:hAnsi="Arial Narrow"/>
                <w:szCs w:val="24"/>
                <w:lang w:eastAsia="ru-RU"/>
              </w:rPr>
            </w:pPr>
            <w:r>
              <w:rPr>
                <w:rFonts w:ascii="Arial Narrow" w:hAnsi="Arial Narrow"/>
                <w:szCs w:val="24"/>
                <w:lang w:eastAsia="ru-RU"/>
              </w:rPr>
              <w:t>MCC “Khujaarik”. Demonstration plot on beekeeping</w:t>
            </w:r>
          </w:p>
          <w:p w:rsidR="00D21ED5" w:rsidRDefault="00D21ED5" w:rsidP="00D21ED5">
            <w:pPr>
              <w:rPr>
                <w:rFonts w:ascii="Arial Narrow" w:hAnsi="Arial Narrow"/>
                <w:szCs w:val="24"/>
                <w:lang w:eastAsia="ru-RU"/>
              </w:rPr>
            </w:pPr>
            <w:r>
              <w:rPr>
                <w:rFonts w:ascii="Arial Narrow" w:hAnsi="Arial Narrow"/>
                <w:szCs w:val="24"/>
                <w:lang w:eastAsia="ru-RU"/>
              </w:rPr>
              <w:t xml:space="preserve">MCC “Guliston”. Business project on furniture production </w:t>
            </w:r>
          </w:p>
          <w:p w:rsidR="00D21ED5" w:rsidRDefault="00D21ED5" w:rsidP="00D21ED5">
            <w:pPr>
              <w:rPr>
                <w:rFonts w:ascii="Arial Narrow" w:hAnsi="Arial Narrow"/>
                <w:szCs w:val="24"/>
                <w:lang w:eastAsia="ru-RU"/>
              </w:rPr>
            </w:pPr>
            <w:r>
              <w:rPr>
                <w:rFonts w:ascii="Arial Narrow" w:hAnsi="Arial Narrow"/>
                <w:szCs w:val="24"/>
                <w:lang w:eastAsia="ru-RU"/>
              </w:rPr>
              <w:t>MCC “Markaziy”. Community infrastructure project on drinking water supply</w:t>
            </w:r>
          </w:p>
        </w:tc>
      </w:tr>
      <w:tr w:rsidR="00D21ED5" w:rsidRPr="003D13B0" w:rsidTr="00D21ED5">
        <w:trPr>
          <w:gridAfter w:val="3"/>
          <w:wAfter w:w="17814" w:type="dxa"/>
          <w:trHeight w:val="342"/>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17:00-18:00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Travel to Andijan city</w:t>
            </w:r>
          </w:p>
        </w:tc>
      </w:tr>
      <w:tr w:rsidR="00D21ED5" w:rsidRPr="003D13B0" w:rsidTr="00D21ED5">
        <w:trPr>
          <w:gridAfter w:val="3"/>
          <w:wAfter w:w="17814" w:type="dxa"/>
          <w:trHeight w:val="306"/>
        </w:trPr>
        <w:tc>
          <w:tcPr>
            <w:tcW w:w="1620" w:type="dxa"/>
            <w:vMerge/>
            <w:tcBorders>
              <w:left w:val="single" w:sz="8" w:space="0" w:color="auto"/>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18:00-19:30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Dinner</w:t>
            </w:r>
          </w:p>
        </w:tc>
      </w:tr>
      <w:tr w:rsidR="00D21ED5" w:rsidRPr="003D13B0" w:rsidTr="00D21ED5">
        <w:trPr>
          <w:gridAfter w:val="3"/>
          <w:wAfter w:w="17814" w:type="dxa"/>
          <w:trHeight w:val="117"/>
        </w:trPr>
        <w:tc>
          <w:tcPr>
            <w:tcW w:w="10530" w:type="dxa"/>
            <w:gridSpan w:val="4"/>
            <w:tcBorders>
              <w:top w:val="nil"/>
              <w:left w:val="single" w:sz="8" w:space="0" w:color="auto"/>
              <w:bottom w:val="single" w:sz="4" w:space="0" w:color="auto"/>
              <w:right w:val="single" w:sz="8" w:space="0" w:color="auto"/>
            </w:tcBorders>
            <w:shd w:val="clear" w:color="auto" w:fill="8DB3E2"/>
          </w:tcPr>
          <w:p w:rsidR="00D21ED5" w:rsidRPr="00631D1A" w:rsidRDefault="00D21ED5" w:rsidP="00D21ED5">
            <w:pPr>
              <w:rPr>
                <w:rFonts w:ascii="Arial Narrow" w:hAnsi="Arial Narrow" w:cs="Arial"/>
                <w:b/>
                <w:szCs w:val="24"/>
              </w:rPr>
            </w:pPr>
            <w:r w:rsidRPr="00631D1A">
              <w:rPr>
                <w:rFonts w:ascii="Arial Narrow" w:hAnsi="Arial Narrow"/>
                <w:b/>
                <w:bCs/>
                <w:szCs w:val="24"/>
                <w:lang w:eastAsia="ru-RU"/>
              </w:rPr>
              <w:t>3</w:t>
            </w:r>
            <w:r w:rsidRPr="00631D1A">
              <w:rPr>
                <w:rFonts w:ascii="Arial Narrow" w:hAnsi="Arial Narrow"/>
                <w:b/>
                <w:bCs/>
                <w:szCs w:val="24"/>
                <w:vertAlign w:val="superscript"/>
                <w:lang w:eastAsia="ru-RU"/>
              </w:rPr>
              <w:t>rd</w:t>
            </w:r>
            <w:r w:rsidRPr="00631D1A">
              <w:rPr>
                <w:rFonts w:ascii="Arial Narrow" w:hAnsi="Arial Narrow"/>
                <w:b/>
                <w:bCs/>
                <w:szCs w:val="24"/>
                <w:lang w:eastAsia="ru-RU"/>
              </w:rPr>
              <w:t xml:space="preserve"> Day</w:t>
            </w:r>
          </w:p>
        </w:tc>
      </w:tr>
      <w:tr w:rsidR="00D21ED5" w:rsidRPr="003D13B0" w:rsidTr="00D21ED5">
        <w:trPr>
          <w:gridAfter w:val="3"/>
          <w:wAfter w:w="17814" w:type="dxa"/>
          <w:trHeight w:val="378"/>
        </w:trPr>
        <w:tc>
          <w:tcPr>
            <w:tcW w:w="1620" w:type="dxa"/>
            <w:tcBorders>
              <w:top w:val="single" w:sz="4" w:space="0" w:color="auto"/>
              <w:left w:val="single" w:sz="8" w:space="0" w:color="auto"/>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December 08</w:t>
            </w:r>
            <w:r w:rsidRPr="003D13B0">
              <w:rPr>
                <w:rFonts w:ascii="Arial Narrow" w:hAnsi="Arial Narrow"/>
                <w:szCs w:val="24"/>
                <w:lang w:eastAsia="ru-RU"/>
              </w:rPr>
              <w:t>, 2011 (</w:t>
            </w:r>
            <w:r>
              <w:rPr>
                <w:rFonts w:ascii="Arial Narrow" w:hAnsi="Arial Narrow"/>
                <w:szCs w:val="24"/>
                <w:lang w:eastAsia="ru-RU"/>
              </w:rPr>
              <w:t>Thursday</w:t>
            </w:r>
            <w:r w:rsidRPr="003D13B0">
              <w:rPr>
                <w:rFonts w:ascii="Arial Narrow" w:hAnsi="Arial Narrow"/>
                <w:szCs w:val="24"/>
                <w:lang w:eastAsia="ru-RU"/>
              </w:rPr>
              <w:t>)</w:t>
            </w:r>
          </w:p>
        </w:tc>
        <w:tc>
          <w:tcPr>
            <w:tcW w:w="1288" w:type="dxa"/>
            <w:tcBorders>
              <w:top w:val="single" w:sz="4" w:space="0" w:color="auto"/>
              <w:left w:val="nil"/>
              <w:bottom w:val="single" w:sz="4" w:space="0" w:color="auto"/>
              <w:right w:val="single" w:sz="4" w:space="0" w:color="auto"/>
            </w:tcBorders>
            <w:shd w:val="clear" w:color="auto" w:fill="auto"/>
          </w:tcPr>
          <w:p w:rsidR="00D21ED5" w:rsidRPr="00566EB7" w:rsidRDefault="00D21ED5" w:rsidP="00D21ED5">
            <w:pPr>
              <w:rPr>
                <w:rFonts w:ascii="Arial Narrow" w:hAnsi="Arial Narrow"/>
                <w:i/>
                <w:iCs/>
                <w:szCs w:val="24"/>
                <w:lang w:eastAsia="ru-RU"/>
              </w:rPr>
            </w:pPr>
            <w:r>
              <w:rPr>
                <w:rFonts w:ascii="Arial Narrow" w:hAnsi="Arial Narrow"/>
                <w:i/>
                <w:iCs/>
                <w:szCs w:val="24"/>
                <w:lang w:eastAsia="ru-RU"/>
              </w:rPr>
              <w:t>Andijan</w:t>
            </w: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Day off – Constitution Day (official Holiday)</w:t>
            </w:r>
          </w:p>
        </w:tc>
      </w:tr>
      <w:tr w:rsidR="00D21ED5" w:rsidRPr="003D13B0" w:rsidTr="00D21ED5">
        <w:trPr>
          <w:gridAfter w:val="3"/>
          <w:wAfter w:w="17814" w:type="dxa"/>
          <w:trHeight w:val="117"/>
        </w:trPr>
        <w:tc>
          <w:tcPr>
            <w:tcW w:w="10530" w:type="dxa"/>
            <w:gridSpan w:val="4"/>
            <w:tcBorders>
              <w:top w:val="nil"/>
              <w:left w:val="single" w:sz="8" w:space="0" w:color="auto"/>
              <w:bottom w:val="single" w:sz="4" w:space="0" w:color="auto"/>
              <w:right w:val="single" w:sz="8" w:space="0" w:color="auto"/>
            </w:tcBorders>
            <w:shd w:val="clear" w:color="auto" w:fill="8DB3E2"/>
          </w:tcPr>
          <w:p w:rsidR="00D21ED5" w:rsidRPr="003D13B0" w:rsidRDefault="00D21ED5" w:rsidP="00D21ED5">
            <w:pPr>
              <w:rPr>
                <w:rFonts w:ascii="Arial Narrow" w:hAnsi="Arial Narrow"/>
                <w:szCs w:val="24"/>
                <w:lang w:eastAsia="ru-RU"/>
              </w:rPr>
            </w:pPr>
            <w:r w:rsidRPr="003D13B0">
              <w:rPr>
                <w:rFonts w:ascii="Arial Narrow" w:hAnsi="Arial Narrow"/>
                <w:b/>
                <w:bCs/>
                <w:szCs w:val="24"/>
                <w:lang w:eastAsia="ru-RU"/>
              </w:rPr>
              <w:t>4</w:t>
            </w:r>
            <w:r w:rsidRPr="003D13B0">
              <w:rPr>
                <w:rFonts w:ascii="Arial Narrow" w:hAnsi="Arial Narrow"/>
                <w:b/>
                <w:bCs/>
                <w:szCs w:val="24"/>
                <w:vertAlign w:val="superscript"/>
                <w:lang w:eastAsia="ru-RU"/>
              </w:rPr>
              <w:t>th</w:t>
            </w:r>
            <w:r w:rsidRPr="003D13B0">
              <w:rPr>
                <w:rFonts w:ascii="Arial Narrow" w:hAnsi="Arial Narrow"/>
                <w:b/>
                <w:bCs/>
                <w:szCs w:val="24"/>
                <w:lang w:eastAsia="ru-RU"/>
              </w:rPr>
              <w:t xml:space="preserve"> Day</w:t>
            </w:r>
          </w:p>
        </w:tc>
      </w:tr>
      <w:tr w:rsidR="00D21ED5" w:rsidRPr="003D13B0" w:rsidTr="00D21ED5">
        <w:trPr>
          <w:gridAfter w:val="3"/>
          <w:wAfter w:w="17814" w:type="dxa"/>
          <w:trHeight w:val="297"/>
        </w:trPr>
        <w:tc>
          <w:tcPr>
            <w:tcW w:w="1620" w:type="dxa"/>
            <w:vMerge w:val="restart"/>
            <w:tcBorders>
              <w:top w:val="nil"/>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lastRenderedPageBreak/>
              <w:t>December</w:t>
            </w:r>
            <w:r w:rsidRPr="003D13B0">
              <w:rPr>
                <w:rFonts w:ascii="Arial Narrow" w:hAnsi="Arial Narrow"/>
                <w:szCs w:val="24"/>
                <w:lang w:eastAsia="ru-RU"/>
              </w:rPr>
              <w:t xml:space="preserve"> </w:t>
            </w:r>
            <w:r>
              <w:rPr>
                <w:rFonts w:ascii="Arial Narrow" w:hAnsi="Arial Narrow"/>
                <w:szCs w:val="24"/>
                <w:lang w:eastAsia="ru-RU"/>
              </w:rPr>
              <w:t>09</w:t>
            </w:r>
            <w:r w:rsidRPr="003D13B0">
              <w:rPr>
                <w:rFonts w:ascii="Arial Narrow" w:hAnsi="Arial Narrow"/>
                <w:szCs w:val="24"/>
                <w:lang w:eastAsia="ru-RU"/>
              </w:rPr>
              <w:t>, 2011 (</w:t>
            </w:r>
            <w:r>
              <w:rPr>
                <w:rFonts w:ascii="Arial Narrow" w:hAnsi="Arial Narrow"/>
                <w:szCs w:val="24"/>
                <w:lang w:eastAsia="ru-RU"/>
              </w:rPr>
              <w:t>Friday</w:t>
            </w:r>
            <w:r w:rsidRPr="003D13B0">
              <w:rPr>
                <w:rFonts w:ascii="Arial Narrow" w:hAnsi="Arial Narrow"/>
                <w:szCs w:val="24"/>
                <w:lang w:eastAsia="ru-RU"/>
              </w:rPr>
              <w:t>)</w:t>
            </w:r>
          </w:p>
        </w:tc>
        <w:tc>
          <w:tcPr>
            <w:tcW w:w="1288" w:type="dxa"/>
            <w:vMerge w:val="restart"/>
            <w:tcBorders>
              <w:top w:val="nil"/>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r>
              <w:rPr>
                <w:rFonts w:ascii="Arial Narrow" w:hAnsi="Arial Narrow"/>
                <w:i/>
                <w:iCs/>
                <w:szCs w:val="24"/>
                <w:lang w:eastAsia="ru-RU"/>
              </w:rPr>
              <w:t>Andijan</w:t>
            </w: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9:00-10:00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Travel to Shahrikhan district</w:t>
            </w:r>
          </w:p>
        </w:tc>
      </w:tr>
      <w:tr w:rsidR="00D21ED5" w:rsidRPr="003D13B0" w:rsidTr="00D21ED5">
        <w:trPr>
          <w:gridAfter w:val="3"/>
          <w:wAfter w:w="17814" w:type="dxa"/>
          <w:trHeight w:val="297"/>
        </w:trPr>
        <w:tc>
          <w:tcPr>
            <w:tcW w:w="1620" w:type="dxa"/>
            <w:vMerge/>
            <w:tcBorders>
              <w:top w:val="nil"/>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top w:val="nil"/>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10:00-12:00</w:t>
            </w:r>
          </w:p>
        </w:tc>
        <w:tc>
          <w:tcPr>
            <w:tcW w:w="6289" w:type="dxa"/>
            <w:tcBorders>
              <w:top w:val="nil"/>
              <w:left w:val="nil"/>
              <w:bottom w:val="single" w:sz="4" w:space="0" w:color="auto"/>
              <w:right w:val="single" w:sz="8" w:space="0" w:color="auto"/>
            </w:tcBorders>
            <w:shd w:val="clear" w:color="auto" w:fill="auto"/>
          </w:tcPr>
          <w:p w:rsidR="00D21ED5" w:rsidRDefault="00D21ED5" w:rsidP="00D21ED5">
            <w:pPr>
              <w:rPr>
                <w:rFonts w:ascii="Arial Narrow" w:hAnsi="Arial Narrow"/>
                <w:szCs w:val="24"/>
                <w:lang w:eastAsia="ru-RU"/>
              </w:rPr>
            </w:pPr>
            <w:r>
              <w:rPr>
                <w:rFonts w:ascii="Arial Narrow" w:hAnsi="Arial Narrow"/>
                <w:szCs w:val="24"/>
                <w:lang w:eastAsia="ru-RU"/>
              </w:rPr>
              <w:t>Visit the ELS project sites:</w:t>
            </w:r>
          </w:p>
          <w:p w:rsidR="00D21ED5" w:rsidRDefault="00D21ED5" w:rsidP="00D21ED5">
            <w:pPr>
              <w:rPr>
                <w:rFonts w:ascii="Arial Narrow" w:hAnsi="Arial Narrow"/>
                <w:szCs w:val="24"/>
                <w:lang w:eastAsia="ru-RU"/>
              </w:rPr>
            </w:pPr>
            <w:r>
              <w:rPr>
                <w:rFonts w:ascii="Arial Narrow" w:hAnsi="Arial Narrow"/>
                <w:szCs w:val="24"/>
                <w:lang w:eastAsia="ru-RU"/>
              </w:rPr>
              <w:t xml:space="preserve">MCC “Dulan”. Community Rural Medical Point reconstruction and installation of solar water heating collector’s installation </w:t>
            </w:r>
          </w:p>
          <w:p w:rsidR="00D21ED5" w:rsidRPr="003D13B0" w:rsidRDefault="00D21ED5" w:rsidP="00D21ED5">
            <w:pPr>
              <w:rPr>
                <w:rFonts w:ascii="Arial Narrow" w:hAnsi="Arial Narrow"/>
                <w:szCs w:val="24"/>
                <w:lang w:eastAsia="ru-RU"/>
              </w:rPr>
            </w:pPr>
            <w:r>
              <w:rPr>
                <w:rFonts w:ascii="Arial Narrow" w:hAnsi="Arial Narrow"/>
                <w:szCs w:val="24"/>
                <w:lang w:eastAsia="ru-RU"/>
              </w:rPr>
              <w:t>MCC “Markaz”. Extension service provider on expanding of veterinarian services</w:t>
            </w:r>
          </w:p>
        </w:tc>
      </w:tr>
      <w:tr w:rsidR="00D21ED5" w:rsidRPr="003D13B0" w:rsidTr="00D21ED5">
        <w:trPr>
          <w:gridAfter w:val="3"/>
          <w:wAfter w:w="17814" w:type="dxa"/>
          <w:trHeight w:val="333"/>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12:00-13:00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ind w:left="61"/>
              <w:rPr>
                <w:rFonts w:ascii="Arial Narrow" w:hAnsi="Arial Narrow"/>
                <w:szCs w:val="24"/>
                <w:lang w:eastAsia="ru-RU"/>
              </w:rPr>
            </w:pPr>
            <w:r>
              <w:rPr>
                <w:rFonts w:ascii="Arial Narrow" w:hAnsi="Arial Narrow"/>
                <w:szCs w:val="24"/>
                <w:lang w:eastAsia="ru-RU"/>
              </w:rPr>
              <w:t>Lunch</w:t>
            </w:r>
          </w:p>
        </w:tc>
      </w:tr>
      <w:tr w:rsidR="00D21ED5" w:rsidRPr="003D13B0" w:rsidTr="00D21ED5">
        <w:trPr>
          <w:gridAfter w:val="3"/>
          <w:wAfter w:w="17814" w:type="dxa"/>
          <w:trHeight w:val="333"/>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13:00-14:00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Travel to Izboskan district</w:t>
            </w:r>
          </w:p>
        </w:tc>
      </w:tr>
      <w:tr w:rsidR="00D21ED5" w:rsidRPr="003D13B0" w:rsidTr="00D21ED5">
        <w:trPr>
          <w:gridAfter w:val="3"/>
          <w:wAfter w:w="17814" w:type="dxa"/>
          <w:trHeight w:val="333"/>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14:00-17:00</w:t>
            </w:r>
          </w:p>
        </w:tc>
        <w:tc>
          <w:tcPr>
            <w:tcW w:w="6289" w:type="dxa"/>
            <w:tcBorders>
              <w:top w:val="nil"/>
              <w:left w:val="nil"/>
              <w:bottom w:val="single" w:sz="4" w:space="0" w:color="auto"/>
              <w:right w:val="single" w:sz="8" w:space="0" w:color="auto"/>
            </w:tcBorders>
            <w:shd w:val="clear" w:color="auto" w:fill="auto"/>
          </w:tcPr>
          <w:p w:rsidR="00D21ED5" w:rsidRDefault="00D21ED5" w:rsidP="00D21ED5">
            <w:pPr>
              <w:rPr>
                <w:rFonts w:ascii="Arial Narrow" w:hAnsi="Arial Narrow"/>
                <w:szCs w:val="24"/>
                <w:lang w:eastAsia="ru-RU"/>
              </w:rPr>
            </w:pPr>
            <w:r>
              <w:rPr>
                <w:rFonts w:ascii="Arial Narrow" w:hAnsi="Arial Narrow"/>
                <w:szCs w:val="24"/>
                <w:lang w:eastAsia="ru-RU"/>
              </w:rPr>
              <w:t>Visit the ELS project sites:</w:t>
            </w:r>
          </w:p>
          <w:p w:rsidR="00D21ED5" w:rsidRDefault="00D21ED5" w:rsidP="00D21ED5">
            <w:pPr>
              <w:rPr>
                <w:rFonts w:ascii="Arial Narrow" w:hAnsi="Arial Narrow"/>
                <w:szCs w:val="24"/>
                <w:lang w:eastAsia="ru-RU"/>
              </w:rPr>
            </w:pPr>
            <w:r>
              <w:rPr>
                <w:rFonts w:ascii="Arial Narrow" w:hAnsi="Arial Narrow"/>
                <w:szCs w:val="24"/>
                <w:lang w:eastAsia="ru-RU"/>
              </w:rPr>
              <w:t>MCC E“Urta Kishlok”. Business project on clothing production</w:t>
            </w:r>
          </w:p>
          <w:p w:rsidR="00D21ED5" w:rsidRPr="003D13B0" w:rsidRDefault="00D21ED5" w:rsidP="00D21ED5">
            <w:pPr>
              <w:rPr>
                <w:rFonts w:ascii="Arial Narrow" w:hAnsi="Arial Narrow"/>
                <w:szCs w:val="24"/>
                <w:lang w:eastAsia="ru-RU"/>
              </w:rPr>
            </w:pPr>
            <w:r>
              <w:rPr>
                <w:rFonts w:ascii="Arial Narrow" w:hAnsi="Arial Narrow"/>
                <w:szCs w:val="24"/>
                <w:lang w:eastAsia="ru-RU"/>
              </w:rPr>
              <w:t>MCC “Chek”. Demonstration plot on mushroom production</w:t>
            </w:r>
          </w:p>
        </w:tc>
      </w:tr>
      <w:tr w:rsidR="00D21ED5" w:rsidRPr="003D13B0" w:rsidTr="00D21ED5">
        <w:trPr>
          <w:gridAfter w:val="3"/>
          <w:wAfter w:w="17814" w:type="dxa"/>
          <w:trHeight w:val="333"/>
        </w:trPr>
        <w:tc>
          <w:tcPr>
            <w:tcW w:w="1620" w:type="dxa"/>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17:00-18:00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Travel to Fergana region</w:t>
            </w:r>
          </w:p>
        </w:tc>
      </w:tr>
      <w:tr w:rsidR="00D21ED5" w:rsidRPr="003D13B0" w:rsidTr="00D21ED5">
        <w:trPr>
          <w:gridAfter w:val="3"/>
          <w:wAfter w:w="17814" w:type="dxa"/>
          <w:trHeight w:val="333"/>
        </w:trPr>
        <w:tc>
          <w:tcPr>
            <w:tcW w:w="1620" w:type="dxa"/>
            <w:tcBorders>
              <w:left w:val="single" w:sz="8" w:space="0" w:color="auto"/>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tcBorders>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Default="00D21ED5" w:rsidP="00D21ED5">
            <w:pPr>
              <w:rPr>
                <w:rFonts w:ascii="Arial Narrow" w:hAnsi="Arial Narrow" w:cs="Arial"/>
                <w:szCs w:val="24"/>
              </w:rPr>
            </w:pPr>
            <w:r>
              <w:rPr>
                <w:rFonts w:ascii="Arial Narrow" w:hAnsi="Arial Narrow" w:cs="Arial"/>
                <w:szCs w:val="24"/>
              </w:rPr>
              <w:t>18:00-19:30</w:t>
            </w:r>
          </w:p>
        </w:tc>
        <w:tc>
          <w:tcPr>
            <w:tcW w:w="6289" w:type="dxa"/>
            <w:tcBorders>
              <w:top w:val="nil"/>
              <w:left w:val="nil"/>
              <w:bottom w:val="single" w:sz="4" w:space="0" w:color="auto"/>
              <w:right w:val="single" w:sz="8" w:space="0" w:color="auto"/>
            </w:tcBorders>
            <w:shd w:val="clear" w:color="auto" w:fill="auto"/>
          </w:tcPr>
          <w:p w:rsidR="00D21ED5" w:rsidRDefault="00D21ED5" w:rsidP="00D21ED5">
            <w:pPr>
              <w:rPr>
                <w:rFonts w:ascii="Arial Narrow" w:hAnsi="Arial Narrow"/>
                <w:szCs w:val="24"/>
                <w:lang w:eastAsia="ru-RU"/>
              </w:rPr>
            </w:pPr>
            <w:r>
              <w:rPr>
                <w:rFonts w:ascii="Arial Narrow" w:hAnsi="Arial Narrow"/>
                <w:szCs w:val="24"/>
                <w:lang w:eastAsia="ru-RU"/>
              </w:rPr>
              <w:t>Check-in in the Hotel “Asia” and dinner</w:t>
            </w:r>
          </w:p>
        </w:tc>
      </w:tr>
      <w:tr w:rsidR="00D21ED5" w:rsidRPr="003D13B0" w:rsidTr="00D21ED5">
        <w:trPr>
          <w:trHeight w:val="162"/>
        </w:trPr>
        <w:tc>
          <w:tcPr>
            <w:tcW w:w="10530" w:type="dxa"/>
            <w:gridSpan w:val="4"/>
            <w:tcBorders>
              <w:top w:val="single" w:sz="4" w:space="0" w:color="auto"/>
              <w:left w:val="single" w:sz="4" w:space="0" w:color="auto"/>
              <w:bottom w:val="single" w:sz="4" w:space="0" w:color="auto"/>
              <w:right w:val="single" w:sz="4" w:space="0" w:color="auto"/>
            </w:tcBorders>
            <w:shd w:val="clear" w:color="auto" w:fill="8DB3E2"/>
          </w:tcPr>
          <w:p w:rsidR="00D21ED5" w:rsidRPr="003D13B0" w:rsidRDefault="00D21ED5" w:rsidP="00D21ED5">
            <w:pPr>
              <w:rPr>
                <w:rFonts w:ascii="Arial Narrow" w:hAnsi="Arial Narrow" w:cs="Arial"/>
                <w:szCs w:val="24"/>
              </w:rPr>
            </w:pPr>
            <w:r w:rsidRPr="003D13B0">
              <w:rPr>
                <w:rFonts w:ascii="Arial Narrow" w:hAnsi="Arial Narrow"/>
                <w:b/>
                <w:bCs/>
                <w:szCs w:val="24"/>
                <w:lang w:eastAsia="ru-RU"/>
              </w:rPr>
              <w:t>5</w:t>
            </w:r>
            <w:r w:rsidRPr="003D13B0">
              <w:rPr>
                <w:rFonts w:ascii="Arial Narrow" w:hAnsi="Arial Narrow"/>
                <w:b/>
                <w:bCs/>
                <w:szCs w:val="24"/>
                <w:vertAlign w:val="superscript"/>
                <w:lang w:eastAsia="ru-RU"/>
              </w:rPr>
              <w:t>th</w:t>
            </w:r>
            <w:r w:rsidRPr="003D13B0">
              <w:rPr>
                <w:rFonts w:ascii="Arial Narrow" w:hAnsi="Arial Narrow"/>
                <w:b/>
                <w:bCs/>
                <w:szCs w:val="24"/>
                <w:lang w:eastAsia="ru-RU"/>
              </w:rPr>
              <w:t xml:space="preserve"> Day</w:t>
            </w:r>
          </w:p>
        </w:tc>
        <w:tc>
          <w:tcPr>
            <w:tcW w:w="5938" w:type="dxa"/>
          </w:tcPr>
          <w:p w:rsidR="00D21ED5" w:rsidRPr="003D13B0" w:rsidRDefault="00D21ED5" w:rsidP="00D21ED5">
            <w:pPr>
              <w:rPr>
                <w:rFonts w:ascii="Arial Narrow" w:hAnsi="Arial Narrow" w:cs="Arial"/>
                <w:szCs w:val="24"/>
              </w:rPr>
            </w:pPr>
          </w:p>
        </w:tc>
        <w:tc>
          <w:tcPr>
            <w:tcW w:w="5938"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sidRPr="003D13B0">
              <w:rPr>
                <w:rFonts w:ascii="Arial Narrow" w:hAnsi="Arial Narrow"/>
                <w:szCs w:val="24"/>
                <w:lang w:eastAsia="ru-RU"/>
              </w:rPr>
              <w:t>09:00-10:00</w:t>
            </w:r>
          </w:p>
        </w:tc>
        <w:tc>
          <w:tcPr>
            <w:tcW w:w="5938"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sidRPr="003D13B0">
              <w:rPr>
                <w:rFonts w:ascii="Arial Narrow" w:hAnsi="Arial Narrow"/>
                <w:szCs w:val="24"/>
                <w:lang w:eastAsia="ru-RU"/>
              </w:rPr>
              <w:t xml:space="preserve">Travel to </w:t>
            </w:r>
            <w:r w:rsidRPr="003D13B0">
              <w:rPr>
                <w:rFonts w:ascii="Arial Narrow" w:hAnsi="Arial Narrow"/>
                <w:b/>
                <w:szCs w:val="24"/>
                <w:lang w:eastAsia="ru-RU"/>
              </w:rPr>
              <w:t>_____________</w:t>
            </w:r>
            <w:r w:rsidRPr="003D13B0">
              <w:rPr>
                <w:rFonts w:ascii="Arial Narrow" w:hAnsi="Arial Narrow"/>
                <w:szCs w:val="24"/>
                <w:lang w:eastAsia="ru-RU"/>
              </w:rPr>
              <w:t xml:space="preserve"> district</w:t>
            </w:r>
          </w:p>
        </w:tc>
      </w:tr>
      <w:tr w:rsidR="00D21ED5" w:rsidRPr="003D13B0" w:rsidTr="00D21ED5">
        <w:trPr>
          <w:gridAfter w:val="3"/>
          <w:wAfter w:w="17814" w:type="dxa"/>
          <w:trHeight w:val="279"/>
        </w:trPr>
        <w:tc>
          <w:tcPr>
            <w:tcW w:w="1620" w:type="dxa"/>
            <w:tcBorders>
              <w:top w:val="nil"/>
              <w:left w:val="single" w:sz="8" w:space="0" w:color="auto"/>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December</w:t>
            </w:r>
            <w:r w:rsidRPr="003D13B0">
              <w:rPr>
                <w:rFonts w:ascii="Arial Narrow" w:hAnsi="Arial Narrow"/>
                <w:szCs w:val="24"/>
                <w:lang w:eastAsia="ru-RU"/>
              </w:rPr>
              <w:t xml:space="preserve"> </w:t>
            </w:r>
            <w:r>
              <w:rPr>
                <w:rFonts w:ascii="Arial Narrow" w:hAnsi="Arial Narrow"/>
                <w:szCs w:val="24"/>
                <w:lang w:eastAsia="ru-RU"/>
              </w:rPr>
              <w:t>10, 201</w:t>
            </w:r>
            <w:r w:rsidRPr="003D13B0">
              <w:rPr>
                <w:rFonts w:ascii="Arial Narrow" w:hAnsi="Arial Narrow"/>
                <w:szCs w:val="24"/>
                <w:lang w:eastAsia="ru-RU"/>
              </w:rPr>
              <w:t>1 (</w:t>
            </w:r>
            <w:r>
              <w:rPr>
                <w:rFonts w:ascii="Arial Narrow" w:hAnsi="Arial Narrow"/>
                <w:szCs w:val="24"/>
                <w:lang w:eastAsia="ru-RU"/>
              </w:rPr>
              <w:t>Saturday</w:t>
            </w:r>
            <w:r w:rsidRPr="003D13B0">
              <w:rPr>
                <w:rFonts w:ascii="Arial Narrow" w:hAnsi="Arial Narrow"/>
                <w:szCs w:val="24"/>
                <w:lang w:eastAsia="ru-RU"/>
              </w:rPr>
              <w:t>)</w:t>
            </w:r>
          </w:p>
        </w:tc>
        <w:tc>
          <w:tcPr>
            <w:tcW w:w="1288"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i/>
                <w:iCs/>
                <w:szCs w:val="24"/>
                <w:lang w:eastAsia="ru-RU"/>
              </w:rPr>
            </w:pPr>
            <w:r>
              <w:rPr>
                <w:rFonts w:ascii="Arial Narrow" w:hAnsi="Arial Narrow"/>
                <w:i/>
                <w:iCs/>
                <w:szCs w:val="24"/>
                <w:lang w:eastAsia="ru-RU"/>
              </w:rPr>
              <w:t>Fergana</w:t>
            </w:r>
          </w:p>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09:00-18:00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 xml:space="preserve">Desk-work in ELS project office in Fergana </w:t>
            </w:r>
          </w:p>
        </w:tc>
      </w:tr>
      <w:tr w:rsidR="00D21ED5" w:rsidRPr="003D13B0" w:rsidTr="00D21ED5">
        <w:trPr>
          <w:trHeight w:val="117"/>
        </w:trPr>
        <w:tc>
          <w:tcPr>
            <w:tcW w:w="10530" w:type="dxa"/>
            <w:gridSpan w:val="4"/>
            <w:tcBorders>
              <w:top w:val="nil"/>
              <w:left w:val="single" w:sz="8" w:space="0" w:color="auto"/>
              <w:bottom w:val="single" w:sz="4" w:space="0" w:color="auto"/>
              <w:right w:val="single" w:sz="8" w:space="0" w:color="auto"/>
            </w:tcBorders>
            <w:shd w:val="clear" w:color="auto" w:fill="8DB3E2"/>
          </w:tcPr>
          <w:p w:rsidR="00D21ED5" w:rsidRPr="003D13B0" w:rsidRDefault="00D21ED5" w:rsidP="00D21ED5">
            <w:pPr>
              <w:rPr>
                <w:rFonts w:ascii="Arial Narrow" w:hAnsi="Arial Narrow"/>
                <w:szCs w:val="24"/>
                <w:lang w:eastAsia="ru-RU"/>
              </w:rPr>
            </w:pPr>
            <w:r w:rsidRPr="003D13B0">
              <w:rPr>
                <w:rFonts w:ascii="Arial Narrow" w:hAnsi="Arial Narrow"/>
                <w:b/>
                <w:bCs/>
                <w:szCs w:val="24"/>
                <w:lang w:eastAsia="ru-RU"/>
              </w:rPr>
              <w:t>6</w:t>
            </w:r>
            <w:r w:rsidRPr="003D13B0">
              <w:rPr>
                <w:rFonts w:ascii="Arial Narrow" w:hAnsi="Arial Narrow"/>
                <w:b/>
                <w:bCs/>
                <w:szCs w:val="24"/>
                <w:vertAlign w:val="superscript"/>
                <w:lang w:eastAsia="ru-RU"/>
              </w:rPr>
              <w:t>th</w:t>
            </w:r>
            <w:r w:rsidRPr="003D13B0">
              <w:rPr>
                <w:rFonts w:ascii="Arial Narrow" w:hAnsi="Arial Narrow"/>
                <w:b/>
                <w:bCs/>
                <w:szCs w:val="24"/>
                <w:lang w:eastAsia="ru-RU"/>
              </w:rPr>
              <w:t xml:space="preserve"> Day</w:t>
            </w:r>
          </w:p>
        </w:tc>
        <w:tc>
          <w:tcPr>
            <w:tcW w:w="5938" w:type="dxa"/>
          </w:tcPr>
          <w:p w:rsidR="00D21ED5" w:rsidRPr="003D13B0" w:rsidRDefault="00D21ED5" w:rsidP="00D21ED5">
            <w:pPr>
              <w:rPr>
                <w:rFonts w:ascii="Arial Narrow" w:hAnsi="Arial Narrow"/>
                <w:szCs w:val="24"/>
                <w:lang w:eastAsia="ru-RU"/>
              </w:rPr>
            </w:pPr>
          </w:p>
        </w:tc>
        <w:tc>
          <w:tcPr>
            <w:tcW w:w="5938"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sidRPr="003D13B0">
              <w:rPr>
                <w:rFonts w:ascii="Arial Narrow" w:hAnsi="Arial Narrow"/>
                <w:szCs w:val="24"/>
                <w:lang w:eastAsia="ru-RU"/>
              </w:rPr>
              <w:t>10:30-11:30</w:t>
            </w:r>
          </w:p>
        </w:tc>
        <w:tc>
          <w:tcPr>
            <w:tcW w:w="5938"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sidRPr="003D13B0">
              <w:rPr>
                <w:rFonts w:ascii="Arial Narrow" w:hAnsi="Arial Narrow" w:cs="Arial"/>
                <w:szCs w:val="24"/>
              </w:rPr>
              <w:t>Briefing meeting with ELS staff in Andijan region</w:t>
            </w:r>
          </w:p>
        </w:tc>
      </w:tr>
      <w:tr w:rsidR="00D21ED5" w:rsidRPr="003D13B0" w:rsidTr="00D21ED5">
        <w:trPr>
          <w:gridAfter w:val="3"/>
          <w:wAfter w:w="17814" w:type="dxa"/>
          <w:trHeight w:val="306"/>
        </w:trPr>
        <w:tc>
          <w:tcPr>
            <w:tcW w:w="1620" w:type="dxa"/>
            <w:tcBorders>
              <w:top w:val="single" w:sz="4" w:space="0" w:color="auto"/>
              <w:left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December</w:t>
            </w:r>
            <w:r w:rsidRPr="003D13B0">
              <w:rPr>
                <w:rFonts w:ascii="Arial Narrow" w:hAnsi="Arial Narrow"/>
                <w:szCs w:val="24"/>
                <w:lang w:eastAsia="ru-RU"/>
              </w:rPr>
              <w:t xml:space="preserve"> </w:t>
            </w:r>
            <w:r>
              <w:rPr>
                <w:rFonts w:ascii="Arial Narrow" w:hAnsi="Arial Narrow"/>
                <w:szCs w:val="24"/>
                <w:lang w:eastAsia="ru-RU"/>
              </w:rPr>
              <w:t>11</w:t>
            </w:r>
            <w:r w:rsidRPr="003D13B0">
              <w:rPr>
                <w:rFonts w:ascii="Arial Narrow" w:hAnsi="Arial Narrow"/>
                <w:szCs w:val="24"/>
                <w:lang w:eastAsia="ru-RU"/>
              </w:rPr>
              <w:t>, 2011 (S</w:t>
            </w:r>
            <w:r>
              <w:rPr>
                <w:rFonts w:ascii="Arial Narrow" w:hAnsi="Arial Narrow"/>
                <w:szCs w:val="24"/>
                <w:lang w:eastAsia="ru-RU"/>
              </w:rPr>
              <w:t>unday</w:t>
            </w:r>
            <w:r w:rsidRPr="003D13B0">
              <w:rPr>
                <w:rFonts w:ascii="Arial Narrow" w:hAnsi="Arial Narrow"/>
                <w:szCs w:val="24"/>
                <w:lang w:eastAsia="ru-RU"/>
              </w:rPr>
              <w:t>)</w:t>
            </w:r>
          </w:p>
        </w:tc>
        <w:tc>
          <w:tcPr>
            <w:tcW w:w="1288" w:type="dxa"/>
            <w:tcBorders>
              <w:top w:val="single" w:sz="4" w:space="0" w:color="auto"/>
              <w:left w:val="nil"/>
              <w:right w:val="single" w:sz="4" w:space="0" w:color="auto"/>
            </w:tcBorders>
            <w:shd w:val="clear" w:color="auto" w:fill="auto"/>
          </w:tcPr>
          <w:p w:rsidR="00D21ED5" w:rsidRPr="003D13B0" w:rsidRDefault="00D21ED5" w:rsidP="00D21ED5">
            <w:pPr>
              <w:rPr>
                <w:rFonts w:ascii="Arial Narrow" w:hAnsi="Arial Narrow"/>
                <w:i/>
                <w:iCs/>
                <w:szCs w:val="24"/>
                <w:lang w:val="ru-RU" w:eastAsia="ru-RU"/>
              </w:rPr>
            </w:pPr>
            <w:r>
              <w:rPr>
                <w:rFonts w:ascii="Arial Narrow" w:hAnsi="Arial Narrow"/>
                <w:i/>
                <w:iCs/>
                <w:szCs w:val="24"/>
                <w:lang w:eastAsia="ru-RU"/>
              </w:rPr>
              <w:t>Fergana</w:t>
            </w:r>
          </w:p>
        </w:tc>
        <w:tc>
          <w:tcPr>
            <w:tcW w:w="1333" w:type="dxa"/>
            <w:tcBorders>
              <w:top w:val="single" w:sz="4" w:space="0" w:color="auto"/>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6289" w:type="dxa"/>
            <w:tcBorders>
              <w:top w:val="single" w:sz="4" w:space="0" w:color="auto"/>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Desk-work in ELS project office in Fergana</w:t>
            </w:r>
          </w:p>
        </w:tc>
      </w:tr>
      <w:tr w:rsidR="00D21ED5" w:rsidRPr="003D13B0" w:rsidTr="00D21ED5">
        <w:trPr>
          <w:trHeight w:val="300"/>
        </w:trPr>
        <w:tc>
          <w:tcPr>
            <w:tcW w:w="10530" w:type="dxa"/>
            <w:gridSpan w:val="4"/>
            <w:tcBorders>
              <w:top w:val="single" w:sz="4" w:space="0" w:color="auto"/>
              <w:left w:val="single" w:sz="4" w:space="0" w:color="auto"/>
              <w:bottom w:val="single" w:sz="4" w:space="0" w:color="auto"/>
              <w:right w:val="single" w:sz="4" w:space="0" w:color="auto"/>
            </w:tcBorders>
            <w:shd w:val="clear" w:color="auto" w:fill="8DB3E2"/>
          </w:tcPr>
          <w:p w:rsidR="00D21ED5" w:rsidRPr="003D13B0" w:rsidRDefault="00D21ED5" w:rsidP="00D21ED5">
            <w:pPr>
              <w:rPr>
                <w:rFonts w:ascii="Arial Narrow" w:hAnsi="Arial Narrow" w:cs="Arial"/>
                <w:szCs w:val="24"/>
              </w:rPr>
            </w:pPr>
            <w:r w:rsidRPr="003D13B0">
              <w:rPr>
                <w:rFonts w:ascii="Arial Narrow" w:hAnsi="Arial Narrow"/>
                <w:b/>
                <w:bCs/>
                <w:szCs w:val="24"/>
                <w:lang w:eastAsia="ru-RU"/>
              </w:rPr>
              <w:t>7</w:t>
            </w:r>
            <w:r w:rsidRPr="003D13B0">
              <w:rPr>
                <w:rFonts w:ascii="Arial Narrow" w:hAnsi="Arial Narrow"/>
                <w:b/>
                <w:bCs/>
                <w:szCs w:val="24"/>
                <w:vertAlign w:val="superscript"/>
                <w:lang w:eastAsia="ru-RU"/>
              </w:rPr>
              <w:t>th</w:t>
            </w:r>
            <w:r w:rsidRPr="003D13B0">
              <w:rPr>
                <w:rFonts w:ascii="Arial Narrow" w:hAnsi="Arial Narrow"/>
                <w:b/>
                <w:bCs/>
                <w:szCs w:val="24"/>
                <w:lang w:eastAsia="ru-RU"/>
              </w:rPr>
              <w:t xml:space="preserve"> Day</w:t>
            </w:r>
          </w:p>
        </w:tc>
        <w:tc>
          <w:tcPr>
            <w:tcW w:w="5938" w:type="dxa"/>
          </w:tcPr>
          <w:p w:rsidR="00D21ED5" w:rsidRPr="003D13B0" w:rsidRDefault="00D21ED5" w:rsidP="00D21ED5">
            <w:pPr>
              <w:rPr>
                <w:rFonts w:ascii="Arial Narrow" w:hAnsi="Arial Narrow" w:cs="Arial"/>
                <w:szCs w:val="24"/>
              </w:rPr>
            </w:pPr>
          </w:p>
        </w:tc>
        <w:tc>
          <w:tcPr>
            <w:tcW w:w="5938"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p>
        </w:tc>
        <w:tc>
          <w:tcPr>
            <w:tcW w:w="5938" w:type="dxa"/>
            <w:tcBorders>
              <w:top w:val="nil"/>
              <w:left w:val="nil"/>
              <w:bottom w:val="single" w:sz="4" w:space="0" w:color="auto"/>
              <w:right w:val="single" w:sz="8" w:space="0" w:color="auto"/>
            </w:tcBorders>
            <w:shd w:val="clear" w:color="auto" w:fill="auto"/>
          </w:tcPr>
          <w:p w:rsidR="00D21ED5" w:rsidRPr="003D13B0" w:rsidRDefault="00D21ED5" w:rsidP="00D21ED5">
            <w:pPr>
              <w:ind w:left="72"/>
              <w:rPr>
                <w:rFonts w:ascii="Arial Narrow" w:hAnsi="Arial Narrow" w:cs="Arial"/>
                <w:szCs w:val="24"/>
              </w:rPr>
            </w:pPr>
            <w:r w:rsidRPr="003D13B0">
              <w:rPr>
                <w:rFonts w:ascii="Arial Narrow" w:hAnsi="Arial Narrow" w:cs="Arial"/>
                <w:szCs w:val="24"/>
              </w:rPr>
              <w:t>Debriefing meeting with ELS project staff</w:t>
            </w:r>
          </w:p>
        </w:tc>
      </w:tr>
      <w:tr w:rsidR="00D21ED5" w:rsidRPr="003D13B0" w:rsidTr="00D21ED5">
        <w:trPr>
          <w:gridAfter w:val="3"/>
          <w:wAfter w:w="17814" w:type="dxa"/>
          <w:trHeight w:val="342"/>
        </w:trPr>
        <w:tc>
          <w:tcPr>
            <w:tcW w:w="1620" w:type="dxa"/>
            <w:vMerge w:val="restart"/>
            <w:tcBorders>
              <w:top w:val="nil"/>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December</w:t>
            </w:r>
            <w:r w:rsidRPr="003D13B0">
              <w:rPr>
                <w:rFonts w:ascii="Arial Narrow" w:hAnsi="Arial Narrow"/>
                <w:szCs w:val="24"/>
                <w:lang w:eastAsia="ru-RU"/>
              </w:rPr>
              <w:t xml:space="preserve"> 1</w:t>
            </w:r>
            <w:r>
              <w:rPr>
                <w:rFonts w:ascii="Arial Narrow" w:hAnsi="Arial Narrow"/>
                <w:szCs w:val="24"/>
                <w:lang w:eastAsia="ru-RU"/>
              </w:rPr>
              <w:t>2</w:t>
            </w:r>
            <w:r w:rsidRPr="003D13B0">
              <w:rPr>
                <w:rFonts w:ascii="Arial Narrow" w:hAnsi="Arial Narrow"/>
                <w:szCs w:val="24"/>
                <w:lang w:eastAsia="ru-RU"/>
              </w:rPr>
              <w:t>, 2011 (Monday)</w:t>
            </w:r>
          </w:p>
          <w:p w:rsidR="00D21ED5" w:rsidRPr="003D13B0" w:rsidRDefault="00D21ED5" w:rsidP="00D21ED5">
            <w:pPr>
              <w:rPr>
                <w:rFonts w:ascii="Arial Narrow" w:hAnsi="Arial Narrow"/>
                <w:szCs w:val="24"/>
                <w:lang w:eastAsia="ru-RU"/>
              </w:rPr>
            </w:pPr>
          </w:p>
        </w:tc>
        <w:tc>
          <w:tcPr>
            <w:tcW w:w="1288" w:type="dxa"/>
            <w:tcBorders>
              <w:top w:val="nil"/>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r>
              <w:rPr>
                <w:rFonts w:ascii="Arial Narrow" w:hAnsi="Arial Narrow"/>
                <w:i/>
                <w:iCs/>
                <w:szCs w:val="24"/>
                <w:lang w:eastAsia="ru-RU"/>
              </w:rPr>
              <w:t>Fergana</w:t>
            </w: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09:00-10:30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 xml:space="preserve">Briefing meeting with </w:t>
            </w:r>
            <w:r w:rsidRPr="003D13B0">
              <w:rPr>
                <w:rFonts w:ascii="Arial Narrow" w:hAnsi="Arial Narrow" w:cs="Arial"/>
                <w:szCs w:val="24"/>
              </w:rPr>
              <w:t xml:space="preserve">ELS </w:t>
            </w:r>
            <w:r>
              <w:rPr>
                <w:rFonts w:ascii="Arial Narrow" w:hAnsi="Arial Narrow" w:cs="Arial"/>
                <w:szCs w:val="24"/>
              </w:rPr>
              <w:t xml:space="preserve">project </w:t>
            </w:r>
            <w:r w:rsidRPr="003D13B0">
              <w:rPr>
                <w:rFonts w:ascii="Arial Narrow" w:hAnsi="Arial Narrow" w:cs="Arial"/>
                <w:szCs w:val="24"/>
              </w:rPr>
              <w:t xml:space="preserve">staff in </w:t>
            </w:r>
            <w:r>
              <w:rPr>
                <w:rFonts w:ascii="Arial Narrow" w:hAnsi="Arial Narrow" w:cs="Arial"/>
                <w:szCs w:val="24"/>
              </w:rPr>
              <w:t xml:space="preserve">Fergana </w:t>
            </w:r>
            <w:r w:rsidRPr="003D13B0">
              <w:rPr>
                <w:rFonts w:ascii="Arial Narrow" w:hAnsi="Arial Narrow" w:cs="Arial"/>
                <w:szCs w:val="24"/>
              </w:rPr>
              <w:t>region</w:t>
            </w:r>
          </w:p>
        </w:tc>
      </w:tr>
      <w:tr w:rsidR="00D21ED5" w:rsidRPr="003D13B0" w:rsidTr="00D21ED5">
        <w:trPr>
          <w:gridAfter w:val="3"/>
          <w:wAfter w:w="17814" w:type="dxa"/>
          <w:trHeight w:val="300"/>
        </w:trPr>
        <w:tc>
          <w:tcPr>
            <w:tcW w:w="1620" w:type="dxa"/>
            <w:vMerge/>
            <w:tcBorders>
              <w:left w:val="single" w:sz="8" w:space="0" w:color="auto"/>
              <w:right w:val="single" w:sz="4" w:space="0" w:color="auto"/>
            </w:tcBorders>
            <w:shd w:val="clear" w:color="auto" w:fill="auto"/>
          </w:tcPr>
          <w:p w:rsidR="00D21ED5" w:rsidRDefault="00D21ED5" w:rsidP="00D21ED5">
            <w:pPr>
              <w:rPr>
                <w:rFonts w:ascii="Arial Narrow" w:hAnsi="Arial Narrow"/>
                <w:szCs w:val="24"/>
                <w:lang w:eastAsia="ru-RU"/>
              </w:rPr>
            </w:pPr>
          </w:p>
        </w:tc>
        <w:tc>
          <w:tcPr>
            <w:tcW w:w="1288" w:type="dxa"/>
            <w:tcBorders>
              <w:top w:val="nil"/>
              <w:left w:val="nil"/>
              <w:right w:val="single" w:sz="4" w:space="0" w:color="auto"/>
            </w:tcBorders>
            <w:shd w:val="clear" w:color="auto" w:fill="auto"/>
          </w:tcPr>
          <w:p w:rsidR="00D21ED5"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10:30-11:30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Meeting with representatives of Regional Business Development Centre</w:t>
            </w:r>
          </w:p>
        </w:tc>
      </w:tr>
      <w:tr w:rsidR="00D21ED5" w:rsidRPr="003D13B0" w:rsidTr="00D21ED5">
        <w:trPr>
          <w:gridAfter w:val="3"/>
          <w:wAfter w:w="17814" w:type="dxa"/>
          <w:trHeight w:val="300"/>
        </w:trPr>
        <w:tc>
          <w:tcPr>
            <w:tcW w:w="1620" w:type="dxa"/>
            <w:vMerge/>
            <w:tcBorders>
              <w:left w:val="single" w:sz="8" w:space="0" w:color="auto"/>
              <w:right w:val="single" w:sz="4" w:space="0" w:color="auto"/>
            </w:tcBorders>
            <w:shd w:val="clear" w:color="auto" w:fill="auto"/>
          </w:tcPr>
          <w:p w:rsidR="00D21ED5" w:rsidRDefault="00D21ED5" w:rsidP="00D21ED5">
            <w:pPr>
              <w:rPr>
                <w:rFonts w:ascii="Arial Narrow" w:hAnsi="Arial Narrow"/>
                <w:szCs w:val="24"/>
                <w:lang w:eastAsia="ru-RU"/>
              </w:rPr>
            </w:pPr>
          </w:p>
        </w:tc>
        <w:tc>
          <w:tcPr>
            <w:tcW w:w="1288" w:type="dxa"/>
            <w:tcBorders>
              <w:top w:val="nil"/>
              <w:left w:val="nil"/>
              <w:right w:val="single" w:sz="4" w:space="0" w:color="auto"/>
            </w:tcBorders>
            <w:shd w:val="clear" w:color="auto" w:fill="auto"/>
          </w:tcPr>
          <w:p w:rsidR="00D21ED5"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11:30-</w:t>
            </w:r>
            <w:r>
              <w:rPr>
                <w:rFonts w:ascii="Arial Narrow" w:hAnsi="Arial Narrow"/>
                <w:szCs w:val="24"/>
                <w:lang w:eastAsia="ru-RU"/>
              </w:rPr>
              <w:lastRenderedPageBreak/>
              <w:t>12:30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lastRenderedPageBreak/>
              <w:t>Travel to Yazyavan district</w:t>
            </w:r>
          </w:p>
        </w:tc>
      </w:tr>
      <w:tr w:rsidR="00D21ED5" w:rsidRPr="003D13B0" w:rsidTr="00D21ED5">
        <w:trPr>
          <w:gridAfter w:val="3"/>
          <w:wAfter w:w="17814" w:type="dxa"/>
          <w:trHeight w:val="300"/>
        </w:trPr>
        <w:tc>
          <w:tcPr>
            <w:tcW w:w="1620" w:type="dxa"/>
            <w:tcBorders>
              <w:top w:val="nil"/>
              <w:left w:val="single" w:sz="8" w:space="0" w:color="auto"/>
              <w:right w:val="single" w:sz="4" w:space="0" w:color="auto"/>
            </w:tcBorders>
            <w:shd w:val="clear" w:color="auto" w:fill="auto"/>
          </w:tcPr>
          <w:p w:rsidR="00D21ED5" w:rsidRDefault="00D21ED5" w:rsidP="00D21ED5">
            <w:pPr>
              <w:rPr>
                <w:rFonts w:ascii="Arial Narrow" w:hAnsi="Arial Narrow"/>
                <w:szCs w:val="24"/>
                <w:lang w:eastAsia="ru-RU"/>
              </w:rPr>
            </w:pPr>
          </w:p>
        </w:tc>
        <w:tc>
          <w:tcPr>
            <w:tcW w:w="1288" w:type="dxa"/>
            <w:tcBorders>
              <w:top w:val="nil"/>
              <w:left w:val="nil"/>
              <w:right w:val="single" w:sz="4" w:space="0" w:color="auto"/>
            </w:tcBorders>
            <w:shd w:val="clear" w:color="auto" w:fill="auto"/>
          </w:tcPr>
          <w:p w:rsidR="00D21ED5"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12:30-14:00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Lunch</w:t>
            </w:r>
          </w:p>
        </w:tc>
      </w:tr>
      <w:tr w:rsidR="00D21ED5" w:rsidRPr="003D13B0" w:rsidTr="00D21ED5">
        <w:trPr>
          <w:gridAfter w:val="3"/>
          <w:wAfter w:w="17814" w:type="dxa"/>
          <w:trHeight w:val="300"/>
        </w:trPr>
        <w:tc>
          <w:tcPr>
            <w:tcW w:w="1620" w:type="dxa"/>
            <w:tcBorders>
              <w:top w:val="nil"/>
              <w:left w:val="single" w:sz="8" w:space="0" w:color="auto"/>
              <w:right w:val="single" w:sz="4" w:space="0" w:color="auto"/>
            </w:tcBorders>
            <w:shd w:val="clear" w:color="auto" w:fill="auto"/>
          </w:tcPr>
          <w:p w:rsidR="00D21ED5" w:rsidRDefault="00D21ED5" w:rsidP="00D21ED5">
            <w:pPr>
              <w:rPr>
                <w:rFonts w:ascii="Arial Narrow" w:hAnsi="Arial Narrow"/>
                <w:szCs w:val="24"/>
                <w:lang w:eastAsia="ru-RU"/>
              </w:rPr>
            </w:pPr>
          </w:p>
        </w:tc>
        <w:tc>
          <w:tcPr>
            <w:tcW w:w="1288" w:type="dxa"/>
            <w:tcBorders>
              <w:top w:val="nil"/>
              <w:left w:val="nil"/>
              <w:right w:val="single" w:sz="4" w:space="0" w:color="auto"/>
            </w:tcBorders>
            <w:shd w:val="clear" w:color="auto" w:fill="auto"/>
          </w:tcPr>
          <w:p w:rsidR="00D21ED5"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14:00-17:00</w:t>
            </w:r>
          </w:p>
        </w:tc>
        <w:tc>
          <w:tcPr>
            <w:tcW w:w="6289" w:type="dxa"/>
            <w:tcBorders>
              <w:top w:val="nil"/>
              <w:left w:val="nil"/>
              <w:bottom w:val="single" w:sz="4" w:space="0" w:color="auto"/>
              <w:right w:val="single" w:sz="8" w:space="0" w:color="auto"/>
            </w:tcBorders>
            <w:shd w:val="clear" w:color="auto" w:fill="auto"/>
          </w:tcPr>
          <w:p w:rsidR="00D21ED5" w:rsidRDefault="00D21ED5" w:rsidP="00D21ED5">
            <w:pPr>
              <w:rPr>
                <w:rFonts w:ascii="Arial Narrow" w:hAnsi="Arial Narrow"/>
                <w:szCs w:val="24"/>
                <w:lang w:eastAsia="ru-RU"/>
              </w:rPr>
            </w:pPr>
            <w:r>
              <w:rPr>
                <w:rFonts w:ascii="Arial Narrow" w:hAnsi="Arial Narrow"/>
                <w:szCs w:val="24"/>
                <w:lang w:eastAsia="ru-RU"/>
              </w:rPr>
              <w:t>Visit the ELS project sites:</w:t>
            </w:r>
          </w:p>
          <w:p w:rsidR="00D21ED5" w:rsidRDefault="00D21ED5" w:rsidP="00D21ED5">
            <w:pPr>
              <w:rPr>
                <w:rFonts w:ascii="Arial Narrow" w:hAnsi="Arial Narrow"/>
                <w:szCs w:val="24"/>
                <w:lang w:eastAsia="ru-RU"/>
              </w:rPr>
            </w:pPr>
            <w:r>
              <w:rPr>
                <w:rFonts w:ascii="Arial Narrow" w:hAnsi="Arial Narrow"/>
                <w:szCs w:val="24"/>
                <w:lang w:eastAsia="ru-RU"/>
              </w:rPr>
              <w:t xml:space="preserve">MCC “Chuliguliston”. Community infrastructure project on Rural Medical Point reconstruction and installation of solar water heating collector </w:t>
            </w:r>
          </w:p>
          <w:p w:rsidR="00D21ED5" w:rsidRDefault="00D21ED5" w:rsidP="00D21ED5">
            <w:pPr>
              <w:rPr>
                <w:rFonts w:ascii="Arial Narrow" w:hAnsi="Arial Narrow"/>
                <w:szCs w:val="24"/>
                <w:lang w:eastAsia="ru-RU"/>
              </w:rPr>
            </w:pPr>
            <w:r>
              <w:rPr>
                <w:rFonts w:ascii="Arial Narrow" w:hAnsi="Arial Narrow"/>
                <w:szCs w:val="24"/>
                <w:lang w:eastAsia="ru-RU"/>
              </w:rPr>
              <w:t xml:space="preserve">MCC “Qum”. Community infrastructure project on construction of irrigational system </w:t>
            </w:r>
          </w:p>
          <w:p w:rsidR="00D21ED5" w:rsidRPr="003D13B0" w:rsidRDefault="00D21ED5" w:rsidP="00D21ED5">
            <w:pPr>
              <w:rPr>
                <w:rFonts w:ascii="Arial Narrow" w:hAnsi="Arial Narrow"/>
                <w:szCs w:val="24"/>
                <w:lang w:eastAsia="ru-RU"/>
              </w:rPr>
            </w:pPr>
            <w:r>
              <w:rPr>
                <w:rFonts w:ascii="Arial Narrow" w:hAnsi="Arial Narrow"/>
                <w:szCs w:val="24"/>
                <w:lang w:eastAsia="ru-RU"/>
              </w:rPr>
              <w:t>MCC “Navruz”. Demonstration plot on cattle breading</w:t>
            </w:r>
          </w:p>
        </w:tc>
      </w:tr>
      <w:tr w:rsidR="00D21ED5" w:rsidRPr="003D13B0" w:rsidTr="00D21ED5">
        <w:trPr>
          <w:gridAfter w:val="3"/>
          <w:wAfter w:w="17814" w:type="dxa"/>
          <w:trHeight w:val="300"/>
        </w:trPr>
        <w:tc>
          <w:tcPr>
            <w:tcW w:w="1620" w:type="dxa"/>
            <w:tcBorders>
              <w:top w:val="nil"/>
              <w:left w:val="single" w:sz="8" w:space="0" w:color="auto"/>
              <w:right w:val="single" w:sz="4" w:space="0" w:color="auto"/>
            </w:tcBorders>
            <w:shd w:val="clear" w:color="auto" w:fill="auto"/>
          </w:tcPr>
          <w:p w:rsidR="00D21ED5" w:rsidRDefault="00D21ED5" w:rsidP="00D21ED5">
            <w:pPr>
              <w:rPr>
                <w:rFonts w:ascii="Arial Narrow" w:hAnsi="Arial Narrow"/>
                <w:szCs w:val="24"/>
                <w:lang w:eastAsia="ru-RU"/>
              </w:rPr>
            </w:pPr>
          </w:p>
        </w:tc>
        <w:tc>
          <w:tcPr>
            <w:tcW w:w="1288" w:type="dxa"/>
            <w:tcBorders>
              <w:top w:val="nil"/>
              <w:left w:val="nil"/>
              <w:right w:val="single" w:sz="4" w:space="0" w:color="auto"/>
            </w:tcBorders>
            <w:shd w:val="clear" w:color="auto" w:fill="auto"/>
          </w:tcPr>
          <w:p w:rsidR="00D21ED5"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17:00-18:00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Travel to Fergana city</w:t>
            </w:r>
          </w:p>
        </w:tc>
      </w:tr>
      <w:tr w:rsidR="00D21ED5" w:rsidRPr="003D13B0" w:rsidTr="00D21ED5">
        <w:trPr>
          <w:gridAfter w:val="3"/>
          <w:wAfter w:w="17814" w:type="dxa"/>
          <w:trHeight w:val="300"/>
        </w:trPr>
        <w:tc>
          <w:tcPr>
            <w:tcW w:w="1620" w:type="dxa"/>
            <w:tcBorders>
              <w:top w:val="nil"/>
              <w:left w:val="single" w:sz="8" w:space="0" w:color="auto"/>
              <w:right w:val="single" w:sz="4" w:space="0" w:color="auto"/>
            </w:tcBorders>
            <w:shd w:val="clear" w:color="auto" w:fill="auto"/>
          </w:tcPr>
          <w:p w:rsidR="00D21ED5" w:rsidRDefault="00D21ED5" w:rsidP="00D21ED5">
            <w:pPr>
              <w:rPr>
                <w:rFonts w:ascii="Arial Narrow" w:hAnsi="Arial Narrow"/>
                <w:szCs w:val="24"/>
                <w:lang w:eastAsia="ru-RU"/>
              </w:rPr>
            </w:pPr>
          </w:p>
        </w:tc>
        <w:tc>
          <w:tcPr>
            <w:tcW w:w="1288" w:type="dxa"/>
            <w:tcBorders>
              <w:top w:val="nil"/>
              <w:left w:val="nil"/>
              <w:right w:val="single" w:sz="4" w:space="0" w:color="auto"/>
            </w:tcBorders>
            <w:shd w:val="clear" w:color="auto" w:fill="auto"/>
          </w:tcPr>
          <w:p w:rsidR="00D21ED5"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18:00-19:30</w:t>
            </w:r>
          </w:p>
        </w:tc>
        <w:tc>
          <w:tcPr>
            <w:tcW w:w="6289" w:type="dxa"/>
            <w:tcBorders>
              <w:top w:val="nil"/>
              <w:left w:val="nil"/>
              <w:bottom w:val="single" w:sz="4" w:space="0" w:color="auto"/>
              <w:right w:val="single" w:sz="8" w:space="0" w:color="auto"/>
            </w:tcBorders>
            <w:shd w:val="clear" w:color="auto" w:fill="auto"/>
          </w:tcPr>
          <w:p w:rsidR="00D21ED5" w:rsidRDefault="00D21ED5" w:rsidP="00D21ED5">
            <w:pPr>
              <w:rPr>
                <w:rFonts w:ascii="Arial Narrow" w:hAnsi="Arial Narrow"/>
                <w:szCs w:val="24"/>
                <w:lang w:eastAsia="ru-RU"/>
              </w:rPr>
            </w:pPr>
            <w:r>
              <w:rPr>
                <w:rFonts w:ascii="Arial Narrow" w:hAnsi="Arial Narrow"/>
                <w:szCs w:val="24"/>
                <w:lang w:eastAsia="ru-RU"/>
              </w:rPr>
              <w:t>Dinner</w:t>
            </w:r>
          </w:p>
        </w:tc>
      </w:tr>
      <w:tr w:rsidR="00D21ED5" w:rsidRPr="003D13B0" w:rsidTr="00D21ED5">
        <w:trPr>
          <w:trHeight w:val="300"/>
        </w:trPr>
        <w:tc>
          <w:tcPr>
            <w:tcW w:w="10530" w:type="dxa"/>
            <w:gridSpan w:val="4"/>
            <w:tcBorders>
              <w:top w:val="single" w:sz="4" w:space="0" w:color="auto"/>
              <w:left w:val="single" w:sz="4" w:space="0" w:color="auto"/>
              <w:bottom w:val="single" w:sz="4" w:space="0" w:color="auto"/>
              <w:right w:val="single" w:sz="4" w:space="0" w:color="auto"/>
            </w:tcBorders>
            <w:shd w:val="clear" w:color="auto" w:fill="8DB3E2"/>
          </w:tcPr>
          <w:p w:rsidR="00D21ED5" w:rsidRPr="003D13B0" w:rsidRDefault="00D21ED5" w:rsidP="00D21ED5">
            <w:pPr>
              <w:rPr>
                <w:rFonts w:ascii="Arial Narrow" w:hAnsi="Arial Narrow" w:cs="Arial"/>
                <w:szCs w:val="24"/>
              </w:rPr>
            </w:pPr>
            <w:r w:rsidRPr="003D13B0">
              <w:rPr>
                <w:rFonts w:ascii="Arial Narrow" w:hAnsi="Arial Narrow"/>
                <w:b/>
                <w:bCs/>
                <w:szCs w:val="24"/>
                <w:lang w:eastAsia="ru-RU"/>
              </w:rPr>
              <w:t>8</w:t>
            </w:r>
            <w:r w:rsidRPr="003D13B0">
              <w:rPr>
                <w:rFonts w:ascii="Arial Narrow" w:hAnsi="Arial Narrow"/>
                <w:b/>
                <w:bCs/>
                <w:szCs w:val="24"/>
                <w:vertAlign w:val="superscript"/>
                <w:lang w:eastAsia="ru-RU"/>
              </w:rPr>
              <w:t>th</w:t>
            </w:r>
            <w:r w:rsidRPr="003D13B0">
              <w:rPr>
                <w:rFonts w:ascii="Arial Narrow" w:hAnsi="Arial Narrow"/>
                <w:b/>
                <w:bCs/>
                <w:szCs w:val="24"/>
                <w:lang w:eastAsia="ru-RU"/>
              </w:rPr>
              <w:t xml:space="preserve"> Day</w:t>
            </w:r>
          </w:p>
        </w:tc>
        <w:tc>
          <w:tcPr>
            <w:tcW w:w="5938" w:type="dxa"/>
          </w:tcPr>
          <w:p w:rsidR="00D21ED5" w:rsidRPr="003D13B0" w:rsidRDefault="00D21ED5" w:rsidP="00D21ED5">
            <w:pPr>
              <w:rPr>
                <w:rFonts w:ascii="Arial Narrow" w:hAnsi="Arial Narrow" w:cs="Arial"/>
                <w:szCs w:val="24"/>
              </w:rPr>
            </w:pPr>
          </w:p>
        </w:tc>
        <w:tc>
          <w:tcPr>
            <w:tcW w:w="5938"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p>
        </w:tc>
        <w:tc>
          <w:tcPr>
            <w:tcW w:w="5938" w:type="dxa"/>
            <w:tcBorders>
              <w:top w:val="nil"/>
              <w:left w:val="nil"/>
              <w:bottom w:val="single" w:sz="4" w:space="0" w:color="auto"/>
              <w:right w:val="single" w:sz="8" w:space="0" w:color="auto"/>
            </w:tcBorders>
            <w:shd w:val="clear" w:color="auto" w:fill="auto"/>
          </w:tcPr>
          <w:p w:rsidR="00D21ED5" w:rsidRPr="003D13B0" w:rsidRDefault="00D21ED5" w:rsidP="00D21ED5">
            <w:pPr>
              <w:ind w:left="72"/>
              <w:rPr>
                <w:rFonts w:ascii="Arial Narrow" w:hAnsi="Arial Narrow" w:cs="Arial"/>
                <w:szCs w:val="24"/>
              </w:rPr>
            </w:pPr>
            <w:r w:rsidRPr="003D13B0">
              <w:rPr>
                <w:rFonts w:ascii="Arial Narrow" w:hAnsi="Arial Narrow" w:cs="Arial"/>
                <w:szCs w:val="24"/>
              </w:rPr>
              <w:t>Debriefing meeting with ELS project staff</w:t>
            </w:r>
          </w:p>
        </w:tc>
      </w:tr>
      <w:tr w:rsidR="00D21ED5" w:rsidRPr="003D13B0" w:rsidTr="00D21ED5">
        <w:trPr>
          <w:gridAfter w:val="3"/>
          <w:wAfter w:w="17814" w:type="dxa"/>
          <w:trHeight w:val="297"/>
        </w:trPr>
        <w:tc>
          <w:tcPr>
            <w:tcW w:w="1620" w:type="dxa"/>
            <w:vMerge w:val="restart"/>
            <w:tcBorders>
              <w:top w:val="nil"/>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December</w:t>
            </w:r>
            <w:r w:rsidRPr="003D13B0">
              <w:rPr>
                <w:rFonts w:ascii="Arial Narrow" w:hAnsi="Arial Narrow"/>
                <w:szCs w:val="24"/>
                <w:lang w:eastAsia="ru-RU"/>
              </w:rPr>
              <w:t xml:space="preserve"> 1</w:t>
            </w:r>
            <w:r>
              <w:rPr>
                <w:rFonts w:ascii="Arial Narrow" w:hAnsi="Arial Narrow"/>
                <w:szCs w:val="24"/>
                <w:lang w:eastAsia="ru-RU"/>
              </w:rPr>
              <w:t>3</w:t>
            </w:r>
            <w:r w:rsidRPr="003D13B0">
              <w:rPr>
                <w:rFonts w:ascii="Arial Narrow" w:hAnsi="Arial Narrow"/>
                <w:szCs w:val="24"/>
                <w:lang w:eastAsia="ru-RU"/>
              </w:rPr>
              <w:t>, 2011 (</w:t>
            </w:r>
            <w:r>
              <w:rPr>
                <w:rFonts w:ascii="Arial Narrow" w:hAnsi="Arial Narrow"/>
                <w:szCs w:val="24"/>
                <w:lang w:eastAsia="ru-RU"/>
              </w:rPr>
              <w:t>Tuesday</w:t>
            </w:r>
            <w:r w:rsidRPr="003D13B0">
              <w:rPr>
                <w:rFonts w:ascii="Arial Narrow" w:hAnsi="Arial Narrow"/>
                <w:szCs w:val="24"/>
                <w:lang w:eastAsia="ru-RU"/>
              </w:rPr>
              <w:t>)</w:t>
            </w:r>
          </w:p>
        </w:tc>
        <w:tc>
          <w:tcPr>
            <w:tcW w:w="1288" w:type="dxa"/>
            <w:vMerge w:val="restart"/>
            <w:tcBorders>
              <w:top w:val="nil"/>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r>
              <w:rPr>
                <w:rFonts w:ascii="Arial Narrow" w:hAnsi="Arial Narrow"/>
                <w:i/>
                <w:iCs/>
                <w:szCs w:val="24"/>
                <w:lang w:eastAsia="ru-RU"/>
              </w:rPr>
              <w:t>Fergana</w:t>
            </w:r>
          </w:p>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09:30-11:30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ind w:left="72"/>
              <w:rPr>
                <w:rFonts w:ascii="Arial Narrow" w:hAnsi="Arial Narrow" w:cs="Arial"/>
                <w:szCs w:val="24"/>
              </w:rPr>
            </w:pPr>
            <w:r>
              <w:rPr>
                <w:rFonts w:ascii="Arial Narrow" w:hAnsi="Arial Narrow" w:cs="Arial"/>
                <w:szCs w:val="24"/>
              </w:rPr>
              <w:t>Travel to Uzbekistan district</w:t>
            </w:r>
          </w:p>
        </w:tc>
      </w:tr>
      <w:tr w:rsidR="00D21ED5" w:rsidRPr="003D13B0" w:rsidTr="00D21ED5">
        <w:trPr>
          <w:gridAfter w:val="3"/>
          <w:wAfter w:w="17814" w:type="dxa"/>
          <w:trHeight w:val="324"/>
        </w:trPr>
        <w:tc>
          <w:tcPr>
            <w:tcW w:w="1620" w:type="dxa"/>
            <w:vMerge/>
            <w:tcBorders>
              <w:top w:val="nil"/>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top w:val="nil"/>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11:30-12:30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ind w:left="72"/>
              <w:rPr>
                <w:rFonts w:ascii="Arial Narrow" w:hAnsi="Arial Narrow" w:cs="Arial"/>
                <w:szCs w:val="24"/>
              </w:rPr>
            </w:pPr>
            <w:r>
              <w:rPr>
                <w:rFonts w:ascii="Arial Narrow" w:hAnsi="Arial Narrow"/>
                <w:szCs w:val="24"/>
                <w:lang w:eastAsia="ru-RU"/>
              </w:rPr>
              <w:t>Visit to MCC “Karimdevona”. Community infrastructure project on electricity supply</w:t>
            </w:r>
          </w:p>
        </w:tc>
      </w:tr>
      <w:tr w:rsidR="00D21ED5" w:rsidRPr="003D13B0" w:rsidTr="00D21ED5">
        <w:trPr>
          <w:gridAfter w:val="3"/>
          <w:wAfter w:w="17814" w:type="dxa"/>
          <w:trHeight w:val="351"/>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12:30-14:00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ind w:left="72"/>
              <w:rPr>
                <w:rFonts w:ascii="Arial Narrow" w:hAnsi="Arial Narrow" w:cs="Arial"/>
                <w:szCs w:val="24"/>
              </w:rPr>
            </w:pPr>
            <w:r>
              <w:rPr>
                <w:rFonts w:ascii="Arial Narrow" w:hAnsi="Arial Narrow" w:cs="Arial"/>
                <w:szCs w:val="24"/>
              </w:rPr>
              <w:t>Lunch</w:t>
            </w:r>
          </w:p>
        </w:tc>
      </w:tr>
      <w:tr w:rsidR="00D21ED5" w:rsidRPr="003D13B0" w:rsidTr="00D21ED5">
        <w:trPr>
          <w:gridAfter w:val="3"/>
          <w:wAfter w:w="17814" w:type="dxa"/>
          <w:trHeight w:val="351"/>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14:00-16:00</w:t>
            </w:r>
          </w:p>
        </w:tc>
        <w:tc>
          <w:tcPr>
            <w:tcW w:w="6289" w:type="dxa"/>
            <w:tcBorders>
              <w:top w:val="nil"/>
              <w:left w:val="nil"/>
              <w:bottom w:val="single" w:sz="4" w:space="0" w:color="auto"/>
              <w:right w:val="single" w:sz="8" w:space="0" w:color="auto"/>
            </w:tcBorders>
            <w:shd w:val="clear" w:color="auto" w:fill="auto"/>
          </w:tcPr>
          <w:p w:rsidR="00D21ED5" w:rsidRDefault="00D21ED5" w:rsidP="00D21ED5">
            <w:pPr>
              <w:ind w:left="72"/>
              <w:rPr>
                <w:rFonts w:ascii="Arial Narrow" w:hAnsi="Arial Narrow"/>
                <w:szCs w:val="24"/>
                <w:lang w:eastAsia="ru-RU"/>
              </w:rPr>
            </w:pPr>
            <w:r>
              <w:rPr>
                <w:rFonts w:ascii="Arial Narrow" w:hAnsi="Arial Narrow"/>
                <w:szCs w:val="24"/>
                <w:lang w:eastAsia="ru-RU"/>
              </w:rPr>
              <w:t>Visit the ELS project sites:</w:t>
            </w:r>
          </w:p>
          <w:p w:rsidR="00D21ED5" w:rsidRDefault="00D21ED5" w:rsidP="00D21ED5">
            <w:pPr>
              <w:ind w:left="72"/>
              <w:rPr>
                <w:rFonts w:ascii="Arial Narrow" w:hAnsi="Arial Narrow"/>
                <w:szCs w:val="24"/>
                <w:lang w:eastAsia="ru-RU"/>
              </w:rPr>
            </w:pPr>
            <w:r>
              <w:rPr>
                <w:rFonts w:ascii="Arial Narrow" w:hAnsi="Arial Narrow"/>
                <w:szCs w:val="24"/>
                <w:lang w:eastAsia="ru-RU"/>
              </w:rPr>
              <w:t>MCC “Shursuv”. Business project on sewing production</w:t>
            </w:r>
          </w:p>
          <w:p w:rsidR="00D21ED5" w:rsidRPr="003D13B0" w:rsidRDefault="00D21ED5" w:rsidP="00D21ED5">
            <w:pPr>
              <w:ind w:left="72"/>
              <w:rPr>
                <w:rFonts w:ascii="Arial Narrow" w:hAnsi="Arial Narrow" w:cs="Arial"/>
                <w:szCs w:val="24"/>
              </w:rPr>
            </w:pPr>
            <w:r>
              <w:rPr>
                <w:rFonts w:ascii="Arial Narrow" w:hAnsi="Arial Narrow"/>
                <w:szCs w:val="24"/>
                <w:lang w:eastAsia="ru-RU"/>
              </w:rPr>
              <w:t>MCC “Pastki Quriq”. Demonstration plot on Beekeeping</w:t>
            </w:r>
          </w:p>
        </w:tc>
      </w:tr>
      <w:tr w:rsidR="00D21ED5" w:rsidRPr="003D13B0" w:rsidTr="00D21ED5">
        <w:trPr>
          <w:gridAfter w:val="3"/>
          <w:wAfter w:w="17814" w:type="dxa"/>
          <w:trHeight w:val="351"/>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16:00-18:00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ind w:left="72"/>
              <w:rPr>
                <w:rFonts w:ascii="Arial Narrow" w:hAnsi="Arial Narrow" w:cs="Arial"/>
                <w:szCs w:val="24"/>
              </w:rPr>
            </w:pPr>
            <w:r>
              <w:rPr>
                <w:rFonts w:ascii="Arial Narrow" w:hAnsi="Arial Narrow" w:cs="Arial"/>
                <w:szCs w:val="24"/>
              </w:rPr>
              <w:t>Travel to Fergana city</w:t>
            </w:r>
          </w:p>
        </w:tc>
      </w:tr>
      <w:tr w:rsidR="00D21ED5" w:rsidRPr="003D13B0" w:rsidTr="00D21ED5">
        <w:trPr>
          <w:gridAfter w:val="3"/>
          <w:wAfter w:w="17814" w:type="dxa"/>
          <w:trHeight w:val="351"/>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18:00-19:30</w:t>
            </w:r>
          </w:p>
        </w:tc>
        <w:tc>
          <w:tcPr>
            <w:tcW w:w="6289" w:type="dxa"/>
            <w:tcBorders>
              <w:top w:val="nil"/>
              <w:left w:val="nil"/>
              <w:bottom w:val="single" w:sz="4" w:space="0" w:color="auto"/>
              <w:right w:val="single" w:sz="8" w:space="0" w:color="auto"/>
            </w:tcBorders>
            <w:shd w:val="clear" w:color="auto" w:fill="auto"/>
          </w:tcPr>
          <w:p w:rsidR="00D21ED5" w:rsidRDefault="00D21ED5" w:rsidP="00D21ED5">
            <w:pPr>
              <w:rPr>
                <w:rFonts w:ascii="Arial Narrow" w:hAnsi="Arial Narrow"/>
                <w:szCs w:val="24"/>
                <w:lang w:eastAsia="ru-RU"/>
              </w:rPr>
            </w:pPr>
            <w:r>
              <w:rPr>
                <w:rFonts w:ascii="Arial Narrow" w:hAnsi="Arial Narrow"/>
                <w:szCs w:val="24"/>
                <w:lang w:eastAsia="ru-RU"/>
              </w:rPr>
              <w:t>Dinner</w:t>
            </w:r>
          </w:p>
        </w:tc>
      </w:tr>
      <w:tr w:rsidR="00D21ED5" w:rsidRPr="003D13B0" w:rsidTr="00D21ED5">
        <w:trPr>
          <w:trHeight w:val="593"/>
        </w:trPr>
        <w:tc>
          <w:tcPr>
            <w:tcW w:w="10530" w:type="dxa"/>
            <w:gridSpan w:val="4"/>
            <w:tcBorders>
              <w:top w:val="single" w:sz="4" w:space="0" w:color="auto"/>
              <w:left w:val="single" w:sz="4" w:space="0" w:color="auto"/>
              <w:bottom w:val="single" w:sz="4" w:space="0" w:color="auto"/>
              <w:right w:val="single" w:sz="4" w:space="0" w:color="auto"/>
            </w:tcBorders>
            <w:shd w:val="clear" w:color="auto" w:fill="8DB3E2"/>
          </w:tcPr>
          <w:p w:rsidR="00D21ED5" w:rsidRPr="003D13B0" w:rsidRDefault="00D21ED5" w:rsidP="00D21ED5">
            <w:pPr>
              <w:rPr>
                <w:rFonts w:ascii="Arial Narrow" w:hAnsi="Arial Narrow" w:cs="Arial"/>
                <w:szCs w:val="24"/>
              </w:rPr>
            </w:pPr>
            <w:r>
              <w:rPr>
                <w:rFonts w:ascii="Arial Narrow" w:hAnsi="Arial Narrow"/>
                <w:b/>
                <w:bCs/>
                <w:szCs w:val="24"/>
                <w:lang w:eastAsia="ru-RU"/>
              </w:rPr>
              <w:t>9</w:t>
            </w:r>
            <w:r w:rsidRPr="003D13B0">
              <w:rPr>
                <w:rFonts w:ascii="Arial Narrow" w:hAnsi="Arial Narrow"/>
                <w:b/>
                <w:bCs/>
                <w:szCs w:val="24"/>
                <w:vertAlign w:val="superscript"/>
                <w:lang w:eastAsia="ru-RU"/>
              </w:rPr>
              <w:t>th</w:t>
            </w:r>
            <w:r w:rsidRPr="003D13B0">
              <w:rPr>
                <w:rFonts w:ascii="Arial Narrow" w:hAnsi="Arial Narrow"/>
                <w:b/>
                <w:bCs/>
                <w:szCs w:val="24"/>
                <w:lang w:eastAsia="ru-RU"/>
              </w:rPr>
              <w:t xml:space="preserve"> Day</w:t>
            </w:r>
          </w:p>
        </w:tc>
        <w:tc>
          <w:tcPr>
            <w:tcW w:w="5938" w:type="dxa"/>
          </w:tcPr>
          <w:p w:rsidR="00D21ED5" w:rsidRPr="003D13B0" w:rsidRDefault="00D21ED5" w:rsidP="00D21ED5">
            <w:pPr>
              <w:rPr>
                <w:rFonts w:ascii="Arial Narrow" w:hAnsi="Arial Narrow" w:cs="Arial"/>
                <w:szCs w:val="24"/>
              </w:rPr>
            </w:pPr>
          </w:p>
        </w:tc>
        <w:tc>
          <w:tcPr>
            <w:tcW w:w="5938"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p>
        </w:tc>
        <w:tc>
          <w:tcPr>
            <w:tcW w:w="5938" w:type="dxa"/>
            <w:tcBorders>
              <w:top w:val="nil"/>
              <w:left w:val="nil"/>
              <w:bottom w:val="single" w:sz="4" w:space="0" w:color="auto"/>
              <w:right w:val="single" w:sz="8" w:space="0" w:color="auto"/>
            </w:tcBorders>
            <w:shd w:val="clear" w:color="auto" w:fill="auto"/>
          </w:tcPr>
          <w:p w:rsidR="00D21ED5" w:rsidRPr="003D13B0" w:rsidRDefault="00D21ED5" w:rsidP="00D21ED5">
            <w:pPr>
              <w:ind w:left="72"/>
              <w:rPr>
                <w:rFonts w:ascii="Arial Narrow" w:hAnsi="Arial Narrow" w:cs="Arial"/>
                <w:szCs w:val="24"/>
              </w:rPr>
            </w:pPr>
            <w:r w:rsidRPr="003D13B0">
              <w:rPr>
                <w:rFonts w:ascii="Arial Narrow" w:hAnsi="Arial Narrow" w:cs="Arial"/>
                <w:szCs w:val="24"/>
              </w:rPr>
              <w:t>Debriefing meeting with ELS project staff</w:t>
            </w:r>
          </w:p>
        </w:tc>
      </w:tr>
      <w:tr w:rsidR="00D21ED5" w:rsidRPr="003D13B0" w:rsidTr="00D21ED5">
        <w:trPr>
          <w:gridAfter w:val="3"/>
          <w:wAfter w:w="17814" w:type="dxa"/>
          <w:trHeight w:val="297"/>
        </w:trPr>
        <w:tc>
          <w:tcPr>
            <w:tcW w:w="1620" w:type="dxa"/>
            <w:vMerge w:val="restart"/>
            <w:tcBorders>
              <w:top w:val="nil"/>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December</w:t>
            </w:r>
            <w:r w:rsidRPr="003D13B0">
              <w:rPr>
                <w:rFonts w:ascii="Arial Narrow" w:hAnsi="Arial Narrow"/>
                <w:szCs w:val="24"/>
                <w:lang w:eastAsia="ru-RU"/>
              </w:rPr>
              <w:t xml:space="preserve"> </w:t>
            </w:r>
            <w:r>
              <w:rPr>
                <w:rFonts w:ascii="Arial Narrow" w:hAnsi="Arial Narrow"/>
                <w:szCs w:val="24"/>
                <w:lang w:eastAsia="ru-RU"/>
              </w:rPr>
              <w:t>14</w:t>
            </w:r>
            <w:r w:rsidRPr="003D13B0">
              <w:rPr>
                <w:rFonts w:ascii="Arial Narrow" w:hAnsi="Arial Narrow"/>
                <w:szCs w:val="24"/>
                <w:lang w:eastAsia="ru-RU"/>
              </w:rPr>
              <w:t>, 2011 (</w:t>
            </w:r>
            <w:r>
              <w:rPr>
                <w:rFonts w:ascii="Arial Narrow" w:hAnsi="Arial Narrow"/>
                <w:szCs w:val="24"/>
                <w:lang w:eastAsia="ru-RU"/>
              </w:rPr>
              <w:t>Wednesday</w:t>
            </w:r>
            <w:r w:rsidRPr="003D13B0">
              <w:rPr>
                <w:rFonts w:ascii="Arial Narrow" w:hAnsi="Arial Narrow"/>
                <w:szCs w:val="24"/>
                <w:lang w:eastAsia="ru-RU"/>
              </w:rPr>
              <w:t>)</w:t>
            </w:r>
          </w:p>
          <w:p w:rsidR="00D21ED5" w:rsidRPr="003D13B0" w:rsidRDefault="00D21ED5" w:rsidP="00D21ED5">
            <w:pPr>
              <w:rPr>
                <w:rFonts w:ascii="Arial Narrow" w:hAnsi="Arial Narrow"/>
                <w:szCs w:val="24"/>
                <w:lang w:eastAsia="ru-RU"/>
              </w:rPr>
            </w:pPr>
          </w:p>
        </w:tc>
        <w:tc>
          <w:tcPr>
            <w:tcW w:w="1288" w:type="dxa"/>
            <w:vMerge w:val="restart"/>
            <w:tcBorders>
              <w:top w:val="nil"/>
              <w:left w:val="nil"/>
              <w:right w:val="single" w:sz="4" w:space="0" w:color="auto"/>
            </w:tcBorders>
            <w:shd w:val="clear" w:color="auto" w:fill="auto"/>
          </w:tcPr>
          <w:p w:rsidR="00D21ED5" w:rsidRDefault="00D21ED5" w:rsidP="00D21ED5">
            <w:pPr>
              <w:rPr>
                <w:rFonts w:ascii="Arial Narrow" w:hAnsi="Arial Narrow"/>
                <w:i/>
                <w:iCs/>
                <w:szCs w:val="24"/>
                <w:lang w:eastAsia="ru-RU"/>
              </w:rPr>
            </w:pPr>
            <w:r>
              <w:rPr>
                <w:rFonts w:ascii="Arial Narrow" w:hAnsi="Arial Narrow"/>
                <w:i/>
                <w:iCs/>
                <w:szCs w:val="24"/>
                <w:lang w:eastAsia="ru-RU"/>
              </w:rPr>
              <w:lastRenderedPageBreak/>
              <w:t>Namangan</w:t>
            </w:r>
          </w:p>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09:00-10:00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ind w:left="72"/>
              <w:rPr>
                <w:rFonts w:ascii="Arial Narrow" w:hAnsi="Arial Narrow" w:cs="Arial"/>
                <w:szCs w:val="24"/>
              </w:rPr>
            </w:pPr>
            <w:r>
              <w:rPr>
                <w:rFonts w:ascii="Arial Narrow" w:hAnsi="Arial Narrow" w:cs="Arial"/>
                <w:szCs w:val="24"/>
              </w:rPr>
              <w:t>Travel to Namangan region</w:t>
            </w:r>
          </w:p>
        </w:tc>
      </w:tr>
      <w:tr w:rsidR="00D21ED5" w:rsidRPr="003D13B0" w:rsidTr="00D21ED5">
        <w:trPr>
          <w:gridAfter w:val="3"/>
          <w:wAfter w:w="17814" w:type="dxa"/>
          <w:trHeight w:val="324"/>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10:00-</w:t>
            </w:r>
            <w:r>
              <w:rPr>
                <w:rFonts w:ascii="Arial Narrow" w:hAnsi="Arial Narrow" w:cs="Arial"/>
                <w:szCs w:val="24"/>
              </w:rPr>
              <w:lastRenderedPageBreak/>
              <w:t>11:00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lastRenderedPageBreak/>
              <w:t xml:space="preserve">Briefing meeting with </w:t>
            </w:r>
            <w:r w:rsidRPr="003D13B0">
              <w:rPr>
                <w:rFonts w:ascii="Arial Narrow" w:hAnsi="Arial Narrow" w:cs="Arial"/>
                <w:szCs w:val="24"/>
              </w:rPr>
              <w:t xml:space="preserve">ELS </w:t>
            </w:r>
            <w:r>
              <w:rPr>
                <w:rFonts w:ascii="Arial Narrow" w:hAnsi="Arial Narrow" w:cs="Arial"/>
                <w:szCs w:val="24"/>
              </w:rPr>
              <w:t xml:space="preserve">project </w:t>
            </w:r>
            <w:r w:rsidRPr="003D13B0">
              <w:rPr>
                <w:rFonts w:ascii="Arial Narrow" w:hAnsi="Arial Narrow" w:cs="Arial"/>
                <w:szCs w:val="24"/>
              </w:rPr>
              <w:t xml:space="preserve">staff in </w:t>
            </w:r>
            <w:r>
              <w:rPr>
                <w:rFonts w:ascii="Arial Narrow" w:hAnsi="Arial Narrow" w:cs="Arial"/>
                <w:szCs w:val="24"/>
              </w:rPr>
              <w:t xml:space="preserve">Namangan </w:t>
            </w:r>
            <w:r w:rsidRPr="003D13B0">
              <w:rPr>
                <w:rFonts w:ascii="Arial Narrow" w:hAnsi="Arial Narrow" w:cs="Arial"/>
                <w:szCs w:val="24"/>
              </w:rPr>
              <w:t>region</w:t>
            </w:r>
          </w:p>
        </w:tc>
      </w:tr>
      <w:tr w:rsidR="00D21ED5" w:rsidRPr="003D13B0" w:rsidTr="00D21ED5">
        <w:trPr>
          <w:gridAfter w:val="3"/>
          <w:wAfter w:w="17814" w:type="dxa"/>
          <w:trHeight w:val="351"/>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11:00-12:00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Travel to Uchkurgan district</w:t>
            </w:r>
          </w:p>
        </w:tc>
      </w:tr>
      <w:tr w:rsidR="00D21ED5" w:rsidRPr="003D13B0" w:rsidTr="00D21ED5">
        <w:trPr>
          <w:gridAfter w:val="3"/>
          <w:wAfter w:w="17814" w:type="dxa"/>
          <w:trHeight w:val="387"/>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single" w:sz="4" w:space="0" w:color="auto"/>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12:00-13:00</w:t>
            </w:r>
          </w:p>
        </w:tc>
        <w:tc>
          <w:tcPr>
            <w:tcW w:w="6289" w:type="dxa"/>
            <w:tcBorders>
              <w:top w:val="single" w:sz="4" w:space="0" w:color="auto"/>
              <w:left w:val="nil"/>
              <w:bottom w:val="single" w:sz="4" w:space="0" w:color="auto"/>
              <w:right w:val="single" w:sz="4" w:space="0" w:color="auto"/>
            </w:tcBorders>
            <w:shd w:val="clear" w:color="auto" w:fill="auto"/>
          </w:tcPr>
          <w:p w:rsidR="00D21ED5" w:rsidRPr="00344AAA" w:rsidRDefault="00D21ED5" w:rsidP="00D21ED5">
            <w:pPr>
              <w:rPr>
                <w:rFonts w:ascii="Arial Narrow" w:hAnsi="Arial Narrow"/>
                <w:szCs w:val="24"/>
                <w:lang w:eastAsia="ru-RU"/>
              </w:rPr>
            </w:pPr>
            <w:r>
              <w:rPr>
                <w:rFonts w:ascii="Arial Narrow" w:hAnsi="Arial Narrow"/>
                <w:szCs w:val="24"/>
                <w:lang w:eastAsia="ru-RU"/>
              </w:rPr>
              <w:t xml:space="preserve">Visit to MCC “Yangiobod”. Business project on bakery production </w:t>
            </w:r>
          </w:p>
        </w:tc>
      </w:tr>
      <w:tr w:rsidR="00D21ED5" w:rsidRPr="003D13B0" w:rsidTr="00D21ED5">
        <w:trPr>
          <w:gridAfter w:val="3"/>
          <w:wAfter w:w="17814" w:type="dxa"/>
          <w:trHeight w:val="387"/>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single" w:sz="4" w:space="0" w:color="auto"/>
              <w:left w:val="nil"/>
              <w:bottom w:val="single" w:sz="4" w:space="0" w:color="auto"/>
              <w:right w:val="single" w:sz="4" w:space="0" w:color="auto"/>
            </w:tcBorders>
            <w:shd w:val="clear" w:color="auto" w:fill="auto"/>
          </w:tcPr>
          <w:p w:rsidR="00D21ED5" w:rsidRDefault="00D21ED5" w:rsidP="00D21ED5">
            <w:pPr>
              <w:rPr>
                <w:rFonts w:ascii="Arial Narrow" w:hAnsi="Arial Narrow" w:cs="Arial"/>
                <w:szCs w:val="24"/>
              </w:rPr>
            </w:pPr>
            <w:r>
              <w:rPr>
                <w:rFonts w:ascii="Arial Narrow" w:hAnsi="Arial Narrow" w:cs="Arial"/>
                <w:szCs w:val="24"/>
              </w:rPr>
              <w:t>13:00-14:00</w:t>
            </w:r>
          </w:p>
        </w:tc>
        <w:tc>
          <w:tcPr>
            <w:tcW w:w="6289" w:type="dxa"/>
            <w:tcBorders>
              <w:top w:val="single" w:sz="4" w:space="0" w:color="auto"/>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Lunch</w:t>
            </w:r>
          </w:p>
        </w:tc>
      </w:tr>
      <w:tr w:rsidR="00D21ED5" w:rsidRPr="003D13B0" w:rsidTr="00D21ED5">
        <w:trPr>
          <w:gridAfter w:val="3"/>
          <w:wAfter w:w="17814" w:type="dxa"/>
          <w:trHeight w:val="387"/>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single" w:sz="4" w:space="0" w:color="auto"/>
              <w:left w:val="nil"/>
              <w:bottom w:val="single" w:sz="4" w:space="0" w:color="auto"/>
              <w:right w:val="single" w:sz="4" w:space="0" w:color="auto"/>
            </w:tcBorders>
            <w:shd w:val="clear" w:color="auto" w:fill="auto"/>
          </w:tcPr>
          <w:p w:rsidR="00D21ED5" w:rsidRDefault="00D21ED5" w:rsidP="00D21ED5">
            <w:pPr>
              <w:rPr>
                <w:rFonts w:ascii="Arial Narrow" w:hAnsi="Arial Narrow" w:cs="Arial"/>
                <w:szCs w:val="24"/>
              </w:rPr>
            </w:pPr>
            <w:r>
              <w:rPr>
                <w:rFonts w:ascii="Arial Narrow" w:hAnsi="Arial Narrow" w:cs="Arial"/>
                <w:szCs w:val="24"/>
              </w:rPr>
              <w:t>14:00-17:00</w:t>
            </w:r>
          </w:p>
        </w:tc>
        <w:tc>
          <w:tcPr>
            <w:tcW w:w="6289" w:type="dxa"/>
            <w:tcBorders>
              <w:top w:val="single" w:sz="4" w:space="0" w:color="auto"/>
              <w:left w:val="nil"/>
              <w:bottom w:val="single" w:sz="4" w:space="0" w:color="auto"/>
              <w:right w:val="single" w:sz="4" w:space="0" w:color="auto"/>
            </w:tcBorders>
            <w:shd w:val="clear" w:color="auto" w:fill="auto"/>
          </w:tcPr>
          <w:p w:rsidR="00D21ED5" w:rsidRDefault="00D21ED5" w:rsidP="00D21ED5">
            <w:pPr>
              <w:rPr>
                <w:rFonts w:ascii="Arial Narrow" w:hAnsi="Arial Narrow"/>
                <w:szCs w:val="24"/>
                <w:lang w:eastAsia="ru-RU"/>
              </w:rPr>
            </w:pPr>
            <w:r>
              <w:rPr>
                <w:rFonts w:ascii="Arial Narrow" w:hAnsi="Arial Narrow"/>
                <w:szCs w:val="24"/>
                <w:lang w:eastAsia="ru-RU"/>
              </w:rPr>
              <w:t>Visit the ELS project sites:</w:t>
            </w:r>
          </w:p>
          <w:p w:rsidR="00D21ED5" w:rsidRDefault="00D21ED5" w:rsidP="00D21ED5">
            <w:pPr>
              <w:rPr>
                <w:rFonts w:ascii="Arial Narrow" w:hAnsi="Arial Narrow"/>
                <w:szCs w:val="24"/>
                <w:lang w:eastAsia="ru-RU"/>
              </w:rPr>
            </w:pPr>
            <w:r>
              <w:rPr>
                <w:rFonts w:ascii="Arial Narrow" w:hAnsi="Arial Narrow"/>
                <w:szCs w:val="24"/>
                <w:lang w:eastAsia="ru-RU"/>
              </w:rPr>
              <w:t xml:space="preserve">MCC “Oktovlik”. Demonstration plot on lemon production and drip irrigation </w:t>
            </w:r>
          </w:p>
          <w:p w:rsidR="00D21ED5" w:rsidRDefault="00D21ED5" w:rsidP="00D21ED5">
            <w:pPr>
              <w:rPr>
                <w:rFonts w:ascii="Arial Narrow" w:hAnsi="Arial Narrow"/>
                <w:szCs w:val="24"/>
                <w:lang w:eastAsia="ru-RU"/>
              </w:rPr>
            </w:pPr>
            <w:r>
              <w:rPr>
                <w:rFonts w:ascii="Arial Narrow" w:hAnsi="Arial Narrow"/>
                <w:szCs w:val="24"/>
                <w:lang w:eastAsia="ru-RU"/>
              </w:rPr>
              <w:t xml:space="preserve">MCC “Bog kucha”. Project on drinking water supply and installation of solar water heating collectors in boarding school </w:t>
            </w:r>
          </w:p>
          <w:p w:rsidR="00D21ED5" w:rsidRPr="003D13B0" w:rsidRDefault="00D21ED5" w:rsidP="00D21ED5">
            <w:pPr>
              <w:rPr>
                <w:rFonts w:ascii="Arial Narrow" w:hAnsi="Arial Narrow"/>
                <w:szCs w:val="24"/>
                <w:lang w:eastAsia="ru-RU"/>
              </w:rPr>
            </w:pPr>
            <w:r>
              <w:rPr>
                <w:rFonts w:ascii="Arial Narrow" w:hAnsi="Arial Narrow"/>
                <w:szCs w:val="24"/>
                <w:lang w:eastAsia="ru-RU"/>
              </w:rPr>
              <w:t>VCC “Baht”. Community infrastructure project on installation of gas supply line</w:t>
            </w:r>
          </w:p>
        </w:tc>
      </w:tr>
      <w:tr w:rsidR="00D21ED5" w:rsidRPr="003D13B0" w:rsidTr="00D21ED5">
        <w:trPr>
          <w:gridAfter w:val="3"/>
          <w:wAfter w:w="17814" w:type="dxa"/>
          <w:trHeight w:val="387"/>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single" w:sz="4" w:space="0" w:color="auto"/>
              <w:left w:val="nil"/>
              <w:bottom w:val="single" w:sz="4" w:space="0" w:color="auto"/>
              <w:right w:val="single" w:sz="4" w:space="0" w:color="auto"/>
            </w:tcBorders>
            <w:shd w:val="clear" w:color="auto" w:fill="auto"/>
          </w:tcPr>
          <w:p w:rsidR="00D21ED5" w:rsidRDefault="00D21ED5" w:rsidP="00D21ED5">
            <w:pPr>
              <w:rPr>
                <w:rFonts w:ascii="Arial Narrow" w:hAnsi="Arial Narrow" w:cs="Arial"/>
                <w:szCs w:val="24"/>
              </w:rPr>
            </w:pPr>
            <w:r>
              <w:rPr>
                <w:rFonts w:ascii="Arial Narrow" w:hAnsi="Arial Narrow" w:cs="Arial"/>
                <w:szCs w:val="24"/>
              </w:rPr>
              <w:t>17:00-18:00</w:t>
            </w:r>
          </w:p>
        </w:tc>
        <w:tc>
          <w:tcPr>
            <w:tcW w:w="6289" w:type="dxa"/>
            <w:tcBorders>
              <w:top w:val="single" w:sz="4" w:space="0" w:color="auto"/>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Travel to Namangan city</w:t>
            </w:r>
          </w:p>
        </w:tc>
      </w:tr>
      <w:tr w:rsidR="00D21ED5" w:rsidRPr="003D13B0" w:rsidTr="00D21ED5">
        <w:trPr>
          <w:gridAfter w:val="3"/>
          <w:wAfter w:w="17814" w:type="dxa"/>
          <w:trHeight w:val="359"/>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single" w:sz="4" w:space="0" w:color="auto"/>
              <w:left w:val="nil"/>
              <w:bottom w:val="single" w:sz="4" w:space="0" w:color="auto"/>
              <w:right w:val="single" w:sz="4" w:space="0" w:color="auto"/>
            </w:tcBorders>
            <w:shd w:val="clear" w:color="auto" w:fill="auto"/>
          </w:tcPr>
          <w:p w:rsidR="00D21ED5" w:rsidRDefault="00D21ED5" w:rsidP="00D21ED5">
            <w:pPr>
              <w:rPr>
                <w:rFonts w:ascii="Arial Narrow" w:hAnsi="Arial Narrow" w:cs="Arial"/>
                <w:szCs w:val="24"/>
              </w:rPr>
            </w:pPr>
            <w:r>
              <w:rPr>
                <w:rFonts w:ascii="Arial Narrow" w:hAnsi="Arial Narrow" w:cs="Arial"/>
                <w:szCs w:val="24"/>
              </w:rPr>
              <w:t>18:00-19:30</w:t>
            </w:r>
          </w:p>
        </w:tc>
        <w:tc>
          <w:tcPr>
            <w:tcW w:w="6289" w:type="dxa"/>
            <w:tcBorders>
              <w:top w:val="single" w:sz="4" w:space="0" w:color="auto"/>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Check-in in “Namangan” Hotel and dinner</w:t>
            </w:r>
          </w:p>
        </w:tc>
      </w:tr>
      <w:tr w:rsidR="00D21ED5" w:rsidRPr="003D13B0" w:rsidTr="00D21ED5">
        <w:trPr>
          <w:trHeight w:val="300"/>
        </w:trPr>
        <w:tc>
          <w:tcPr>
            <w:tcW w:w="10530" w:type="dxa"/>
            <w:gridSpan w:val="4"/>
            <w:tcBorders>
              <w:top w:val="single" w:sz="4" w:space="0" w:color="auto"/>
              <w:left w:val="single" w:sz="4" w:space="0" w:color="auto"/>
              <w:bottom w:val="single" w:sz="4" w:space="0" w:color="auto"/>
              <w:right w:val="single" w:sz="4" w:space="0" w:color="auto"/>
            </w:tcBorders>
            <w:shd w:val="clear" w:color="auto" w:fill="8DB3E2"/>
          </w:tcPr>
          <w:p w:rsidR="00D21ED5" w:rsidRPr="003D13B0" w:rsidRDefault="00D21ED5" w:rsidP="00D21ED5">
            <w:pPr>
              <w:rPr>
                <w:rFonts w:ascii="Arial Narrow" w:hAnsi="Arial Narrow" w:cs="Arial"/>
                <w:szCs w:val="24"/>
              </w:rPr>
            </w:pPr>
            <w:r>
              <w:rPr>
                <w:rFonts w:ascii="Arial Narrow" w:hAnsi="Arial Narrow"/>
                <w:b/>
                <w:bCs/>
                <w:szCs w:val="24"/>
                <w:lang w:eastAsia="ru-RU"/>
              </w:rPr>
              <w:t>10</w:t>
            </w:r>
            <w:r w:rsidRPr="003D13B0">
              <w:rPr>
                <w:rFonts w:ascii="Arial Narrow" w:hAnsi="Arial Narrow"/>
                <w:b/>
                <w:bCs/>
                <w:szCs w:val="24"/>
                <w:vertAlign w:val="superscript"/>
                <w:lang w:eastAsia="ru-RU"/>
              </w:rPr>
              <w:t>th</w:t>
            </w:r>
            <w:r w:rsidRPr="003D13B0">
              <w:rPr>
                <w:rFonts w:ascii="Arial Narrow" w:hAnsi="Arial Narrow"/>
                <w:b/>
                <w:bCs/>
                <w:szCs w:val="24"/>
                <w:lang w:eastAsia="ru-RU"/>
              </w:rPr>
              <w:t xml:space="preserve"> Day</w:t>
            </w:r>
          </w:p>
        </w:tc>
        <w:tc>
          <w:tcPr>
            <w:tcW w:w="5938" w:type="dxa"/>
          </w:tcPr>
          <w:p w:rsidR="00D21ED5" w:rsidRPr="003D13B0" w:rsidRDefault="00D21ED5" w:rsidP="00D21ED5">
            <w:pPr>
              <w:rPr>
                <w:rFonts w:ascii="Arial Narrow" w:hAnsi="Arial Narrow" w:cs="Arial"/>
                <w:szCs w:val="24"/>
              </w:rPr>
            </w:pPr>
          </w:p>
        </w:tc>
        <w:tc>
          <w:tcPr>
            <w:tcW w:w="5938"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p>
        </w:tc>
        <w:tc>
          <w:tcPr>
            <w:tcW w:w="5938" w:type="dxa"/>
            <w:tcBorders>
              <w:top w:val="nil"/>
              <w:left w:val="nil"/>
              <w:bottom w:val="single" w:sz="4" w:space="0" w:color="auto"/>
              <w:right w:val="single" w:sz="8" w:space="0" w:color="auto"/>
            </w:tcBorders>
            <w:shd w:val="clear" w:color="auto" w:fill="auto"/>
          </w:tcPr>
          <w:p w:rsidR="00D21ED5" w:rsidRPr="003D13B0" w:rsidRDefault="00D21ED5" w:rsidP="00D21ED5">
            <w:pPr>
              <w:ind w:left="72"/>
              <w:rPr>
                <w:rFonts w:ascii="Arial Narrow" w:hAnsi="Arial Narrow" w:cs="Arial"/>
                <w:szCs w:val="24"/>
              </w:rPr>
            </w:pPr>
            <w:r w:rsidRPr="003D13B0">
              <w:rPr>
                <w:rFonts w:ascii="Arial Narrow" w:hAnsi="Arial Narrow" w:cs="Arial"/>
                <w:szCs w:val="24"/>
              </w:rPr>
              <w:t>Debriefing meeting with ELS project staff</w:t>
            </w:r>
          </w:p>
        </w:tc>
      </w:tr>
      <w:tr w:rsidR="00D21ED5" w:rsidRPr="003D13B0" w:rsidTr="00D21ED5">
        <w:trPr>
          <w:gridAfter w:val="3"/>
          <w:wAfter w:w="17814" w:type="dxa"/>
          <w:trHeight w:val="297"/>
        </w:trPr>
        <w:tc>
          <w:tcPr>
            <w:tcW w:w="1620" w:type="dxa"/>
            <w:vMerge w:val="restart"/>
            <w:tcBorders>
              <w:top w:val="nil"/>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December</w:t>
            </w:r>
            <w:r w:rsidRPr="003D13B0">
              <w:rPr>
                <w:rFonts w:ascii="Arial Narrow" w:hAnsi="Arial Narrow"/>
                <w:szCs w:val="24"/>
                <w:lang w:eastAsia="ru-RU"/>
              </w:rPr>
              <w:t xml:space="preserve"> </w:t>
            </w:r>
            <w:r>
              <w:rPr>
                <w:rFonts w:ascii="Arial Narrow" w:hAnsi="Arial Narrow"/>
                <w:szCs w:val="24"/>
                <w:lang w:eastAsia="ru-RU"/>
              </w:rPr>
              <w:t>15</w:t>
            </w:r>
            <w:r w:rsidRPr="003D13B0">
              <w:rPr>
                <w:rFonts w:ascii="Arial Narrow" w:hAnsi="Arial Narrow"/>
                <w:szCs w:val="24"/>
                <w:lang w:eastAsia="ru-RU"/>
              </w:rPr>
              <w:t>, 2011 (</w:t>
            </w:r>
            <w:r>
              <w:rPr>
                <w:rFonts w:ascii="Arial Narrow" w:hAnsi="Arial Narrow"/>
                <w:szCs w:val="24"/>
                <w:lang w:eastAsia="ru-RU"/>
              </w:rPr>
              <w:t>Thursday</w:t>
            </w:r>
            <w:r w:rsidRPr="003D13B0">
              <w:rPr>
                <w:rFonts w:ascii="Arial Narrow" w:hAnsi="Arial Narrow"/>
                <w:szCs w:val="24"/>
                <w:lang w:eastAsia="ru-RU"/>
              </w:rPr>
              <w:t>)</w:t>
            </w:r>
          </w:p>
          <w:p w:rsidR="00D21ED5" w:rsidRPr="003D13B0" w:rsidRDefault="00D21ED5" w:rsidP="00D21ED5">
            <w:pPr>
              <w:rPr>
                <w:rFonts w:ascii="Arial Narrow" w:hAnsi="Arial Narrow"/>
                <w:szCs w:val="24"/>
                <w:lang w:eastAsia="ru-RU"/>
              </w:rPr>
            </w:pPr>
          </w:p>
        </w:tc>
        <w:tc>
          <w:tcPr>
            <w:tcW w:w="1288" w:type="dxa"/>
            <w:vMerge w:val="restart"/>
            <w:tcBorders>
              <w:top w:val="nil"/>
              <w:left w:val="nil"/>
              <w:right w:val="single" w:sz="4" w:space="0" w:color="auto"/>
            </w:tcBorders>
            <w:shd w:val="clear" w:color="auto" w:fill="auto"/>
          </w:tcPr>
          <w:p w:rsidR="00D21ED5" w:rsidRDefault="00D21ED5" w:rsidP="00D21ED5">
            <w:pPr>
              <w:rPr>
                <w:rFonts w:ascii="Arial Narrow" w:hAnsi="Arial Narrow"/>
                <w:i/>
                <w:iCs/>
                <w:szCs w:val="24"/>
                <w:lang w:eastAsia="ru-RU"/>
              </w:rPr>
            </w:pPr>
            <w:r>
              <w:rPr>
                <w:rFonts w:ascii="Arial Narrow" w:hAnsi="Arial Narrow"/>
                <w:i/>
                <w:iCs/>
                <w:szCs w:val="24"/>
                <w:lang w:eastAsia="ru-RU"/>
              </w:rPr>
              <w:t>Namangan</w:t>
            </w:r>
          </w:p>
          <w:p w:rsidR="00D21ED5" w:rsidRPr="003D13B0" w:rsidRDefault="00D21ED5" w:rsidP="00D21ED5">
            <w:pPr>
              <w:rPr>
                <w:rFonts w:ascii="Arial Narrow" w:hAnsi="Arial Narrow"/>
                <w:i/>
                <w:iCs/>
                <w:szCs w:val="24"/>
                <w:lang w:eastAsia="ru-RU"/>
              </w:rPr>
            </w:pPr>
            <w:r>
              <w:rPr>
                <w:rFonts w:ascii="Arial Narrow" w:hAnsi="Arial Narrow"/>
                <w:i/>
                <w:iCs/>
                <w:szCs w:val="24"/>
                <w:lang w:eastAsia="ru-RU"/>
              </w:rPr>
              <w:t>Tashkent</w:t>
            </w: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09:00-10:30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ind w:left="72"/>
              <w:rPr>
                <w:rFonts w:ascii="Arial Narrow" w:hAnsi="Arial Narrow" w:cs="Arial"/>
                <w:szCs w:val="24"/>
              </w:rPr>
            </w:pPr>
            <w:r>
              <w:rPr>
                <w:rFonts w:ascii="Arial Narrow" w:hAnsi="Arial Narrow" w:cs="Arial"/>
                <w:szCs w:val="24"/>
              </w:rPr>
              <w:t>Travel to Pap district</w:t>
            </w:r>
          </w:p>
        </w:tc>
      </w:tr>
      <w:tr w:rsidR="00D21ED5" w:rsidRPr="003D13B0" w:rsidTr="00D21ED5">
        <w:trPr>
          <w:gridAfter w:val="3"/>
          <w:wAfter w:w="17814" w:type="dxa"/>
          <w:trHeight w:val="377"/>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10:30-11:00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ind w:left="72"/>
              <w:rPr>
                <w:rFonts w:ascii="Arial Narrow" w:hAnsi="Arial Narrow" w:cs="Arial"/>
                <w:szCs w:val="24"/>
              </w:rPr>
            </w:pPr>
            <w:r>
              <w:rPr>
                <w:rFonts w:ascii="Arial Narrow" w:hAnsi="Arial Narrow" w:cs="Arial"/>
                <w:szCs w:val="24"/>
              </w:rPr>
              <w:t xml:space="preserve">Visit to MCC “Temir Yol Usti”. Demonstration plot on poultry </w:t>
            </w:r>
          </w:p>
        </w:tc>
      </w:tr>
      <w:tr w:rsidR="00D21ED5" w:rsidRPr="003D13B0" w:rsidTr="00D21ED5">
        <w:trPr>
          <w:gridAfter w:val="3"/>
          <w:wAfter w:w="17814" w:type="dxa"/>
          <w:trHeight w:val="324"/>
        </w:trPr>
        <w:tc>
          <w:tcPr>
            <w:tcW w:w="1620" w:type="dxa"/>
            <w:vMerge/>
            <w:tcBorders>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11:00-12:30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ind w:left="72"/>
              <w:rPr>
                <w:rFonts w:ascii="Arial Narrow" w:hAnsi="Arial Narrow" w:cs="Arial"/>
                <w:szCs w:val="24"/>
              </w:rPr>
            </w:pPr>
            <w:r>
              <w:rPr>
                <w:rFonts w:ascii="Arial Narrow" w:hAnsi="Arial Narrow" w:cs="Arial"/>
                <w:szCs w:val="24"/>
              </w:rPr>
              <w:t>Meeting with representatives of Pap district water supply organization and visit water pumping station “Akcha”. Project on improving drinking water supply system of Pap town.</w:t>
            </w:r>
          </w:p>
        </w:tc>
      </w:tr>
      <w:tr w:rsidR="00D21ED5" w:rsidRPr="003D13B0" w:rsidTr="00D21ED5">
        <w:trPr>
          <w:gridAfter w:val="3"/>
          <w:wAfter w:w="17814" w:type="dxa"/>
          <w:trHeight w:val="324"/>
        </w:trPr>
        <w:tc>
          <w:tcPr>
            <w:tcW w:w="1620" w:type="dxa"/>
            <w:tcBorders>
              <w:top w:val="nil"/>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tcBorders>
              <w:top w:val="nil"/>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Default="00D21ED5" w:rsidP="00D21ED5">
            <w:pPr>
              <w:rPr>
                <w:rFonts w:ascii="Arial Narrow" w:hAnsi="Arial Narrow" w:cs="Arial"/>
                <w:szCs w:val="24"/>
              </w:rPr>
            </w:pPr>
            <w:r>
              <w:rPr>
                <w:rFonts w:ascii="Arial Narrow" w:hAnsi="Arial Narrow" w:cs="Arial"/>
                <w:szCs w:val="24"/>
              </w:rPr>
              <w:t>13:00-18:00</w:t>
            </w:r>
          </w:p>
        </w:tc>
        <w:tc>
          <w:tcPr>
            <w:tcW w:w="6289" w:type="dxa"/>
            <w:tcBorders>
              <w:top w:val="nil"/>
              <w:left w:val="nil"/>
              <w:bottom w:val="single" w:sz="4" w:space="0" w:color="auto"/>
              <w:right w:val="single" w:sz="8" w:space="0" w:color="auto"/>
            </w:tcBorders>
            <w:shd w:val="clear" w:color="auto" w:fill="auto"/>
          </w:tcPr>
          <w:p w:rsidR="00D21ED5" w:rsidRDefault="00D21ED5" w:rsidP="00D21ED5">
            <w:pPr>
              <w:ind w:left="72"/>
              <w:rPr>
                <w:rFonts w:ascii="Arial Narrow" w:hAnsi="Arial Narrow" w:cs="Arial"/>
                <w:szCs w:val="24"/>
              </w:rPr>
            </w:pPr>
            <w:r>
              <w:rPr>
                <w:rFonts w:ascii="Arial Narrow" w:hAnsi="Arial Narrow" w:cs="Arial"/>
                <w:szCs w:val="24"/>
              </w:rPr>
              <w:t>Travel to Tashkent city</w:t>
            </w:r>
          </w:p>
        </w:tc>
      </w:tr>
      <w:tr w:rsidR="00D21ED5" w:rsidRPr="003D13B0" w:rsidTr="00D21ED5">
        <w:trPr>
          <w:trHeight w:val="300"/>
        </w:trPr>
        <w:tc>
          <w:tcPr>
            <w:tcW w:w="10530" w:type="dxa"/>
            <w:gridSpan w:val="4"/>
            <w:tcBorders>
              <w:top w:val="single" w:sz="4" w:space="0" w:color="auto"/>
              <w:left w:val="single" w:sz="4" w:space="0" w:color="auto"/>
              <w:bottom w:val="single" w:sz="4" w:space="0" w:color="auto"/>
              <w:right w:val="single" w:sz="4" w:space="0" w:color="auto"/>
            </w:tcBorders>
            <w:shd w:val="clear" w:color="auto" w:fill="8DB3E2"/>
          </w:tcPr>
          <w:p w:rsidR="00D21ED5" w:rsidRPr="003D13B0" w:rsidRDefault="00D21ED5" w:rsidP="00D21ED5">
            <w:pPr>
              <w:rPr>
                <w:rFonts w:ascii="Arial Narrow" w:hAnsi="Arial Narrow" w:cs="Arial"/>
                <w:szCs w:val="24"/>
              </w:rPr>
            </w:pPr>
            <w:r>
              <w:rPr>
                <w:rFonts w:ascii="Arial Narrow" w:hAnsi="Arial Narrow"/>
                <w:b/>
                <w:bCs/>
                <w:szCs w:val="24"/>
                <w:lang w:eastAsia="ru-RU"/>
              </w:rPr>
              <w:t>11</w:t>
            </w:r>
            <w:r w:rsidRPr="003D13B0">
              <w:rPr>
                <w:rFonts w:ascii="Arial Narrow" w:hAnsi="Arial Narrow"/>
                <w:b/>
                <w:bCs/>
                <w:szCs w:val="24"/>
                <w:vertAlign w:val="superscript"/>
                <w:lang w:eastAsia="ru-RU"/>
              </w:rPr>
              <w:t>th</w:t>
            </w:r>
            <w:r w:rsidRPr="003D13B0">
              <w:rPr>
                <w:rFonts w:ascii="Arial Narrow" w:hAnsi="Arial Narrow"/>
                <w:b/>
                <w:bCs/>
                <w:szCs w:val="24"/>
                <w:lang w:eastAsia="ru-RU"/>
              </w:rPr>
              <w:t xml:space="preserve"> Day</w:t>
            </w:r>
          </w:p>
        </w:tc>
        <w:tc>
          <w:tcPr>
            <w:tcW w:w="5938" w:type="dxa"/>
          </w:tcPr>
          <w:p w:rsidR="00D21ED5" w:rsidRPr="003D13B0" w:rsidRDefault="00D21ED5" w:rsidP="00D21ED5">
            <w:pPr>
              <w:rPr>
                <w:rFonts w:ascii="Arial Narrow" w:hAnsi="Arial Narrow" w:cs="Arial"/>
                <w:szCs w:val="24"/>
              </w:rPr>
            </w:pPr>
          </w:p>
        </w:tc>
        <w:tc>
          <w:tcPr>
            <w:tcW w:w="5938"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p>
        </w:tc>
        <w:tc>
          <w:tcPr>
            <w:tcW w:w="5938" w:type="dxa"/>
            <w:tcBorders>
              <w:top w:val="nil"/>
              <w:left w:val="nil"/>
              <w:bottom w:val="single" w:sz="4" w:space="0" w:color="auto"/>
              <w:right w:val="single" w:sz="8" w:space="0" w:color="auto"/>
            </w:tcBorders>
            <w:shd w:val="clear" w:color="auto" w:fill="auto"/>
          </w:tcPr>
          <w:p w:rsidR="00D21ED5" w:rsidRPr="003D13B0" w:rsidRDefault="00D21ED5" w:rsidP="00D21ED5">
            <w:pPr>
              <w:ind w:left="72"/>
              <w:rPr>
                <w:rFonts w:ascii="Arial Narrow" w:hAnsi="Arial Narrow" w:cs="Arial"/>
                <w:szCs w:val="24"/>
              </w:rPr>
            </w:pPr>
            <w:r w:rsidRPr="003D13B0">
              <w:rPr>
                <w:rFonts w:ascii="Arial Narrow" w:hAnsi="Arial Narrow" w:cs="Arial"/>
                <w:szCs w:val="24"/>
              </w:rPr>
              <w:t>Debriefing meeting with ELS project staff</w:t>
            </w:r>
          </w:p>
        </w:tc>
      </w:tr>
      <w:tr w:rsidR="00D21ED5" w:rsidRPr="003D13B0" w:rsidTr="00D21ED5">
        <w:trPr>
          <w:gridAfter w:val="3"/>
          <w:wAfter w:w="17814" w:type="dxa"/>
          <w:trHeight w:val="297"/>
        </w:trPr>
        <w:tc>
          <w:tcPr>
            <w:tcW w:w="1620" w:type="dxa"/>
            <w:vMerge w:val="restart"/>
            <w:tcBorders>
              <w:top w:val="nil"/>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December</w:t>
            </w:r>
            <w:r w:rsidRPr="003D13B0">
              <w:rPr>
                <w:rFonts w:ascii="Arial Narrow" w:hAnsi="Arial Narrow"/>
                <w:szCs w:val="24"/>
                <w:lang w:eastAsia="ru-RU"/>
              </w:rPr>
              <w:t xml:space="preserve"> </w:t>
            </w:r>
            <w:r>
              <w:rPr>
                <w:rFonts w:ascii="Arial Narrow" w:hAnsi="Arial Narrow"/>
                <w:szCs w:val="24"/>
                <w:lang w:eastAsia="ru-RU"/>
              </w:rPr>
              <w:t>16</w:t>
            </w:r>
            <w:r w:rsidRPr="003D13B0">
              <w:rPr>
                <w:rFonts w:ascii="Arial Narrow" w:hAnsi="Arial Narrow"/>
                <w:szCs w:val="24"/>
                <w:lang w:eastAsia="ru-RU"/>
              </w:rPr>
              <w:t>, 2011 (</w:t>
            </w:r>
            <w:r>
              <w:rPr>
                <w:rFonts w:ascii="Arial Narrow" w:hAnsi="Arial Narrow"/>
                <w:szCs w:val="24"/>
                <w:lang w:eastAsia="ru-RU"/>
              </w:rPr>
              <w:t>Friday</w:t>
            </w:r>
            <w:r w:rsidRPr="003D13B0">
              <w:rPr>
                <w:rFonts w:ascii="Arial Narrow" w:hAnsi="Arial Narrow"/>
                <w:szCs w:val="24"/>
                <w:lang w:eastAsia="ru-RU"/>
              </w:rPr>
              <w:t>)</w:t>
            </w:r>
          </w:p>
          <w:p w:rsidR="00D21ED5" w:rsidRPr="003D13B0" w:rsidRDefault="00D21ED5" w:rsidP="00D21ED5">
            <w:pPr>
              <w:rPr>
                <w:rFonts w:ascii="Arial Narrow" w:hAnsi="Arial Narrow"/>
                <w:szCs w:val="24"/>
                <w:lang w:eastAsia="ru-RU"/>
              </w:rPr>
            </w:pPr>
          </w:p>
        </w:tc>
        <w:tc>
          <w:tcPr>
            <w:tcW w:w="1288" w:type="dxa"/>
            <w:vMerge w:val="restart"/>
            <w:tcBorders>
              <w:top w:val="nil"/>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r w:rsidRPr="003D13B0">
              <w:rPr>
                <w:rFonts w:ascii="Arial Narrow" w:hAnsi="Arial Narrow"/>
                <w:i/>
                <w:iCs/>
                <w:szCs w:val="24"/>
                <w:lang w:eastAsia="ru-RU"/>
              </w:rPr>
              <w:lastRenderedPageBreak/>
              <w:t>Tashkent</w:t>
            </w:r>
          </w:p>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10:00-14:30</w:t>
            </w:r>
          </w:p>
        </w:tc>
        <w:tc>
          <w:tcPr>
            <w:tcW w:w="6289" w:type="dxa"/>
            <w:tcBorders>
              <w:top w:val="nil"/>
              <w:left w:val="nil"/>
              <w:bottom w:val="single" w:sz="4" w:space="0" w:color="auto"/>
              <w:right w:val="single" w:sz="8" w:space="0" w:color="auto"/>
            </w:tcBorders>
            <w:shd w:val="clear" w:color="auto" w:fill="auto"/>
          </w:tcPr>
          <w:p w:rsidR="00D21ED5" w:rsidRPr="00595298" w:rsidRDefault="00D21ED5" w:rsidP="00D21ED5">
            <w:pPr>
              <w:ind w:left="72"/>
              <w:rPr>
                <w:rFonts w:ascii="Arial Narrow" w:hAnsi="Arial Narrow" w:cs="Arial"/>
                <w:szCs w:val="24"/>
              </w:rPr>
            </w:pPr>
            <w:r>
              <w:rPr>
                <w:rFonts w:ascii="Arial Narrow" w:hAnsi="Arial Narrow" w:cs="Arial"/>
                <w:szCs w:val="24"/>
              </w:rPr>
              <w:t>Participation in ELS project Steering Committee meeting</w:t>
            </w:r>
          </w:p>
        </w:tc>
      </w:tr>
      <w:tr w:rsidR="00D21ED5" w:rsidRPr="003D13B0" w:rsidTr="00D21ED5">
        <w:trPr>
          <w:gridAfter w:val="3"/>
          <w:wAfter w:w="17814" w:type="dxa"/>
          <w:trHeight w:val="324"/>
        </w:trPr>
        <w:tc>
          <w:tcPr>
            <w:tcW w:w="1620" w:type="dxa"/>
            <w:vMerge/>
            <w:tcBorders>
              <w:top w:val="nil"/>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top w:val="nil"/>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r>
              <w:rPr>
                <w:rFonts w:ascii="Arial Narrow" w:hAnsi="Arial Narrow" w:cs="Arial"/>
                <w:szCs w:val="24"/>
              </w:rPr>
              <w:t>14:30-</w:t>
            </w:r>
            <w:r>
              <w:rPr>
                <w:rFonts w:ascii="Arial Narrow" w:hAnsi="Arial Narrow" w:cs="Arial"/>
                <w:szCs w:val="24"/>
              </w:rPr>
              <w:lastRenderedPageBreak/>
              <w:t>15:30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ind w:left="72"/>
              <w:rPr>
                <w:rFonts w:ascii="Arial Narrow" w:hAnsi="Arial Narrow" w:cs="Arial"/>
                <w:szCs w:val="24"/>
              </w:rPr>
            </w:pPr>
            <w:r>
              <w:rPr>
                <w:rFonts w:ascii="Arial Narrow" w:hAnsi="Arial Narrow" w:cs="Arial"/>
                <w:szCs w:val="24"/>
              </w:rPr>
              <w:lastRenderedPageBreak/>
              <w:t>Meeting with Center for Economic Researches</w:t>
            </w:r>
          </w:p>
        </w:tc>
      </w:tr>
      <w:tr w:rsidR="00D21ED5" w:rsidRPr="003D13B0" w:rsidTr="00D21ED5">
        <w:trPr>
          <w:gridAfter w:val="3"/>
          <w:wAfter w:w="17814" w:type="dxa"/>
          <w:trHeight w:val="324"/>
        </w:trPr>
        <w:tc>
          <w:tcPr>
            <w:tcW w:w="1620" w:type="dxa"/>
            <w:vMerge/>
            <w:tcBorders>
              <w:top w:val="nil"/>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top w:val="nil"/>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Default="00D21ED5" w:rsidP="00D21ED5">
            <w:pPr>
              <w:rPr>
                <w:rFonts w:ascii="Arial Narrow" w:hAnsi="Arial Narrow" w:cs="Arial"/>
                <w:szCs w:val="24"/>
              </w:rPr>
            </w:pPr>
            <w:r>
              <w:rPr>
                <w:rFonts w:ascii="Arial Narrow" w:hAnsi="Arial Narrow" w:cs="Arial"/>
                <w:szCs w:val="24"/>
              </w:rPr>
              <w:t>15:30-16:30</w:t>
            </w:r>
          </w:p>
        </w:tc>
        <w:tc>
          <w:tcPr>
            <w:tcW w:w="6289" w:type="dxa"/>
            <w:tcBorders>
              <w:top w:val="nil"/>
              <w:left w:val="nil"/>
              <w:bottom w:val="single" w:sz="4" w:space="0" w:color="auto"/>
              <w:right w:val="single" w:sz="8" w:space="0" w:color="auto"/>
            </w:tcBorders>
            <w:shd w:val="clear" w:color="auto" w:fill="auto"/>
          </w:tcPr>
          <w:p w:rsidR="00D21ED5" w:rsidRPr="00595298" w:rsidRDefault="00D21ED5" w:rsidP="00D21ED5">
            <w:pPr>
              <w:ind w:left="72"/>
              <w:rPr>
                <w:rFonts w:ascii="Arial Narrow" w:hAnsi="Arial Narrow" w:cs="Arial"/>
                <w:szCs w:val="24"/>
              </w:rPr>
            </w:pPr>
            <w:r>
              <w:rPr>
                <w:rFonts w:ascii="Arial Narrow" w:hAnsi="Arial Narrow" w:cs="Arial"/>
                <w:szCs w:val="24"/>
              </w:rPr>
              <w:t>Meeting with representatives of EU UzBuroKES (TACIS NCU)</w:t>
            </w:r>
          </w:p>
        </w:tc>
      </w:tr>
      <w:tr w:rsidR="00D21ED5" w:rsidRPr="003D13B0" w:rsidTr="00D21ED5">
        <w:trPr>
          <w:gridAfter w:val="3"/>
          <w:wAfter w:w="17814" w:type="dxa"/>
          <w:trHeight w:val="324"/>
        </w:trPr>
        <w:tc>
          <w:tcPr>
            <w:tcW w:w="1620" w:type="dxa"/>
            <w:vMerge/>
            <w:tcBorders>
              <w:top w:val="nil"/>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top w:val="nil"/>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Default="00D21ED5" w:rsidP="00D21ED5">
            <w:pPr>
              <w:rPr>
                <w:rFonts w:ascii="Arial Narrow" w:hAnsi="Arial Narrow" w:cs="Arial"/>
                <w:szCs w:val="24"/>
              </w:rPr>
            </w:pPr>
            <w:r>
              <w:rPr>
                <w:rFonts w:ascii="Arial Narrow" w:hAnsi="Arial Narrow" w:cs="Arial"/>
                <w:szCs w:val="24"/>
              </w:rPr>
              <w:t>16:30-17:30</w:t>
            </w:r>
          </w:p>
        </w:tc>
        <w:tc>
          <w:tcPr>
            <w:tcW w:w="6289" w:type="dxa"/>
            <w:tcBorders>
              <w:top w:val="nil"/>
              <w:left w:val="nil"/>
              <w:bottom w:val="single" w:sz="4" w:space="0" w:color="auto"/>
              <w:right w:val="single" w:sz="8" w:space="0" w:color="auto"/>
            </w:tcBorders>
            <w:shd w:val="clear" w:color="auto" w:fill="auto"/>
          </w:tcPr>
          <w:p w:rsidR="00D21ED5" w:rsidRPr="003D13B0" w:rsidRDefault="00D21ED5" w:rsidP="00D21ED5">
            <w:pPr>
              <w:ind w:left="72"/>
              <w:rPr>
                <w:rFonts w:ascii="Arial Narrow" w:hAnsi="Arial Narrow" w:cs="Arial"/>
                <w:szCs w:val="24"/>
              </w:rPr>
            </w:pPr>
            <w:r>
              <w:rPr>
                <w:rFonts w:ascii="Arial Narrow" w:hAnsi="Arial Narrow" w:cs="Arial"/>
                <w:szCs w:val="24"/>
              </w:rPr>
              <w:t>Meeting with Ministry of Economy</w:t>
            </w:r>
          </w:p>
        </w:tc>
      </w:tr>
      <w:tr w:rsidR="00D21ED5" w:rsidRPr="003D13B0" w:rsidTr="00D21ED5">
        <w:trPr>
          <w:gridAfter w:val="3"/>
          <w:wAfter w:w="17814" w:type="dxa"/>
          <w:trHeight w:val="324"/>
        </w:trPr>
        <w:tc>
          <w:tcPr>
            <w:tcW w:w="1620" w:type="dxa"/>
            <w:vMerge/>
            <w:tcBorders>
              <w:top w:val="nil"/>
              <w:left w:val="single" w:sz="8"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p>
        </w:tc>
        <w:tc>
          <w:tcPr>
            <w:tcW w:w="1288" w:type="dxa"/>
            <w:vMerge/>
            <w:tcBorders>
              <w:top w:val="nil"/>
              <w:left w:val="nil"/>
              <w:right w:val="single" w:sz="4" w:space="0" w:color="auto"/>
            </w:tcBorders>
            <w:shd w:val="clear" w:color="auto" w:fill="auto"/>
          </w:tcPr>
          <w:p w:rsidR="00D21ED5" w:rsidRPr="003D13B0" w:rsidRDefault="00D21ED5" w:rsidP="00D21ED5">
            <w:pPr>
              <w:rPr>
                <w:rFonts w:ascii="Arial Narrow" w:hAnsi="Arial Narrow"/>
                <w:i/>
                <w:iCs/>
                <w:szCs w:val="24"/>
                <w:lang w:eastAsia="ru-RU"/>
              </w:rPr>
            </w:pPr>
          </w:p>
        </w:tc>
        <w:tc>
          <w:tcPr>
            <w:tcW w:w="1333" w:type="dxa"/>
            <w:tcBorders>
              <w:top w:val="nil"/>
              <w:left w:val="nil"/>
              <w:bottom w:val="single" w:sz="4" w:space="0" w:color="auto"/>
              <w:right w:val="single" w:sz="4" w:space="0" w:color="auto"/>
            </w:tcBorders>
            <w:shd w:val="clear" w:color="auto" w:fill="auto"/>
          </w:tcPr>
          <w:p w:rsidR="00D21ED5" w:rsidRDefault="00D21ED5" w:rsidP="00D21ED5">
            <w:pPr>
              <w:rPr>
                <w:rFonts w:ascii="Arial Narrow" w:hAnsi="Arial Narrow" w:cs="Arial"/>
                <w:szCs w:val="24"/>
              </w:rPr>
            </w:pPr>
            <w:r>
              <w:rPr>
                <w:rFonts w:ascii="Arial Narrow" w:hAnsi="Arial Narrow" w:cs="Arial"/>
                <w:szCs w:val="24"/>
              </w:rPr>
              <w:t>17:30-18:30</w:t>
            </w:r>
          </w:p>
        </w:tc>
        <w:tc>
          <w:tcPr>
            <w:tcW w:w="6289" w:type="dxa"/>
            <w:tcBorders>
              <w:top w:val="nil"/>
              <w:left w:val="nil"/>
              <w:bottom w:val="single" w:sz="4" w:space="0" w:color="auto"/>
              <w:right w:val="single" w:sz="8" w:space="0" w:color="auto"/>
            </w:tcBorders>
            <w:shd w:val="clear" w:color="auto" w:fill="auto"/>
          </w:tcPr>
          <w:p w:rsidR="00D21ED5" w:rsidRDefault="00D21ED5" w:rsidP="00D21ED5">
            <w:pPr>
              <w:ind w:left="72"/>
              <w:rPr>
                <w:rFonts w:ascii="Arial Narrow" w:hAnsi="Arial Narrow" w:cs="Arial"/>
                <w:szCs w:val="24"/>
              </w:rPr>
            </w:pPr>
            <w:r>
              <w:rPr>
                <w:rFonts w:ascii="Arial Narrow" w:hAnsi="Arial Narrow" w:cs="Arial"/>
                <w:szCs w:val="24"/>
              </w:rPr>
              <w:t>Meeting with UNDP CO</w:t>
            </w:r>
          </w:p>
        </w:tc>
      </w:tr>
      <w:tr w:rsidR="00D21ED5" w:rsidRPr="003D13B0" w:rsidTr="00D21ED5">
        <w:trPr>
          <w:gridAfter w:val="3"/>
          <w:wAfter w:w="17814" w:type="dxa"/>
          <w:trHeight w:val="300"/>
        </w:trPr>
        <w:tc>
          <w:tcPr>
            <w:tcW w:w="10530" w:type="dxa"/>
            <w:gridSpan w:val="4"/>
            <w:tcBorders>
              <w:top w:val="single" w:sz="4" w:space="0" w:color="auto"/>
              <w:left w:val="single" w:sz="4" w:space="0" w:color="auto"/>
              <w:bottom w:val="single" w:sz="4" w:space="0" w:color="auto"/>
              <w:right w:val="single" w:sz="4" w:space="0" w:color="auto"/>
            </w:tcBorders>
            <w:shd w:val="clear" w:color="auto" w:fill="8DB3E2"/>
          </w:tcPr>
          <w:p w:rsidR="00D21ED5" w:rsidRPr="003D13B0" w:rsidRDefault="00D21ED5" w:rsidP="00D21ED5">
            <w:pPr>
              <w:rPr>
                <w:rFonts w:ascii="Arial Narrow" w:hAnsi="Arial Narrow" w:cs="Arial"/>
                <w:szCs w:val="24"/>
              </w:rPr>
            </w:pPr>
            <w:r>
              <w:rPr>
                <w:rFonts w:ascii="Arial Narrow" w:hAnsi="Arial Narrow"/>
                <w:b/>
                <w:bCs/>
                <w:szCs w:val="24"/>
                <w:lang w:eastAsia="ru-RU"/>
              </w:rPr>
              <w:t>12</w:t>
            </w:r>
            <w:r w:rsidRPr="003D13B0">
              <w:rPr>
                <w:rFonts w:ascii="Arial Narrow" w:hAnsi="Arial Narrow"/>
                <w:b/>
                <w:bCs/>
                <w:szCs w:val="24"/>
                <w:vertAlign w:val="superscript"/>
                <w:lang w:eastAsia="ru-RU"/>
              </w:rPr>
              <w:t>th</w:t>
            </w:r>
            <w:r w:rsidRPr="003D13B0">
              <w:rPr>
                <w:rFonts w:ascii="Arial Narrow" w:hAnsi="Arial Narrow"/>
                <w:b/>
                <w:bCs/>
                <w:szCs w:val="24"/>
                <w:lang w:eastAsia="ru-RU"/>
              </w:rPr>
              <w:t xml:space="preserve"> Day</w:t>
            </w:r>
          </w:p>
        </w:tc>
      </w:tr>
      <w:tr w:rsidR="00D21ED5" w:rsidRPr="003D13B0" w:rsidTr="00D21ED5">
        <w:trPr>
          <w:gridAfter w:val="3"/>
          <w:wAfter w:w="17814" w:type="dxa"/>
          <w:trHeight w:val="297"/>
        </w:trPr>
        <w:tc>
          <w:tcPr>
            <w:tcW w:w="1620" w:type="dxa"/>
            <w:tcBorders>
              <w:top w:val="single" w:sz="4" w:space="0" w:color="auto"/>
              <w:left w:val="single" w:sz="4" w:space="0" w:color="auto"/>
              <w:bottom w:val="single" w:sz="4" w:space="0" w:color="auto"/>
              <w:right w:val="single" w:sz="4" w:space="0" w:color="auto"/>
            </w:tcBorders>
            <w:shd w:val="clear" w:color="auto" w:fill="auto"/>
          </w:tcPr>
          <w:p w:rsidR="00D21ED5" w:rsidRPr="003D13B0" w:rsidRDefault="00D21ED5" w:rsidP="00D21ED5">
            <w:pPr>
              <w:rPr>
                <w:rFonts w:ascii="Arial Narrow" w:hAnsi="Arial Narrow"/>
                <w:szCs w:val="24"/>
                <w:lang w:eastAsia="ru-RU"/>
              </w:rPr>
            </w:pPr>
            <w:r>
              <w:rPr>
                <w:rFonts w:ascii="Arial Narrow" w:hAnsi="Arial Narrow"/>
                <w:szCs w:val="24"/>
                <w:lang w:eastAsia="ru-RU"/>
              </w:rPr>
              <w:t>December</w:t>
            </w:r>
            <w:r w:rsidRPr="003D13B0">
              <w:rPr>
                <w:rFonts w:ascii="Arial Narrow" w:hAnsi="Arial Narrow"/>
                <w:szCs w:val="24"/>
                <w:lang w:eastAsia="ru-RU"/>
              </w:rPr>
              <w:t xml:space="preserve"> </w:t>
            </w:r>
            <w:r>
              <w:rPr>
                <w:rFonts w:ascii="Arial Narrow" w:hAnsi="Arial Narrow"/>
                <w:szCs w:val="24"/>
                <w:lang w:eastAsia="ru-RU"/>
              </w:rPr>
              <w:t>17</w:t>
            </w:r>
            <w:r w:rsidRPr="003D13B0">
              <w:rPr>
                <w:rFonts w:ascii="Arial Narrow" w:hAnsi="Arial Narrow"/>
                <w:szCs w:val="24"/>
                <w:lang w:eastAsia="ru-RU"/>
              </w:rPr>
              <w:t>, 2011 (</w:t>
            </w:r>
            <w:r>
              <w:rPr>
                <w:rFonts w:ascii="Arial Narrow" w:hAnsi="Arial Narrow"/>
                <w:szCs w:val="24"/>
                <w:lang w:eastAsia="ru-RU"/>
              </w:rPr>
              <w:t>Saturday</w:t>
            </w:r>
            <w:r w:rsidRPr="003D13B0">
              <w:rPr>
                <w:rFonts w:ascii="Arial Narrow" w:hAnsi="Arial Narrow"/>
                <w:szCs w:val="24"/>
                <w:lang w:eastAsia="ru-RU"/>
              </w:rPr>
              <w:t>)</w:t>
            </w:r>
          </w:p>
        </w:tc>
        <w:tc>
          <w:tcPr>
            <w:tcW w:w="1288" w:type="dxa"/>
            <w:tcBorders>
              <w:top w:val="single" w:sz="4" w:space="0" w:color="auto"/>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i/>
                <w:iCs/>
                <w:szCs w:val="24"/>
                <w:lang w:eastAsia="ru-RU"/>
              </w:rPr>
            </w:pPr>
            <w:r w:rsidRPr="003D13B0">
              <w:rPr>
                <w:rFonts w:ascii="Arial Narrow" w:hAnsi="Arial Narrow"/>
                <w:i/>
                <w:iCs/>
                <w:szCs w:val="24"/>
                <w:lang w:eastAsia="ru-RU"/>
              </w:rPr>
              <w:t>Tashkent</w:t>
            </w:r>
          </w:p>
          <w:p w:rsidR="00D21ED5" w:rsidRPr="003D13B0" w:rsidRDefault="00D21ED5" w:rsidP="00D21ED5">
            <w:pPr>
              <w:rPr>
                <w:rFonts w:ascii="Arial Narrow" w:hAnsi="Arial Narrow"/>
                <w:i/>
                <w:iCs/>
                <w:szCs w:val="24"/>
                <w:lang w:eastAsia="ru-RU"/>
              </w:rPr>
            </w:pPr>
          </w:p>
        </w:tc>
        <w:tc>
          <w:tcPr>
            <w:tcW w:w="1333" w:type="dxa"/>
            <w:tcBorders>
              <w:top w:val="single" w:sz="4" w:space="0" w:color="auto"/>
              <w:left w:val="nil"/>
              <w:bottom w:val="single" w:sz="4" w:space="0" w:color="auto"/>
              <w:right w:val="single" w:sz="4" w:space="0" w:color="auto"/>
            </w:tcBorders>
            <w:shd w:val="clear" w:color="auto" w:fill="auto"/>
          </w:tcPr>
          <w:p w:rsidR="00D21ED5" w:rsidRPr="003D13B0" w:rsidRDefault="00D21ED5" w:rsidP="00D21ED5">
            <w:pPr>
              <w:rPr>
                <w:rFonts w:ascii="Arial Narrow" w:hAnsi="Arial Narrow" w:cs="Arial"/>
                <w:szCs w:val="24"/>
              </w:rPr>
            </w:pPr>
          </w:p>
        </w:tc>
        <w:tc>
          <w:tcPr>
            <w:tcW w:w="6289" w:type="dxa"/>
            <w:tcBorders>
              <w:top w:val="single" w:sz="4" w:space="0" w:color="auto"/>
              <w:left w:val="nil"/>
              <w:bottom w:val="single" w:sz="4" w:space="0" w:color="auto"/>
              <w:right w:val="single" w:sz="4" w:space="0" w:color="auto"/>
            </w:tcBorders>
            <w:shd w:val="clear" w:color="auto" w:fill="auto"/>
          </w:tcPr>
          <w:p w:rsidR="00D21ED5" w:rsidRPr="003D13B0" w:rsidRDefault="00D21ED5" w:rsidP="00D21ED5">
            <w:pPr>
              <w:ind w:left="72"/>
              <w:rPr>
                <w:rFonts w:ascii="Arial Narrow" w:hAnsi="Arial Narrow" w:cs="Arial"/>
                <w:szCs w:val="24"/>
              </w:rPr>
            </w:pPr>
            <w:r>
              <w:rPr>
                <w:rFonts w:ascii="Arial Narrow" w:hAnsi="Arial Narrow" w:cs="Arial"/>
                <w:szCs w:val="24"/>
              </w:rPr>
              <w:t>Departure</w:t>
            </w:r>
          </w:p>
        </w:tc>
      </w:tr>
    </w:tbl>
    <w:p w:rsidR="00D21ED5" w:rsidRPr="00B7531C" w:rsidRDefault="00D21ED5" w:rsidP="00D21ED5">
      <w:pPr>
        <w:rPr>
          <w:rFonts w:ascii="Arial Narrow" w:hAnsi="Arial Narrow" w:cs="Arial"/>
          <w:b/>
          <w:szCs w:val="24"/>
        </w:rPr>
      </w:pPr>
    </w:p>
    <w:p w:rsidR="00441183" w:rsidRPr="00D532CE" w:rsidRDefault="00441183" w:rsidP="00D150E2">
      <w:pPr>
        <w:jc w:val="center"/>
        <w:rPr>
          <w:sz w:val="20"/>
          <w:szCs w:val="20"/>
        </w:rPr>
      </w:pPr>
    </w:p>
    <w:sectPr w:rsidR="00441183" w:rsidRPr="00D532CE" w:rsidSect="009319FC">
      <w:pgSz w:w="12240" w:h="15840"/>
      <w:pgMar w:top="1440" w:right="1440" w:bottom="1440" w:left="1440" w:header="720" w:footer="720" w:gutter="0"/>
      <w:pgNumType w:start="4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E8E" w:rsidRDefault="00F51E8E" w:rsidP="00220BB0">
      <w:pPr>
        <w:spacing w:after="0"/>
      </w:pPr>
      <w:r>
        <w:separator/>
      </w:r>
    </w:p>
  </w:endnote>
  <w:endnote w:type="continuationSeparator" w:id="0">
    <w:p w:rsidR="00F51E8E" w:rsidRDefault="00F51E8E" w:rsidP="00220B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R Cyr MT">
    <w:altName w:val="Times New Roman"/>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8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4009683"/>
      <w:docPartObj>
        <w:docPartGallery w:val="Page Numbers (Bottom of Page)"/>
        <w:docPartUnique/>
      </w:docPartObj>
    </w:sdtPr>
    <w:sdtEndPr>
      <w:rPr>
        <w:noProof/>
      </w:rPr>
    </w:sdtEndPr>
    <w:sdtContent>
      <w:p w:rsidR="00C2746A" w:rsidRDefault="00C061C6">
        <w:pPr>
          <w:pStyle w:val="Footer"/>
          <w:jc w:val="right"/>
        </w:pPr>
        <w:r>
          <w:fldChar w:fldCharType="begin"/>
        </w:r>
        <w:r w:rsidR="00C2746A">
          <w:instrText xml:space="preserve"> PAGE   \* MERGEFORMAT </w:instrText>
        </w:r>
        <w:r>
          <w:fldChar w:fldCharType="separate"/>
        </w:r>
        <w:r w:rsidR="00E53E0F">
          <w:rPr>
            <w:noProof/>
          </w:rPr>
          <w:t>21</w:t>
        </w:r>
        <w:r>
          <w:rPr>
            <w:noProof/>
          </w:rPr>
          <w:fldChar w:fldCharType="end"/>
        </w:r>
      </w:p>
    </w:sdtContent>
  </w:sdt>
  <w:p w:rsidR="00FB300F" w:rsidRDefault="00FB30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0F" w:rsidRDefault="00C061C6">
    <w:pPr>
      <w:ind w:right="260"/>
      <w:rPr>
        <w:color w:val="0F243E" w:themeColor="text2" w:themeShade="80"/>
        <w:sz w:val="26"/>
        <w:szCs w:val="26"/>
      </w:rPr>
    </w:pPr>
    <w:r w:rsidRPr="00C061C6">
      <w:rPr>
        <w:noProof/>
        <w:color w:val="1F497D" w:themeColor="text2"/>
        <w:sz w:val="26"/>
        <w:szCs w:val="26"/>
      </w:rPr>
      <w:pict>
        <v:shapetype id="_x0000_t202" coordsize="21600,21600" o:spt="202" path="m,l,21600r21600,l21600,xe">
          <v:stroke joinstyle="miter"/>
          <v:path gradientshapeok="t" o:connecttype="rect"/>
        </v:shapetype>
        <v:shape id="Text Box 49" o:spid="_x0000_s8193" type="#_x0000_t202" style="position:absolute;margin-left:0;margin-top:0;width:30.45pt;height:22.1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" fillcolor="white [3201]" stroked="f" strokeweight=".5pt">
          <v:path arrowok="t"/>
          <v:textbox style="mso-fit-shape-to-text:t" inset="0,,0">
            <w:txbxContent>
              <w:p w:rsidR="00FB300F" w:rsidRDefault="00FB300F">
                <w:pPr>
                  <w:spacing w:after="0"/>
                  <w:jc w:val="center"/>
                  <w:rPr>
                    <w:color w:val="0F243E" w:themeColor="text2" w:themeShade="80"/>
                    <w:sz w:val="26"/>
                    <w:szCs w:val="26"/>
                  </w:rPr>
                </w:pPr>
              </w:p>
            </w:txbxContent>
          </v:textbox>
          <w10:wrap anchorx="page" anchory="page"/>
        </v:shape>
      </w:pict>
    </w:r>
    <w:r w:rsidR="00FB300F">
      <w:rPr>
        <w:color w:val="0F243E" w:themeColor="text2" w:themeShade="80"/>
        <w:sz w:val="26"/>
        <w:szCs w:val="26"/>
      </w:rPr>
      <w:t xml:space="preserve">                                                                                                                                                                                                                                           </w:t>
    </w:r>
  </w:p>
  <w:p w:rsidR="00FB300F" w:rsidRDefault="00FB300F" w:rsidP="00EB1144">
    <w:pPr>
      <w:pStyle w:val="Footer"/>
      <w:ind w:left="10080"/>
    </w:pPr>
    <w:r>
      <w:tab/>
      <w:t xml:space="preserve">                  </w:t>
    </w:r>
    <w:r>
      <w:tab/>
      <w:t xml:space="preserve"> </w:t>
    </w:r>
    <w:r>
      <w:tab/>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E8E" w:rsidRDefault="00F51E8E" w:rsidP="00220BB0">
      <w:pPr>
        <w:spacing w:after="0"/>
      </w:pPr>
      <w:r>
        <w:separator/>
      </w:r>
    </w:p>
  </w:footnote>
  <w:footnote w:type="continuationSeparator" w:id="0">
    <w:p w:rsidR="00F51E8E" w:rsidRDefault="00F51E8E" w:rsidP="00220BB0">
      <w:pPr>
        <w:spacing w:after="0"/>
      </w:pPr>
      <w:r>
        <w:continuationSeparator/>
      </w:r>
    </w:p>
  </w:footnote>
  <w:footnote w:id="1">
    <w:p w:rsidR="00FB300F" w:rsidRDefault="00FB300F" w:rsidP="00220BB0">
      <w:pPr>
        <w:pStyle w:val="FootnoteText"/>
      </w:pPr>
      <w:r>
        <w:rPr>
          <w:rStyle w:val="FootnoteReference"/>
        </w:rPr>
        <w:footnoteRef/>
      </w:r>
      <w:r>
        <w:t xml:space="preserve"> See UNDP, </w:t>
      </w:r>
      <w:r w:rsidRPr="00F10E40">
        <w:rPr>
          <w:i/>
        </w:rPr>
        <w:t>Human Development Report</w:t>
      </w:r>
      <w:r>
        <w:t xml:space="preserve">. New York 2011. Tables 1 and 2. </w:t>
      </w:r>
    </w:p>
  </w:footnote>
  <w:footnote w:id="2">
    <w:p w:rsidR="00FB300F" w:rsidRDefault="00FB300F" w:rsidP="00220BB0">
      <w:pPr>
        <w:pStyle w:val="FootnoteText"/>
      </w:pPr>
      <w:r w:rsidRPr="00290735">
        <w:rPr>
          <w:rStyle w:val="FootnoteReference"/>
          <w:rFonts w:eastAsia="SimSun"/>
          <w:sz w:val="18"/>
          <w:szCs w:val="18"/>
        </w:rPr>
        <w:footnoteRef/>
      </w:r>
      <w:r w:rsidRPr="00290735">
        <w:rPr>
          <w:sz w:val="18"/>
          <w:szCs w:val="18"/>
        </w:rPr>
        <w:t xml:space="preserve">  This report follows the principles of evaluation elaborated in two major publications of UNDP/EO. See:</w:t>
      </w:r>
      <w:r w:rsidRPr="00290735">
        <w:rPr>
          <w:i/>
          <w:iCs/>
          <w:sz w:val="18"/>
          <w:szCs w:val="18"/>
        </w:rPr>
        <w:t xml:space="preserve"> Handbook on Monitoring and Evaluating for Results</w:t>
      </w:r>
      <w:r w:rsidRPr="00290735">
        <w:rPr>
          <w:sz w:val="18"/>
          <w:szCs w:val="18"/>
        </w:rPr>
        <w:t xml:space="preserve">. New York, 2003, and UNDP, </w:t>
      </w:r>
      <w:r w:rsidRPr="00290735">
        <w:rPr>
          <w:i/>
          <w:sz w:val="18"/>
          <w:szCs w:val="18"/>
        </w:rPr>
        <w:t>Handbook on Planning, Monitoring and Evaluating for Development Results</w:t>
      </w:r>
      <w:r w:rsidRPr="00290735">
        <w:rPr>
          <w:sz w:val="18"/>
          <w:szCs w:val="18"/>
        </w:rPr>
        <w:t>. New</w:t>
      </w:r>
      <w:r>
        <w:rPr>
          <w:sz w:val="18"/>
          <w:szCs w:val="18"/>
        </w:rPr>
        <w:t xml:space="preserve"> </w:t>
      </w:r>
      <w:r w:rsidRPr="00290735">
        <w:rPr>
          <w:sz w:val="18"/>
          <w:szCs w:val="18"/>
        </w:rPr>
        <w:t>York, 2009</w:t>
      </w:r>
      <w:r>
        <w:t>.</w:t>
      </w:r>
    </w:p>
  </w:footnote>
  <w:footnote w:id="3">
    <w:p w:rsidR="00FB300F" w:rsidRPr="00463FFC" w:rsidRDefault="00FB300F">
      <w:pPr>
        <w:pStyle w:val="FootnoteText"/>
        <w:rPr>
          <w:sz w:val="18"/>
          <w:szCs w:val="18"/>
        </w:rPr>
      </w:pPr>
      <w:r w:rsidRPr="00463FFC">
        <w:rPr>
          <w:rStyle w:val="FootnoteReference"/>
        </w:rPr>
        <w:footnoteRef/>
      </w:r>
      <w:r w:rsidRPr="00463FFC">
        <w:rPr>
          <w:rStyle w:val="FootnoteReference"/>
        </w:rPr>
        <w:footnoteRef/>
      </w:r>
      <w:r w:rsidRPr="00463FFC">
        <w:t xml:space="preserve"> </w:t>
      </w:r>
      <w:r w:rsidRPr="00463FFC">
        <w:rPr>
          <w:sz w:val="18"/>
          <w:szCs w:val="18"/>
        </w:rPr>
        <w:t>Among the documents on</w:t>
      </w:r>
      <w:r>
        <w:rPr>
          <w:sz w:val="18"/>
          <w:szCs w:val="18"/>
        </w:rPr>
        <w:t>e</w:t>
      </w:r>
      <w:r w:rsidRPr="00463FFC">
        <w:rPr>
          <w:sz w:val="18"/>
          <w:szCs w:val="18"/>
        </w:rPr>
        <w:t xml:space="preserve"> stand</w:t>
      </w:r>
      <w:r>
        <w:rPr>
          <w:sz w:val="18"/>
          <w:szCs w:val="18"/>
        </w:rPr>
        <w:t>s</w:t>
      </w:r>
      <w:r w:rsidRPr="00463FFC">
        <w:rPr>
          <w:sz w:val="18"/>
          <w:szCs w:val="18"/>
        </w:rPr>
        <w:t xml:space="preserve"> out as most useful</w:t>
      </w:r>
      <w:r>
        <w:rPr>
          <w:sz w:val="18"/>
          <w:szCs w:val="18"/>
        </w:rPr>
        <w:t>:</w:t>
      </w:r>
      <w:r w:rsidRPr="00463FFC">
        <w:rPr>
          <w:sz w:val="18"/>
          <w:szCs w:val="18"/>
        </w:rPr>
        <w:t xml:space="preserve"> </w:t>
      </w:r>
      <w:r w:rsidRPr="00F804B9">
        <w:rPr>
          <w:i/>
          <w:sz w:val="18"/>
          <w:szCs w:val="18"/>
        </w:rPr>
        <w:t>Mid-Term Evaluation of the Living Standards Program in Uzbekistan. 2005-2010</w:t>
      </w:r>
      <w:r>
        <w:rPr>
          <w:sz w:val="18"/>
          <w:szCs w:val="18"/>
        </w:rPr>
        <w:t>. Prepared by Emilio Valli</w:t>
      </w:r>
      <w:r w:rsidRPr="00463FFC">
        <w:rPr>
          <w:sz w:val="18"/>
          <w:szCs w:val="18"/>
        </w:rPr>
        <w:t>. Th</w:t>
      </w:r>
      <w:r>
        <w:rPr>
          <w:sz w:val="18"/>
          <w:szCs w:val="18"/>
        </w:rPr>
        <w:t xml:space="preserve">e present </w:t>
      </w:r>
      <w:r w:rsidRPr="00463FFC">
        <w:rPr>
          <w:sz w:val="18"/>
          <w:szCs w:val="18"/>
        </w:rPr>
        <w:t>report has benefited from it</w:t>
      </w:r>
      <w:r>
        <w:rPr>
          <w:sz w:val="18"/>
          <w:szCs w:val="18"/>
        </w:rPr>
        <w:t xml:space="preserve"> (subsequent pages will refer to it as “Mid-term Report)</w:t>
      </w:r>
      <w:r w:rsidRPr="00463FFC">
        <w:rPr>
          <w:sz w:val="18"/>
          <w:szCs w:val="18"/>
        </w:rPr>
        <w:t>. A similarity between that report and the present one is not coincidental</w:t>
      </w:r>
      <w:r>
        <w:rPr>
          <w:sz w:val="18"/>
          <w:szCs w:val="18"/>
        </w:rPr>
        <w:t xml:space="preserve">, due to the fact that the time elapsed between the two is barely 16 months.   </w:t>
      </w:r>
    </w:p>
  </w:footnote>
  <w:footnote w:id="4">
    <w:p w:rsidR="00FB300F" w:rsidRPr="00297202" w:rsidRDefault="00FB300F" w:rsidP="00220BB0">
      <w:pPr>
        <w:pStyle w:val="FootnoteText"/>
      </w:pPr>
      <w:r w:rsidRPr="00297202">
        <w:rPr>
          <w:rStyle w:val="FootnoteReference"/>
          <w:rFonts w:eastAsiaTheme="majorEastAsia"/>
        </w:rPr>
        <w:footnoteRef/>
      </w:r>
      <w:r w:rsidRPr="00297202">
        <w:t xml:space="preserve"> For the structured questionnaire see Annex D. </w:t>
      </w:r>
    </w:p>
  </w:footnote>
  <w:footnote w:id="5">
    <w:p w:rsidR="00FB300F" w:rsidRPr="00297202" w:rsidRDefault="00FB300F" w:rsidP="00220BB0">
      <w:pPr>
        <w:pStyle w:val="FootnoteText"/>
      </w:pPr>
      <w:r w:rsidRPr="00297202">
        <w:rPr>
          <w:rStyle w:val="FootnoteReference"/>
          <w:rFonts w:eastAsiaTheme="majorEastAsia"/>
        </w:rPr>
        <w:footnoteRef/>
      </w:r>
      <w:r w:rsidRPr="00297202">
        <w:t xml:space="preserve"> Annex B of the report will list the persons interviewed</w:t>
      </w:r>
      <w:r>
        <w:t>.</w:t>
      </w:r>
    </w:p>
  </w:footnote>
  <w:footnote w:id="6">
    <w:p w:rsidR="00FB300F" w:rsidRPr="00297202" w:rsidRDefault="00FB300F" w:rsidP="00220BB0">
      <w:pPr>
        <w:pStyle w:val="FootnoteText"/>
      </w:pPr>
      <w:r w:rsidRPr="00297202">
        <w:rPr>
          <w:rStyle w:val="FootnoteReference"/>
          <w:rFonts w:eastAsiaTheme="majorEastAsia"/>
        </w:rPr>
        <w:footnoteRef/>
      </w:r>
      <w:r w:rsidRPr="00297202">
        <w:t xml:space="preserve"> Socio-economic setting differed from locale to locale and so</w:t>
      </w:r>
      <w:r>
        <w:t xml:space="preserve"> did</w:t>
      </w:r>
      <w:r w:rsidRPr="00297202">
        <w:t xml:space="preserve"> the emphasis of specific projects; hence variations will be introduced to the prepared questionnaire for more accurate answers.</w:t>
      </w:r>
    </w:p>
  </w:footnote>
  <w:footnote w:id="7">
    <w:p w:rsidR="00FB300F" w:rsidRPr="00297202" w:rsidRDefault="00FB300F" w:rsidP="00220BB0">
      <w:pPr>
        <w:pStyle w:val="FootnoteText"/>
      </w:pPr>
      <w:r w:rsidRPr="00297202">
        <w:rPr>
          <w:rStyle w:val="FootnoteReference"/>
        </w:rPr>
        <w:footnoteRef/>
      </w:r>
      <w:r w:rsidRPr="00297202">
        <w:t xml:space="preserve"> OECD</w:t>
      </w:r>
      <w:r w:rsidRPr="00297202">
        <w:rPr>
          <w:i/>
        </w:rPr>
        <w:t>, DAC Criteria for Evaluating Development Assistance</w:t>
      </w:r>
      <w:r w:rsidRPr="00297202">
        <w:t>. Paris 1991.</w:t>
      </w:r>
    </w:p>
  </w:footnote>
  <w:footnote w:id="8">
    <w:p w:rsidR="00FB300F" w:rsidRPr="00562927" w:rsidRDefault="00FB300F">
      <w:pPr>
        <w:pStyle w:val="FootnoteText"/>
        <w:rPr>
          <w:sz w:val="18"/>
          <w:szCs w:val="18"/>
        </w:rPr>
      </w:pPr>
      <w:r w:rsidRPr="003C3362">
        <w:rPr>
          <w:rStyle w:val="FootnoteReference"/>
        </w:rPr>
        <w:footnoteRef/>
      </w:r>
      <w:r w:rsidRPr="003C3362">
        <w:t xml:space="preserve"> In many documents of the project the terms of output and result are used interchangeably. The report fallows UNDP terminology and uses ‘output’ consistently</w:t>
      </w:r>
      <w:r w:rsidRPr="00562927">
        <w:rPr>
          <w:sz w:val="18"/>
          <w:szCs w:val="18"/>
        </w:rPr>
        <w:t>.</w:t>
      </w:r>
    </w:p>
  </w:footnote>
  <w:footnote w:id="9">
    <w:p w:rsidR="00FB300F" w:rsidRPr="00297202" w:rsidRDefault="00FB300F">
      <w:pPr>
        <w:pStyle w:val="FootnoteText"/>
      </w:pPr>
      <w:r w:rsidRPr="00297202">
        <w:rPr>
          <w:rStyle w:val="FootnoteReference"/>
        </w:rPr>
        <w:footnoteRef/>
      </w:r>
      <w:r w:rsidRPr="00297202">
        <w:t xml:space="preserve"> See: UNDP, </w:t>
      </w:r>
      <w:r w:rsidRPr="00AE4410">
        <w:rPr>
          <w:i/>
        </w:rPr>
        <w:t>Results Oriented Monitoring and Evaluation</w:t>
      </w:r>
      <w:r w:rsidRPr="00297202">
        <w:t xml:space="preserve">. NY 1997. </w:t>
      </w:r>
      <w:r>
        <w:t xml:space="preserve"> p</w:t>
      </w:r>
      <w:r w:rsidRPr="00297202">
        <w:t>. 113.</w:t>
      </w:r>
    </w:p>
  </w:footnote>
  <w:footnote w:id="10">
    <w:p w:rsidR="00FB300F" w:rsidRPr="00297202" w:rsidRDefault="00FB300F">
      <w:pPr>
        <w:pStyle w:val="FootnoteText"/>
        <w:rPr>
          <w:color w:val="FF0000"/>
        </w:rPr>
      </w:pPr>
      <w:r w:rsidRPr="00297202">
        <w:rPr>
          <w:rStyle w:val="FootnoteReference"/>
        </w:rPr>
        <w:footnoteRef/>
      </w:r>
      <w:r w:rsidRPr="00297202">
        <w:t xml:space="preserve"> See</w:t>
      </w:r>
      <w:r>
        <w:t>,</w:t>
      </w:r>
      <w:r w:rsidRPr="00297202">
        <w:t xml:space="preserve"> </w:t>
      </w:r>
      <w:r>
        <w:t>p</w:t>
      </w:r>
      <w:r w:rsidRPr="00297202">
        <w:t>. 7</w:t>
      </w:r>
      <w:r>
        <w:t>.</w:t>
      </w:r>
    </w:p>
  </w:footnote>
  <w:footnote w:id="11">
    <w:p w:rsidR="00FB300F" w:rsidRPr="00684BD8" w:rsidRDefault="00FB300F" w:rsidP="00AB604C">
      <w:pPr>
        <w:pStyle w:val="FootnoteText"/>
        <w:jc w:val="both"/>
      </w:pPr>
      <w:r w:rsidRPr="00684BD8">
        <w:rPr>
          <w:rStyle w:val="FootnoteReference"/>
        </w:rPr>
        <w:footnoteRef/>
      </w:r>
      <w:r w:rsidRPr="00684BD8">
        <w:t xml:space="preserve"> These are among many</w:t>
      </w:r>
      <w:r>
        <w:t xml:space="preserve"> </w:t>
      </w:r>
      <w:r w:rsidRPr="00363A22">
        <w:t>others:</w:t>
      </w:r>
      <w:r w:rsidRPr="00684BD8">
        <w:t xml:space="preserve"> Welfare Improvement Strategy Paper (WISP</w:t>
      </w:r>
      <w:r>
        <w:t>),</w:t>
      </w:r>
      <w:r w:rsidRPr="00684BD8">
        <w:t xml:space="preserve"> Presidential decrees allocating funds for the rehabilitation of public services </w:t>
      </w:r>
      <w:r w:rsidRPr="00363A22">
        <w:t>and infrastructure in rural towns and villages, for private housing development in rural communities, and for impro</w:t>
      </w:r>
      <w:r w:rsidRPr="00684BD8">
        <w:t>ving rural populations</w:t>
      </w:r>
      <w:r>
        <w:t xml:space="preserve">’ access </w:t>
      </w:r>
      <w:r w:rsidRPr="00684BD8">
        <w:t xml:space="preserve"> to quality primary health</w:t>
      </w:r>
      <w:r>
        <w:t xml:space="preserve"> </w:t>
      </w:r>
      <w:r w:rsidRPr="00684BD8">
        <w:t xml:space="preserve">care services;  decentralization of public administration; and </w:t>
      </w:r>
      <w:r>
        <w:t>r</w:t>
      </w:r>
      <w:r w:rsidRPr="00684BD8">
        <w:t>egional social policy.</w:t>
      </w:r>
    </w:p>
  </w:footnote>
  <w:footnote w:id="12">
    <w:p w:rsidR="00FB300F" w:rsidRPr="00684BD8" w:rsidRDefault="00FB300F" w:rsidP="00AB604C">
      <w:pPr>
        <w:pStyle w:val="ListParagraph"/>
        <w:spacing w:after="240"/>
        <w:ind w:left="0"/>
        <w:jc w:val="both"/>
        <w:rPr>
          <w:sz w:val="20"/>
          <w:szCs w:val="20"/>
        </w:rPr>
      </w:pPr>
      <w:r w:rsidRPr="00684BD8">
        <w:rPr>
          <w:rStyle w:val="FootnoteReference"/>
          <w:sz w:val="20"/>
          <w:szCs w:val="20"/>
        </w:rPr>
        <w:footnoteRef/>
      </w:r>
      <w:r w:rsidRPr="00684BD8">
        <w:rPr>
          <w:sz w:val="20"/>
          <w:szCs w:val="20"/>
        </w:rPr>
        <w:t xml:space="preserve"> UNDAF’s’ expected outcome 1 reads as</w:t>
      </w:r>
      <w:r>
        <w:rPr>
          <w:sz w:val="20"/>
          <w:szCs w:val="20"/>
        </w:rPr>
        <w:t xml:space="preserve"> follows:</w:t>
      </w:r>
      <w:r w:rsidRPr="00684BD8">
        <w:rPr>
          <w:sz w:val="20"/>
          <w:szCs w:val="20"/>
        </w:rPr>
        <w:t xml:space="preserve"> “</w:t>
      </w:r>
      <w:r w:rsidRPr="00684BD8">
        <w:rPr>
          <w:bCs/>
          <w:sz w:val="20"/>
          <w:szCs w:val="20"/>
        </w:rPr>
        <w:t>Economic well-being of vulnerable groups is improved (residents of economically underdeveloped, mainly rural</w:t>
      </w:r>
      <w:r>
        <w:rPr>
          <w:bCs/>
          <w:sz w:val="20"/>
          <w:szCs w:val="20"/>
        </w:rPr>
        <w:t>,</w:t>
      </w:r>
      <w:r w:rsidRPr="00684BD8">
        <w:rPr>
          <w:bCs/>
          <w:sz w:val="20"/>
          <w:szCs w:val="20"/>
        </w:rPr>
        <w:t xml:space="preserve"> areas; women, particularly home-based workers; labor migrants and their families; children, particularly most-at-risk adolescents; the elderly; HIV-positive people; and people with disabilities)</w:t>
      </w:r>
      <w:r>
        <w:rPr>
          <w:bCs/>
          <w:sz w:val="20"/>
          <w:szCs w:val="20"/>
        </w:rPr>
        <w:t>;</w:t>
      </w:r>
      <w:r w:rsidRPr="00684BD8">
        <w:rPr>
          <w:bCs/>
          <w:sz w:val="20"/>
          <w:szCs w:val="20"/>
        </w:rPr>
        <w:t>” and outcome 4 reads as</w:t>
      </w:r>
      <w:r>
        <w:rPr>
          <w:bCs/>
          <w:sz w:val="20"/>
          <w:szCs w:val="20"/>
        </w:rPr>
        <w:t>:</w:t>
      </w:r>
      <w:r w:rsidRPr="00684BD8">
        <w:rPr>
          <w:bCs/>
          <w:sz w:val="20"/>
          <w:szCs w:val="20"/>
        </w:rPr>
        <w:t xml:space="preserve"> “Effectiveness, inclusiveness and accountability of governance at the central and local levels enhanced</w:t>
      </w:r>
      <w:r>
        <w:rPr>
          <w:bCs/>
          <w:sz w:val="20"/>
          <w:szCs w:val="20"/>
        </w:rPr>
        <w:t>.</w:t>
      </w:r>
      <w:r w:rsidRPr="00684BD8">
        <w:rPr>
          <w:bCs/>
          <w:sz w:val="20"/>
          <w:szCs w:val="20"/>
        </w:rPr>
        <w:t xml:space="preserve">” Country Program articulates </w:t>
      </w:r>
      <w:r>
        <w:rPr>
          <w:bCs/>
          <w:sz w:val="20"/>
          <w:szCs w:val="20"/>
        </w:rPr>
        <w:t>“</w:t>
      </w:r>
      <w:r w:rsidRPr="00684BD8">
        <w:rPr>
          <w:bCs/>
          <w:sz w:val="20"/>
          <w:szCs w:val="20"/>
        </w:rPr>
        <w:t>e</w:t>
      </w:r>
      <w:r w:rsidRPr="00684BD8">
        <w:rPr>
          <w:sz w:val="20"/>
          <w:szCs w:val="20"/>
        </w:rPr>
        <w:t>conomic and good governance and welfare improvement</w:t>
      </w:r>
      <w:r>
        <w:rPr>
          <w:sz w:val="20"/>
          <w:szCs w:val="20"/>
        </w:rPr>
        <w:t>.</w:t>
      </w:r>
      <w:r w:rsidRPr="00684BD8">
        <w:rPr>
          <w:sz w:val="20"/>
          <w:szCs w:val="20"/>
        </w:rPr>
        <w:t>”</w:t>
      </w:r>
    </w:p>
    <w:p w:rsidR="00FB300F" w:rsidRPr="00684BD8" w:rsidRDefault="00FB300F" w:rsidP="00B63C8C">
      <w:pPr>
        <w:pStyle w:val="ListParagraph"/>
        <w:spacing w:after="240"/>
        <w:rPr>
          <w:sz w:val="20"/>
          <w:szCs w:val="20"/>
        </w:rPr>
      </w:pPr>
    </w:p>
    <w:p w:rsidR="00FB300F" w:rsidRPr="00684BD8" w:rsidRDefault="00FB300F" w:rsidP="00B63C8C">
      <w:pPr>
        <w:pStyle w:val="ListParagraph"/>
        <w:spacing w:after="240"/>
        <w:rPr>
          <w:color w:val="0070C0"/>
          <w:sz w:val="20"/>
          <w:szCs w:val="20"/>
        </w:rPr>
      </w:pPr>
    </w:p>
    <w:p w:rsidR="00FB300F" w:rsidRPr="00B652EB" w:rsidRDefault="00FB300F" w:rsidP="00727A32">
      <w:pPr>
        <w:autoSpaceDE w:val="0"/>
        <w:autoSpaceDN w:val="0"/>
        <w:adjustRightInd w:val="0"/>
        <w:spacing w:after="0"/>
        <w:rPr>
          <w:bCs/>
          <w:sz w:val="18"/>
          <w:szCs w:val="18"/>
        </w:rPr>
      </w:pPr>
    </w:p>
    <w:p w:rsidR="00FB300F" w:rsidRPr="00B652EB" w:rsidRDefault="00FB300F">
      <w:pPr>
        <w:pStyle w:val="FootnoteText"/>
      </w:pPr>
    </w:p>
  </w:footnote>
  <w:footnote w:id="13">
    <w:p w:rsidR="00FB300F" w:rsidRPr="00774B74" w:rsidRDefault="00FB300F" w:rsidP="008D243D">
      <w:pPr>
        <w:pStyle w:val="FootnoteText"/>
        <w:jc w:val="both"/>
      </w:pPr>
      <w:r>
        <w:rPr>
          <w:rStyle w:val="FootnoteReference"/>
        </w:rPr>
        <w:footnoteRef/>
      </w:r>
      <w:r>
        <w:t xml:space="preserve"> </w:t>
      </w:r>
      <w:r w:rsidRPr="00774B74">
        <w:t xml:space="preserve">See: </w:t>
      </w:r>
      <w:r w:rsidRPr="006D75F5">
        <w:rPr>
          <w:sz w:val="18"/>
          <w:szCs w:val="18"/>
        </w:rPr>
        <w:t>Haven North</w:t>
      </w:r>
      <w:r w:rsidRPr="00774B74">
        <w:t xml:space="preserve"> and Fuat Andic, </w:t>
      </w:r>
      <w:r w:rsidRPr="00774B74">
        <w:rPr>
          <w:i/>
        </w:rPr>
        <w:t xml:space="preserve">Building Development </w:t>
      </w:r>
      <w:r>
        <w:rPr>
          <w:i/>
        </w:rPr>
        <w:t>P</w:t>
      </w:r>
      <w:r w:rsidRPr="00774B74">
        <w:rPr>
          <w:i/>
        </w:rPr>
        <w:t>artnerships through Co-financing.</w:t>
      </w:r>
      <w:r w:rsidRPr="00774B74">
        <w:t xml:space="preserve"> UNDP/EO</w:t>
      </w:r>
      <w:r>
        <w:t>,</w:t>
      </w:r>
    </w:p>
    <w:p w:rsidR="00FB300F" w:rsidRPr="00774B74" w:rsidRDefault="00FB300F" w:rsidP="00220BB0">
      <w:pPr>
        <w:pStyle w:val="FootnoteText"/>
      </w:pPr>
      <w:r w:rsidRPr="00774B74">
        <w:t>New York</w:t>
      </w:r>
      <w:r>
        <w:t>,</w:t>
      </w:r>
      <w:r w:rsidRPr="00774B74">
        <w:t xml:space="preserve"> 1996.</w:t>
      </w:r>
    </w:p>
  </w:footnote>
  <w:footnote w:id="14">
    <w:p w:rsidR="00FB300F" w:rsidRDefault="00FB300F" w:rsidP="008D243D">
      <w:pPr>
        <w:pStyle w:val="FootnoteText"/>
        <w:jc w:val="both"/>
      </w:pPr>
      <w:r w:rsidRPr="00BF0278">
        <w:rPr>
          <w:rStyle w:val="FootnoteReference"/>
        </w:rPr>
        <w:footnoteRef/>
      </w:r>
      <w:r w:rsidRPr="00BF0278">
        <w:t xml:space="preserve"> The report does not attempt to monetize in-kind contributions</w:t>
      </w:r>
      <w:r>
        <w:t>.</w:t>
      </w:r>
    </w:p>
  </w:footnote>
  <w:footnote w:id="15">
    <w:p w:rsidR="00FB300F" w:rsidRPr="00684BD8" w:rsidRDefault="00FB300F" w:rsidP="009B1427">
      <w:pPr>
        <w:pStyle w:val="FootnoteText"/>
        <w:jc w:val="both"/>
      </w:pPr>
      <w:r w:rsidRPr="00684BD8">
        <w:rPr>
          <w:rStyle w:val="FootnoteReference"/>
        </w:rPr>
        <w:footnoteRef/>
      </w:r>
      <w:r w:rsidRPr="00684BD8">
        <w:t xml:space="preserve"> An evaluation carried out by UNDP/EO showed that NEX is conducive to create a sense of national ownership provided that minimum human and institutional capacities are in place. See: Fuat Andic and Richard Huntington, </w:t>
      </w:r>
      <w:r w:rsidRPr="00684BD8">
        <w:rPr>
          <w:i/>
        </w:rPr>
        <w:t xml:space="preserve">National Execution: Challenges and Promises. </w:t>
      </w:r>
      <w:r w:rsidRPr="00684BD8">
        <w:t xml:space="preserve">UNDP/EO, New York, 1995. </w:t>
      </w:r>
    </w:p>
  </w:footnote>
  <w:footnote w:id="16">
    <w:p w:rsidR="00FB300F" w:rsidRPr="00684BD8" w:rsidRDefault="00FB300F">
      <w:pPr>
        <w:pStyle w:val="FootnoteText"/>
        <w:rPr>
          <w:color w:val="FF0000"/>
        </w:rPr>
      </w:pPr>
      <w:r w:rsidRPr="00684BD8">
        <w:rPr>
          <w:rStyle w:val="FootnoteReference"/>
        </w:rPr>
        <w:footnoteRef/>
      </w:r>
      <w:r w:rsidRPr="00684BD8">
        <w:t xml:space="preserve"> Similar conclusion was reached by the </w:t>
      </w:r>
      <w:r>
        <w:t>m</w:t>
      </w:r>
      <w:r w:rsidRPr="00684BD8">
        <w:t>id-</w:t>
      </w:r>
      <w:r>
        <w:t>t</w:t>
      </w:r>
      <w:r w:rsidRPr="00684BD8">
        <w:t>erm evaluation report.</w:t>
      </w:r>
    </w:p>
  </w:footnote>
  <w:footnote w:id="17">
    <w:p w:rsidR="00FB300F" w:rsidRPr="00684BD8" w:rsidRDefault="00FB300F">
      <w:pPr>
        <w:pStyle w:val="FootnoteText"/>
      </w:pPr>
      <w:r w:rsidRPr="00684BD8">
        <w:rPr>
          <w:rStyle w:val="FootnoteReference"/>
        </w:rPr>
        <w:footnoteRef/>
      </w:r>
      <w:r w:rsidRPr="00684BD8">
        <w:t xml:space="preserve"> For details see: Annex C</w:t>
      </w:r>
      <w:r>
        <w:t>.</w:t>
      </w:r>
    </w:p>
  </w:footnote>
  <w:footnote w:id="18">
    <w:p w:rsidR="00FB300F" w:rsidRPr="0012160B" w:rsidRDefault="00FB300F">
      <w:pPr>
        <w:pStyle w:val="FootnoteText"/>
        <w:rPr>
          <w:sz w:val="18"/>
          <w:szCs w:val="18"/>
        </w:rPr>
      </w:pPr>
      <w:r w:rsidRPr="00684BD8">
        <w:rPr>
          <w:rStyle w:val="FootnoteReference"/>
        </w:rPr>
        <w:footnoteRef/>
      </w:r>
      <w:r w:rsidRPr="00684BD8">
        <w:t xml:space="preserve"> More details can be found in </w:t>
      </w:r>
      <w:r w:rsidRPr="00426177">
        <w:rPr>
          <w:i/>
        </w:rPr>
        <w:t>Mid-term Evaluation</w:t>
      </w:r>
      <w:r>
        <w:rPr>
          <w:i/>
        </w:rPr>
        <w:t xml:space="preserve"> R</w:t>
      </w:r>
      <w:r w:rsidRPr="00426177">
        <w:rPr>
          <w:i/>
        </w:rPr>
        <w:t>eport</w:t>
      </w:r>
      <w:r>
        <w:rPr>
          <w:i/>
        </w:rPr>
        <w:t xml:space="preserve">, </w:t>
      </w:r>
      <w:r w:rsidRPr="00684BD8">
        <w:t xml:space="preserve"> p. 23 ff</w:t>
      </w:r>
      <w:r>
        <w:rPr>
          <w:sz w:val="18"/>
          <w:szCs w:val="18"/>
        </w:rPr>
        <w:t>.</w:t>
      </w:r>
      <w:r w:rsidRPr="0012160B">
        <w:rPr>
          <w:sz w:val="18"/>
          <w:szCs w:val="18"/>
        </w:rPr>
        <w:t xml:space="preserve"> </w:t>
      </w:r>
    </w:p>
  </w:footnote>
  <w:footnote w:id="19">
    <w:p w:rsidR="00FB300F" w:rsidRDefault="00FB300F">
      <w:pPr>
        <w:pStyle w:val="FootnoteText"/>
        <w:rPr>
          <w:i/>
        </w:rPr>
      </w:pPr>
      <w:r>
        <w:rPr>
          <w:rStyle w:val="FootnoteReference"/>
        </w:rPr>
        <w:footnoteRef/>
      </w:r>
      <w:r>
        <w:t xml:space="preserve"> </w:t>
      </w:r>
      <w:r w:rsidRPr="00FA660D">
        <w:t>For the details of fiscal management see: Fuat Andic</w:t>
      </w:r>
      <w:r w:rsidRPr="00FA660D">
        <w:rPr>
          <w:i/>
        </w:rPr>
        <w:t xml:space="preserve">, </w:t>
      </w:r>
      <w:r>
        <w:rPr>
          <w:i/>
        </w:rPr>
        <w:t>“</w:t>
      </w:r>
      <w:r w:rsidRPr="00FA660D">
        <w:rPr>
          <w:i/>
        </w:rPr>
        <w:t xml:space="preserve">Local Governance and </w:t>
      </w:r>
      <w:r>
        <w:rPr>
          <w:i/>
        </w:rPr>
        <w:t xml:space="preserve"> </w:t>
      </w:r>
      <w:r w:rsidRPr="00FA660D">
        <w:rPr>
          <w:i/>
        </w:rPr>
        <w:t>Participatory Development:</w:t>
      </w:r>
    </w:p>
    <w:p w:rsidR="00FB300F" w:rsidRPr="00FA660D" w:rsidRDefault="00FB300F">
      <w:pPr>
        <w:pStyle w:val="FootnoteText"/>
      </w:pPr>
      <w:r w:rsidRPr="00FA660D">
        <w:rPr>
          <w:i/>
        </w:rPr>
        <w:t xml:space="preserve"> A Conceptual Guide to Practitioners</w:t>
      </w:r>
      <w:r>
        <w:rPr>
          <w:i/>
        </w:rPr>
        <w:t>.</w:t>
      </w:r>
      <w:r w:rsidRPr="00FA660D">
        <w:rPr>
          <w:i/>
        </w:rPr>
        <w:t>”</w:t>
      </w:r>
      <w:r>
        <w:rPr>
          <w:i/>
        </w:rPr>
        <w:t xml:space="preserve"> </w:t>
      </w:r>
      <w:r w:rsidRPr="00FA660D">
        <w:rPr>
          <w:i/>
        </w:rPr>
        <w:t xml:space="preserve"> </w:t>
      </w:r>
      <w:r w:rsidRPr="001917EA">
        <w:rPr>
          <w:b/>
        </w:rPr>
        <w:t>Social</w:t>
      </w:r>
      <w:r w:rsidRPr="00FA660D">
        <w:rPr>
          <w:b/>
          <w:i/>
        </w:rPr>
        <w:t xml:space="preserve"> </w:t>
      </w:r>
      <w:r w:rsidRPr="00FA660D">
        <w:rPr>
          <w:b/>
        </w:rPr>
        <w:t>Science Research Network</w:t>
      </w:r>
      <w:r w:rsidRPr="00FA660D">
        <w:t>, 2008.</w:t>
      </w:r>
    </w:p>
  </w:footnote>
  <w:footnote w:id="20">
    <w:p w:rsidR="00FB300F" w:rsidRDefault="00FB300F" w:rsidP="00CC4705">
      <w:pPr>
        <w:pStyle w:val="FootnoteText"/>
        <w:jc w:val="both"/>
      </w:pPr>
      <w:r>
        <w:rPr>
          <w:rStyle w:val="FootnoteReference"/>
        </w:rPr>
        <w:footnoteRef/>
      </w:r>
      <w:r>
        <w:t xml:space="preserve"> </w:t>
      </w:r>
      <w:r w:rsidRPr="002725BA">
        <w:t xml:space="preserve">One example among many successful activities was to bring </w:t>
      </w:r>
      <w:r>
        <w:t xml:space="preserve">the </w:t>
      </w:r>
      <w:r w:rsidRPr="002725BA">
        <w:t xml:space="preserve">mahalla leaders </w:t>
      </w:r>
      <w:r>
        <w:t xml:space="preserve">together </w:t>
      </w:r>
      <w:r w:rsidRPr="002725BA">
        <w:t xml:space="preserve">with local government employees </w:t>
      </w:r>
      <w:r>
        <w:t xml:space="preserve">in </w:t>
      </w:r>
      <w:r w:rsidRPr="002725BA">
        <w:t xml:space="preserve">a district in Fergana to decide what community projects could be financed jointly. The success </w:t>
      </w:r>
      <w:r>
        <w:t>h</w:t>
      </w:r>
      <w:r w:rsidRPr="002725BA">
        <w:t xml:space="preserve">as </w:t>
      </w:r>
      <w:r>
        <w:t xml:space="preserve">been </w:t>
      </w:r>
      <w:r w:rsidRPr="002725BA">
        <w:t xml:space="preserve">overwhelming. Those community leaders who </w:t>
      </w:r>
      <w:r>
        <w:t>hav</w:t>
      </w:r>
      <w:r w:rsidRPr="002725BA">
        <w:t xml:space="preserve">e </w:t>
      </w:r>
      <w:r>
        <w:t xml:space="preserve">been </w:t>
      </w:r>
      <w:r w:rsidRPr="002725BA">
        <w:t>involved in this endeavor are perfect candidates to be trainers</w:t>
      </w:r>
    </w:p>
  </w:footnote>
  <w:footnote w:id="21">
    <w:p w:rsidR="00FB300F" w:rsidRDefault="00FB300F">
      <w:pPr>
        <w:pStyle w:val="FootnoteText"/>
      </w:pPr>
      <w:r>
        <w:rPr>
          <w:rStyle w:val="FootnoteReference"/>
        </w:rPr>
        <w:footnoteRef/>
      </w:r>
      <w:r>
        <w:t xml:space="preserve"> </w:t>
      </w:r>
      <w:r w:rsidRPr="00B9079E">
        <w:t xml:space="preserve">Similarities between these recommendations and recommendations put forward in </w:t>
      </w:r>
      <w:r w:rsidRPr="00B9079E">
        <w:rPr>
          <w:i/>
        </w:rPr>
        <w:t>Mid-Term Evaluation</w:t>
      </w:r>
      <w:r w:rsidRPr="00B9079E">
        <w:t xml:space="preserve"> are not coincidental</w:t>
      </w:r>
      <w:r>
        <w:t>.</w:t>
      </w:r>
    </w:p>
  </w:footnote>
  <w:footnote w:id="22">
    <w:p w:rsidR="00FB300F" w:rsidRPr="00A25A51" w:rsidRDefault="00FB300F" w:rsidP="00904EEC">
      <w:pPr>
        <w:pStyle w:val="FootnoteText"/>
        <w:rPr>
          <w:sz w:val="18"/>
          <w:szCs w:val="18"/>
        </w:rPr>
      </w:pPr>
      <w:r>
        <w:rPr>
          <w:rStyle w:val="FootnoteReference"/>
        </w:rPr>
        <w:footnoteRef/>
      </w:r>
      <w:r>
        <w:t xml:space="preserve"> </w:t>
      </w:r>
      <w:r w:rsidRPr="00A25A51">
        <w:rPr>
          <w:sz w:val="18"/>
          <w:szCs w:val="18"/>
        </w:rPr>
        <w:t>UNDAF 2009.</w:t>
      </w:r>
    </w:p>
  </w:footnote>
  <w:footnote w:id="23">
    <w:p w:rsidR="00FB300F" w:rsidRDefault="00FB300F" w:rsidP="00904EEC">
      <w:pPr>
        <w:pStyle w:val="FootnoteText"/>
      </w:pPr>
      <w:r w:rsidRPr="00A25A51">
        <w:rPr>
          <w:rStyle w:val="FootnoteReference"/>
          <w:sz w:val="18"/>
          <w:szCs w:val="18"/>
        </w:rPr>
        <w:footnoteRef/>
      </w:r>
      <w:r w:rsidRPr="00A25A51">
        <w:rPr>
          <w:sz w:val="18"/>
          <w:szCs w:val="18"/>
        </w:rPr>
        <w:t xml:space="preserve"> UNDP Country Programme Action Plan 2010-2015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pStyle w:val="1"/>
      <w:lvlText w:val="%1."/>
      <w:lvlJc w:val="left"/>
      <w:pPr>
        <w:tabs>
          <w:tab w:val="num" w:pos="0"/>
        </w:tabs>
        <w:ind w:left="0" w:firstLine="0"/>
      </w:pPr>
      <w:rPr>
        <w:rFonts w:ascii="Times NR Cyr MT" w:hAnsi="Times NR Cyr MT"/>
        <w:sz w:val="24"/>
      </w:rPr>
    </w:lvl>
  </w:abstractNum>
  <w:abstractNum w:abstractNumId="1">
    <w:nsid w:val="005F7799"/>
    <w:multiLevelType w:val="multilevel"/>
    <w:tmpl w:val="6352CC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
    <w:nsid w:val="02FB01C4"/>
    <w:multiLevelType w:val="multilevel"/>
    <w:tmpl w:val="C9E4ADFE"/>
    <w:lvl w:ilvl="0">
      <w:start w:val="2"/>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3">
    <w:nsid w:val="0CF133F9"/>
    <w:multiLevelType w:val="multilevel"/>
    <w:tmpl w:val="6352CC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680"/>
        </w:tabs>
        <w:ind w:left="168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4">
    <w:nsid w:val="0E6E3C93"/>
    <w:multiLevelType w:val="multilevel"/>
    <w:tmpl w:val="1106623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4F68D5"/>
    <w:multiLevelType w:val="hybridMultilevel"/>
    <w:tmpl w:val="23C80BB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0942814"/>
    <w:multiLevelType w:val="hybridMultilevel"/>
    <w:tmpl w:val="DD0EFBD2"/>
    <w:lvl w:ilvl="0" w:tplc="740ED19C">
      <w:start w:val="1"/>
      <w:numFmt w:val="upperLetter"/>
      <w:lvlText w:val="%1."/>
      <w:lvlJc w:val="left"/>
      <w:pPr>
        <w:tabs>
          <w:tab w:val="num" w:pos="720"/>
        </w:tabs>
        <w:ind w:left="720" w:hanging="360"/>
      </w:pPr>
      <w:rPr>
        <w:rFonts w:ascii="Times New Roman" w:eastAsia="Times New Roman" w:hAnsi="Times New Roman" w:cs="Times New Roman"/>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0E0A9F"/>
    <w:multiLevelType w:val="hybridMultilevel"/>
    <w:tmpl w:val="4E70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C64E4"/>
    <w:multiLevelType w:val="hybridMultilevel"/>
    <w:tmpl w:val="74020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4E6866"/>
    <w:multiLevelType w:val="hybridMultilevel"/>
    <w:tmpl w:val="80909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D93A9B"/>
    <w:multiLevelType w:val="hybridMultilevel"/>
    <w:tmpl w:val="EE04A7B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CFD2BD0"/>
    <w:multiLevelType w:val="hybridMultilevel"/>
    <w:tmpl w:val="063C9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704895"/>
    <w:multiLevelType w:val="hybridMultilevel"/>
    <w:tmpl w:val="A092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9B5560"/>
    <w:multiLevelType w:val="hybridMultilevel"/>
    <w:tmpl w:val="77BC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020713"/>
    <w:multiLevelType w:val="hybridMultilevel"/>
    <w:tmpl w:val="B5168512"/>
    <w:lvl w:ilvl="0" w:tplc="FADA1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D2694B"/>
    <w:multiLevelType w:val="hybridMultilevel"/>
    <w:tmpl w:val="59B025E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A1FF7"/>
    <w:multiLevelType w:val="hybridMultilevel"/>
    <w:tmpl w:val="1A5A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4C2517"/>
    <w:multiLevelType w:val="hybridMultilevel"/>
    <w:tmpl w:val="F962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7B29F5"/>
    <w:multiLevelType w:val="hybridMultilevel"/>
    <w:tmpl w:val="EDB03340"/>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5C5314E"/>
    <w:multiLevelType w:val="hybridMultilevel"/>
    <w:tmpl w:val="82EE4F68"/>
    <w:lvl w:ilvl="0" w:tplc="04190001">
      <w:start w:val="1"/>
      <w:numFmt w:val="bullet"/>
      <w:lvlText w:val=""/>
      <w:lvlJc w:val="left"/>
      <w:pPr>
        <w:ind w:left="1214" w:hanging="360"/>
      </w:pPr>
      <w:rPr>
        <w:rFonts w:ascii="Symbol" w:hAnsi="Symbol" w:hint="default"/>
      </w:rPr>
    </w:lvl>
    <w:lvl w:ilvl="1" w:tplc="04190003" w:tentative="1">
      <w:start w:val="1"/>
      <w:numFmt w:val="bullet"/>
      <w:lvlText w:val="o"/>
      <w:lvlJc w:val="left"/>
      <w:pPr>
        <w:ind w:left="1934" w:hanging="360"/>
      </w:pPr>
      <w:rPr>
        <w:rFonts w:ascii="Courier New" w:hAnsi="Courier New" w:cs="Courier New" w:hint="default"/>
      </w:rPr>
    </w:lvl>
    <w:lvl w:ilvl="2" w:tplc="04190005" w:tentative="1">
      <w:start w:val="1"/>
      <w:numFmt w:val="bullet"/>
      <w:lvlText w:val=""/>
      <w:lvlJc w:val="left"/>
      <w:pPr>
        <w:ind w:left="2654" w:hanging="360"/>
      </w:pPr>
      <w:rPr>
        <w:rFonts w:ascii="Wingdings" w:hAnsi="Wingdings" w:hint="default"/>
      </w:rPr>
    </w:lvl>
    <w:lvl w:ilvl="3" w:tplc="04190001" w:tentative="1">
      <w:start w:val="1"/>
      <w:numFmt w:val="bullet"/>
      <w:lvlText w:val=""/>
      <w:lvlJc w:val="left"/>
      <w:pPr>
        <w:ind w:left="3374" w:hanging="360"/>
      </w:pPr>
      <w:rPr>
        <w:rFonts w:ascii="Symbol" w:hAnsi="Symbol" w:hint="default"/>
      </w:rPr>
    </w:lvl>
    <w:lvl w:ilvl="4" w:tplc="04190003" w:tentative="1">
      <w:start w:val="1"/>
      <w:numFmt w:val="bullet"/>
      <w:lvlText w:val="o"/>
      <w:lvlJc w:val="left"/>
      <w:pPr>
        <w:ind w:left="4094" w:hanging="360"/>
      </w:pPr>
      <w:rPr>
        <w:rFonts w:ascii="Courier New" w:hAnsi="Courier New" w:cs="Courier New" w:hint="default"/>
      </w:rPr>
    </w:lvl>
    <w:lvl w:ilvl="5" w:tplc="04190005" w:tentative="1">
      <w:start w:val="1"/>
      <w:numFmt w:val="bullet"/>
      <w:lvlText w:val=""/>
      <w:lvlJc w:val="left"/>
      <w:pPr>
        <w:ind w:left="4814" w:hanging="360"/>
      </w:pPr>
      <w:rPr>
        <w:rFonts w:ascii="Wingdings" w:hAnsi="Wingdings" w:hint="default"/>
      </w:rPr>
    </w:lvl>
    <w:lvl w:ilvl="6" w:tplc="04190001" w:tentative="1">
      <w:start w:val="1"/>
      <w:numFmt w:val="bullet"/>
      <w:lvlText w:val=""/>
      <w:lvlJc w:val="left"/>
      <w:pPr>
        <w:ind w:left="5534" w:hanging="360"/>
      </w:pPr>
      <w:rPr>
        <w:rFonts w:ascii="Symbol" w:hAnsi="Symbol" w:hint="default"/>
      </w:rPr>
    </w:lvl>
    <w:lvl w:ilvl="7" w:tplc="04190003" w:tentative="1">
      <w:start w:val="1"/>
      <w:numFmt w:val="bullet"/>
      <w:lvlText w:val="o"/>
      <w:lvlJc w:val="left"/>
      <w:pPr>
        <w:ind w:left="6254" w:hanging="360"/>
      </w:pPr>
      <w:rPr>
        <w:rFonts w:ascii="Courier New" w:hAnsi="Courier New" w:cs="Courier New" w:hint="default"/>
      </w:rPr>
    </w:lvl>
    <w:lvl w:ilvl="8" w:tplc="04190005" w:tentative="1">
      <w:start w:val="1"/>
      <w:numFmt w:val="bullet"/>
      <w:lvlText w:val=""/>
      <w:lvlJc w:val="left"/>
      <w:pPr>
        <w:ind w:left="6974" w:hanging="360"/>
      </w:pPr>
      <w:rPr>
        <w:rFonts w:ascii="Wingdings" w:hAnsi="Wingdings" w:hint="default"/>
      </w:rPr>
    </w:lvl>
  </w:abstractNum>
  <w:abstractNum w:abstractNumId="20">
    <w:nsid w:val="56B64CD5"/>
    <w:multiLevelType w:val="hybridMultilevel"/>
    <w:tmpl w:val="8DF0D956"/>
    <w:lvl w:ilvl="0" w:tplc="EC16CFCE">
      <w:start w:val="1"/>
      <w:numFmt w:val="decimal"/>
      <w:lvlText w:val="%1."/>
      <w:lvlJc w:val="left"/>
      <w:pPr>
        <w:ind w:left="1171" w:hanging="360"/>
      </w:pPr>
      <w:rPr>
        <w:rFonts w:hint="default"/>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21">
    <w:nsid w:val="577D0E3A"/>
    <w:multiLevelType w:val="hybridMultilevel"/>
    <w:tmpl w:val="F42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025F7"/>
    <w:multiLevelType w:val="hybridMultilevel"/>
    <w:tmpl w:val="8056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D45C46"/>
    <w:multiLevelType w:val="hybridMultilevel"/>
    <w:tmpl w:val="4578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DC5148"/>
    <w:multiLevelType w:val="hybridMultilevel"/>
    <w:tmpl w:val="2C7A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920794"/>
    <w:multiLevelType w:val="hybridMultilevel"/>
    <w:tmpl w:val="2F02DEAE"/>
    <w:lvl w:ilvl="0" w:tplc="8404FAF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4A79C9"/>
    <w:multiLevelType w:val="hybridMultilevel"/>
    <w:tmpl w:val="B85419A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6377ED8"/>
    <w:multiLevelType w:val="multilevel"/>
    <w:tmpl w:val="10481524"/>
    <w:lvl w:ilvl="0">
      <w:start w:val="3"/>
      <w:numFmt w:val="decimal"/>
      <w:lvlText w:val="%1"/>
      <w:lvlJc w:val="left"/>
      <w:pPr>
        <w:ind w:left="360" w:hanging="360"/>
      </w:pPr>
      <w:rPr>
        <w:rFonts w:hint="default"/>
        <w:b w:val="0"/>
      </w:rPr>
    </w:lvl>
    <w:lvl w:ilvl="1">
      <w:start w:val="8"/>
      <w:numFmt w:val="decimal"/>
      <w:lvlText w:val="%1.%2"/>
      <w:lvlJc w:val="left"/>
      <w:pPr>
        <w:ind w:left="2040" w:hanging="360"/>
      </w:pPr>
      <w:rPr>
        <w:rFonts w:hint="default"/>
        <w:b w:val="0"/>
      </w:rPr>
    </w:lvl>
    <w:lvl w:ilvl="2">
      <w:start w:val="1"/>
      <w:numFmt w:val="decimal"/>
      <w:lvlText w:val="%1.%2.%3"/>
      <w:lvlJc w:val="left"/>
      <w:pPr>
        <w:ind w:left="4080" w:hanging="720"/>
      </w:pPr>
      <w:rPr>
        <w:rFonts w:hint="default"/>
        <w:b w:val="0"/>
      </w:rPr>
    </w:lvl>
    <w:lvl w:ilvl="3">
      <w:start w:val="1"/>
      <w:numFmt w:val="decimal"/>
      <w:lvlText w:val="%1.%2.%3.%4"/>
      <w:lvlJc w:val="left"/>
      <w:pPr>
        <w:ind w:left="5760" w:hanging="720"/>
      </w:pPr>
      <w:rPr>
        <w:rFonts w:hint="default"/>
        <w:b w:val="0"/>
      </w:rPr>
    </w:lvl>
    <w:lvl w:ilvl="4">
      <w:start w:val="1"/>
      <w:numFmt w:val="decimal"/>
      <w:lvlText w:val="%1.%2.%3.%4.%5"/>
      <w:lvlJc w:val="left"/>
      <w:pPr>
        <w:ind w:left="7800" w:hanging="1080"/>
      </w:pPr>
      <w:rPr>
        <w:rFonts w:hint="default"/>
        <w:b w:val="0"/>
      </w:rPr>
    </w:lvl>
    <w:lvl w:ilvl="5">
      <w:start w:val="1"/>
      <w:numFmt w:val="decimal"/>
      <w:lvlText w:val="%1.%2.%3.%4.%5.%6"/>
      <w:lvlJc w:val="left"/>
      <w:pPr>
        <w:ind w:left="9480" w:hanging="1080"/>
      </w:pPr>
      <w:rPr>
        <w:rFonts w:hint="default"/>
        <w:b w:val="0"/>
      </w:rPr>
    </w:lvl>
    <w:lvl w:ilvl="6">
      <w:start w:val="1"/>
      <w:numFmt w:val="decimal"/>
      <w:lvlText w:val="%1.%2.%3.%4.%5.%6.%7"/>
      <w:lvlJc w:val="left"/>
      <w:pPr>
        <w:ind w:left="11520" w:hanging="1440"/>
      </w:pPr>
      <w:rPr>
        <w:rFonts w:hint="default"/>
        <w:b w:val="0"/>
      </w:rPr>
    </w:lvl>
    <w:lvl w:ilvl="7">
      <w:start w:val="1"/>
      <w:numFmt w:val="decimal"/>
      <w:lvlText w:val="%1.%2.%3.%4.%5.%6.%7.%8"/>
      <w:lvlJc w:val="left"/>
      <w:pPr>
        <w:ind w:left="13200" w:hanging="1440"/>
      </w:pPr>
      <w:rPr>
        <w:rFonts w:hint="default"/>
        <w:b w:val="0"/>
      </w:rPr>
    </w:lvl>
    <w:lvl w:ilvl="8">
      <w:start w:val="1"/>
      <w:numFmt w:val="decimal"/>
      <w:lvlText w:val="%1.%2.%3.%4.%5.%6.%7.%8.%9"/>
      <w:lvlJc w:val="left"/>
      <w:pPr>
        <w:ind w:left="15240" w:hanging="1800"/>
      </w:pPr>
      <w:rPr>
        <w:rFonts w:hint="default"/>
        <w:b w:val="0"/>
      </w:rPr>
    </w:lvl>
  </w:abstractNum>
  <w:num w:numId="1">
    <w:abstractNumId w:val="3"/>
  </w:num>
  <w:num w:numId="2">
    <w:abstractNumId w:val="6"/>
  </w:num>
  <w:num w:numId="3">
    <w:abstractNumId w:val="1"/>
  </w:num>
  <w:num w:numId="4">
    <w:abstractNumId w:val="11"/>
  </w:num>
  <w:num w:numId="5">
    <w:abstractNumId w:val="23"/>
  </w:num>
  <w:num w:numId="6">
    <w:abstractNumId w:val="4"/>
  </w:num>
  <w:num w:numId="7">
    <w:abstractNumId w:val="5"/>
  </w:num>
  <w:num w:numId="8">
    <w:abstractNumId w:val="0"/>
  </w:num>
  <w:num w:numId="9">
    <w:abstractNumId w:val="8"/>
  </w:num>
  <w:num w:numId="10">
    <w:abstractNumId w:val="26"/>
  </w:num>
  <w:num w:numId="11">
    <w:abstractNumId w:val="18"/>
  </w:num>
  <w:num w:numId="12">
    <w:abstractNumId w:val="19"/>
  </w:num>
  <w:num w:numId="13">
    <w:abstractNumId w:val="21"/>
  </w:num>
  <w:num w:numId="14">
    <w:abstractNumId w:val="9"/>
  </w:num>
  <w:num w:numId="15">
    <w:abstractNumId w:val="27"/>
  </w:num>
  <w:num w:numId="16">
    <w:abstractNumId w:val="2"/>
  </w:num>
  <w:num w:numId="17">
    <w:abstractNumId w:val="20"/>
  </w:num>
  <w:num w:numId="18">
    <w:abstractNumId w:val="7"/>
  </w:num>
  <w:num w:numId="19">
    <w:abstractNumId w:val="15"/>
  </w:num>
  <w:num w:numId="20">
    <w:abstractNumId w:val="17"/>
  </w:num>
  <w:num w:numId="21">
    <w:abstractNumId w:val="22"/>
  </w:num>
  <w:num w:numId="22">
    <w:abstractNumId w:val="14"/>
  </w:num>
  <w:num w:numId="23">
    <w:abstractNumId w:val="12"/>
  </w:num>
  <w:num w:numId="24">
    <w:abstractNumId w:val="13"/>
  </w:num>
  <w:num w:numId="25">
    <w:abstractNumId w:val="24"/>
  </w:num>
  <w:num w:numId="26">
    <w:abstractNumId w:val="25"/>
  </w:num>
  <w:num w:numId="27">
    <w:abstractNumId w:val="10"/>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367652"/>
    <w:rsid w:val="0000011E"/>
    <w:rsid w:val="000013BD"/>
    <w:rsid w:val="00005100"/>
    <w:rsid w:val="00006F3E"/>
    <w:rsid w:val="00011006"/>
    <w:rsid w:val="00016B44"/>
    <w:rsid w:val="0001769F"/>
    <w:rsid w:val="000206B0"/>
    <w:rsid w:val="00020B71"/>
    <w:rsid w:val="000228DD"/>
    <w:rsid w:val="00026C47"/>
    <w:rsid w:val="000321F6"/>
    <w:rsid w:val="00033A73"/>
    <w:rsid w:val="0003604A"/>
    <w:rsid w:val="0003732A"/>
    <w:rsid w:val="000405B7"/>
    <w:rsid w:val="00040DC9"/>
    <w:rsid w:val="00042878"/>
    <w:rsid w:val="00052217"/>
    <w:rsid w:val="000531EE"/>
    <w:rsid w:val="00055295"/>
    <w:rsid w:val="0005570F"/>
    <w:rsid w:val="00056D93"/>
    <w:rsid w:val="00057719"/>
    <w:rsid w:val="00057761"/>
    <w:rsid w:val="000607AA"/>
    <w:rsid w:val="00062DF7"/>
    <w:rsid w:val="00066BF9"/>
    <w:rsid w:val="000701B0"/>
    <w:rsid w:val="00072C25"/>
    <w:rsid w:val="00076534"/>
    <w:rsid w:val="00076E3C"/>
    <w:rsid w:val="000868C9"/>
    <w:rsid w:val="00092B0C"/>
    <w:rsid w:val="00096068"/>
    <w:rsid w:val="000A4936"/>
    <w:rsid w:val="000A5AEB"/>
    <w:rsid w:val="000B12E5"/>
    <w:rsid w:val="000B199D"/>
    <w:rsid w:val="000B33FE"/>
    <w:rsid w:val="000B47FA"/>
    <w:rsid w:val="000C1422"/>
    <w:rsid w:val="000C4F43"/>
    <w:rsid w:val="000D28E3"/>
    <w:rsid w:val="000D32A7"/>
    <w:rsid w:val="000D4EFB"/>
    <w:rsid w:val="000D5C45"/>
    <w:rsid w:val="000D65A2"/>
    <w:rsid w:val="000E037D"/>
    <w:rsid w:val="000E5073"/>
    <w:rsid w:val="000E55C0"/>
    <w:rsid w:val="000F051A"/>
    <w:rsid w:val="000F0C01"/>
    <w:rsid w:val="000F1271"/>
    <w:rsid w:val="000F380C"/>
    <w:rsid w:val="000F4BA5"/>
    <w:rsid w:val="000F6DC3"/>
    <w:rsid w:val="000F6EEA"/>
    <w:rsid w:val="00100585"/>
    <w:rsid w:val="00100661"/>
    <w:rsid w:val="001020B4"/>
    <w:rsid w:val="00103CBA"/>
    <w:rsid w:val="001057C3"/>
    <w:rsid w:val="001073AE"/>
    <w:rsid w:val="001105EF"/>
    <w:rsid w:val="00110DEB"/>
    <w:rsid w:val="0011132E"/>
    <w:rsid w:val="00111F4E"/>
    <w:rsid w:val="00113CD1"/>
    <w:rsid w:val="001154D6"/>
    <w:rsid w:val="0012160B"/>
    <w:rsid w:val="0012277E"/>
    <w:rsid w:val="00123573"/>
    <w:rsid w:val="00130511"/>
    <w:rsid w:val="00130B49"/>
    <w:rsid w:val="00137EA0"/>
    <w:rsid w:val="00140A6D"/>
    <w:rsid w:val="00141C36"/>
    <w:rsid w:val="0014281D"/>
    <w:rsid w:val="00142ABC"/>
    <w:rsid w:val="001450EA"/>
    <w:rsid w:val="0014572F"/>
    <w:rsid w:val="001473DC"/>
    <w:rsid w:val="00154509"/>
    <w:rsid w:val="00154BF9"/>
    <w:rsid w:val="00163AFA"/>
    <w:rsid w:val="00163F5D"/>
    <w:rsid w:val="0016449F"/>
    <w:rsid w:val="00164D6D"/>
    <w:rsid w:val="001660DD"/>
    <w:rsid w:val="00170AD2"/>
    <w:rsid w:val="0017219A"/>
    <w:rsid w:val="001724EB"/>
    <w:rsid w:val="0017594B"/>
    <w:rsid w:val="00175E33"/>
    <w:rsid w:val="001761E8"/>
    <w:rsid w:val="00176927"/>
    <w:rsid w:val="001772A2"/>
    <w:rsid w:val="00185B54"/>
    <w:rsid w:val="001917EA"/>
    <w:rsid w:val="00194D51"/>
    <w:rsid w:val="00197CF3"/>
    <w:rsid w:val="001A3402"/>
    <w:rsid w:val="001A6871"/>
    <w:rsid w:val="001A6D60"/>
    <w:rsid w:val="001B2716"/>
    <w:rsid w:val="001B3525"/>
    <w:rsid w:val="001B393D"/>
    <w:rsid w:val="001B5330"/>
    <w:rsid w:val="001C0887"/>
    <w:rsid w:val="001C116B"/>
    <w:rsid w:val="001C4A67"/>
    <w:rsid w:val="001C665C"/>
    <w:rsid w:val="001C69DA"/>
    <w:rsid w:val="001D0252"/>
    <w:rsid w:val="001D695E"/>
    <w:rsid w:val="001E3246"/>
    <w:rsid w:val="001E3554"/>
    <w:rsid w:val="001E4633"/>
    <w:rsid w:val="001E6146"/>
    <w:rsid w:val="001F1A8E"/>
    <w:rsid w:val="001F2D08"/>
    <w:rsid w:val="001F7A42"/>
    <w:rsid w:val="00201554"/>
    <w:rsid w:val="00204C39"/>
    <w:rsid w:val="00205022"/>
    <w:rsid w:val="00207F2C"/>
    <w:rsid w:val="00212F9A"/>
    <w:rsid w:val="0021385D"/>
    <w:rsid w:val="0021517B"/>
    <w:rsid w:val="00217242"/>
    <w:rsid w:val="0022051B"/>
    <w:rsid w:val="00220541"/>
    <w:rsid w:val="00220BB0"/>
    <w:rsid w:val="00224337"/>
    <w:rsid w:val="002318F7"/>
    <w:rsid w:val="00232A0F"/>
    <w:rsid w:val="002339FD"/>
    <w:rsid w:val="002340CD"/>
    <w:rsid w:val="0023615A"/>
    <w:rsid w:val="00241612"/>
    <w:rsid w:val="00246DA7"/>
    <w:rsid w:val="00251B25"/>
    <w:rsid w:val="00251C21"/>
    <w:rsid w:val="0025769F"/>
    <w:rsid w:val="00262F43"/>
    <w:rsid w:val="00263E91"/>
    <w:rsid w:val="00266918"/>
    <w:rsid w:val="002725BA"/>
    <w:rsid w:val="00274025"/>
    <w:rsid w:val="00274212"/>
    <w:rsid w:val="00274C22"/>
    <w:rsid w:val="00287A8A"/>
    <w:rsid w:val="00290735"/>
    <w:rsid w:val="00291AE8"/>
    <w:rsid w:val="00297202"/>
    <w:rsid w:val="002A52C0"/>
    <w:rsid w:val="002A7460"/>
    <w:rsid w:val="002A7BF5"/>
    <w:rsid w:val="002B3905"/>
    <w:rsid w:val="002C3695"/>
    <w:rsid w:val="002C5506"/>
    <w:rsid w:val="002D3959"/>
    <w:rsid w:val="002D53DC"/>
    <w:rsid w:val="002D5565"/>
    <w:rsid w:val="002D681D"/>
    <w:rsid w:val="002D68DD"/>
    <w:rsid w:val="002D7ECE"/>
    <w:rsid w:val="002E4D3C"/>
    <w:rsid w:val="002F238B"/>
    <w:rsid w:val="002F5D70"/>
    <w:rsid w:val="002F66C1"/>
    <w:rsid w:val="00304DFB"/>
    <w:rsid w:val="00310470"/>
    <w:rsid w:val="003123C1"/>
    <w:rsid w:val="00313E69"/>
    <w:rsid w:val="003176C0"/>
    <w:rsid w:val="00321569"/>
    <w:rsid w:val="00323ADF"/>
    <w:rsid w:val="00324D0C"/>
    <w:rsid w:val="0033011B"/>
    <w:rsid w:val="003301E7"/>
    <w:rsid w:val="0033024F"/>
    <w:rsid w:val="003305C7"/>
    <w:rsid w:val="00332605"/>
    <w:rsid w:val="00332C8E"/>
    <w:rsid w:val="0034035B"/>
    <w:rsid w:val="00340E1B"/>
    <w:rsid w:val="0034423E"/>
    <w:rsid w:val="00344FD8"/>
    <w:rsid w:val="003466F3"/>
    <w:rsid w:val="003467E4"/>
    <w:rsid w:val="00346BDC"/>
    <w:rsid w:val="003479E0"/>
    <w:rsid w:val="00352B0B"/>
    <w:rsid w:val="00357D94"/>
    <w:rsid w:val="00360C54"/>
    <w:rsid w:val="00362F6B"/>
    <w:rsid w:val="00363A22"/>
    <w:rsid w:val="003653A8"/>
    <w:rsid w:val="00365E4D"/>
    <w:rsid w:val="00367652"/>
    <w:rsid w:val="00372E60"/>
    <w:rsid w:val="00376523"/>
    <w:rsid w:val="00377E58"/>
    <w:rsid w:val="00382BDD"/>
    <w:rsid w:val="003854D1"/>
    <w:rsid w:val="00386B94"/>
    <w:rsid w:val="0039037A"/>
    <w:rsid w:val="00392161"/>
    <w:rsid w:val="0039589E"/>
    <w:rsid w:val="003A1424"/>
    <w:rsid w:val="003A1CAB"/>
    <w:rsid w:val="003A3649"/>
    <w:rsid w:val="003A38DF"/>
    <w:rsid w:val="003B2168"/>
    <w:rsid w:val="003B28B5"/>
    <w:rsid w:val="003C0493"/>
    <w:rsid w:val="003C146B"/>
    <w:rsid w:val="003C3362"/>
    <w:rsid w:val="003D4333"/>
    <w:rsid w:val="003D51B6"/>
    <w:rsid w:val="003E11B4"/>
    <w:rsid w:val="003E1538"/>
    <w:rsid w:val="003E3C9A"/>
    <w:rsid w:val="003E689A"/>
    <w:rsid w:val="003F4680"/>
    <w:rsid w:val="003F51D3"/>
    <w:rsid w:val="003F6987"/>
    <w:rsid w:val="0040256B"/>
    <w:rsid w:val="00403969"/>
    <w:rsid w:val="00405370"/>
    <w:rsid w:val="0040627C"/>
    <w:rsid w:val="004104B7"/>
    <w:rsid w:val="0041064F"/>
    <w:rsid w:val="00410855"/>
    <w:rsid w:val="004117BF"/>
    <w:rsid w:val="00411E44"/>
    <w:rsid w:val="004126F6"/>
    <w:rsid w:val="0041742C"/>
    <w:rsid w:val="00422EBB"/>
    <w:rsid w:val="00426177"/>
    <w:rsid w:val="00433CEB"/>
    <w:rsid w:val="004348B2"/>
    <w:rsid w:val="00434BD2"/>
    <w:rsid w:val="00441183"/>
    <w:rsid w:val="004463E2"/>
    <w:rsid w:val="00447A54"/>
    <w:rsid w:val="00451A9E"/>
    <w:rsid w:val="004525AF"/>
    <w:rsid w:val="004539F9"/>
    <w:rsid w:val="00462221"/>
    <w:rsid w:val="004636CA"/>
    <w:rsid w:val="00463733"/>
    <w:rsid w:val="00463FFC"/>
    <w:rsid w:val="00475C68"/>
    <w:rsid w:val="00477837"/>
    <w:rsid w:val="004816A8"/>
    <w:rsid w:val="00483069"/>
    <w:rsid w:val="004838D4"/>
    <w:rsid w:val="00490721"/>
    <w:rsid w:val="00492081"/>
    <w:rsid w:val="004923EA"/>
    <w:rsid w:val="0049455C"/>
    <w:rsid w:val="0049516A"/>
    <w:rsid w:val="004961F9"/>
    <w:rsid w:val="004967BA"/>
    <w:rsid w:val="00496B87"/>
    <w:rsid w:val="004A7102"/>
    <w:rsid w:val="004B0B68"/>
    <w:rsid w:val="004B1897"/>
    <w:rsid w:val="004B190A"/>
    <w:rsid w:val="004B32B3"/>
    <w:rsid w:val="004B3441"/>
    <w:rsid w:val="004B450E"/>
    <w:rsid w:val="004B7377"/>
    <w:rsid w:val="004C4775"/>
    <w:rsid w:val="004C7279"/>
    <w:rsid w:val="004C7A22"/>
    <w:rsid w:val="004D3DA8"/>
    <w:rsid w:val="004D3E70"/>
    <w:rsid w:val="004D41A8"/>
    <w:rsid w:val="004D4A73"/>
    <w:rsid w:val="004E10F3"/>
    <w:rsid w:val="004E4087"/>
    <w:rsid w:val="004E620E"/>
    <w:rsid w:val="004E62CB"/>
    <w:rsid w:val="004E78F8"/>
    <w:rsid w:val="004E7FD3"/>
    <w:rsid w:val="004F476B"/>
    <w:rsid w:val="004F4F25"/>
    <w:rsid w:val="00500933"/>
    <w:rsid w:val="0050528A"/>
    <w:rsid w:val="00505862"/>
    <w:rsid w:val="0050705E"/>
    <w:rsid w:val="00507885"/>
    <w:rsid w:val="00512A4D"/>
    <w:rsid w:val="0051388A"/>
    <w:rsid w:val="005147EB"/>
    <w:rsid w:val="00514A14"/>
    <w:rsid w:val="00525571"/>
    <w:rsid w:val="00525CD2"/>
    <w:rsid w:val="00530CC3"/>
    <w:rsid w:val="00533942"/>
    <w:rsid w:val="0053771B"/>
    <w:rsid w:val="00537BC8"/>
    <w:rsid w:val="005530CE"/>
    <w:rsid w:val="00556000"/>
    <w:rsid w:val="00557DCA"/>
    <w:rsid w:val="005627D1"/>
    <w:rsid w:val="00562927"/>
    <w:rsid w:val="00571825"/>
    <w:rsid w:val="0057214F"/>
    <w:rsid w:val="00572C58"/>
    <w:rsid w:val="00575006"/>
    <w:rsid w:val="00575FA9"/>
    <w:rsid w:val="005772A9"/>
    <w:rsid w:val="00585B3C"/>
    <w:rsid w:val="005863E5"/>
    <w:rsid w:val="005929D4"/>
    <w:rsid w:val="0059488E"/>
    <w:rsid w:val="00595BDE"/>
    <w:rsid w:val="005B51D2"/>
    <w:rsid w:val="005B526F"/>
    <w:rsid w:val="005B6217"/>
    <w:rsid w:val="005C2577"/>
    <w:rsid w:val="005C51B4"/>
    <w:rsid w:val="005C540F"/>
    <w:rsid w:val="005C6088"/>
    <w:rsid w:val="005C6596"/>
    <w:rsid w:val="005C6BF0"/>
    <w:rsid w:val="005C74A3"/>
    <w:rsid w:val="005D44B3"/>
    <w:rsid w:val="005D7964"/>
    <w:rsid w:val="005E05B4"/>
    <w:rsid w:val="005E1DF8"/>
    <w:rsid w:val="005E4A42"/>
    <w:rsid w:val="005E65E7"/>
    <w:rsid w:val="005F269F"/>
    <w:rsid w:val="005F28F7"/>
    <w:rsid w:val="005F311B"/>
    <w:rsid w:val="00601C36"/>
    <w:rsid w:val="00602BC8"/>
    <w:rsid w:val="00602C37"/>
    <w:rsid w:val="00603F36"/>
    <w:rsid w:val="006105AF"/>
    <w:rsid w:val="00612A6F"/>
    <w:rsid w:val="006132BE"/>
    <w:rsid w:val="0061351C"/>
    <w:rsid w:val="006137CC"/>
    <w:rsid w:val="00617238"/>
    <w:rsid w:val="006226E8"/>
    <w:rsid w:val="00624006"/>
    <w:rsid w:val="006260B8"/>
    <w:rsid w:val="006267D4"/>
    <w:rsid w:val="0062703E"/>
    <w:rsid w:val="00627FEE"/>
    <w:rsid w:val="0063083C"/>
    <w:rsid w:val="006437D7"/>
    <w:rsid w:val="006449D8"/>
    <w:rsid w:val="00650D6A"/>
    <w:rsid w:val="0065683A"/>
    <w:rsid w:val="00656ADC"/>
    <w:rsid w:val="0066025B"/>
    <w:rsid w:val="006613F2"/>
    <w:rsid w:val="0066478F"/>
    <w:rsid w:val="006667AE"/>
    <w:rsid w:val="0066698A"/>
    <w:rsid w:val="00666B57"/>
    <w:rsid w:val="006670E3"/>
    <w:rsid w:val="00670470"/>
    <w:rsid w:val="0067051B"/>
    <w:rsid w:val="00671BF5"/>
    <w:rsid w:val="00674E1C"/>
    <w:rsid w:val="006778AF"/>
    <w:rsid w:val="00681553"/>
    <w:rsid w:val="00681F65"/>
    <w:rsid w:val="00682F70"/>
    <w:rsid w:val="006832DA"/>
    <w:rsid w:val="006835B3"/>
    <w:rsid w:val="00683BD1"/>
    <w:rsid w:val="00684BD8"/>
    <w:rsid w:val="006853E5"/>
    <w:rsid w:val="00690E08"/>
    <w:rsid w:val="006948C6"/>
    <w:rsid w:val="006952A9"/>
    <w:rsid w:val="006970FC"/>
    <w:rsid w:val="006A2BF9"/>
    <w:rsid w:val="006A377E"/>
    <w:rsid w:val="006A4C7B"/>
    <w:rsid w:val="006A735E"/>
    <w:rsid w:val="006C2065"/>
    <w:rsid w:val="006C4895"/>
    <w:rsid w:val="006C77ED"/>
    <w:rsid w:val="006D101D"/>
    <w:rsid w:val="006D3D75"/>
    <w:rsid w:val="006D5C00"/>
    <w:rsid w:val="006D75F5"/>
    <w:rsid w:val="006E13DD"/>
    <w:rsid w:val="006E4377"/>
    <w:rsid w:val="006E441E"/>
    <w:rsid w:val="006E6838"/>
    <w:rsid w:val="006F6D2B"/>
    <w:rsid w:val="0070123D"/>
    <w:rsid w:val="007052C5"/>
    <w:rsid w:val="007070F5"/>
    <w:rsid w:val="007079D1"/>
    <w:rsid w:val="00721CD5"/>
    <w:rsid w:val="00722D46"/>
    <w:rsid w:val="00723597"/>
    <w:rsid w:val="00725A58"/>
    <w:rsid w:val="0072625D"/>
    <w:rsid w:val="007266BB"/>
    <w:rsid w:val="00727A32"/>
    <w:rsid w:val="0073065A"/>
    <w:rsid w:val="00736E1B"/>
    <w:rsid w:val="007406EC"/>
    <w:rsid w:val="00740713"/>
    <w:rsid w:val="00743A76"/>
    <w:rsid w:val="00746EBD"/>
    <w:rsid w:val="007474E7"/>
    <w:rsid w:val="0075471F"/>
    <w:rsid w:val="00755547"/>
    <w:rsid w:val="0076216B"/>
    <w:rsid w:val="0076613B"/>
    <w:rsid w:val="00766C25"/>
    <w:rsid w:val="00767904"/>
    <w:rsid w:val="00770365"/>
    <w:rsid w:val="00770623"/>
    <w:rsid w:val="007709BA"/>
    <w:rsid w:val="00774B74"/>
    <w:rsid w:val="00775B42"/>
    <w:rsid w:val="007761C6"/>
    <w:rsid w:val="00782297"/>
    <w:rsid w:val="00793725"/>
    <w:rsid w:val="007A0853"/>
    <w:rsid w:val="007A249A"/>
    <w:rsid w:val="007B119C"/>
    <w:rsid w:val="007B11CF"/>
    <w:rsid w:val="007B6EBA"/>
    <w:rsid w:val="007C31D0"/>
    <w:rsid w:val="007C43A5"/>
    <w:rsid w:val="007C4D7F"/>
    <w:rsid w:val="007D216C"/>
    <w:rsid w:val="007D53CB"/>
    <w:rsid w:val="007D6069"/>
    <w:rsid w:val="007D69A4"/>
    <w:rsid w:val="007F0D9B"/>
    <w:rsid w:val="007F16F5"/>
    <w:rsid w:val="007F1D16"/>
    <w:rsid w:val="007F2925"/>
    <w:rsid w:val="007F334C"/>
    <w:rsid w:val="00801564"/>
    <w:rsid w:val="00802943"/>
    <w:rsid w:val="00805D44"/>
    <w:rsid w:val="008062E1"/>
    <w:rsid w:val="0081069F"/>
    <w:rsid w:val="00811D3C"/>
    <w:rsid w:val="00815C22"/>
    <w:rsid w:val="00816CE9"/>
    <w:rsid w:val="00820849"/>
    <w:rsid w:val="0082228E"/>
    <w:rsid w:val="0082375A"/>
    <w:rsid w:val="00826B94"/>
    <w:rsid w:val="00830F79"/>
    <w:rsid w:val="008320BF"/>
    <w:rsid w:val="00834D04"/>
    <w:rsid w:val="00837C0A"/>
    <w:rsid w:val="00840B82"/>
    <w:rsid w:val="00844CB0"/>
    <w:rsid w:val="00847F17"/>
    <w:rsid w:val="00851ACF"/>
    <w:rsid w:val="00853379"/>
    <w:rsid w:val="00853C06"/>
    <w:rsid w:val="00854ABB"/>
    <w:rsid w:val="00854B46"/>
    <w:rsid w:val="00860D2D"/>
    <w:rsid w:val="008619E8"/>
    <w:rsid w:val="00863DDF"/>
    <w:rsid w:val="00866CB0"/>
    <w:rsid w:val="008706D7"/>
    <w:rsid w:val="00871AF1"/>
    <w:rsid w:val="008813A3"/>
    <w:rsid w:val="008817CF"/>
    <w:rsid w:val="0088192B"/>
    <w:rsid w:val="00882AE1"/>
    <w:rsid w:val="008855A9"/>
    <w:rsid w:val="008855F9"/>
    <w:rsid w:val="008938F7"/>
    <w:rsid w:val="0089610E"/>
    <w:rsid w:val="008973F5"/>
    <w:rsid w:val="008A51AC"/>
    <w:rsid w:val="008B0602"/>
    <w:rsid w:val="008B2323"/>
    <w:rsid w:val="008B2D43"/>
    <w:rsid w:val="008B65F0"/>
    <w:rsid w:val="008B68D3"/>
    <w:rsid w:val="008B7C29"/>
    <w:rsid w:val="008C0654"/>
    <w:rsid w:val="008C0864"/>
    <w:rsid w:val="008C1E60"/>
    <w:rsid w:val="008C1FD5"/>
    <w:rsid w:val="008C3597"/>
    <w:rsid w:val="008C3C78"/>
    <w:rsid w:val="008C4B2A"/>
    <w:rsid w:val="008C4C96"/>
    <w:rsid w:val="008C541E"/>
    <w:rsid w:val="008C6AAB"/>
    <w:rsid w:val="008C7E04"/>
    <w:rsid w:val="008D1717"/>
    <w:rsid w:val="008D243D"/>
    <w:rsid w:val="008D4A8A"/>
    <w:rsid w:val="008E07B2"/>
    <w:rsid w:val="008E17FA"/>
    <w:rsid w:val="008F5987"/>
    <w:rsid w:val="009001DC"/>
    <w:rsid w:val="00901F9F"/>
    <w:rsid w:val="00904EEC"/>
    <w:rsid w:val="009050F6"/>
    <w:rsid w:val="00905F60"/>
    <w:rsid w:val="00907295"/>
    <w:rsid w:val="00910B9E"/>
    <w:rsid w:val="00913025"/>
    <w:rsid w:val="009142C3"/>
    <w:rsid w:val="00915F7E"/>
    <w:rsid w:val="00917C50"/>
    <w:rsid w:val="00917DCC"/>
    <w:rsid w:val="00920639"/>
    <w:rsid w:val="00921FAD"/>
    <w:rsid w:val="009259E8"/>
    <w:rsid w:val="00927E3A"/>
    <w:rsid w:val="009302F6"/>
    <w:rsid w:val="0093077D"/>
    <w:rsid w:val="009319FC"/>
    <w:rsid w:val="009357B4"/>
    <w:rsid w:val="009407DD"/>
    <w:rsid w:val="00940A95"/>
    <w:rsid w:val="009439AF"/>
    <w:rsid w:val="009458DA"/>
    <w:rsid w:val="00952B6A"/>
    <w:rsid w:val="009558CC"/>
    <w:rsid w:val="00962F25"/>
    <w:rsid w:val="009648D7"/>
    <w:rsid w:val="00972AC8"/>
    <w:rsid w:val="0097385E"/>
    <w:rsid w:val="00974DAE"/>
    <w:rsid w:val="0098210B"/>
    <w:rsid w:val="00983AC7"/>
    <w:rsid w:val="00983FCE"/>
    <w:rsid w:val="009845E9"/>
    <w:rsid w:val="00985FDA"/>
    <w:rsid w:val="009872A3"/>
    <w:rsid w:val="00990FF2"/>
    <w:rsid w:val="009914E7"/>
    <w:rsid w:val="00991EB4"/>
    <w:rsid w:val="009934DF"/>
    <w:rsid w:val="009A3182"/>
    <w:rsid w:val="009A5A4E"/>
    <w:rsid w:val="009A68A0"/>
    <w:rsid w:val="009A6AB8"/>
    <w:rsid w:val="009A7852"/>
    <w:rsid w:val="009B1427"/>
    <w:rsid w:val="009B5C4C"/>
    <w:rsid w:val="009C07A8"/>
    <w:rsid w:val="009C1FE9"/>
    <w:rsid w:val="009C28BA"/>
    <w:rsid w:val="009C36E5"/>
    <w:rsid w:val="009D623A"/>
    <w:rsid w:val="009D682E"/>
    <w:rsid w:val="009E43C4"/>
    <w:rsid w:val="009F364F"/>
    <w:rsid w:val="009F58CE"/>
    <w:rsid w:val="009F63FF"/>
    <w:rsid w:val="00A01AEF"/>
    <w:rsid w:val="00A01CC2"/>
    <w:rsid w:val="00A052BD"/>
    <w:rsid w:val="00A0630C"/>
    <w:rsid w:val="00A07B76"/>
    <w:rsid w:val="00A1473D"/>
    <w:rsid w:val="00A15AE8"/>
    <w:rsid w:val="00A237F9"/>
    <w:rsid w:val="00A25A51"/>
    <w:rsid w:val="00A3231C"/>
    <w:rsid w:val="00A40558"/>
    <w:rsid w:val="00A4170B"/>
    <w:rsid w:val="00A4282C"/>
    <w:rsid w:val="00A43626"/>
    <w:rsid w:val="00A55017"/>
    <w:rsid w:val="00A574BA"/>
    <w:rsid w:val="00A60962"/>
    <w:rsid w:val="00A60970"/>
    <w:rsid w:val="00A61BC3"/>
    <w:rsid w:val="00A61F60"/>
    <w:rsid w:val="00A6362F"/>
    <w:rsid w:val="00A652B6"/>
    <w:rsid w:val="00A6689D"/>
    <w:rsid w:val="00A66990"/>
    <w:rsid w:val="00A66F2B"/>
    <w:rsid w:val="00A72257"/>
    <w:rsid w:val="00A8216C"/>
    <w:rsid w:val="00A87340"/>
    <w:rsid w:val="00A87ACD"/>
    <w:rsid w:val="00A9058D"/>
    <w:rsid w:val="00A96EBE"/>
    <w:rsid w:val="00A97ADB"/>
    <w:rsid w:val="00AA0CA3"/>
    <w:rsid w:val="00AA3001"/>
    <w:rsid w:val="00AA3F6F"/>
    <w:rsid w:val="00AA6161"/>
    <w:rsid w:val="00AA710D"/>
    <w:rsid w:val="00AA74E2"/>
    <w:rsid w:val="00AB5F56"/>
    <w:rsid w:val="00AB604C"/>
    <w:rsid w:val="00AC1EF9"/>
    <w:rsid w:val="00AC556D"/>
    <w:rsid w:val="00AD09F1"/>
    <w:rsid w:val="00AD14A2"/>
    <w:rsid w:val="00AE07DC"/>
    <w:rsid w:val="00AE10B1"/>
    <w:rsid w:val="00AE197C"/>
    <w:rsid w:val="00AE1D97"/>
    <w:rsid w:val="00AE2530"/>
    <w:rsid w:val="00AE4410"/>
    <w:rsid w:val="00AE468B"/>
    <w:rsid w:val="00AF4706"/>
    <w:rsid w:val="00AF5BF7"/>
    <w:rsid w:val="00B0599D"/>
    <w:rsid w:val="00B11951"/>
    <w:rsid w:val="00B11A4D"/>
    <w:rsid w:val="00B11EC4"/>
    <w:rsid w:val="00B11F5E"/>
    <w:rsid w:val="00B14FC9"/>
    <w:rsid w:val="00B20C91"/>
    <w:rsid w:val="00B2209D"/>
    <w:rsid w:val="00B23091"/>
    <w:rsid w:val="00B23E9B"/>
    <w:rsid w:val="00B24EF1"/>
    <w:rsid w:val="00B256BF"/>
    <w:rsid w:val="00B35ED4"/>
    <w:rsid w:val="00B36E8D"/>
    <w:rsid w:val="00B40FBE"/>
    <w:rsid w:val="00B41787"/>
    <w:rsid w:val="00B42B1D"/>
    <w:rsid w:val="00B4569B"/>
    <w:rsid w:val="00B464AA"/>
    <w:rsid w:val="00B515B1"/>
    <w:rsid w:val="00B5288E"/>
    <w:rsid w:val="00B62DD4"/>
    <w:rsid w:val="00B63658"/>
    <w:rsid w:val="00B63C8C"/>
    <w:rsid w:val="00B652EB"/>
    <w:rsid w:val="00B7529A"/>
    <w:rsid w:val="00B75AFB"/>
    <w:rsid w:val="00B816E2"/>
    <w:rsid w:val="00B81E1D"/>
    <w:rsid w:val="00B8275B"/>
    <w:rsid w:val="00B9079E"/>
    <w:rsid w:val="00B938ED"/>
    <w:rsid w:val="00B93EA5"/>
    <w:rsid w:val="00B95412"/>
    <w:rsid w:val="00BA0132"/>
    <w:rsid w:val="00BA564B"/>
    <w:rsid w:val="00BB2864"/>
    <w:rsid w:val="00BB5851"/>
    <w:rsid w:val="00BB7AB9"/>
    <w:rsid w:val="00BC26F2"/>
    <w:rsid w:val="00BC362B"/>
    <w:rsid w:val="00BC46EB"/>
    <w:rsid w:val="00BC75DB"/>
    <w:rsid w:val="00BD3DB7"/>
    <w:rsid w:val="00BE3A7D"/>
    <w:rsid w:val="00BE6149"/>
    <w:rsid w:val="00BE78EE"/>
    <w:rsid w:val="00BF0278"/>
    <w:rsid w:val="00BF07D3"/>
    <w:rsid w:val="00BF47F8"/>
    <w:rsid w:val="00BF5A90"/>
    <w:rsid w:val="00BF5B8D"/>
    <w:rsid w:val="00BF7750"/>
    <w:rsid w:val="00C015EC"/>
    <w:rsid w:val="00C037C7"/>
    <w:rsid w:val="00C04858"/>
    <w:rsid w:val="00C061C6"/>
    <w:rsid w:val="00C12FAF"/>
    <w:rsid w:val="00C20E8B"/>
    <w:rsid w:val="00C23F87"/>
    <w:rsid w:val="00C25481"/>
    <w:rsid w:val="00C25C22"/>
    <w:rsid w:val="00C26DDC"/>
    <w:rsid w:val="00C2746A"/>
    <w:rsid w:val="00C30C62"/>
    <w:rsid w:val="00C3226C"/>
    <w:rsid w:val="00C353BE"/>
    <w:rsid w:val="00C3566E"/>
    <w:rsid w:val="00C42B1C"/>
    <w:rsid w:val="00C46004"/>
    <w:rsid w:val="00C55693"/>
    <w:rsid w:val="00C577BD"/>
    <w:rsid w:val="00C601DB"/>
    <w:rsid w:val="00C60664"/>
    <w:rsid w:val="00C6135E"/>
    <w:rsid w:val="00C647ED"/>
    <w:rsid w:val="00C66179"/>
    <w:rsid w:val="00C813A7"/>
    <w:rsid w:val="00C81E85"/>
    <w:rsid w:val="00C83412"/>
    <w:rsid w:val="00C84483"/>
    <w:rsid w:val="00C84627"/>
    <w:rsid w:val="00C8524D"/>
    <w:rsid w:val="00C86C21"/>
    <w:rsid w:val="00C974DA"/>
    <w:rsid w:val="00CA0AAA"/>
    <w:rsid w:val="00CA1B11"/>
    <w:rsid w:val="00CA1B59"/>
    <w:rsid w:val="00CA1C50"/>
    <w:rsid w:val="00CA2C55"/>
    <w:rsid w:val="00CA4BB6"/>
    <w:rsid w:val="00CA6D25"/>
    <w:rsid w:val="00CB0F67"/>
    <w:rsid w:val="00CB2CF6"/>
    <w:rsid w:val="00CC3A06"/>
    <w:rsid w:val="00CC4705"/>
    <w:rsid w:val="00CC6026"/>
    <w:rsid w:val="00CC7D6A"/>
    <w:rsid w:val="00CD079D"/>
    <w:rsid w:val="00CD4CB0"/>
    <w:rsid w:val="00CE079F"/>
    <w:rsid w:val="00CE28FD"/>
    <w:rsid w:val="00CF2FC1"/>
    <w:rsid w:val="00CF3A02"/>
    <w:rsid w:val="00CF4D7B"/>
    <w:rsid w:val="00CF6F75"/>
    <w:rsid w:val="00CF7BE2"/>
    <w:rsid w:val="00D00363"/>
    <w:rsid w:val="00D00FEF"/>
    <w:rsid w:val="00D02D3A"/>
    <w:rsid w:val="00D07076"/>
    <w:rsid w:val="00D13556"/>
    <w:rsid w:val="00D135B4"/>
    <w:rsid w:val="00D150E2"/>
    <w:rsid w:val="00D17400"/>
    <w:rsid w:val="00D20696"/>
    <w:rsid w:val="00D21622"/>
    <w:rsid w:val="00D21ED5"/>
    <w:rsid w:val="00D236CF"/>
    <w:rsid w:val="00D23B6B"/>
    <w:rsid w:val="00D2426E"/>
    <w:rsid w:val="00D30F38"/>
    <w:rsid w:val="00D32CE7"/>
    <w:rsid w:val="00D43B47"/>
    <w:rsid w:val="00D45B13"/>
    <w:rsid w:val="00D50989"/>
    <w:rsid w:val="00D5214D"/>
    <w:rsid w:val="00D532CE"/>
    <w:rsid w:val="00D535AA"/>
    <w:rsid w:val="00D633A0"/>
    <w:rsid w:val="00D6448C"/>
    <w:rsid w:val="00D7216D"/>
    <w:rsid w:val="00D76A5E"/>
    <w:rsid w:val="00D80444"/>
    <w:rsid w:val="00D84955"/>
    <w:rsid w:val="00D94644"/>
    <w:rsid w:val="00DA43F9"/>
    <w:rsid w:val="00DA4745"/>
    <w:rsid w:val="00DA7A53"/>
    <w:rsid w:val="00DB1B90"/>
    <w:rsid w:val="00DB3BD1"/>
    <w:rsid w:val="00DB3EDA"/>
    <w:rsid w:val="00DB3F03"/>
    <w:rsid w:val="00DB6235"/>
    <w:rsid w:val="00DB6473"/>
    <w:rsid w:val="00DB7113"/>
    <w:rsid w:val="00DC56E4"/>
    <w:rsid w:val="00DC6F4B"/>
    <w:rsid w:val="00DE0283"/>
    <w:rsid w:val="00DE14E4"/>
    <w:rsid w:val="00DE28D1"/>
    <w:rsid w:val="00DE444E"/>
    <w:rsid w:val="00DE71F0"/>
    <w:rsid w:val="00DF25AB"/>
    <w:rsid w:val="00DF7367"/>
    <w:rsid w:val="00DF7720"/>
    <w:rsid w:val="00E0002D"/>
    <w:rsid w:val="00E0241C"/>
    <w:rsid w:val="00E045AB"/>
    <w:rsid w:val="00E05640"/>
    <w:rsid w:val="00E0647F"/>
    <w:rsid w:val="00E132A0"/>
    <w:rsid w:val="00E146B2"/>
    <w:rsid w:val="00E1470D"/>
    <w:rsid w:val="00E15F89"/>
    <w:rsid w:val="00E161A3"/>
    <w:rsid w:val="00E2067B"/>
    <w:rsid w:val="00E20B3B"/>
    <w:rsid w:val="00E21EB3"/>
    <w:rsid w:val="00E2457D"/>
    <w:rsid w:val="00E30E18"/>
    <w:rsid w:val="00E32DDC"/>
    <w:rsid w:val="00E33EC6"/>
    <w:rsid w:val="00E34E6E"/>
    <w:rsid w:val="00E360A8"/>
    <w:rsid w:val="00E3693B"/>
    <w:rsid w:val="00E36A15"/>
    <w:rsid w:val="00E50837"/>
    <w:rsid w:val="00E51F07"/>
    <w:rsid w:val="00E52C87"/>
    <w:rsid w:val="00E533CB"/>
    <w:rsid w:val="00E53E0F"/>
    <w:rsid w:val="00E547D1"/>
    <w:rsid w:val="00E60B68"/>
    <w:rsid w:val="00E62756"/>
    <w:rsid w:val="00E70C48"/>
    <w:rsid w:val="00E7249C"/>
    <w:rsid w:val="00E7549C"/>
    <w:rsid w:val="00E81E32"/>
    <w:rsid w:val="00E82F99"/>
    <w:rsid w:val="00E86666"/>
    <w:rsid w:val="00E93F3E"/>
    <w:rsid w:val="00E96636"/>
    <w:rsid w:val="00EA3343"/>
    <w:rsid w:val="00EA7B4B"/>
    <w:rsid w:val="00EB1144"/>
    <w:rsid w:val="00EB5620"/>
    <w:rsid w:val="00EB7263"/>
    <w:rsid w:val="00EC3B58"/>
    <w:rsid w:val="00EC58BA"/>
    <w:rsid w:val="00ED59DD"/>
    <w:rsid w:val="00ED666C"/>
    <w:rsid w:val="00EE1B08"/>
    <w:rsid w:val="00EE1F58"/>
    <w:rsid w:val="00EE3EB0"/>
    <w:rsid w:val="00EF0DE2"/>
    <w:rsid w:val="00EF1F8F"/>
    <w:rsid w:val="00EF20F2"/>
    <w:rsid w:val="00EF6C02"/>
    <w:rsid w:val="00F00292"/>
    <w:rsid w:val="00F0093D"/>
    <w:rsid w:val="00F009FA"/>
    <w:rsid w:val="00F00F78"/>
    <w:rsid w:val="00F0148E"/>
    <w:rsid w:val="00F02B7A"/>
    <w:rsid w:val="00F04050"/>
    <w:rsid w:val="00F079B8"/>
    <w:rsid w:val="00F14C73"/>
    <w:rsid w:val="00F17089"/>
    <w:rsid w:val="00F26BD9"/>
    <w:rsid w:val="00F30AB9"/>
    <w:rsid w:val="00F31F08"/>
    <w:rsid w:val="00F32624"/>
    <w:rsid w:val="00F36F47"/>
    <w:rsid w:val="00F37047"/>
    <w:rsid w:val="00F37E67"/>
    <w:rsid w:val="00F37E7E"/>
    <w:rsid w:val="00F40E79"/>
    <w:rsid w:val="00F4100C"/>
    <w:rsid w:val="00F4100F"/>
    <w:rsid w:val="00F41923"/>
    <w:rsid w:val="00F43623"/>
    <w:rsid w:val="00F45BAD"/>
    <w:rsid w:val="00F45D3E"/>
    <w:rsid w:val="00F46B6E"/>
    <w:rsid w:val="00F51E8E"/>
    <w:rsid w:val="00F616AB"/>
    <w:rsid w:val="00F62F5B"/>
    <w:rsid w:val="00F639D3"/>
    <w:rsid w:val="00F6526C"/>
    <w:rsid w:val="00F67188"/>
    <w:rsid w:val="00F70677"/>
    <w:rsid w:val="00F70778"/>
    <w:rsid w:val="00F756FD"/>
    <w:rsid w:val="00F80209"/>
    <w:rsid w:val="00F804B9"/>
    <w:rsid w:val="00F81201"/>
    <w:rsid w:val="00F8342F"/>
    <w:rsid w:val="00F8478F"/>
    <w:rsid w:val="00F85277"/>
    <w:rsid w:val="00F85BFD"/>
    <w:rsid w:val="00F870DC"/>
    <w:rsid w:val="00F92C83"/>
    <w:rsid w:val="00F963CF"/>
    <w:rsid w:val="00FA0B8E"/>
    <w:rsid w:val="00FA10B4"/>
    <w:rsid w:val="00FA5F5E"/>
    <w:rsid w:val="00FA660D"/>
    <w:rsid w:val="00FA6932"/>
    <w:rsid w:val="00FA7E74"/>
    <w:rsid w:val="00FB0918"/>
    <w:rsid w:val="00FB300F"/>
    <w:rsid w:val="00FB632F"/>
    <w:rsid w:val="00FB6C73"/>
    <w:rsid w:val="00FB7A91"/>
    <w:rsid w:val="00FC036A"/>
    <w:rsid w:val="00FC1188"/>
    <w:rsid w:val="00FC11F0"/>
    <w:rsid w:val="00FC1D34"/>
    <w:rsid w:val="00FC2D9A"/>
    <w:rsid w:val="00FD0782"/>
    <w:rsid w:val="00FD51AF"/>
    <w:rsid w:val="00FE1D7F"/>
    <w:rsid w:val="00FE2174"/>
    <w:rsid w:val="00FE3FDA"/>
    <w:rsid w:val="00FE40D9"/>
    <w:rsid w:val="00FE6863"/>
    <w:rsid w:val="00FE6AE6"/>
    <w:rsid w:val="00FE7280"/>
    <w:rsid w:val="00FF00F7"/>
    <w:rsid w:val="00FF0423"/>
    <w:rsid w:val="00FF16A3"/>
    <w:rsid w:val="00FF17EF"/>
    <w:rsid w:val="00FF5826"/>
    <w:rsid w:val="00FF6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 type="connector" idref="#Straight Arrow Connector 8"/>
        <o:r id="V:Rule2"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8F7"/>
  </w:style>
  <w:style w:type="paragraph" w:styleId="Heading1">
    <w:name w:val="heading 1"/>
    <w:basedOn w:val="Normal"/>
    <w:next w:val="Normal"/>
    <w:link w:val="Heading1Char"/>
    <w:uiPriority w:val="9"/>
    <w:qFormat/>
    <w:rsid w:val="002318F7"/>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2318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318F7"/>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20BB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8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18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318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318F7"/>
    <w:rPr>
      <w:b/>
      <w:bCs/>
    </w:rPr>
  </w:style>
  <w:style w:type="paragraph" w:styleId="NoSpacing">
    <w:name w:val="No Spacing"/>
    <w:link w:val="NoSpacingChar"/>
    <w:uiPriority w:val="1"/>
    <w:qFormat/>
    <w:rsid w:val="002318F7"/>
    <w:pPr>
      <w:spacing w:after="0"/>
    </w:pPr>
  </w:style>
  <w:style w:type="paragraph" w:styleId="Quote">
    <w:name w:val="Quote"/>
    <w:basedOn w:val="Normal"/>
    <w:next w:val="Normal"/>
    <w:link w:val="QuoteChar"/>
    <w:uiPriority w:val="29"/>
    <w:qFormat/>
    <w:rsid w:val="002318F7"/>
    <w:rPr>
      <w:i/>
      <w:iCs/>
      <w:color w:val="000000" w:themeColor="text1"/>
    </w:rPr>
  </w:style>
  <w:style w:type="character" w:customStyle="1" w:styleId="QuoteChar">
    <w:name w:val="Quote Char"/>
    <w:basedOn w:val="DefaultParagraphFont"/>
    <w:link w:val="Quote"/>
    <w:uiPriority w:val="29"/>
    <w:rsid w:val="002318F7"/>
    <w:rPr>
      <w:i/>
      <w:iCs/>
      <w:color w:val="000000" w:themeColor="text1"/>
    </w:rPr>
  </w:style>
  <w:style w:type="paragraph" w:styleId="IntenseQuote">
    <w:name w:val="Intense Quote"/>
    <w:basedOn w:val="Normal"/>
    <w:next w:val="Normal"/>
    <w:link w:val="IntenseQuoteChar"/>
    <w:uiPriority w:val="30"/>
    <w:qFormat/>
    <w:rsid w:val="002318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318F7"/>
    <w:rPr>
      <w:b/>
      <w:bCs/>
      <w:i/>
      <w:iCs/>
      <w:color w:val="4F81BD" w:themeColor="accent1"/>
    </w:rPr>
  </w:style>
  <w:style w:type="character" w:styleId="IntenseEmphasis">
    <w:name w:val="Intense Emphasis"/>
    <w:basedOn w:val="DefaultParagraphFont"/>
    <w:uiPriority w:val="21"/>
    <w:qFormat/>
    <w:rsid w:val="002318F7"/>
    <w:rPr>
      <w:b/>
      <w:bCs/>
      <w:i/>
      <w:iCs/>
      <w:color w:val="4F81BD" w:themeColor="accent1"/>
    </w:rPr>
  </w:style>
  <w:style w:type="character" w:styleId="SubtleReference">
    <w:name w:val="Subtle Reference"/>
    <w:basedOn w:val="DefaultParagraphFont"/>
    <w:uiPriority w:val="31"/>
    <w:qFormat/>
    <w:rsid w:val="002318F7"/>
    <w:rPr>
      <w:smallCaps/>
      <w:color w:val="C0504D" w:themeColor="accent2"/>
      <w:u w:val="single"/>
    </w:rPr>
  </w:style>
  <w:style w:type="character" w:customStyle="1" w:styleId="NoSpacingChar">
    <w:name w:val="No Spacing Char"/>
    <w:basedOn w:val="DefaultParagraphFont"/>
    <w:link w:val="NoSpacing"/>
    <w:uiPriority w:val="1"/>
    <w:rsid w:val="00367652"/>
  </w:style>
  <w:style w:type="paragraph" w:styleId="BalloonText">
    <w:name w:val="Balloon Text"/>
    <w:basedOn w:val="Normal"/>
    <w:link w:val="BalloonTextChar"/>
    <w:uiPriority w:val="99"/>
    <w:semiHidden/>
    <w:unhideWhenUsed/>
    <w:rsid w:val="003676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652"/>
    <w:rPr>
      <w:rFonts w:ascii="Tahoma" w:hAnsi="Tahoma" w:cs="Tahoma"/>
      <w:sz w:val="16"/>
      <w:szCs w:val="16"/>
    </w:rPr>
  </w:style>
  <w:style w:type="character" w:customStyle="1" w:styleId="Heading6Char">
    <w:name w:val="Heading 6 Char"/>
    <w:basedOn w:val="DefaultParagraphFont"/>
    <w:link w:val="Heading6"/>
    <w:rsid w:val="00220BB0"/>
    <w:rPr>
      <w:rFonts w:ascii="Times New Roman" w:eastAsia="Times New Roman" w:hAnsi="Times New Roman" w:cs="Times New Roman"/>
      <w:b/>
      <w:bCs/>
    </w:rPr>
  </w:style>
  <w:style w:type="paragraph" w:styleId="NormalWeb">
    <w:name w:val="Normal (Web)"/>
    <w:basedOn w:val="Normal"/>
    <w:unhideWhenUsed/>
    <w:rsid w:val="00220BB0"/>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220BB0"/>
    <w:rPr>
      <w:color w:val="0000FF"/>
      <w:u w:val="single"/>
    </w:rPr>
  </w:style>
  <w:style w:type="paragraph" w:styleId="FootnoteText">
    <w:name w:val="footnote text"/>
    <w:basedOn w:val="Normal"/>
    <w:link w:val="FootnoteTextChar"/>
    <w:unhideWhenUsed/>
    <w:rsid w:val="00220BB0"/>
    <w:pPr>
      <w:spacing w:after="0"/>
    </w:pPr>
    <w:rPr>
      <w:sz w:val="20"/>
      <w:szCs w:val="20"/>
    </w:rPr>
  </w:style>
  <w:style w:type="character" w:customStyle="1" w:styleId="FootnoteTextChar">
    <w:name w:val="Footnote Text Char"/>
    <w:basedOn w:val="DefaultParagraphFont"/>
    <w:link w:val="FootnoteText"/>
    <w:rsid w:val="00220BB0"/>
    <w:rPr>
      <w:sz w:val="20"/>
      <w:szCs w:val="20"/>
    </w:rPr>
  </w:style>
  <w:style w:type="character" w:styleId="FootnoteReference">
    <w:name w:val="footnote reference"/>
    <w:basedOn w:val="DefaultParagraphFont"/>
    <w:unhideWhenUsed/>
    <w:rsid w:val="00220BB0"/>
    <w:rPr>
      <w:vertAlign w:val="superscript"/>
    </w:rPr>
  </w:style>
  <w:style w:type="paragraph" w:styleId="ListParagraph">
    <w:name w:val="List Paragraph"/>
    <w:basedOn w:val="Normal"/>
    <w:uiPriority w:val="34"/>
    <w:qFormat/>
    <w:rsid w:val="00220BB0"/>
    <w:pPr>
      <w:ind w:left="720"/>
      <w:contextualSpacing/>
    </w:pPr>
  </w:style>
  <w:style w:type="paragraph" w:styleId="BodyText">
    <w:name w:val="Body Text"/>
    <w:basedOn w:val="Normal"/>
    <w:link w:val="BodyTextChar"/>
    <w:rsid w:val="00220BB0"/>
    <w:pPr>
      <w:spacing w:after="0"/>
      <w:jc w:val="both"/>
    </w:pPr>
    <w:rPr>
      <w:rFonts w:eastAsia="Malgun Gothic"/>
      <w:sz w:val="24"/>
      <w:szCs w:val="24"/>
    </w:rPr>
  </w:style>
  <w:style w:type="character" w:customStyle="1" w:styleId="BodyTextChar">
    <w:name w:val="Body Text Char"/>
    <w:basedOn w:val="DefaultParagraphFont"/>
    <w:link w:val="BodyText"/>
    <w:rsid w:val="00220BB0"/>
    <w:rPr>
      <w:rFonts w:ascii="Times New Roman" w:eastAsia="Malgun Gothic" w:hAnsi="Times New Roman" w:cs="Times New Roman"/>
      <w:sz w:val="24"/>
      <w:szCs w:val="24"/>
    </w:rPr>
  </w:style>
  <w:style w:type="paragraph" w:customStyle="1" w:styleId="Default">
    <w:name w:val="Default"/>
    <w:rsid w:val="00220BB0"/>
    <w:pPr>
      <w:autoSpaceDE w:val="0"/>
      <w:autoSpaceDN w:val="0"/>
      <w:adjustRightInd w:val="0"/>
      <w:spacing w:after="0"/>
    </w:pPr>
    <w:rPr>
      <w:rFonts w:eastAsia="Times New Roman"/>
      <w:color w:val="000000"/>
      <w:sz w:val="24"/>
      <w:szCs w:val="24"/>
      <w:lang w:val="ru-RU" w:eastAsia="ru-RU"/>
    </w:rPr>
  </w:style>
  <w:style w:type="paragraph" w:customStyle="1" w:styleId="Fuat3">
    <w:name w:val="Fuat 3"/>
    <w:basedOn w:val="Normal"/>
    <w:autoRedefine/>
    <w:rsid w:val="00220BB0"/>
    <w:pPr>
      <w:spacing w:after="0"/>
    </w:pPr>
    <w:rPr>
      <w:rFonts w:eastAsia="Times New Roman"/>
      <w:b/>
      <w:bCs/>
      <w:sz w:val="24"/>
      <w:szCs w:val="24"/>
    </w:rPr>
  </w:style>
  <w:style w:type="paragraph" w:customStyle="1" w:styleId="Fuat2">
    <w:name w:val="Fuat 2"/>
    <w:basedOn w:val="Normal"/>
    <w:autoRedefine/>
    <w:rsid w:val="00D23B6B"/>
    <w:pPr>
      <w:spacing w:after="0"/>
      <w:ind w:left="360"/>
      <w:jc w:val="center"/>
    </w:pPr>
    <w:rPr>
      <w:rFonts w:eastAsia="Times New Roman"/>
      <w:b/>
      <w:bCs/>
    </w:rPr>
  </w:style>
  <w:style w:type="paragraph" w:styleId="Header">
    <w:name w:val="header"/>
    <w:basedOn w:val="Normal"/>
    <w:link w:val="HeaderChar"/>
    <w:uiPriority w:val="99"/>
    <w:unhideWhenUsed/>
    <w:rsid w:val="00274212"/>
    <w:pPr>
      <w:tabs>
        <w:tab w:val="center" w:pos="4680"/>
        <w:tab w:val="right" w:pos="9360"/>
      </w:tabs>
      <w:spacing w:after="0"/>
    </w:pPr>
  </w:style>
  <w:style w:type="character" w:customStyle="1" w:styleId="HeaderChar">
    <w:name w:val="Header Char"/>
    <w:basedOn w:val="DefaultParagraphFont"/>
    <w:link w:val="Header"/>
    <w:uiPriority w:val="99"/>
    <w:rsid w:val="00274212"/>
  </w:style>
  <w:style w:type="paragraph" w:styleId="Footer">
    <w:name w:val="footer"/>
    <w:basedOn w:val="Normal"/>
    <w:link w:val="FooterChar"/>
    <w:uiPriority w:val="99"/>
    <w:unhideWhenUsed/>
    <w:rsid w:val="00274212"/>
    <w:pPr>
      <w:tabs>
        <w:tab w:val="center" w:pos="4680"/>
        <w:tab w:val="right" w:pos="9360"/>
      </w:tabs>
      <w:spacing w:after="0"/>
    </w:pPr>
  </w:style>
  <w:style w:type="character" w:customStyle="1" w:styleId="FooterChar">
    <w:name w:val="Footer Char"/>
    <w:basedOn w:val="DefaultParagraphFont"/>
    <w:link w:val="Footer"/>
    <w:uiPriority w:val="99"/>
    <w:rsid w:val="00274212"/>
  </w:style>
  <w:style w:type="paragraph" w:customStyle="1" w:styleId="1">
    <w:name w:val="1"/>
    <w:aliases w:val="2,3"/>
    <w:basedOn w:val="Normal"/>
    <w:rsid w:val="00904EEC"/>
    <w:pPr>
      <w:widowControl w:val="0"/>
      <w:numPr>
        <w:numId w:val="8"/>
      </w:numPr>
      <w:suppressAutoHyphens/>
      <w:spacing w:after="0"/>
    </w:pPr>
    <w:rPr>
      <w:rFonts w:eastAsia="Times New Roman"/>
      <w:sz w:val="24"/>
      <w:szCs w:val="20"/>
      <w:lang w:eastAsia="ar-SA"/>
    </w:rPr>
  </w:style>
  <w:style w:type="table" w:styleId="TableGrid">
    <w:name w:val="Table Grid"/>
    <w:basedOn w:val="TableNormal"/>
    <w:uiPriority w:val="59"/>
    <w:rsid w:val="00B24EF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10ub1">
    <w:name w:val="title10ub1"/>
    <w:rsid w:val="006A2BF9"/>
    <w:rPr>
      <w:rFonts w:ascii="Arial" w:hAnsi="Arial" w:cs="Arial" w:hint="default"/>
      <w:b/>
      <w:bCs/>
      <w:caps/>
      <w:color w:val="0066CC"/>
      <w:sz w:val="22"/>
      <w:szCs w:val="22"/>
    </w:rPr>
  </w:style>
  <w:style w:type="paragraph" w:customStyle="1" w:styleId="BodyText21">
    <w:name w:val="Body Text 21"/>
    <w:basedOn w:val="Normal"/>
    <w:rsid w:val="00CC3A06"/>
    <w:pPr>
      <w:widowControl w:val="0"/>
      <w:suppressAutoHyphens/>
      <w:spacing w:after="0"/>
      <w:jc w:val="both"/>
    </w:pPr>
    <w:rPr>
      <w:rFonts w:eastAsia="Lucida Sans Unicode"/>
      <w:sz w:val="24"/>
      <w:szCs w:val="24"/>
      <w:lang w:val="fr-FR" w:eastAsia="ar-SA"/>
    </w:rPr>
  </w:style>
  <w:style w:type="table" w:customStyle="1" w:styleId="Calendar1">
    <w:name w:val="Calendar 1"/>
    <w:basedOn w:val="TableNormal"/>
    <w:uiPriority w:val="99"/>
    <w:qFormat/>
    <w:rsid w:val="00BC46EB"/>
    <w:pPr>
      <w:spacing w:after="0"/>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FooterEven">
    <w:name w:val="Footer Even"/>
    <w:basedOn w:val="Normal"/>
    <w:qFormat/>
    <w:rsid w:val="0088192B"/>
    <w:pPr>
      <w:pBdr>
        <w:top w:val="single" w:sz="4" w:space="1" w:color="4F81BD" w:themeColor="accent1"/>
      </w:pBdr>
      <w:spacing w:after="180" w:line="264" w:lineRule="auto"/>
    </w:pPr>
    <w:rPr>
      <w:color w:val="1F497D" w:themeColor="text2"/>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8F7"/>
  </w:style>
  <w:style w:type="paragraph" w:styleId="Heading1">
    <w:name w:val="heading 1"/>
    <w:basedOn w:val="Normal"/>
    <w:next w:val="Normal"/>
    <w:link w:val="Heading1Char"/>
    <w:uiPriority w:val="9"/>
    <w:qFormat/>
    <w:rsid w:val="002318F7"/>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2318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318F7"/>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20BB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8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18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318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318F7"/>
    <w:rPr>
      <w:b/>
      <w:bCs/>
    </w:rPr>
  </w:style>
  <w:style w:type="paragraph" w:styleId="NoSpacing">
    <w:name w:val="No Spacing"/>
    <w:link w:val="NoSpacingChar"/>
    <w:uiPriority w:val="1"/>
    <w:qFormat/>
    <w:rsid w:val="002318F7"/>
    <w:pPr>
      <w:spacing w:after="0"/>
    </w:pPr>
  </w:style>
  <w:style w:type="paragraph" w:styleId="Quote">
    <w:name w:val="Quote"/>
    <w:basedOn w:val="Normal"/>
    <w:next w:val="Normal"/>
    <w:link w:val="QuoteChar"/>
    <w:uiPriority w:val="29"/>
    <w:qFormat/>
    <w:rsid w:val="002318F7"/>
    <w:rPr>
      <w:i/>
      <w:iCs/>
      <w:color w:val="000000" w:themeColor="text1"/>
    </w:rPr>
  </w:style>
  <w:style w:type="character" w:customStyle="1" w:styleId="QuoteChar">
    <w:name w:val="Quote Char"/>
    <w:basedOn w:val="DefaultParagraphFont"/>
    <w:link w:val="Quote"/>
    <w:uiPriority w:val="29"/>
    <w:rsid w:val="002318F7"/>
    <w:rPr>
      <w:i/>
      <w:iCs/>
      <w:color w:val="000000" w:themeColor="text1"/>
    </w:rPr>
  </w:style>
  <w:style w:type="paragraph" w:styleId="IntenseQuote">
    <w:name w:val="Intense Quote"/>
    <w:basedOn w:val="Normal"/>
    <w:next w:val="Normal"/>
    <w:link w:val="IntenseQuoteChar"/>
    <w:uiPriority w:val="30"/>
    <w:qFormat/>
    <w:rsid w:val="002318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318F7"/>
    <w:rPr>
      <w:b/>
      <w:bCs/>
      <w:i/>
      <w:iCs/>
      <w:color w:val="4F81BD" w:themeColor="accent1"/>
    </w:rPr>
  </w:style>
  <w:style w:type="character" w:styleId="IntenseEmphasis">
    <w:name w:val="Intense Emphasis"/>
    <w:basedOn w:val="DefaultParagraphFont"/>
    <w:uiPriority w:val="21"/>
    <w:qFormat/>
    <w:rsid w:val="002318F7"/>
    <w:rPr>
      <w:b/>
      <w:bCs/>
      <w:i/>
      <w:iCs/>
      <w:color w:val="4F81BD" w:themeColor="accent1"/>
    </w:rPr>
  </w:style>
  <w:style w:type="character" w:styleId="SubtleReference">
    <w:name w:val="Subtle Reference"/>
    <w:basedOn w:val="DefaultParagraphFont"/>
    <w:uiPriority w:val="31"/>
    <w:qFormat/>
    <w:rsid w:val="002318F7"/>
    <w:rPr>
      <w:smallCaps/>
      <w:color w:val="C0504D" w:themeColor="accent2"/>
      <w:u w:val="single"/>
    </w:rPr>
  </w:style>
  <w:style w:type="character" w:customStyle="1" w:styleId="NoSpacingChar">
    <w:name w:val="No Spacing Char"/>
    <w:basedOn w:val="DefaultParagraphFont"/>
    <w:link w:val="NoSpacing"/>
    <w:uiPriority w:val="1"/>
    <w:rsid w:val="00367652"/>
  </w:style>
  <w:style w:type="paragraph" w:styleId="BalloonText">
    <w:name w:val="Balloon Text"/>
    <w:basedOn w:val="Normal"/>
    <w:link w:val="BalloonTextChar"/>
    <w:uiPriority w:val="99"/>
    <w:semiHidden/>
    <w:unhideWhenUsed/>
    <w:rsid w:val="003676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652"/>
    <w:rPr>
      <w:rFonts w:ascii="Tahoma" w:hAnsi="Tahoma" w:cs="Tahoma"/>
      <w:sz w:val="16"/>
      <w:szCs w:val="16"/>
    </w:rPr>
  </w:style>
  <w:style w:type="character" w:customStyle="1" w:styleId="Heading6Char">
    <w:name w:val="Heading 6 Char"/>
    <w:basedOn w:val="DefaultParagraphFont"/>
    <w:link w:val="Heading6"/>
    <w:rsid w:val="00220BB0"/>
    <w:rPr>
      <w:rFonts w:ascii="Times New Roman" w:eastAsia="Times New Roman" w:hAnsi="Times New Roman" w:cs="Times New Roman"/>
      <w:b/>
      <w:bCs/>
    </w:rPr>
  </w:style>
  <w:style w:type="paragraph" w:styleId="NormalWeb">
    <w:name w:val="Normal (Web)"/>
    <w:basedOn w:val="Normal"/>
    <w:unhideWhenUsed/>
    <w:rsid w:val="00220BB0"/>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220BB0"/>
    <w:rPr>
      <w:color w:val="0000FF"/>
      <w:u w:val="single"/>
    </w:rPr>
  </w:style>
  <w:style w:type="paragraph" w:styleId="FootnoteText">
    <w:name w:val="footnote text"/>
    <w:basedOn w:val="Normal"/>
    <w:link w:val="FootnoteTextChar"/>
    <w:unhideWhenUsed/>
    <w:rsid w:val="00220BB0"/>
    <w:pPr>
      <w:spacing w:after="0"/>
    </w:pPr>
    <w:rPr>
      <w:sz w:val="20"/>
      <w:szCs w:val="20"/>
    </w:rPr>
  </w:style>
  <w:style w:type="character" w:customStyle="1" w:styleId="FootnoteTextChar">
    <w:name w:val="Footnote Text Char"/>
    <w:basedOn w:val="DefaultParagraphFont"/>
    <w:link w:val="FootnoteText"/>
    <w:rsid w:val="00220BB0"/>
    <w:rPr>
      <w:sz w:val="20"/>
      <w:szCs w:val="20"/>
    </w:rPr>
  </w:style>
  <w:style w:type="character" w:styleId="FootnoteReference">
    <w:name w:val="footnote reference"/>
    <w:basedOn w:val="DefaultParagraphFont"/>
    <w:unhideWhenUsed/>
    <w:rsid w:val="00220BB0"/>
    <w:rPr>
      <w:vertAlign w:val="superscript"/>
    </w:rPr>
  </w:style>
  <w:style w:type="paragraph" w:styleId="ListParagraph">
    <w:name w:val="List Paragraph"/>
    <w:basedOn w:val="Normal"/>
    <w:uiPriority w:val="34"/>
    <w:qFormat/>
    <w:rsid w:val="00220BB0"/>
    <w:pPr>
      <w:ind w:left="720"/>
      <w:contextualSpacing/>
    </w:pPr>
  </w:style>
  <w:style w:type="paragraph" w:styleId="BodyText">
    <w:name w:val="Body Text"/>
    <w:basedOn w:val="Normal"/>
    <w:link w:val="BodyTextChar"/>
    <w:rsid w:val="00220BB0"/>
    <w:pPr>
      <w:spacing w:after="0"/>
      <w:jc w:val="both"/>
    </w:pPr>
    <w:rPr>
      <w:rFonts w:eastAsia="Malgun Gothic"/>
      <w:sz w:val="24"/>
      <w:szCs w:val="24"/>
    </w:rPr>
  </w:style>
  <w:style w:type="character" w:customStyle="1" w:styleId="BodyTextChar">
    <w:name w:val="Body Text Char"/>
    <w:basedOn w:val="DefaultParagraphFont"/>
    <w:link w:val="BodyText"/>
    <w:rsid w:val="00220BB0"/>
    <w:rPr>
      <w:rFonts w:ascii="Times New Roman" w:eastAsia="Malgun Gothic" w:hAnsi="Times New Roman" w:cs="Times New Roman"/>
      <w:sz w:val="24"/>
      <w:szCs w:val="24"/>
    </w:rPr>
  </w:style>
  <w:style w:type="paragraph" w:customStyle="1" w:styleId="Default">
    <w:name w:val="Default"/>
    <w:rsid w:val="00220BB0"/>
    <w:pPr>
      <w:autoSpaceDE w:val="0"/>
      <w:autoSpaceDN w:val="0"/>
      <w:adjustRightInd w:val="0"/>
      <w:spacing w:after="0"/>
    </w:pPr>
    <w:rPr>
      <w:rFonts w:eastAsia="Times New Roman"/>
      <w:color w:val="000000"/>
      <w:sz w:val="24"/>
      <w:szCs w:val="24"/>
      <w:lang w:val="ru-RU" w:eastAsia="ru-RU"/>
    </w:rPr>
  </w:style>
  <w:style w:type="paragraph" w:customStyle="1" w:styleId="Fuat3">
    <w:name w:val="Fuat 3"/>
    <w:basedOn w:val="Normal"/>
    <w:autoRedefine/>
    <w:rsid w:val="00220BB0"/>
    <w:pPr>
      <w:spacing w:after="0"/>
    </w:pPr>
    <w:rPr>
      <w:rFonts w:eastAsia="Times New Roman"/>
      <w:b/>
      <w:bCs/>
      <w:sz w:val="24"/>
      <w:szCs w:val="24"/>
    </w:rPr>
  </w:style>
  <w:style w:type="paragraph" w:customStyle="1" w:styleId="Fuat2">
    <w:name w:val="Fuat 2"/>
    <w:basedOn w:val="Normal"/>
    <w:autoRedefine/>
    <w:rsid w:val="00D23B6B"/>
    <w:pPr>
      <w:spacing w:after="0"/>
      <w:ind w:left="360"/>
      <w:jc w:val="center"/>
    </w:pPr>
    <w:rPr>
      <w:rFonts w:eastAsia="Times New Roman"/>
      <w:b/>
      <w:bCs/>
    </w:rPr>
  </w:style>
  <w:style w:type="paragraph" w:styleId="Header">
    <w:name w:val="header"/>
    <w:basedOn w:val="Normal"/>
    <w:link w:val="HeaderChar"/>
    <w:uiPriority w:val="99"/>
    <w:unhideWhenUsed/>
    <w:rsid w:val="00274212"/>
    <w:pPr>
      <w:tabs>
        <w:tab w:val="center" w:pos="4680"/>
        <w:tab w:val="right" w:pos="9360"/>
      </w:tabs>
      <w:spacing w:after="0"/>
    </w:pPr>
  </w:style>
  <w:style w:type="character" w:customStyle="1" w:styleId="HeaderChar">
    <w:name w:val="Header Char"/>
    <w:basedOn w:val="DefaultParagraphFont"/>
    <w:link w:val="Header"/>
    <w:uiPriority w:val="99"/>
    <w:rsid w:val="00274212"/>
  </w:style>
  <w:style w:type="paragraph" w:styleId="Footer">
    <w:name w:val="footer"/>
    <w:basedOn w:val="Normal"/>
    <w:link w:val="FooterChar"/>
    <w:uiPriority w:val="99"/>
    <w:unhideWhenUsed/>
    <w:rsid w:val="00274212"/>
    <w:pPr>
      <w:tabs>
        <w:tab w:val="center" w:pos="4680"/>
        <w:tab w:val="right" w:pos="9360"/>
      </w:tabs>
      <w:spacing w:after="0"/>
    </w:pPr>
  </w:style>
  <w:style w:type="character" w:customStyle="1" w:styleId="FooterChar">
    <w:name w:val="Footer Char"/>
    <w:basedOn w:val="DefaultParagraphFont"/>
    <w:link w:val="Footer"/>
    <w:uiPriority w:val="99"/>
    <w:rsid w:val="00274212"/>
  </w:style>
  <w:style w:type="paragraph" w:customStyle="1" w:styleId="1">
    <w:name w:val="1"/>
    <w:aliases w:val="2,3"/>
    <w:basedOn w:val="Normal"/>
    <w:rsid w:val="00904EEC"/>
    <w:pPr>
      <w:widowControl w:val="0"/>
      <w:numPr>
        <w:numId w:val="8"/>
      </w:numPr>
      <w:suppressAutoHyphens/>
      <w:spacing w:after="0"/>
    </w:pPr>
    <w:rPr>
      <w:rFonts w:eastAsia="Times New Roman"/>
      <w:sz w:val="24"/>
      <w:szCs w:val="20"/>
      <w:lang w:eastAsia="ar-SA"/>
    </w:rPr>
  </w:style>
  <w:style w:type="table" w:styleId="TableGrid">
    <w:name w:val="Table Grid"/>
    <w:basedOn w:val="TableNormal"/>
    <w:uiPriority w:val="59"/>
    <w:rsid w:val="00B24EF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10ub1">
    <w:name w:val="title10ub1"/>
    <w:rsid w:val="006A2BF9"/>
    <w:rPr>
      <w:rFonts w:ascii="Arial" w:hAnsi="Arial" w:cs="Arial" w:hint="default"/>
      <w:b/>
      <w:bCs/>
      <w:caps/>
      <w:color w:val="0066CC"/>
      <w:sz w:val="22"/>
      <w:szCs w:val="22"/>
    </w:rPr>
  </w:style>
  <w:style w:type="paragraph" w:customStyle="1" w:styleId="BodyText21">
    <w:name w:val="Body Text 21"/>
    <w:basedOn w:val="Normal"/>
    <w:rsid w:val="00CC3A06"/>
    <w:pPr>
      <w:widowControl w:val="0"/>
      <w:suppressAutoHyphens/>
      <w:spacing w:after="0"/>
      <w:jc w:val="both"/>
    </w:pPr>
    <w:rPr>
      <w:rFonts w:eastAsia="Lucida Sans Unicode"/>
      <w:sz w:val="24"/>
      <w:szCs w:val="24"/>
      <w:lang w:val="fr-FR" w:eastAsia="ar-SA"/>
    </w:rPr>
  </w:style>
  <w:style w:type="table" w:customStyle="1" w:styleId="Calendar1">
    <w:name w:val="Calendar 1"/>
    <w:basedOn w:val="TableNormal"/>
    <w:uiPriority w:val="99"/>
    <w:qFormat/>
    <w:rsid w:val="00BC46EB"/>
    <w:pPr>
      <w:spacing w:after="0"/>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FooterEven">
    <w:name w:val="Footer Even"/>
    <w:basedOn w:val="Normal"/>
    <w:qFormat/>
    <w:rsid w:val="0088192B"/>
    <w:pPr>
      <w:pBdr>
        <w:top w:val="single" w:sz="4" w:space="1" w:color="4F81BD" w:themeColor="accent1"/>
      </w:pBdr>
      <w:spacing w:after="180" w:line="264" w:lineRule="auto"/>
    </w:pPr>
    <w:rPr>
      <w:color w:val="1F497D" w:themeColor="text2"/>
      <w:sz w:val="20"/>
      <w:szCs w:val="20"/>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dpoverty2015.org/goals/universal-education" TargetMode="External"/><Relationship Id="rId18" Type="http://schemas.openxmlformats.org/officeDocument/2006/relationships/hyperlink" Target="http://endpoverty2015.org/goals/environmental-sustainability" TargetMode="External"/><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endpoverty2015.org/goals/end-hunger" TargetMode="External"/><Relationship Id="rId17" Type="http://schemas.openxmlformats.org/officeDocument/2006/relationships/hyperlink" Target="http://endpoverty2015.org/goals/combat-hiv-ai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ndpoverty2015.org/goals/maternal-health"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ndpoverty2015.org/goals/child-health"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endpoverty2015.org/goals/global-partnership"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yperlink" Target="http://endpoverty2015.org/goals/gender-equit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Final Outcome Evaluation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C10F86-B4E2-4046-AC9F-BB7B908B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16634</Words>
  <Characters>94815</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Enhancement of Living Standards in Fergana Valley</dc:subject>
  <dc:creator>Fuat Andic</dc:creator>
  <cp:lastModifiedBy>PC</cp:lastModifiedBy>
  <cp:revision>5</cp:revision>
  <dcterms:created xsi:type="dcterms:W3CDTF">2011-12-22T18:45:00Z</dcterms:created>
  <dcterms:modified xsi:type="dcterms:W3CDTF">2011-12-29T11:15:00Z</dcterms:modified>
</cp:coreProperties>
</file>