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62" w:rsidRPr="006D7AF5" w:rsidRDefault="00B03C62" w:rsidP="006D7AF5">
      <w:pPr>
        <w:jc w:val="center"/>
        <w:rPr>
          <w:szCs w:val="24"/>
          <w:lang w:val="es-CL"/>
        </w:rPr>
      </w:pPr>
    </w:p>
    <w:p w:rsidR="00B03C62" w:rsidRPr="006D7AF5" w:rsidRDefault="00B03C62" w:rsidP="006D7AF5">
      <w:pPr>
        <w:jc w:val="center"/>
        <w:rPr>
          <w:szCs w:val="24"/>
          <w:lang w:val="es-CL"/>
        </w:rPr>
      </w:pPr>
    </w:p>
    <w:p w:rsidR="00B03C62" w:rsidRPr="006D7AF5" w:rsidRDefault="00B03C62" w:rsidP="006D7AF5">
      <w:pPr>
        <w:jc w:val="center"/>
        <w:rPr>
          <w:szCs w:val="24"/>
          <w:lang w:val="es-CL"/>
        </w:rPr>
      </w:pPr>
    </w:p>
    <w:p w:rsidR="00B03C62" w:rsidRPr="006D7AF5" w:rsidRDefault="00B03C62" w:rsidP="006D7AF5">
      <w:pPr>
        <w:jc w:val="center"/>
        <w:outlineLvl w:val="0"/>
        <w:rPr>
          <w:b/>
          <w:szCs w:val="24"/>
          <w:lang w:val="es-CL"/>
        </w:rPr>
      </w:pPr>
      <w:r w:rsidRPr="006D7AF5">
        <w:rPr>
          <w:b/>
          <w:szCs w:val="24"/>
          <w:lang w:val="es-CL"/>
        </w:rPr>
        <w:t xml:space="preserve">INVITACION A PRESENTAR CURRICULUM VITAE </w:t>
      </w:r>
      <w:r w:rsidR="00FA4797">
        <w:rPr>
          <w:b/>
          <w:szCs w:val="24"/>
          <w:lang w:val="es-CL"/>
        </w:rPr>
        <w:t>xxx</w:t>
      </w:r>
      <w:r w:rsidRPr="006D7AF5">
        <w:rPr>
          <w:b/>
          <w:szCs w:val="24"/>
          <w:lang w:val="es-CL"/>
        </w:rPr>
        <w:t>/ 2011</w:t>
      </w: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outlineLvl w:val="0"/>
        <w:rPr>
          <w:b/>
          <w:szCs w:val="24"/>
          <w:lang w:val="es-CL"/>
        </w:rPr>
      </w:pPr>
      <w:r w:rsidRPr="006D7AF5">
        <w:rPr>
          <w:b/>
          <w:szCs w:val="24"/>
          <w:lang w:val="es-CL"/>
        </w:rPr>
        <w:t>PROYECTO N°</w:t>
      </w:r>
      <w:r w:rsidR="000A5E80">
        <w:rPr>
          <w:b/>
          <w:szCs w:val="24"/>
          <w:lang w:val="es-CL"/>
        </w:rPr>
        <w:t xml:space="preserve"> 6</w:t>
      </w:r>
      <w:r w:rsidR="00FA4797">
        <w:rPr>
          <w:b/>
          <w:szCs w:val="24"/>
          <w:lang w:val="es-CL"/>
        </w:rPr>
        <w:t>1406</w:t>
      </w:r>
    </w:p>
    <w:p w:rsidR="00FA4797" w:rsidRPr="00FA4797" w:rsidRDefault="00B03C62" w:rsidP="00FA4797">
      <w:pPr>
        <w:pStyle w:val="NormalWeb"/>
        <w:jc w:val="center"/>
        <w:rPr>
          <w:bCs/>
          <w:iCs/>
          <w:lang w:val="es-CL" w:eastAsia="en-US"/>
        </w:rPr>
      </w:pPr>
      <w:r w:rsidRPr="00FA4797">
        <w:rPr>
          <w:bCs/>
          <w:iCs/>
          <w:lang w:val="es-CL" w:eastAsia="en-US"/>
        </w:rPr>
        <w:t>“</w:t>
      </w:r>
      <w:r w:rsidR="00FA4797" w:rsidRPr="00FA4797">
        <w:rPr>
          <w:bCs/>
          <w:iCs/>
          <w:lang w:val="es-CL" w:eastAsia="en-US"/>
        </w:rPr>
        <w:t xml:space="preserve">Apoyo a </w:t>
      </w:r>
      <w:smartTag w:uri="urn:schemas-microsoft-com:office:smarttags" w:element="PersonName">
        <w:smartTagPr>
          <w:attr w:name="ProductID" w:val="la Reforma"/>
        </w:smartTagPr>
        <w:r w:rsidR="00FA4797" w:rsidRPr="00FA4797">
          <w:rPr>
            <w:bCs/>
            <w:iCs/>
            <w:lang w:val="es-CL" w:eastAsia="en-US"/>
          </w:rPr>
          <w:t>la Reforma</w:t>
        </w:r>
      </w:smartTag>
      <w:r w:rsidR="00FA4797" w:rsidRPr="00FA4797">
        <w:rPr>
          <w:bCs/>
          <w:iCs/>
          <w:lang w:val="es-CL" w:eastAsia="en-US"/>
        </w:rPr>
        <w:t xml:space="preserve"> del Sist</w:t>
      </w:r>
      <w:r w:rsidR="00FA4797">
        <w:rPr>
          <w:bCs/>
          <w:iCs/>
          <w:lang w:val="es-CL" w:eastAsia="en-US"/>
        </w:rPr>
        <w:t>ema de Justicia Penal Mexicano”</w:t>
      </w: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outlineLvl w:val="0"/>
        <w:rPr>
          <w:b/>
          <w:szCs w:val="24"/>
          <w:lang w:val="es-CL"/>
        </w:rPr>
      </w:pPr>
      <w:r w:rsidRPr="006D7AF5">
        <w:rPr>
          <w:b/>
          <w:szCs w:val="24"/>
          <w:lang w:val="es-CL"/>
        </w:rPr>
        <w:t>TÉRMINOS DE REFERENCIA</w:t>
      </w:r>
    </w:p>
    <w:p w:rsidR="00B03C62" w:rsidRPr="006D7AF5" w:rsidRDefault="00B03C62" w:rsidP="006D7AF5">
      <w:pPr>
        <w:jc w:val="center"/>
        <w:rPr>
          <w:b/>
          <w:szCs w:val="24"/>
          <w:lang w:val="es-CL"/>
        </w:rPr>
      </w:pPr>
    </w:p>
    <w:p w:rsidR="00B03C62" w:rsidRPr="006D7AF5" w:rsidRDefault="00B03C62" w:rsidP="006D7AF5">
      <w:pPr>
        <w:pStyle w:val="Heading5"/>
        <w:jc w:val="center"/>
        <w:rPr>
          <w:i w:val="0"/>
          <w:sz w:val="24"/>
          <w:szCs w:val="24"/>
          <w:lang w:val="es-ES"/>
        </w:rPr>
      </w:pPr>
      <w:r w:rsidRPr="006D7AF5">
        <w:rPr>
          <w:b w:val="0"/>
          <w:i w:val="0"/>
          <w:sz w:val="24"/>
          <w:szCs w:val="24"/>
          <w:lang w:val="es-CL"/>
        </w:rPr>
        <w:t xml:space="preserve">CONSULTOR PARA </w:t>
      </w:r>
      <w:r w:rsidRPr="006D7AF5">
        <w:rPr>
          <w:b w:val="0"/>
          <w:i w:val="0"/>
          <w:sz w:val="24"/>
          <w:szCs w:val="24"/>
          <w:lang w:val="es-ES"/>
        </w:rPr>
        <w:t xml:space="preserve">LA  </w:t>
      </w:r>
      <w:r w:rsidR="00FA4797">
        <w:rPr>
          <w:b w:val="0"/>
          <w:i w:val="0"/>
          <w:sz w:val="24"/>
          <w:szCs w:val="24"/>
          <w:lang w:val="es-ES"/>
        </w:rPr>
        <w:t>EVALAUCIÓN FINAL DEL PROYECTO</w:t>
      </w: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B03C62" w:rsidP="006D7AF5">
      <w:pPr>
        <w:jc w:val="center"/>
        <w:rPr>
          <w:b/>
          <w:szCs w:val="24"/>
          <w:lang w:val="es-CL"/>
        </w:rPr>
      </w:pPr>
    </w:p>
    <w:p w:rsidR="00B03C62" w:rsidRPr="006D7AF5" w:rsidRDefault="00FA4797" w:rsidP="006D7AF5">
      <w:pPr>
        <w:jc w:val="center"/>
        <w:outlineLvl w:val="0"/>
        <w:rPr>
          <w:b/>
          <w:szCs w:val="24"/>
          <w:lang w:val="es-CL"/>
        </w:rPr>
      </w:pPr>
      <w:r>
        <w:rPr>
          <w:b/>
          <w:szCs w:val="24"/>
          <w:lang w:val="es-CL"/>
        </w:rPr>
        <w:t>Santiago de Chile, mayo</w:t>
      </w:r>
      <w:r w:rsidR="00B03C62" w:rsidRPr="006D7AF5">
        <w:rPr>
          <w:b/>
          <w:szCs w:val="24"/>
          <w:lang w:val="es-CL"/>
        </w:rPr>
        <w:t xml:space="preserve"> de 2011</w:t>
      </w:r>
    </w:p>
    <w:p w:rsidR="00B03C62" w:rsidRPr="006D7AF5" w:rsidRDefault="00B03C62" w:rsidP="006D7AF5">
      <w:pPr>
        <w:jc w:val="both"/>
        <w:rPr>
          <w:b/>
          <w:szCs w:val="24"/>
          <w:lang w:val="es-CL"/>
        </w:rPr>
      </w:pPr>
    </w:p>
    <w:p w:rsidR="00B03C62" w:rsidRPr="006D7AF5" w:rsidRDefault="00B03C62" w:rsidP="006D7AF5">
      <w:pPr>
        <w:jc w:val="both"/>
        <w:rPr>
          <w:szCs w:val="24"/>
          <w:lang w:val="es-CL"/>
        </w:rPr>
      </w:pPr>
    </w:p>
    <w:p w:rsidR="00B03C62" w:rsidRPr="006D7AF5" w:rsidRDefault="00B03C62" w:rsidP="006D7AF5">
      <w:pPr>
        <w:jc w:val="both"/>
        <w:rPr>
          <w:szCs w:val="24"/>
          <w:lang w:val="es-CL"/>
        </w:rPr>
      </w:pPr>
    </w:p>
    <w:p w:rsidR="00B03C62" w:rsidRPr="006D7AF5" w:rsidRDefault="00B03C62" w:rsidP="006D7AF5">
      <w:pPr>
        <w:jc w:val="both"/>
        <w:rPr>
          <w:szCs w:val="24"/>
          <w:lang w:val="es-CL"/>
        </w:rPr>
      </w:pPr>
    </w:p>
    <w:p w:rsidR="00B03C62" w:rsidRPr="006D7AF5" w:rsidRDefault="00B03C62" w:rsidP="006D7AF5">
      <w:pPr>
        <w:jc w:val="both"/>
        <w:rPr>
          <w:szCs w:val="24"/>
          <w:lang w:val="es-CL"/>
        </w:rPr>
      </w:pPr>
      <w:r w:rsidRPr="006D7AF5">
        <w:rPr>
          <w:szCs w:val="24"/>
          <w:lang w:val="es-CL"/>
        </w:rPr>
        <w:br w:type="page"/>
      </w:r>
    </w:p>
    <w:p w:rsidR="00B03C62" w:rsidRPr="006D7AF5" w:rsidRDefault="00B03C62" w:rsidP="006D7AF5">
      <w:pPr>
        <w:numPr>
          <w:ilvl w:val="0"/>
          <w:numId w:val="3"/>
        </w:numPr>
        <w:jc w:val="both"/>
        <w:rPr>
          <w:b/>
          <w:szCs w:val="24"/>
          <w:lang w:val="es-CL"/>
        </w:rPr>
      </w:pPr>
      <w:r w:rsidRPr="006D7AF5">
        <w:rPr>
          <w:b/>
          <w:szCs w:val="24"/>
          <w:lang w:val="es-CL"/>
        </w:rPr>
        <w:lastRenderedPageBreak/>
        <w:t>Información general</w:t>
      </w:r>
    </w:p>
    <w:p w:rsidR="00B03C62" w:rsidRPr="006D7AF5" w:rsidRDefault="00B03C62" w:rsidP="006D7AF5">
      <w:pPr>
        <w:jc w:val="both"/>
        <w:rPr>
          <w:szCs w:val="24"/>
          <w:lang w:val="es-CL"/>
        </w:rPr>
      </w:pPr>
    </w:p>
    <w:p w:rsidR="00B03C62" w:rsidRPr="006D7AF5" w:rsidRDefault="00B03C62" w:rsidP="006D7AF5">
      <w:pPr>
        <w:jc w:val="both"/>
        <w:rPr>
          <w:szCs w:val="24"/>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6154"/>
      </w:tblGrid>
      <w:tr w:rsidR="00B03C62" w:rsidRPr="00625C32" w:rsidTr="00A16D41">
        <w:trPr>
          <w:trHeight w:val="795"/>
        </w:trPr>
        <w:tc>
          <w:tcPr>
            <w:tcW w:w="3348" w:type="dxa"/>
            <w:shd w:val="clear" w:color="auto" w:fill="E6E6E6"/>
          </w:tcPr>
          <w:p w:rsidR="00B03C62" w:rsidRPr="00A16D41" w:rsidRDefault="00B03C62" w:rsidP="00A16D41">
            <w:pPr>
              <w:jc w:val="both"/>
              <w:rPr>
                <w:b/>
                <w:szCs w:val="24"/>
                <w:lang w:val="es-CL"/>
              </w:rPr>
            </w:pPr>
            <w:r w:rsidRPr="00A16D41">
              <w:rPr>
                <w:b/>
                <w:szCs w:val="24"/>
                <w:lang w:val="es-CL"/>
              </w:rPr>
              <w:t>Título del cargo:</w:t>
            </w:r>
          </w:p>
        </w:tc>
        <w:tc>
          <w:tcPr>
            <w:tcW w:w="6196" w:type="dxa"/>
          </w:tcPr>
          <w:p w:rsidR="00FA4797" w:rsidRPr="00FA4797" w:rsidRDefault="00B03C62" w:rsidP="00FA4797">
            <w:pPr>
              <w:pStyle w:val="NormalWeb"/>
              <w:rPr>
                <w:lang w:val="es-CL" w:eastAsia="en-US"/>
              </w:rPr>
            </w:pPr>
            <w:r w:rsidRPr="00A16D41">
              <w:rPr>
                <w:lang w:val="es-CL" w:eastAsia="en-US"/>
              </w:rPr>
              <w:t xml:space="preserve">Consultor para </w:t>
            </w:r>
            <w:r w:rsidR="00FA4797" w:rsidRPr="00FA4797">
              <w:rPr>
                <w:lang w:val="es-CL" w:eastAsia="en-US"/>
              </w:rPr>
              <w:t xml:space="preserve">evaluación final del proyecto </w:t>
            </w:r>
            <w:r w:rsidR="00FA4797">
              <w:rPr>
                <w:lang w:val="es-CL" w:eastAsia="en-US"/>
              </w:rPr>
              <w:t>“</w:t>
            </w:r>
            <w:r w:rsidR="00FA4797" w:rsidRPr="00FA4797">
              <w:rPr>
                <w:lang w:val="es-CL" w:eastAsia="en-US"/>
              </w:rPr>
              <w:t xml:space="preserve">Apoyo a </w:t>
            </w:r>
            <w:smartTag w:uri="urn:schemas-microsoft-com:office:smarttags" w:element="PersonName">
              <w:smartTagPr>
                <w:attr w:name="ProductID" w:val="la Reforma"/>
              </w:smartTagPr>
              <w:r w:rsidR="00FA4797" w:rsidRPr="00FA4797">
                <w:rPr>
                  <w:lang w:val="es-CL" w:eastAsia="en-US"/>
                </w:rPr>
                <w:t>la Reforma</w:t>
              </w:r>
            </w:smartTag>
            <w:r w:rsidR="00FA4797" w:rsidRPr="00FA4797">
              <w:rPr>
                <w:lang w:val="es-CL" w:eastAsia="en-US"/>
              </w:rPr>
              <w:t xml:space="preserve"> del Sist</w:t>
            </w:r>
            <w:r w:rsidR="00FA4797">
              <w:rPr>
                <w:lang w:val="es-CL" w:eastAsia="en-US"/>
              </w:rPr>
              <w:t>ema de Justicia Penal Mexicano”</w:t>
            </w:r>
          </w:p>
          <w:p w:rsidR="00B03C62" w:rsidRPr="00FA4797" w:rsidRDefault="00B03C62" w:rsidP="00A16D41">
            <w:pPr>
              <w:pStyle w:val="Heading5"/>
              <w:jc w:val="both"/>
              <w:rPr>
                <w:i w:val="0"/>
                <w:sz w:val="24"/>
                <w:szCs w:val="24"/>
                <w:lang w:val="es-AR"/>
              </w:rPr>
            </w:pPr>
          </w:p>
          <w:p w:rsidR="00B03C62" w:rsidRPr="00A16D41" w:rsidRDefault="00B03C62" w:rsidP="00A16D41">
            <w:pPr>
              <w:jc w:val="both"/>
              <w:rPr>
                <w:szCs w:val="24"/>
                <w:lang w:val="es-CL"/>
              </w:rPr>
            </w:pPr>
            <w:r w:rsidRPr="00A16D41">
              <w:rPr>
                <w:szCs w:val="24"/>
                <w:lang w:val="es-CL"/>
              </w:rPr>
              <w:t xml:space="preserve"> </w:t>
            </w:r>
          </w:p>
        </w:tc>
      </w:tr>
      <w:tr w:rsidR="00B03C62" w:rsidRPr="00625C32" w:rsidTr="00A16D41">
        <w:trPr>
          <w:trHeight w:val="795"/>
        </w:trPr>
        <w:tc>
          <w:tcPr>
            <w:tcW w:w="3348" w:type="dxa"/>
            <w:shd w:val="clear" w:color="auto" w:fill="E6E6E6"/>
          </w:tcPr>
          <w:p w:rsidR="00B03C62" w:rsidRPr="00A16D41" w:rsidRDefault="00B03C62" w:rsidP="00A16D41">
            <w:pPr>
              <w:jc w:val="both"/>
              <w:rPr>
                <w:b/>
                <w:szCs w:val="24"/>
                <w:lang w:val="es-CL"/>
              </w:rPr>
            </w:pPr>
            <w:r w:rsidRPr="00A16D41">
              <w:rPr>
                <w:b/>
                <w:szCs w:val="24"/>
                <w:lang w:val="es-CL"/>
              </w:rPr>
              <w:t>Lugar de trabajo:</w:t>
            </w:r>
          </w:p>
        </w:tc>
        <w:tc>
          <w:tcPr>
            <w:tcW w:w="6196" w:type="dxa"/>
          </w:tcPr>
          <w:p w:rsidR="00B03C62" w:rsidRPr="00A16D41" w:rsidRDefault="00B03C62" w:rsidP="00A16D41">
            <w:pPr>
              <w:jc w:val="both"/>
              <w:rPr>
                <w:szCs w:val="24"/>
                <w:lang w:val="es-CL"/>
              </w:rPr>
            </w:pPr>
            <w:r w:rsidRPr="00A16D41">
              <w:rPr>
                <w:szCs w:val="24"/>
                <w:lang w:val="es-CL"/>
              </w:rPr>
              <w:t>Santiago de Chile</w:t>
            </w:r>
            <w:r w:rsidR="00DD05BB">
              <w:rPr>
                <w:szCs w:val="24"/>
                <w:lang w:val="es-CL"/>
              </w:rPr>
              <w:t xml:space="preserve"> (o desde distancia) </w:t>
            </w:r>
          </w:p>
        </w:tc>
      </w:tr>
      <w:tr w:rsidR="00B03C62" w:rsidRPr="00625C32" w:rsidTr="00A16D41">
        <w:trPr>
          <w:trHeight w:val="795"/>
        </w:trPr>
        <w:tc>
          <w:tcPr>
            <w:tcW w:w="3348" w:type="dxa"/>
            <w:shd w:val="clear" w:color="auto" w:fill="E6E6E6"/>
          </w:tcPr>
          <w:p w:rsidR="00B03C62" w:rsidRPr="00A16D41" w:rsidRDefault="00B03C62" w:rsidP="00A16D41">
            <w:pPr>
              <w:jc w:val="both"/>
              <w:rPr>
                <w:b/>
                <w:szCs w:val="24"/>
                <w:lang w:val="es-CL"/>
              </w:rPr>
            </w:pPr>
            <w:r w:rsidRPr="00A16D41">
              <w:rPr>
                <w:b/>
                <w:szCs w:val="24"/>
                <w:lang w:val="es-CL"/>
              </w:rPr>
              <w:t>Fecha de Inicio del Contrato:</w:t>
            </w:r>
          </w:p>
        </w:tc>
        <w:tc>
          <w:tcPr>
            <w:tcW w:w="6196" w:type="dxa"/>
          </w:tcPr>
          <w:p w:rsidR="00B03C62" w:rsidRPr="00A16D41" w:rsidRDefault="00B03C62" w:rsidP="00FA4797">
            <w:pPr>
              <w:jc w:val="both"/>
              <w:rPr>
                <w:szCs w:val="24"/>
                <w:lang w:val="es-CL"/>
              </w:rPr>
            </w:pPr>
            <w:r w:rsidRPr="00A16D41">
              <w:rPr>
                <w:szCs w:val="24"/>
                <w:lang w:val="es-CL"/>
              </w:rPr>
              <w:t xml:space="preserve"> </w:t>
            </w:r>
            <w:r w:rsidR="00FA4797">
              <w:rPr>
                <w:szCs w:val="24"/>
                <w:lang w:val="es-CL"/>
              </w:rPr>
              <w:t>A l</w:t>
            </w:r>
            <w:r w:rsidRPr="00A16D41">
              <w:rPr>
                <w:szCs w:val="24"/>
                <w:lang w:val="es-CL"/>
              </w:rPr>
              <w:t>a firma de este</w:t>
            </w:r>
          </w:p>
        </w:tc>
      </w:tr>
      <w:tr w:rsidR="00B03C62" w:rsidRPr="006D7AF5" w:rsidTr="00A16D41">
        <w:trPr>
          <w:trHeight w:val="796"/>
        </w:trPr>
        <w:tc>
          <w:tcPr>
            <w:tcW w:w="3348" w:type="dxa"/>
            <w:shd w:val="clear" w:color="auto" w:fill="E6E6E6"/>
          </w:tcPr>
          <w:p w:rsidR="00B03C62" w:rsidRPr="00A16D41" w:rsidRDefault="00B03C62" w:rsidP="00A16D41">
            <w:pPr>
              <w:jc w:val="both"/>
              <w:rPr>
                <w:b/>
                <w:szCs w:val="24"/>
                <w:lang w:val="es-CL"/>
              </w:rPr>
            </w:pPr>
            <w:r w:rsidRPr="00A16D41">
              <w:rPr>
                <w:b/>
                <w:szCs w:val="24"/>
                <w:lang w:val="es-CL"/>
              </w:rPr>
              <w:t>Duración del contrato</w:t>
            </w:r>
          </w:p>
        </w:tc>
        <w:tc>
          <w:tcPr>
            <w:tcW w:w="6196" w:type="dxa"/>
          </w:tcPr>
          <w:p w:rsidR="00B03C62" w:rsidRPr="00A16D41" w:rsidRDefault="00FA4797" w:rsidP="00A16D41">
            <w:pPr>
              <w:jc w:val="both"/>
              <w:rPr>
                <w:szCs w:val="24"/>
                <w:lang w:val="es-CL"/>
              </w:rPr>
            </w:pPr>
            <w:r>
              <w:rPr>
                <w:szCs w:val="24"/>
                <w:lang w:val="es-CL"/>
              </w:rPr>
              <w:t xml:space="preserve">5 </w:t>
            </w:r>
            <w:r w:rsidR="00B03C62" w:rsidRPr="00A16D41">
              <w:rPr>
                <w:szCs w:val="24"/>
                <w:lang w:val="es-CL"/>
              </w:rPr>
              <w:t>semanas</w:t>
            </w:r>
          </w:p>
        </w:tc>
      </w:tr>
      <w:tr w:rsidR="00B03C62" w:rsidRPr="006D7AF5" w:rsidTr="00A16D41">
        <w:trPr>
          <w:trHeight w:val="5356"/>
        </w:trPr>
        <w:tc>
          <w:tcPr>
            <w:tcW w:w="3348" w:type="dxa"/>
            <w:shd w:val="clear" w:color="auto" w:fill="E6E6E6"/>
          </w:tcPr>
          <w:p w:rsidR="00B03C62" w:rsidRPr="00A16D41" w:rsidRDefault="00B03C62" w:rsidP="00A16D41">
            <w:pPr>
              <w:jc w:val="both"/>
              <w:rPr>
                <w:b/>
                <w:szCs w:val="24"/>
                <w:lang w:val="es-CL"/>
              </w:rPr>
            </w:pPr>
            <w:r w:rsidRPr="00A16D41">
              <w:rPr>
                <w:b/>
                <w:szCs w:val="24"/>
                <w:lang w:val="es-CL"/>
              </w:rPr>
              <w:t>Documentación a enviar</w:t>
            </w:r>
          </w:p>
        </w:tc>
        <w:tc>
          <w:tcPr>
            <w:tcW w:w="6196" w:type="dxa"/>
          </w:tcPr>
          <w:p w:rsidR="00B03C62" w:rsidRPr="00A16D41" w:rsidRDefault="00B03C62" w:rsidP="00A16D41">
            <w:pPr>
              <w:numPr>
                <w:ilvl w:val="0"/>
                <w:numId w:val="1"/>
              </w:numPr>
              <w:jc w:val="both"/>
              <w:rPr>
                <w:szCs w:val="24"/>
                <w:lang w:val="es-CL"/>
              </w:rPr>
            </w:pPr>
            <w:r w:rsidRPr="00A16D41">
              <w:rPr>
                <w:szCs w:val="24"/>
                <w:lang w:val="es-CL"/>
              </w:rPr>
              <w:t xml:space="preserve">Carta de presentación dirigida al </w:t>
            </w:r>
            <w:r w:rsidRPr="00A16D41">
              <w:rPr>
                <w:b/>
                <w:szCs w:val="24"/>
                <w:lang w:val="es-CL"/>
              </w:rPr>
              <w:t>Sr. Benigno Rodríguez, Representante Residente, a.i.</w:t>
            </w:r>
            <w:r w:rsidRPr="00A16D41">
              <w:rPr>
                <w:szCs w:val="24"/>
                <w:lang w:val="es-CL"/>
              </w:rPr>
              <w:t>, en la que el oferente indica su interés y motivaciones para el cargo al que postula.</w:t>
            </w:r>
          </w:p>
          <w:p w:rsidR="00B03C62" w:rsidRPr="00A16D41" w:rsidRDefault="00B03C62" w:rsidP="00A16D41">
            <w:pPr>
              <w:jc w:val="both"/>
              <w:rPr>
                <w:szCs w:val="24"/>
                <w:lang w:val="es-CL"/>
              </w:rPr>
            </w:pPr>
          </w:p>
          <w:p w:rsidR="00B03C62" w:rsidRPr="00A16D41" w:rsidRDefault="00B03C62" w:rsidP="00A16D41">
            <w:pPr>
              <w:numPr>
                <w:ilvl w:val="0"/>
                <w:numId w:val="1"/>
              </w:numPr>
              <w:jc w:val="both"/>
              <w:rPr>
                <w:szCs w:val="24"/>
                <w:lang w:val="es-CL"/>
              </w:rPr>
            </w:pPr>
            <w:r w:rsidRPr="00A16D41">
              <w:rPr>
                <w:szCs w:val="24"/>
                <w:lang w:val="es-CL"/>
              </w:rPr>
              <w:t xml:space="preserve">CV actualizado en formato P11, el cual se puede encontrar en </w:t>
            </w:r>
            <w:hyperlink r:id="rId8" w:history="1">
              <w:r w:rsidRPr="00A16D41">
                <w:rPr>
                  <w:rStyle w:val="Hyperlink"/>
                  <w:szCs w:val="24"/>
                  <w:lang w:val="es-CL"/>
                </w:rPr>
                <w:t>www.pnud.cl/vacantes/p11.doc</w:t>
              </w:r>
            </w:hyperlink>
          </w:p>
          <w:p w:rsidR="00B03C62" w:rsidRPr="00A16D41" w:rsidRDefault="00B03C62" w:rsidP="00A16D41">
            <w:pPr>
              <w:jc w:val="both"/>
              <w:rPr>
                <w:szCs w:val="24"/>
                <w:lang w:val="es-CL"/>
              </w:rPr>
            </w:pPr>
          </w:p>
          <w:p w:rsidR="00B03C62" w:rsidRPr="00A16D41" w:rsidRDefault="00B03C62" w:rsidP="00A16D41">
            <w:pPr>
              <w:jc w:val="both"/>
              <w:rPr>
                <w:szCs w:val="24"/>
                <w:lang w:val="es-CL"/>
              </w:rPr>
            </w:pPr>
          </w:p>
          <w:p w:rsidR="00B03C62" w:rsidRDefault="00B03C62" w:rsidP="00A16D41">
            <w:pPr>
              <w:numPr>
                <w:ilvl w:val="0"/>
                <w:numId w:val="1"/>
              </w:numPr>
              <w:jc w:val="both"/>
              <w:rPr>
                <w:szCs w:val="24"/>
                <w:lang w:val="es-CL"/>
              </w:rPr>
            </w:pPr>
            <w:r w:rsidRPr="00A16D41">
              <w:rPr>
                <w:szCs w:val="24"/>
                <w:lang w:val="es-CL"/>
              </w:rPr>
              <w:t>Pretensiones de renta.</w:t>
            </w:r>
          </w:p>
          <w:p w:rsidR="005C4F27" w:rsidRDefault="005C4F27">
            <w:pPr>
              <w:pStyle w:val="ListParagraph"/>
              <w:rPr>
                <w:szCs w:val="24"/>
                <w:lang w:val="es-CL"/>
              </w:rPr>
            </w:pPr>
          </w:p>
          <w:p w:rsidR="000A5E80" w:rsidRPr="00A16D41" w:rsidRDefault="000A5E80" w:rsidP="00A16D41">
            <w:pPr>
              <w:numPr>
                <w:ilvl w:val="0"/>
                <w:numId w:val="1"/>
              </w:numPr>
              <w:jc w:val="both"/>
              <w:rPr>
                <w:szCs w:val="24"/>
                <w:lang w:val="es-CL"/>
              </w:rPr>
            </w:pPr>
            <w:r>
              <w:rPr>
                <w:szCs w:val="24"/>
                <w:lang w:val="es-CL"/>
              </w:rPr>
              <w:t>Declaración Jurada del consultor</w:t>
            </w:r>
          </w:p>
          <w:p w:rsidR="00B03C62" w:rsidRPr="00A16D41" w:rsidRDefault="00B03C62" w:rsidP="00A16D41">
            <w:pPr>
              <w:jc w:val="both"/>
              <w:rPr>
                <w:szCs w:val="24"/>
              </w:rPr>
            </w:pPr>
          </w:p>
        </w:tc>
      </w:tr>
    </w:tbl>
    <w:p w:rsidR="00B03C62" w:rsidRPr="006D7AF5" w:rsidRDefault="00B03C62" w:rsidP="006D7AF5">
      <w:pPr>
        <w:jc w:val="both"/>
        <w:rPr>
          <w:szCs w:val="24"/>
          <w:lang w:val="es-CL"/>
        </w:rPr>
      </w:pPr>
    </w:p>
    <w:p w:rsidR="00B03C62" w:rsidRPr="006D7AF5" w:rsidRDefault="00B03C62" w:rsidP="006D7AF5">
      <w:pPr>
        <w:jc w:val="both"/>
        <w:rPr>
          <w:szCs w:val="24"/>
          <w:lang w:val="es-CL"/>
        </w:rPr>
      </w:pPr>
    </w:p>
    <w:p w:rsidR="00B03C62" w:rsidRPr="00A63328" w:rsidRDefault="00B03C62" w:rsidP="006D7AF5">
      <w:pPr>
        <w:jc w:val="both"/>
        <w:rPr>
          <w:szCs w:val="24"/>
          <w:lang w:val="es-CL"/>
        </w:rPr>
      </w:pPr>
      <w:r w:rsidRPr="006D7AF5">
        <w:rPr>
          <w:szCs w:val="24"/>
          <w:lang w:val="es-CL"/>
        </w:rPr>
        <w:br w:type="page"/>
      </w:r>
    </w:p>
    <w:p w:rsidR="00B03C62" w:rsidRDefault="00B03C62" w:rsidP="006D7AF5">
      <w:pPr>
        <w:numPr>
          <w:ilvl w:val="0"/>
          <w:numId w:val="3"/>
        </w:numPr>
        <w:jc w:val="both"/>
        <w:rPr>
          <w:b/>
          <w:szCs w:val="24"/>
          <w:lang w:val="es-CL"/>
        </w:rPr>
      </w:pPr>
      <w:r w:rsidRPr="00A63328">
        <w:rPr>
          <w:b/>
          <w:szCs w:val="24"/>
          <w:lang w:val="es-CL"/>
        </w:rPr>
        <w:lastRenderedPageBreak/>
        <w:t>Antecedentes</w:t>
      </w:r>
    </w:p>
    <w:p w:rsidR="006A4B93" w:rsidRPr="00A63328" w:rsidRDefault="006A4B93" w:rsidP="006A4B93">
      <w:pPr>
        <w:ind w:left="567"/>
        <w:jc w:val="both"/>
        <w:rPr>
          <w:b/>
          <w:szCs w:val="24"/>
          <w:lang w:val="es-CL"/>
        </w:rPr>
      </w:pPr>
    </w:p>
    <w:p w:rsidR="006A4B93" w:rsidRPr="0083090E" w:rsidRDefault="006A4B93" w:rsidP="006B39D3">
      <w:pPr>
        <w:pStyle w:val="BodyText"/>
        <w:ind w:left="567"/>
        <w:jc w:val="both"/>
        <w:rPr>
          <w:lang w:val="es-CL"/>
        </w:rPr>
      </w:pPr>
      <w:r w:rsidRPr="0083090E">
        <w:rPr>
          <w:lang w:val="es-CL"/>
        </w:rPr>
        <w:t>Chile ha desarrollado durante la última década un profundo proceso de reforma del sistema de administración de justicia criminal, transitando desde uno se los sistemas más inquisitivos vigentes en América Latina a uno de tipo acusatorio.</w:t>
      </w:r>
    </w:p>
    <w:p w:rsidR="004D3861" w:rsidRPr="0083090E" w:rsidRDefault="004D3861" w:rsidP="006B39D3">
      <w:pPr>
        <w:pStyle w:val="BodyText"/>
        <w:ind w:left="567"/>
        <w:jc w:val="both"/>
        <w:rPr>
          <w:lang w:val="es-CL"/>
        </w:rPr>
      </w:pPr>
    </w:p>
    <w:p w:rsidR="006A4B93" w:rsidRPr="0083090E" w:rsidRDefault="006A4B93" w:rsidP="006B39D3">
      <w:pPr>
        <w:pStyle w:val="BodyText"/>
        <w:ind w:left="567"/>
        <w:jc w:val="both"/>
        <w:rPr>
          <w:lang w:val="es-CL"/>
        </w:rPr>
      </w:pPr>
      <w:r w:rsidRPr="0083090E">
        <w:rPr>
          <w:lang w:val="es-CL"/>
        </w:rPr>
        <w:t xml:space="preserve">Una de las principales lecciones de la reforma procesal penal chilena consiste en intervenir profundamente la cultura de los operadores del sistema de justicia a través de las modificaciones normativas.  Dichas transformaciones se complementan con nuevos diseños organizacionales para cada una de las instituciones del sector, con una profunda reestructuración de la gestión de esas mismas instituciones, y con una capacitación de todos los intervinientes. Al mismo tiempo se hace necesario preparar a la sociedad en su conjunto para el nuevo sistema, lo cual requiere de activas y estratégicas campañas de difusión. </w:t>
      </w:r>
    </w:p>
    <w:p w:rsidR="006A4B93" w:rsidRPr="0083090E" w:rsidRDefault="006A4B93" w:rsidP="006B39D3">
      <w:pPr>
        <w:pStyle w:val="BodyText"/>
        <w:ind w:left="567"/>
        <w:jc w:val="both"/>
        <w:rPr>
          <w:lang w:val="es-CL"/>
        </w:rPr>
      </w:pPr>
    </w:p>
    <w:p w:rsidR="006A4B93" w:rsidRPr="0083090E" w:rsidRDefault="006A4B93" w:rsidP="006B39D3">
      <w:pPr>
        <w:pStyle w:val="BodyText"/>
        <w:ind w:left="567"/>
        <w:jc w:val="both"/>
        <w:rPr>
          <w:lang w:val="es-CL"/>
        </w:rPr>
      </w:pPr>
      <w:r w:rsidRPr="0083090E">
        <w:rPr>
          <w:lang w:val="es-CL"/>
        </w:rPr>
        <w:t xml:space="preserve">Adicionalmente, en Chile se adoptó la decisión de crear nuevas instituciones como el Ministerio Público y </w:t>
      </w:r>
      <w:smartTag w:uri="urn:schemas-microsoft-com:office:smarttags" w:element="PersonName">
        <w:smartTagPr>
          <w:attr w:name="ProductID" w:val="la Defensor￭a Penal P￺blica"/>
        </w:smartTagPr>
        <w:smartTag w:uri="urn:schemas-microsoft-com:office:smarttags" w:element="PersonName">
          <w:smartTagPr>
            <w:attr w:name="ProductID" w:val="la Defensor￭a Penal"/>
          </w:smartTagPr>
          <w:r w:rsidRPr="0083090E">
            <w:rPr>
              <w:lang w:val="es-CL"/>
            </w:rPr>
            <w:t>la Defensoría Penal</w:t>
          </w:r>
        </w:smartTag>
        <w:r w:rsidRPr="0083090E">
          <w:rPr>
            <w:lang w:val="es-CL"/>
          </w:rPr>
          <w:t xml:space="preserve"> Pública</w:t>
        </w:r>
      </w:smartTag>
      <w:r w:rsidRPr="0083090E">
        <w:rPr>
          <w:lang w:val="es-CL"/>
        </w:rPr>
        <w:t>, y de reformar estructuralmente de los tribunales con competencia en lo penal, todo lo cual han constituido factores de gran importancia en el proceso de modernización</w:t>
      </w:r>
      <w:r w:rsidR="004D3861" w:rsidRPr="0083090E">
        <w:rPr>
          <w:lang w:val="es-CL"/>
        </w:rPr>
        <w:t>.</w:t>
      </w:r>
    </w:p>
    <w:p w:rsidR="006A4B93" w:rsidRPr="0083090E" w:rsidRDefault="006A4B93" w:rsidP="006B39D3">
      <w:pPr>
        <w:pStyle w:val="BodyText"/>
        <w:ind w:left="567"/>
        <w:jc w:val="both"/>
        <w:rPr>
          <w:lang w:val="es-CL"/>
        </w:rPr>
      </w:pPr>
      <w:r w:rsidRPr="0083090E">
        <w:rPr>
          <w:lang w:val="es-CL"/>
        </w:rPr>
        <w:t xml:space="preserve">Por su parte, en México, desde hace ya algún tiempo se viene discutiendo la transformación del actual sistema, de carácter inquisitivo, y su sustitución por uno nuevo, basado en el modelo acusatorio, que adecuándose a la realidad de ese país, incorpore elementos que incrementen la eficiencia de la justicia criminal, tanto desde el punto de vista de la persecución penal como del respeto de los derechos de imputados y víctimas de los delitos. Ello se ha traducido en procesos de modificación a </w:t>
      </w:r>
      <w:smartTag w:uri="urn:schemas-microsoft-com:office:smarttags" w:element="PersonName">
        <w:smartTagPr>
          <w:attr w:name="ProductID" w:val="la Constituci￳n"/>
        </w:smartTagPr>
        <w:r w:rsidRPr="0083090E">
          <w:rPr>
            <w:lang w:val="es-CL"/>
          </w:rPr>
          <w:t>la Constitución</w:t>
        </w:r>
      </w:smartTag>
      <w:r w:rsidRPr="0083090E">
        <w:rPr>
          <w:lang w:val="es-CL"/>
        </w:rPr>
        <w:t>, en el nivel federal, y en legislaciones de estados como Nueva León, Chihuahua y Oaxaca, que han desarrollados sus propias reformas.</w:t>
      </w:r>
    </w:p>
    <w:p w:rsidR="006A4B93" w:rsidRPr="0083090E" w:rsidRDefault="006A4B93" w:rsidP="006A4B93">
      <w:pPr>
        <w:pStyle w:val="BodyText"/>
        <w:ind w:left="567"/>
        <w:rPr>
          <w:lang w:val="es-CL"/>
        </w:rPr>
      </w:pPr>
    </w:p>
    <w:p w:rsidR="006A4B93" w:rsidRPr="0083090E" w:rsidRDefault="006A4B93" w:rsidP="006A4B93">
      <w:pPr>
        <w:pStyle w:val="ListParagraph"/>
        <w:ind w:left="567"/>
        <w:jc w:val="both"/>
        <w:rPr>
          <w:u w:val="single"/>
          <w:lang w:val="es-CL"/>
        </w:rPr>
      </w:pPr>
      <w:r w:rsidRPr="0083090E">
        <w:rPr>
          <w:u w:val="single"/>
          <w:lang w:val="es-CL"/>
        </w:rPr>
        <w:t xml:space="preserve">Acuerdo de Asociación Estratégica entre </w:t>
      </w:r>
      <w:r w:rsidR="004D3861" w:rsidRPr="0083090E">
        <w:rPr>
          <w:u w:val="single"/>
          <w:lang w:val="es-CL"/>
        </w:rPr>
        <w:t>Chile y M</w:t>
      </w:r>
      <w:r w:rsidRPr="0083090E">
        <w:rPr>
          <w:u w:val="single"/>
          <w:lang w:val="es-CL"/>
        </w:rPr>
        <w:t>exic</w:t>
      </w:r>
      <w:r w:rsidR="004D3861" w:rsidRPr="0083090E">
        <w:rPr>
          <w:u w:val="single"/>
          <w:lang w:val="es-CL"/>
        </w:rPr>
        <w:t>o</w:t>
      </w:r>
    </w:p>
    <w:p w:rsidR="004D3861" w:rsidRPr="0083090E" w:rsidRDefault="004D3861" w:rsidP="006A4B93">
      <w:pPr>
        <w:pStyle w:val="ListParagraph"/>
        <w:ind w:left="567"/>
        <w:jc w:val="both"/>
        <w:rPr>
          <w:lang w:val="es-CL"/>
        </w:rPr>
      </w:pPr>
    </w:p>
    <w:p w:rsidR="006A4B93" w:rsidRPr="0083090E" w:rsidRDefault="006A4B93" w:rsidP="006A4B93">
      <w:pPr>
        <w:pStyle w:val="ListParagraph"/>
        <w:ind w:left="567"/>
        <w:jc w:val="both"/>
        <w:rPr>
          <w:lang w:val="es-CL"/>
        </w:rPr>
      </w:pPr>
      <w:r w:rsidRPr="0083090E">
        <w:rPr>
          <w:lang w:val="es-CL"/>
        </w:rPr>
        <w:t>La República</w:t>
      </w:r>
      <w:r w:rsidR="004D3861" w:rsidRPr="0083090E">
        <w:rPr>
          <w:lang w:val="es-CL"/>
        </w:rPr>
        <w:t xml:space="preserve"> de Chile y los Estados Unidos M</w:t>
      </w:r>
      <w:r w:rsidRPr="0083090E">
        <w:rPr>
          <w:lang w:val="es-CL"/>
        </w:rPr>
        <w:t>exicanos suscribieron el 26 de enero de 2006 un Acuerdo de Asociación Estratégica, que tiene por objeto fortalecer la relación bilateral mediante el establecimiento de una asociación estratégica en materia política, económica, comercial y de cooperación, el que según señalan, encuentra su fundamento en la reciprocidad, el interés común, la complementariedad y la profundización de las relaciones entre ambas naciones en todos los ámbitos.</w:t>
      </w:r>
    </w:p>
    <w:p w:rsidR="006A4B93" w:rsidRPr="0083090E" w:rsidRDefault="006A4B93" w:rsidP="006A4B93">
      <w:pPr>
        <w:pStyle w:val="ListParagraph"/>
        <w:ind w:left="567"/>
        <w:jc w:val="both"/>
        <w:rPr>
          <w:lang w:val="es-CL"/>
        </w:rPr>
      </w:pPr>
    </w:p>
    <w:p w:rsidR="006A4B93" w:rsidRPr="0083090E" w:rsidRDefault="006A4B93" w:rsidP="006A4B93">
      <w:pPr>
        <w:pStyle w:val="ListParagraph"/>
        <w:ind w:left="567"/>
        <w:jc w:val="both"/>
        <w:rPr>
          <w:lang w:val="es-CL"/>
        </w:rPr>
      </w:pPr>
      <w:r w:rsidRPr="0083090E">
        <w:rPr>
          <w:lang w:val="es-CL"/>
        </w:rPr>
        <w:t>Se agrega que el acuerdo promoverá “la cooperación internacional para el desarrollo que coadyuve al desenvolvimiento de capacidades humanas y al fortalecimiento institucional en áreas identificadas como prioritarias para ambas Partes, así como de terceros países”.</w:t>
      </w:r>
    </w:p>
    <w:p w:rsidR="006A4B93" w:rsidRPr="0083090E" w:rsidRDefault="006A4B93" w:rsidP="006A4B93">
      <w:pPr>
        <w:pStyle w:val="ListParagraph"/>
        <w:ind w:left="567"/>
        <w:jc w:val="both"/>
        <w:rPr>
          <w:lang w:val="es-CL"/>
        </w:rPr>
      </w:pPr>
    </w:p>
    <w:p w:rsidR="006A4B93" w:rsidRPr="0083090E" w:rsidRDefault="006A4B93" w:rsidP="006A4B93">
      <w:pPr>
        <w:pStyle w:val="ListParagraph"/>
        <w:ind w:left="567"/>
        <w:jc w:val="both"/>
        <w:rPr>
          <w:lang w:val="es-CL"/>
        </w:rPr>
      </w:pPr>
      <w:r w:rsidRPr="0083090E">
        <w:rPr>
          <w:lang w:val="es-CL"/>
        </w:rPr>
        <w:t>Para ejecutar las acciones de cooperación pactadas en el Acuerdo, las partes constituyeron un Fondo Conjunto de Cooperación Chile-México  destinado a financiar los proyectos y actividades que se definan a través de la Comisión de Cooperación.</w:t>
      </w:r>
    </w:p>
    <w:p w:rsidR="006A4B93" w:rsidRPr="0083090E" w:rsidRDefault="006A4B93" w:rsidP="006A4B93">
      <w:pPr>
        <w:pStyle w:val="ListParagraph"/>
        <w:ind w:left="567"/>
        <w:jc w:val="both"/>
        <w:rPr>
          <w:lang w:val="es-CL"/>
        </w:rPr>
      </w:pPr>
    </w:p>
    <w:p w:rsidR="006A4B93" w:rsidRPr="0083090E" w:rsidRDefault="006A4B93" w:rsidP="006A4B93">
      <w:pPr>
        <w:pStyle w:val="ListParagraph"/>
        <w:ind w:left="567"/>
        <w:jc w:val="both"/>
        <w:rPr>
          <w:lang w:val="es-CL"/>
        </w:rPr>
      </w:pPr>
      <w:r w:rsidRPr="0083090E">
        <w:rPr>
          <w:lang w:val="es-CL"/>
        </w:rPr>
        <w:t>Posteriormente el 30 de enero de 2008 se celebró la segunda sesión ordinaria de la Comisión de Cooperación del acuerdo, en la que se procedió a la revisión de la cartera de Proyectos a ser instrumentados por el Fondo Conjunto de Cooperación, la Comisión aprobó en  el capítulo de Cooperación Técnica, con carácter prioritario y en el primer lugar de prioridades el “Apoyo a la Reforma del Sistema de Justicia Penal Mexicano”, proponiéndose que fuese la Oficina del Programa de Naciones Unidas Para el Desarrollo la instancia que ejecute el Proyecto (Anexo III, Cartera de Proyectos Aprobados por la Comisión de Cooperación).</w:t>
      </w:r>
    </w:p>
    <w:p w:rsidR="006A4B93" w:rsidRPr="0083090E" w:rsidRDefault="006A4B93" w:rsidP="006A4B93">
      <w:pPr>
        <w:pStyle w:val="ListParagraph"/>
        <w:ind w:left="567"/>
        <w:jc w:val="both"/>
        <w:rPr>
          <w:lang w:val="es-CL"/>
        </w:rPr>
      </w:pPr>
    </w:p>
    <w:p w:rsidR="00B03C62" w:rsidRPr="0083090E" w:rsidRDefault="003E7E8D" w:rsidP="006A4B93">
      <w:pPr>
        <w:pStyle w:val="ListParagraph"/>
        <w:ind w:left="567"/>
        <w:jc w:val="both"/>
        <w:rPr>
          <w:lang w:val="es-CL"/>
        </w:rPr>
      </w:pPr>
      <w:r w:rsidRPr="0083090E">
        <w:rPr>
          <w:lang w:val="es-CL"/>
        </w:rPr>
        <w:t>El</w:t>
      </w:r>
      <w:r w:rsidR="006A4B93" w:rsidRPr="0083090E">
        <w:rPr>
          <w:lang w:val="es-CL"/>
        </w:rPr>
        <w:t xml:space="preserve"> 27 de marzo de 2008, se celebró en Ciudad de México </w:t>
      </w:r>
      <w:smartTag w:uri="urn:schemas-microsoft-com:office:smarttags" w:element="PersonName">
        <w:smartTagPr>
          <w:attr w:name="ProductID" w:val="la I Sesi￳n Extraordinaria"/>
        </w:smartTagPr>
        <w:r w:rsidR="006A4B93" w:rsidRPr="0083090E">
          <w:rPr>
            <w:lang w:val="es-CL"/>
          </w:rPr>
          <w:t>la I Sesión Extraordinaria</w:t>
        </w:r>
      </w:smartTag>
      <w:r w:rsidR="006A4B93" w:rsidRPr="0083090E">
        <w:rPr>
          <w:lang w:val="es-CL"/>
        </w:rPr>
        <w:t xml:space="preserve"> de  la Comisión de Cooperación del Acuerdo de Asociación Estratégica México-Chile, para el establecimiento del Fondo de Cooperación Conjunto, en la que se estableció que el Proyecto “Apoyo a la Reforma del Sistema de Justicia Penal Mexicano” podría iniciar su ejecución en el 2008 y que para ese efecto, AGCI suscribiría un </w:t>
      </w:r>
      <w:r w:rsidR="00E64F5F" w:rsidRPr="0083090E">
        <w:rPr>
          <w:lang w:val="es-CL"/>
        </w:rPr>
        <w:t>acuerdo</w:t>
      </w:r>
      <w:r w:rsidR="006A4B93" w:rsidRPr="0083090E">
        <w:rPr>
          <w:lang w:val="es-CL"/>
        </w:rPr>
        <w:t xml:space="preserve"> con el PNUD-Chile. </w:t>
      </w:r>
    </w:p>
    <w:p w:rsidR="004D3861" w:rsidRPr="0083090E" w:rsidRDefault="00B03C62" w:rsidP="00E64F5F">
      <w:pPr>
        <w:pStyle w:val="ListParagraph"/>
        <w:ind w:left="567"/>
        <w:jc w:val="both"/>
        <w:rPr>
          <w:lang w:val="es-CL"/>
        </w:rPr>
      </w:pPr>
      <w:r w:rsidRPr="0083090E">
        <w:rPr>
          <w:lang w:val="es-CL"/>
        </w:rPr>
        <w:t xml:space="preserve"> </w:t>
      </w:r>
    </w:p>
    <w:p w:rsidR="00B03C62" w:rsidRPr="0083090E" w:rsidRDefault="00E64F5F" w:rsidP="00E64F5F">
      <w:pPr>
        <w:pStyle w:val="ListParagraph"/>
        <w:ind w:left="567"/>
        <w:jc w:val="both"/>
        <w:rPr>
          <w:lang w:val="es-CL"/>
        </w:rPr>
      </w:pPr>
      <w:r w:rsidRPr="0083090E">
        <w:rPr>
          <w:lang w:val="es-CL"/>
        </w:rPr>
        <w:t xml:space="preserve">Es así como en julio del 2008 se firmó el documento de proyecto entre AGCI y PNUD, por un período inicial de 12 meses. Posteriormente, el proyecto realizó dos revisiones sustantivas, quedando como fecha de cierre definitiva junio del 2011.  </w:t>
      </w:r>
    </w:p>
    <w:p w:rsidR="00E64F5F" w:rsidRPr="0083090E" w:rsidRDefault="00E64F5F" w:rsidP="00E64F5F">
      <w:pPr>
        <w:pStyle w:val="ListParagraph"/>
        <w:ind w:left="567"/>
        <w:jc w:val="both"/>
        <w:rPr>
          <w:lang w:val="es-CL"/>
        </w:rPr>
      </w:pPr>
    </w:p>
    <w:p w:rsidR="00E64F5F" w:rsidRPr="0083090E" w:rsidRDefault="00E64F5F" w:rsidP="00E64F5F">
      <w:pPr>
        <w:ind w:left="567"/>
        <w:jc w:val="both"/>
        <w:rPr>
          <w:lang w:val="es-CL"/>
        </w:rPr>
      </w:pPr>
      <w:r w:rsidRPr="0083090E">
        <w:rPr>
          <w:lang w:val="es-CL"/>
        </w:rPr>
        <w:t xml:space="preserve">Por otra parte, y desde el punto de vista de </w:t>
      </w:r>
      <w:smartTag w:uri="urn:schemas-microsoft-com:office:smarttags" w:element="PersonName">
        <w:smartTagPr>
          <w:attr w:name="ProductID" w:val="La Oficina"/>
        </w:smartTagPr>
        <w:r w:rsidRPr="0083090E">
          <w:rPr>
            <w:lang w:val="es-CL"/>
          </w:rPr>
          <w:t>la Oficina</w:t>
        </w:r>
      </w:smartTag>
      <w:r w:rsidRPr="0083090E">
        <w:rPr>
          <w:lang w:val="es-CL"/>
        </w:rPr>
        <w:t xml:space="preserve"> del PNUD en Chile, este proyecto se enmarcó dentro del área de Cooperación Sur – Sur incluida en el Programa País 2007-2010. El proyecto que aquí se presenta se vincula específicamente con el resultado N° 34 “Chile se consolida como proveedor de cooperación en países de ingresos medios” y también con el N° 37 que busca incentivar </w:t>
      </w:r>
      <w:smartTag w:uri="urn:schemas-microsoft-com:office:smarttags" w:element="PersonName">
        <w:smartTagPr>
          <w:attr w:name="ProductID" w:val="la “Consolidación"/>
        </w:smartTagPr>
        <w:r w:rsidRPr="0083090E">
          <w:rPr>
            <w:lang w:val="es-CL"/>
          </w:rPr>
          <w:t>la “Consolidación</w:t>
        </w:r>
      </w:smartTag>
      <w:r w:rsidRPr="0083090E">
        <w:rPr>
          <w:lang w:val="es-CL"/>
        </w:rPr>
        <w:t xml:space="preserve"> de reformas democráticas enfocadas en el cumplimiento de los derechos humanos, la transparencia del servicio público y los procesos de modernización del Estado”. </w:t>
      </w:r>
    </w:p>
    <w:p w:rsidR="00E64F5F" w:rsidRPr="00E64F5F" w:rsidRDefault="00E64F5F" w:rsidP="00E64F5F">
      <w:pPr>
        <w:pStyle w:val="ListParagraph"/>
        <w:ind w:left="567"/>
        <w:jc w:val="both"/>
        <w:rPr>
          <w:rFonts w:ascii="Calibri" w:hAnsi="Calibri" w:cs="Arial"/>
          <w:lang w:val="es-ES"/>
        </w:rPr>
      </w:pPr>
    </w:p>
    <w:p w:rsidR="00B03C62" w:rsidRDefault="00B03C62" w:rsidP="00A63328">
      <w:pPr>
        <w:pStyle w:val="BodyText3"/>
        <w:jc w:val="both"/>
      </w:pPr>
    </w:p>
    <w:p w:rsidR="00E64F5F" w:rsidRPr="006D7AF5" w:rsidRDefault="00E64F5F" w:rsidP="00A63328">
      <w:pPr>
        <w:pStyle w:val="BodyText3"/>
        <w:jc w:val="both"/>
      </w:pPr>
    </w:p>
    <w:p w:rsidR="00B03C62" w:rsidRPr="006D7AF5" w:rsidRDefault="00B03C62" w:rsidP="006D7AF5">
      <w:pPr>
        <w:numPr>
          <w:ilvl w:val="0"/>
          <w:numId w:val="3"/>
        </w:numPr>
        <w:jc w:val="both"/>
        <w:rPr>
          <w:b/>
          <w:szCs w:val="24"/>
          <w:lang w:val="es-CL"/>
        </w:rPr>
      </w:pPr>
      <w:r w:rsidRPr="006D7AF5">
        <w:rPr>
          <w:b/>
          <w:szCs w:val="24"/>
          <w:lang w:val="es-CL"/>
        </w:rPr>
        <w:t>Objetivo del servicio de consultoría</w:t>
      </w:r>
    </w:p>
    <w:p w:rsidR="0097124F" w:rsidRDefault="0097124F" w:rsidP="0097124F">
      <w:pPr>
        <w:pStyle w:val="ListParagraph"/>
        <w:ind w:left="567"/>
        <w:jc w:val="both"/>
        <w:rPr>
          <w:lang w:val="es-CL"/>
        </w:rPr>
      </w:pPr>
    </w:p>
    <w:p w:rsidR="0097124F" w:rsidRPr="0097124F" w:rsidRDefault="00367AFC" w:rsidP="0097124F">
      <w:pPr>
        <w:pStyle w:val="ListParagraph"/>
        <w:ind w:left="567"/>
        <w:jc w:val="both"/>
        <w:rPr>
          <w:lang w:val="es-CL"/>
        </w:rPr>
      </w:pPr>
      <w:r>
        <w:rPr>
          <w:lang w:val="es-CL"/>
        </w:rPr>
        <w:t xml:space="preserve">Esta </w:t>
      </w:r>
      <w:r w:rsidR="0097124F" w:rsidRPr="0097124F">
        <w:rPr>
          <w:lang w:val="es-CL"/>
        </w:rPr>
        <w:t>evaluaci</w:t>
      </w:r>
      <w:r>
        <w:rPr>
          <w:lang w:val="es-CL"/>
        </w:rPr>
        <w:t>ó</w:t>
      </w:r>
      <w:r w:rsidR="0097124F" w:rsidRPr="0097124F">
        <w:rPr>
          <w:lang w:val="es-CL"/>
        </w:rPr>
        <w:t xml:space="preserve">n final tiene por objeto determinar </w:t>
      </w:r>
      <w:r w:rsidR="0097124F" w:rsidRPr="005325B4">
        <w:rPr>
          <w:lang w:val="es-CL"/>
        </w:rPr>
        <w:t xml:space="preserve">la </w:t>
      </w:r>
      <w:r w:rsidR="003E7E8D" w:rsidRPr="005325B4">
        <w:rPr>
          <w:lang w:val="es-CL"/>
        </w:rPr>
        <w:t>relevancia</w:t>
      </w:r>
      <w:r w:rsidR="0097124F" w:rsidRPr="005325B4">
        <w:rPr>
          <w:lang w:val="es-CL"/>
        </w:rPr>
        <w:t xml:space="preserve">, </w:t>
      </w:r>
      <w:r w:rsidR="003E7E8D" w:rsidRPr="005325B4">
        <w:rPr>
          <w:lang w:val="es-CL"/>
        </w:rPr>
        <w:t>la eficiencia, la efectividad</w:t>
      </w:r>
      <w:r w:rsidR="0097124F" w:rsidRPr="005325B4">
        <w:rPr>
          <w:lang w:val="es-CL"/>
        </w:rPr>
        <w:t xml:space="preserve"> </w:t>
      </w:r>
      <w:r w:rsidR="00EF5CEF">
        <w:rPr>
          <w:lang w:val="es-CL"/>
        </w:rPr>
        <w:t xml:space="preserve"> y l</w:t>
      </w:r>
      <w:r w:rsidR="0097124F" w:rsidRPr="005325B4">
        <w:rPr>
          <w:lang w:val="es-CL"/>
        </w:rPr>
        <w:t>a sostenibilidad de resultados, incluyendo la contribución del</w:t>
      </w:r>
      <w:r w:rsidR="0097124F" w:rsidRPr="0097124F">
        <w:rPr>
          <w:lang w:val="es-CL"/>
        </w:rPr>
        <w:t xml:space="preserve"> proyecto al desarrollo de capacidades</w:t>
      </w:r>
      <w:r w:rsidR="00EF5CEF">
        <w:rPr>
          <w:lang w:val="es-CL"/>
        </w:rPr>
        <w:t xml:space="preserve"> y</w:t>
      </w:r>
      <w:r>
        <w:rPr>
          <w:lang w:val="es-CL"/>
        </w:rPr>
        <w:t xml:space="preserve"> a resultados de desarrollo</w:t>
      </w:r>
      <w:r w:rsidR="00EF5CEF">
        <w:rPr>
          <w:lang w:val="es-CL"/>
        </w:rPr>
        <w:t xml:space="preserve"> a nivel de efecto</w:t>
      </w:r>
      <w:r w:rsidR="002A4015">
        <w:rPr>
          <w:rStyle w:val="FootnoteReference"/>
          <w:lang w:val="es-CL"/>
        </w:rPr>
        <w:footnoteReference w:id="1"/>
      </w:r>
      <w:r w:rsidR="0097124F" w:rsidRPr="0097124F">
        <w:rPr>
          <w:lang w:val="es-CL"/>
        </w:rPr>
        <w:t xml:space="preserve">. </w:t>
      </w:r>
      <w:r w:rsidR="003E7E8D">
        <w:rPr>
          <w:lang w:val="es-CL"/>
        </w:rPr>
        <w:t>Asimismo</w:t>
      </w:r>
      <w:r w:rsidR="0097124F" w:rsidRPr="0097124F">
        <w:rPr>
          <w:lang w:val="es-CL"/>
        </w:rPr>
        <w:t xml:space="preserve">, </w:t>
      </w:r>
      <w:r w:rsidR="003E7E8D">
        <w:rPr>
          <w:lang w:val="es-CL"/>
        </w:rPr>
        <w:t xml:space="preserve">busca </w:t>
      </w:r>
      <w:r w:rsidR="0097124F" w:rsidRPr="0097124F">
        <w:rPr>
          <w:lang w:val="es-CL"/>
        </w:rPr>
        <w:t xml:space="preserve">identificar y </w:t>
      </w:r>
      <w:r w:rsidR="0097124F" w:rsidRPr="0097124F">
        <w:rPr>
          <w:lang w:val="es-CL"/>
        </w:rPr>
        <w:lastRenderedPageBreak/>
        <w:t>documentar las lecciones aprendidas y hacer las recomendaciones que puedan mejorar el diseño y la puesta en práctica de otros proyectos del mismo tipo</w:t>
      </w:r>
      <w:r w:rsidR="00EF5CEF">
        <w:rPr>
          <w:lang w:val="es-CL"/>
        </w:rPr>
        <w:t xml:space="preserve"> y así contribuir a la generación de conocimiento para aplicación más amplia</w:t>
      </w:r>
      <w:r w:rsidR="0097124F" w:rsidRPr="0097124F">
        <w:rPr>
          <w:lang w:val="es-CL"/>
        </w:rPr>
        <w:t>.</w:t>
      </w:r>
    </w:p>
    <w:p w:rsidR="00B03C62" w:rsidRPr="006D7AF5" w:rsidRDefault="00B03C62" w:rsidP="006D7AF5">
      <w:pPr>
        <w:jc w:val="both"/>
        <w:rPr>
          <w:szCs w:val="24"/>
          <w:lang w:val="es-CL"/>
        </w:rPr>
      </w:pPr>
    </w:p>
    <w:p w:rsidR="00B03C62" w:rsidRPr="006D7AF5" w:rsidRDefault="00B03C62" w:rsidP="006D7AF5">
      <w:pPr>
        <w:numPr>
          <w:ilvl w:val="1"/>
          <w:numId w:val="3"/>
        </w:numPr>
        <w:jc w:val="both"/>
        <w:rPr>
          <w:i/>
          <w:szCs w:val="24"/>
          <w:u w:val="single"/>
          <w:lang w:val="es-CL"/>
        </w:rPr>
      </w:pPr>
      <w:r w:rsidRPr="006D7AF5">
        <w:rPr>
          <w:i/>
          <w:szCs w:val="24"/>
          <w:u w:val="single"/>
          <w:lang w:val="es-CL"/>
        </w:rPr>
        <w:t xml:space="preserve">Objetivo general </w:t>
      </w:r>
    </w:p>
    <w:p w:rsidR="004D3861" w:rsidRPr="004D3861" w:rsidRDefault="004D3861" w:rsidP="004D3861">
      <w:pPr>
        <w:pStyle w:val="ListParagraph"/>
        <w:ind w:left="567"/>
        <w:jc w:val="both"/>
        <w:rPr>
          <w:lang w:val="es-CL"/>
        </w:rPr>
      </w:pPr>
      <w:r w:rsidRPr="004D3861">
        <w:rPr>
          <w:lang w:val="es-CL"/>
        </w:rPr>
        <w:t xml:space="preserve">El objetivo principal de esta evaluación es </w:t>
      </w:r>
      <w:r w:rsidR="00367AFC">
        <w:rPr>
          <w:lang w:val="es-CL"/>
        </w:rPr>
        <w:t xml:space="preserve"> valorar la eficacia </w:t>
      </w:r>
      <w:r w:rsidR="003E7E8D">
        <w:rPr>
          <w:lang w:val="es-CL"/>
        </w:rPr>
        <w:t>del proyecto “</w:t>
      </w:r>
      <w:r w:rsidR="003E7E8D" w:rsidRPr="00FA4797">
        <w:rPr>
          <w:szCs w:val="24"/>
          <w:lang w:val="es-CL"/>
        </w:rPr>
        <w:t>Apoyo a la Reforma del Sist</w:t>
      </w:r>
      <w:r w:rsidR="003E7E8D">
        <w:rPr>
          <w:lang w:val="es-CL"/>
        </w:rPr>
        <w:t xml:space="preserve">ema de Justicia Penal Mexicano” en relación a la consecución de los resultados esperados. Asimismo, pretende </w:t>
      </w:r>
      <w:r w:rsidRPr="004D3861">
        <w:rPr>
          <w:lang w:val="es-CL"/>
        </w:rPr>
        <w:t xml:space="preserve">analizar y documentar los resultados obtenidos </w:t>
      </w:r>
      <w:r w:rsidR="0097124F">
        <w:rPr>
          <w:lang w:val="es-CL"/>
        </w:rPr>
        <w:t>por el</w:t>
      </w:r>
      <w:r w:rsidRPr="004D3861">
        <w:rPr>
          <w:lang w:val="es-CL"/>
        </w:rPr>
        <w:t xml:space="preserve"> proyecto durante su período de ejecución</w:t>
      </w:r>
      <w:r w:rsidR="00367AFC">
        <w:rPr>
          <w:lang w:val="es-CL"/>
        </w:rPr>
        <w:t>, contribuciones a resultados a nivel de efecto,</w:t>
      </w:r>
      <w:r w:rsidRPr="004D3861">
        <w:rPr>
          <w:lang w:val="es-CL"/>
        </w:rPr>
        <w:t xml:space="preserve"> y determinar </w:t>
      </w:r>
      <w:r w:rsidR="00367AFC">
        <w:rPr>
          <w:lang w:val="es-CL"/>
        </w:rPr>
        <w:t xml:space="preserve">elementos de </w:t>
      </w:r>
      <w:r w:rsidRPr="004D3861">
        <w:rPr>
          <w:lang w:val="es-CL"/>
        </w:rPr>
        <w:t xml:space="preserve">los </w:t>
      </w:r>
      <w:r w:rsidR="00367AFC">
        <w:rPr>
          <w:lang w:val="es-CL"/>
        </w:rPr>
        <w:t xml:space="preserve">posibles </w:t>
      </w:r>
      <w:r w:rsidRPr="004D3861">
        <w:rPr>
          <w:lang w:val="es-CL"/>
        </w:rPr>
        <w:t>impactos, su sostenibilidad y lecciones aprendidas. También se propone evaluar la relevancia del proyecto y eficiencia de su implementación.</w:t>
      </w:r>
      <w:r w:rsidR="00820FA4">
        <w:rPr>
          <w:lang w:val="es-CL"/>
        </w:rPr>
        <w:t xml:space="preserve"> El periodo de evaluación es desde el inicio del proyecto hasta la fecha. </w:t>
      </w:r>
    </w:p>
    <w:p w:rsidR="00B03C62" w:rsidRPr="006D7AF5" w:rsidRDefault="00B03C62" w:rsidP="006D7AF5">
      <w:pPr>
        <w:jc w:val="both"/>
        <w:rPr>
          <w:szCs w:val="24"/>
          <w:lang w:val="es-CL"/>
        </w:rPr>
      </w:pPr>
    </w:p>
    <w:p w:rsidR="00B03C62" w:rsidRDefault="00B03C62" w:rsidP="006D7AF5">
      <w:pPr>
        <w:numPr>
          <w:ilvl w:val="1"/>
          <w:numId w:val="3"/>
        </w:numPr>
        <w:jc w:val="both"/>
        <w:rPr>
          <w:i/>
          <w:szCs w:val="24"/>
          <w:u w:val="single"/>
          <w:lang w:val="es-CL"/>
        </w:rPr>
      </w:pPr>
      <w:r w:rsidRPr="006D7AF5">
        <w:rPr>
          <w:i/>
          <w:szCs w:val="24"/>
          <w:u w:val="single"/>
          <w:lang w:val="es-CL"/>
        </w:rPr>
        <w:t xml:space="preserve">Objetivos específicos </w:t>
      </w:r>
    </w:p>
    <w:p w:rsidR="0097124F" w:rsidRPr="006C6AE7" w:rsidRDefault="0097124F" w:rsidP="0097124F">
      <w:pPr>
        <w:ind w:left="567"/>
        <w:jc w:val="both"/>
        <w:rPr>
          <w:lang w:val="es-CL"/>
        </w:rPr>
      </w:pPr>
      <w:r>
        <w:rPr>
          <w:lang w:val="es-CL"/>
        </w:rPr>
        <w:t>-</w:t>
      </w:r>
      <w:r w:rsidR="00820FA4">
        <w:rPr>
          <w:lang w:val="es-CL"/>
        </w:rPr>
        <w:t xml:space="preserve">Valorar </w:t>
      </w:r>
      <w:r w:rsidRPr="006C6AE7">
        <w:rPr>
          <w:lang w:val="es-CL"/>
        </w:rPr>
        <w:t xml:space="preserve"> el logro de los objetivos, resultados, y productos del proyecto</w:t>
      </w:r>
      <w:r w:rsidR="00820FA4">
        <w:rPr>
          <w:lang w:val="es-CL"/>
        </w:rPr>
        <w:t>, incluyendo la valoración de las contribuciones a resultados a nivel de efecto</w:t>
      </w:r>
      <w:r w:rsidR="005C107E">
        <w:rPr>
          <w:lang w:val="es-CL"/>
        </w:rPr>
        <w:t xml:space="preserve">, </w:t>
      </w:r>
      <w:r w:rsidR="00843969">
        <w:rPr>
          <w:lang w:val="es-CL"/>
        </w:rPr>
        <w:t>considerando la</w:t>
      </w:r>
      <w:r w:rsidR="0082228E">
        <w:rPr>
          <w:lang w:val="es-CL"/>
        </w:rPr>
        <w:t xml:space="preserve"> </w:t>
      </w:r>
      <w:r w:rsidR="00843969">
        <w:rPr>
          <w:lang w:val="es-CL"/>
        </w:rPr>
        <w:t xml:space="preserve">perspectiva de la </w:t>
      </w:r>
      <w:r w:rsidR="0082228E">
        <w:rPr>
          <w:lang w:val="es-CL"/>
        </w:rPr>
        <w:t xml:space="preserve">cooperación sur </w:t>
      </w:r>
      <w:proofErr w:type="spellStart"/>
      <w:r w:rsidR="0082228E">
        <w:rPr>
          <w:lang w:val="es-CL"/>
        </w:rPr>
        <w:t>sur</w:t>
      </w:r>
      <w:proofErr w:type="spellEnd"/>
      <w:r w:rsidR="00820FA4">
        <w:rPr>
          <w:lang w:val="es-CL"/>
        </w:rPr>
        <w:t xml:space="preserve">. </w:t>
      </w:r>
      <w:r>
        <w:rPr>
          <w:lang w:val="es-CL"/>
        </w:rPr>
        <w:t xml:space="preserve"> </w:t>
      </w:r>
    </w:p>
    <w:p w:rsidR="0097124F" w:rsidRPr="006C6AE7" w:rsidRDefault="0097124F" w:rsidP="0097124F">
      <w:pPr>
        <w:ind w:left="360"/>
        <w:jc w:val="both"/>
        <w:rPr>
          <w:lang w:val="es-CL"/>
        </w:rPr>
      </w:pPr>
    </w:p>
    <w:p w:rsidR="0097124F" w:rsidRPr="006C6AE7" w:rsidRDefault="0097124F" w:rsidP="0097124F">
      <w:pPr>
        <w:ind w:left="567"/>
        <w:jc w:val="both"/>
        <w:rPr>
          <w:lang w:val="es-CL"/>
        </w:rPr>
      </w:pPr>
      <w:r>
        <w:rPr>
          <w:lang w:val="es-CL"/>
        </w:rPr>
        <w:t>-</w:t>
      </w:r>
      <w:r w:rsidRPr="006C6AE7">
        <w:rPr>
          <w:lang w:val="es-CL"/>
        </w:rPr>
        <w:t xml:space="preserve">Identificar los problemas o circunstancias que pudieron haber afectado la implementación  del </w:t>
      </w:r>
      <w:r>
        <w:rPr>
          <w:lang w:val="es-CL"/>
        </w:rPr>
        <w:t>proyecto y el logro de</w:t>
      </w:r>
      <w:r w:rsidR="00820FA4">
        <w:rPr>
          <w:lang w:val="es-CL"/>
        </w:rPr>
        <w:t xml:space="preserve"> los resultados previstos y no previstos</w:t>
      </w:r>
      <w:r>
        <w:rPr>
          <w:lang w:val="es-CL"/>
        </w:rPr>
        <w:t>, así como también analizar en qué medida el proyecto estaba justificado en cuanto a las necesidades y la situación nacionales.</w:t>
      </w:r>
    </w:p>
    <w:p w:rsidR="0097124F" w:rsidRPr="006C6AE7" w:rsidRDefault="0097124F" w:rsidP="0097124F">
      <w:pPr>
        <w:jc w:val="both"/>
        <w:rPr>
          <w:lang w:val="es-CL"/>
        </w:rPr>
      </w:pPr>
    </w:p>
    <w:p w:rsidR="0097124F" w:rsidRPr="006C6AE7" w:rsidRDefault="0097124F" w:rsidP="0097124F">
      <w:pPr>
        <w:ind w:left="567"/>
        <w:jc w:val="both"/>
        <w:rPr>
          <w:lang w:val="es-CL"/>
        </w:rPr>
      </w:pPr>
      <w:r>
        <w:rPr>
          <w:lang w:val="es-CL"/>
        </w:rPr>
        <w:t>-</w:t>
      </w:r>
      <w:r w:rsidRPr="006C6AE7">
        <w:rPr>
          <w:lang w:val="es-CL"/>
        </w:rPr>
        <w:t>Recomendar medidas para asegurar la viabilidad y sostenibilidad del proyecto y sus resultados</w:t>
      </w:r>
      <w:r w:rsidR="003E7E8D">
        <w:rPr>
          <w:lang w:val="es-CL"/>
        </w:rPr>
        <w:t>.</w:t>
      </w:r>
      <w:r w:rsidRPr="006C6AE7">
        <w:rPr>
          <w:lang w:val="es-CL"/>
        </w:rPr>
        <w:t xml:space="preserve"> </w:t>
      </w:r>
    </w:p>
    <w:p w:rsidR="0097124F" w:rsidRPr="006C6AE7" w:rsidRDefault="0097124F" w:rsidP="0097124F">
      <w:pPr>
        <w:jc w:val="both"/>
        <w:rPr>
          <w:lang w:val="es-CL"/>
        </w:rPr>
      </w:pPr>
    </w:p>
    <w:p w:rsidR="0097124F" w:rsidRDefault="0097124F" w:rsidP="0097124F">
      <w:pPr>
        <w:ind w:left="567"/>
        <w:jc w:val="both"/>
        <w:rPr>
          <w:lang w:val="es-CL"/>
        </w:rPr>
      </w:pPr>
      <w:r>
        <w:rPr>
          <w:lang w:val="es-CL"/>
        </w:rPr>
        <w:t>-</w:t>
      </w:r>
      <w:r w:rsidRPr="006C6AE7">
        <w:rPr>
          <w:lang w:val="es-CL"/>
        </w:rPr>
        <w:t xml:space="preserve">Identificar las principales lecciones aprendidas que se pueden difundir entre proyectos similares relevantes tanto a nivel nacional como internacional y entre las autoridades y actores implicados en el proyecto y eventuales acciones de seguimiento. </w:t>
      </w:r>
      <w:r w:rsidRPr="00F33BE1">
        <w:rPr>
          <w:lang w:val="es-CL"/>
        </w:rPr>
        <w:t xml:space="preserve"> </w:t>
      </w:r>
    </w:p>
    <w:p w:rsidR="00B03C62" w:rsidRPr="006D7AF5" w:rsidRDefault="00B03C62" w:rsidP="0097124F">
      <w:pPr>
        <w:ind w:left="1287"/>
        <w:jc w:val="both"/>
        <w:rPr>
          <w:szCs w:val="24"/>
          <w:lang w:val="es-CL"/>
        </w:rPr>
      </w:pPr>
    </w:p>
    <w:p w:rsidR="000170DB" w:rsidRDefault="000170DB" w:rsidP="006D7AF5">
      <w:pPr>
        <w:numPr>
          <w:ilvl w:val="0"/>
          <w:numId w:val="3"/>
        </w:numPr>
        <w:jc w:val="both"/>
        <w:rPr>
          <w:b/>
          <w:szCs w:val="24"/>
          <w:lang w:val="es-CL"/>
        </w:rPr>
      </w:pPr>
      <w:r>
        <w:rPr>
          <w:b/>
          <w:szCs w:val="24"/>
          <w:lang w:val="es-CL"/>
        </w:rPr>
        <w:t xml:space="preserve">Preguntas de evaluación </w:t>
      </w:r>
    </w:p>
    <w:p w:rsidR="000170DB" w:rsidRDefault="000170DB" w:rsidP="000170DB">
      <w:pPr>
        <w:ind w:left="567"/>
        <w:jc w:val="both"/>
        <w:rPr>
          <w:b/>
          <w:szCs w:val="24"/>
          <w:lang w:val="es-CL"/>
        </w:rPr>
      </w:pPr>
    </w:p>
    <w:p w:rsidR="000170DB" w:rsidRDefault="000170DB" w:rsidP="000170DB">
      <w:pPr>
        <w:spacing w:before="100" w:beforeAutospacing="1" w:after="100" w:afterAutospacing="1"/>
        <w:rPr>
          <w:lang w:val="es-CO"/>
        </w:rPr>
      </w:pPr>
      <w:r w:rsidRPr="00CE70A9">
        <w:rPr>
          <w:lang w:val="es-CO"/>
        </w:rPr>
        <w:t xml:space="preserve">En el diseño de la evaluación </w:t>
      </w:r>
      <w:r w:rsidR="002A4015">
        <w:rPr>
          <w:lang w:val="es-CO"/>
        </w:rPr>
        <w:t>el/ la evaluador/a d</w:t>
      </w:r>
      <w:r w:rsidRPr="00CE70A9">
        <w:rPr>
          <w:lang w:val="es-CO"/>
        </w:rPr>
        <w:t xml:space="preserve">efine y </w:t>
      </w:r>
      <w:r w:rsidR="006B39D3">
        <w:rPr>
          <w:lang w:val="es-CO"/>
        </w:rPr>
        <w:t>acuerda</w:t>
      </w:r>
      <w:r w:rsidR="006B39D3" w:rsidRPr="00CE70A9">
        <w:rPr>
          <w:lang w:val="es-CO"/>
        </w:rPr>
        <w:t xml:space="preserve"> </w:t>
      </w:r>
      <w:r w:rsidRPr="00CE70A9">
        <w:rPr>
          <w:lang w:val="es-CO"/>
        </w:rPr>
        <w:t>una serie de preguntas que permitirán generar la información que se busca generar con el propósito de tomar decisiones, decidir acciones o generar conocimiento. Algunas de ellas podrían ser:</w:t>
      </w:r>
    </w:p>
    <w:p w:rsidR="000170DB" w:rsidRDefault="000170DB" w:rsidP="000170DB">
      <w:pPr>
        <w:numPr>
          <w:ilvl w:val="0"/>
          <w:numId w:val="18"/>
        </w:numPr>
        <w:jc w:val="both"/>
        <w:rPr>
          <w:color w:val="000000"/>
          <w:szCs w:val="24"/>
          <w:lang w:val="es-ES"/>
        </w:rPr>
      </w:pPr>
      <w:r w:rsidRPr="000170DB">
        <w:rPr>
          <w:rFonts w:ascii="Verdana" w:hAnsi="Verdana"/>
          <w:color w:val="000000"/>
          <w:szCs w:val="24"/>
          <w:lang w:val="es-ES"/>
        </w:rPr>
        <w:t>¿</w:t>
      </w:r>
      <w:r w:rsidRPr="000170DB">
        <w:rPr>
          <w:color w:val="000000"/>
          <w:szCs w:val="24"/>
          <w:lang w:val="es-ES"/>
        </w:rPr>
        <w:t xml:space="preserve">Qué resultados esperados o no esperados se han obtenido y su relación con los resultados previstos?  </w:t>
      </w:r>
    </w:p>
    <w:p w:rsidR="000170DB" w:rsidRPr="000170DB" w:rsidRDefault="000170DB" w:rsidP="000170DB">
      <w:pPr>
        <w:pStyle w:val="ListParagraph"/>
        <w:numPr>
          <w:ilvl w:val="0"/>
          <w:numId w:val="18"/>
        </w:numPr>
        <w:rPr>
          <w:szCs w:val="24"/>
          <w:lang w:val="es-ES"/>
        </w:rPr>
      </w:pPr>
      <w:r w:rsidRPr="000170DB">
        <w:rPr>
          <w:color w:val="000000"/>
          <w:szCs w:val="24"/>
          <w:lang w:val="es-ES"/>
        </w:rPr>
        <w:t>¿Qué factores o hechos en particular han afectado los resultados del proyect</w:t>
      </w:r>
      <w:r>
        <w:rPr>
          <w:color w:val="000000"/>
          <w:szCs w:val="24"/>
          <w:lang w:val="es-ES"/>
        </w:rPr>
        <w:t>o?</w:t>
      </w:r>
    </w:p>
    <w:p w:rsidR="000170DB" w:rsidRPr="000170DB" w:rsidRDefault="000170DB" w:rsidP="000170DB">
      <w:pPr>
        <w:numPr>
          <w:ilvl w:val="0"/>
          <w:numId w:val="18"/>
        </w:numPr>
        <w:jc w:val="both"/>
        <w:rPr>
          <w:color w:val="000000"/>
          <w:szCs w:val="24"/>
          <w:lang w:val="es-ES"/>
        </w:rPr>
      </w:pPr>
      <w:r w:rsidRPr="000170DB">
        <w:rPr>
          <w:color w:val="000000"/>
          <w:szCs w:val="24"/>
          <w:lang w:val="es-ES"/>
        </w:rPr>
        <w:t>¿Responden los objetivos a las necesidades nacionales y locales?</w:t>
      </w:r>
    </w:p>
    <w:p w:rsidR="000170DB" w:rsidRPr="000170DB" w:rsidRDefault="00F17D0A" w:rsidP="000170DB">
      <w:pPr>
        <w:numPr>
          <w:ilvl w:val="0"/>
          <w:numId w:val="18"/>
        </w:numPr>
        <w:jc w:val="both"/>
        <w:rPr>
          <w:color w:val="000000"/>
          <w:szCs w:val="24"/>
          <w:lang w:val="es-ES"/>
        </w:rPr>
      </w:pPr>
      <w:r>
        <w:rPr>
          <w:color w:val="000000"/>
          <w:szCs w:val="24"/>
          <w:lang w:val="es-ES"/>
        </w:rPr>
        <w:t xml:space="preserve">¿Se ajustan al mandato </w:t>
      </w:r>
      <w:r w:rsidR="000170DB" w:rsidRPr="000170DB">
        <w:rPr>
          <w:color w:val="000000"/>
          <w:szCs w:val="24"/>
          <w:lang w:val="es-ES"/>
        </w:rPr>
        <w:t>del PNUD?</w:t>
      </w:r>
    </w:p>
    <w:p w:rsidR="000170DB" w:rsidRPr="000170DB" w:rsidRDefault="000170DB" w:rsidP="000170DB">
      <w:pPr>
        <w:numPr>
          <w:ilvl w:val="0"/>
          <w:numId w:val="17"/>
        </w:numPr>
        <w:jc w:val="both"/>
        <w:rPr>
          <w:color w:val="000000"/>
          <w:szCs w:val="24"/>
          <w:lang w:val="es-ES"/>
        </w:rPr>
      </w:pPr>
      <w:r w:rsidRPr="000170DB">
        <w:rPr>
          <w:color w:val="000000"/>
          <w:szCs w:val="24"/>
          <w:lang w:val="es-ES"/>
        </w:rPr>
        <w:lastRenderedPageBreak/>
        <w:t>¿La estrategia de alianza de la intervención ha sido efectiva (contribución a los resultados a nivel de efecto)?</w:t>
      </w:r>
    </w:p>
    <w:p w:rsidR="000170DB" w:rsidRDefault="000170DB" w:rsidP="000170DB">
      <w:pPr>
        <w:numPr>
          <w:ilvl w:val="0"/>
          <w:numId w:val="19"/>
        </w:numPr>
        <w:jc w:val="both"/>
        <w:rPr>
          <w:color w:val="000000"/>
          <w:szCs w:val="24"/>
          <w:lang w:val="es-ES"/>
        </w:rPr>
      </w:pPr>
      <w:r w:rsidRPr="000170DB">
        <w:rPr>
          <w:color w:val="000000"/>
          <w:szCs w:val="24"/>
          <w:lang w:val="es-ES"/>
        </w:rPr>
        <w:t>¿Justifican los productos alcanzados  los gastos realizados?</w:t>
      </w:r>
    </w:p>
    <w:p w:rsidR="000170DB" w:rsidRPr="000170DB" w:rsidRDefault="000170DB" w:rsidP="000170DB">
      <w:pPr>
        <w:numPr>
          <w:ilvl w:val="0"/>
          <w:numId w:val="19"/>
        </w:numPr>
        <w:jc w:val="both"/>
        <w:rPr>
          <w:color w:val="000000"/>
          <w:szCs w:val="24"/>
          <w:lang w:val="es-ES"/>
        </w:rPr>
      </w:pPr>
      <w:r w:rsidRPr="000170DB">
        <w:rPr>
          <w:color w:val="000000"/>
          <w:szCs w:val="24"/>
          <w:lang w:val="es-ES"/>
        </w:rPr>
        <w:t xml:space="preserve">¿Cómo se ha incorporado el enfoque de género a la iniciativa? </w:t>
      </w:r>
      <w:r w:rsidR="006B39D3">
        <w:rPr>
          <w:color w:val="000000"/>
          <w:szCs w:val="24"/>
          <w:lang w:val="es-ES"/>
        </w:rPr>
        <w:t>¿</w:t>
      </w:r>
      <w:r w:rsidRPr="000170DB">
        <w:rPr>
          <w:color w:val="000000"/>
          <w:szCs w:val="24"/>
          <w:lang w:val="es-ES"/>
        </w:rPr>
        <w:t>Ha aumentado la eficacia de la misma?</w:t>
      </w:r>
    </w:p>
    <w:p w:rsidR="000170DB" w:rsidRPr="000170DB" w:rsidRDefault="000170DB" w:rsidP="000170DB">
      <w:pPr>
        <w:numPr>
          <w:ilvl w:val="0"/>
          <w:numId w:val="20"/>
        </w:numPr>
        <w:jc w:val="both"/>
        <w:rPr>
          <w:color w:val="000000"/>
          <w:szCs w:val="24"/>
          <w:lang w:val="es-ES"/>
        </w:rPr>
      </w:pPr>
      <w:r w:rsidRPr="000170DB">
        <w:rPr>
          <w:color w:val="000000"/>
          <w:szCs w:val="24"/>
          <w:lang w:val="es-ES"/>
        </w:rPr>
        <w:t>¿Es probable que los logros del proyecto se mantengan después que se retire el apoyo externo?</w:t>
      </w:r>
    </w:p>
    <w:p w:rsidR="000170DB" w:rsidRPr="000170DB" w:rsidRDefault="000170DB" w:rsidP="000170DB">
      <w:pPr>
        <w:numPr>
          <w:ilvl w:val="0"/>
          <w:numId w:val="20"/>
        </w:numPr>
        <w:jc w:val="both"/>
        <w:rPr>
          <w:color w:val="000000"/>
          <w:szCs w:val="24"/>
          <w:lang w:val="es-ES"/>
        </w:rPr>
      </w:pPr>
      <w:r w:rsidRPr="000170DB">
        <w:rPr>
          <w:color w:val="000000"/>
          <w:szCs w:val="24"/>
          <w:lang w:val="es-ES"/>
        </w:rPr>
        <w:t>¿Tienen las contrapartes participantes la voluntad y la capacidad de continuar por su cuenta las acciones previstas?</w:t>
      </w:r>
    </w:p>
    <w:p w:rsidR="000170DB" w:rsidRPr="000170DB" w:rsidRDefault="000170DB" w:rsidP="000170DB">
      <w:pPr>
        <w:numPr>
          <w:ilvl w:val="0"/>
          <w:numId w:val="21"/>
        </w:numPr>
        <w:jc w:val="both"/>
        <w:rPr>
          <w:color w:val="000000"/>
          <w:szCs w:val="24"/>
          <w:lang w:val="es-ES"/>
        </w:rPr>
      </w:pPr>
      <w:r w:rsidRPr="000170DB">
        <w:rPr>
          <w:color w:val="000000"/>
          <w:szCs w:val="24"/>
          <w:lang w:val="es-ES"/>
        </w:rPr>
        <w:t>¿Qué prácticas desarrolladas en el marco del proyecto han contribuido o pueden  contribuir a fortalecer sus resultados?</w:t>
      </w:r>
    </w:p>
    <w:p w:rsidR="000170DB" w:rsidRPr="000170DB" w:rsidRDefault="000170DB" w:rsidP="000170DB">
      <w:pPr>
        <w:numPr>
          <w:ilvl w:val="0"/>
          <w:numId w:val="21"/>
        </w:numPr>
        <w:jc w:val="both"/>
        <w:rPr>
          <w:color w:val="000000"/>
          <w:szCs w:val="24"/>
          <w:lang w:val="es-ES"/>
        </w:rPr>
      </w:pPr>
      <w:r w:rsidRPr="000170DB">
        <w:rPr>
          <w:color w:val="000000"/>
          <w:szCs w:val="24"/>
          <w:lang w:val="es-ES"/>
        </w:rPr>
        <w:t xml:space="preserve">¿Qué aprendizajes pueden tener relevancia para la futura puesta en marcha de otras iniciativas </w:t>
      </w:r>
      <w:r w:rsidR="00843969">
        <w:rPr>
          <w:color w:val="000000"/>
          <w:szCs w:val="24"/>
          <w:lang w:val="es-ES"/>
        </w:rPr>
        <w:t xml:space="preserve">de Cooperación Sur </w:t>
      </w:r>
      <w:proofErr w:type="spellStart"/>
      <w:r w:rsidR="00843969">
        <w:rPr>
          <w:color w:val="000000"/>
          <w:szCs w:val="24"/>
          <w:lang w:val="es-ES"/>
        </w:rPr>
        <w:t>Sur</w:t>
      </w:r>
      <w:proofErr w:type="spellEnd"/>
      <w:r w:rsidR="00843969">
        <w:rPr>
          <w:color w:val="000000"/>
          <w:szCs w:val="24"/>
          <w:lang w:val="es-ES"/>
        </w:rPr>
        <w:t xml:space="preserve"> </w:t>
      </w:r>
      <w:r w:rsidRPr="000170DB">
        <w:rPr>
          <w:color w:val="000000"/>
          <w:szCs w:val="24"/>
          <w:lang w:val="es-ES"/>
        </w:rPr>
        <w:t xml:space="preserve">en el marco del Programa de País? </w:t>
      </w:r>
    </w:p>
    <w:p w:rsidR="000170DB" w:rsidRPr="000170DB" w:rsidRDefault="000170DB" w:rsidP="000170DB">
      <w:pPr>
        <w:spacing w:before="100" w:beforeAutospacing="1" w:after="100" w:afterAutospacing="1"/>
        <w:rPr>
          <w:lang w:val="es-ES"/>
        </w:rPr>
      </w:pPr>
    </w:p>
    <w:p w:rsidR="000170DB" w:rsidRDefault="000170DB" w:rsidP="000170DB">
      <w:pPr>
        <w:ind w:left="567"/>
        <w:jc w:val="both"/>
        <w:rPr>
          <w:b/>
          <w:szCs w:val="24"/>
          <w:lang w:val="es-CL"/>
        </w:rPr>
      </w:pPr>
    </w:p>
    <w:p w:rsidR="00B03C62" w:rsidRPr="006D7AF5" w:rsidRDefault="00B03C62" w:rsidP="006D7AF5">
      <w:pPr>
        <w:numPr>
          <w:ilvl w:val="0"/>
          <w:numId w:val="3"/>
        </w:numPr>
        <w:jc w:val="both"/>
        <w:rPr>
          <w:b/>
          <w:szCs w:val="24"/>
          <w:lang w:val="es-CL"/>
        </w:rPr>
      </w:pPr>
      <w:r w:rsidRPr="006D7AF5">
        <w:rPr>
          <w:b/>
          <w:szCs w:val="24"/>
          <w:lang w:val="es-CL"/>
        </w:rPr>
        <w:t>Metodología</w:t>
      </w:r>
      <w:r>
        <w:rPr>
          <w:b/>
          <w:szCs w:val="24"/>
          <w:lang w:val="es-CL"/>
        </w:rPr>
        <w:t>.</w:t>
      </w:r>
      <w:r w:rsidRPr="006D7AF5">
        <w:rPr>
          <w:b/>
          <w:szCs w:val="24"/>
          <w:lang w:val="es-CL"/>
        </w:rPr>
        <w:t xml:space="preserve"> </w:t>
      </w:r>
    </w:p>
    <w:p w:rsidR="0083090E" w:rsidRDefault="0083090E" w:rsidP="0083090E">
      <w:pPr>
        <w:jc w:val="both"/>
        <w:rPr>
          <w:lang w:val="es-CL"/>
        </w:rPr>
      </w:pPr>
    </w:p>
    <w:p w:rsidR="00D22222" w:rsidRDefault="0083090E" w:rsidP="00D22222">
      <w:pPr>
        <w:jc w:val="both"/>
        <w:rPr>
          <w:lang w:val="es-ES"/>
        </w:rPr>
      </w:pPr>
      <w:r w:rsidRPr="006C6AE7">
        <w:rPr>
          <w:lang w:val="es-CL"/>
        </w:rPr>
        <w:t>El</w:t>
      </w:r>
      <w:r>
        <w:rPr>
          <w:lang w:val="es-CL"/>
        </w:rPr>
        <w:t>/la</w:t>
      </w:r>
      <w:r w:rsidRPr="006C6AE7">
        <w:rPr>
          <w:lang w:val="es-CL"/>
        </w:rPr>
        <w:t xml:space="preserve"> </w:t>
      </w:r>
      <w:r>
        <w:rPr>
          <w:lang w:val="es-CL"/>
        </w:rPr>
        <w:t>consultor/a</w:t>
      </w:r>
      <w:r w:rsidRPr="006C6AE7">
        <w:rPr>
          <w:lang w:val="es-CL"/>
        </w:rPr>
        <w:t xml:space="preserve"> contratado</w:t>
      </w:r>
      <w:r w:rsidR="00770DD7">
        <w:rPr>
          <w:lang w:val="es-CL"/>
        </w:rPr>
        <w:t>/a</w:t>
      </w:r>
      <w:r w:rsidRPr="006C6AE7">
        <w:rPr>
          <w:lang w:val="es-CL"/>
        </w:rPr>
        <w:t xml:space="preserve"> para la evaluación apoyará en proporcionar una evaluación independiente y profunda del proyecto. </w:t>
      </w:r>
      <w:r w:rsidR="00D22222" w:rsidRPr="00CE70A9">
        <w:rPr>
          <w:lang w:val="es-CO"/>
        </w:rPr>
        <w:t>Se utilizará la metodología que combine los métodos cualitativo y cuantitativo.</w:t>
      </w:r>
      <w:r w:rsidR="00D22222">
        <w:rPr>
          <w:lang w:val="es-CO"/>
        </w:rPr>
        <w:t xml:space="preserve"> La metodología</w:t>
      </w:r>
      <w:r w:rsidR="00D22222" w:rsidRPr="00CE70A9">
        <w:rPr>
          <w:lang w:val="es-CO"/>
        </w:rPr>
        <w:t xml:space="preserve"> deberá basarse en el Manual de Planificación, Monitoreo y Evaluación de Resultados del PNUD (</w:t>
      </w:r>
      <w:r w:rsidR="00D22222">
        <w:rPr>
          <w:lang w:val="es-CO"/>
        </w:rPr>
        <w:t xml:space="preserve">accesible en </w:t>
      </w:r>
      <w:hyperlink r:id="rId9" w:history="1">
        <w:r w:rsidR="00D22222" w:rsidRPr="008B0033">
          <w:rPr>
            <w:rStyle w:val="Hyperlink"/>
            <w:lang w:val="es-CO"/>
          </w:rPr>
          <w:t>http://www.undp.org/evaluation/handbook/</w:t>
        </w:r>
      </w:hyperlink>
      <w:r w:rsidR="00D22222" w:rsidRPr="00CE70A9">
        <w:rPr>
          <w:lang w:val="es-CO"/>
        </w:rPr>
        <w:t>)</w:t>
      </w:r>
      <w:r w:rsidR="0058490E">
        <w:rPr>
          <w:lang w:val="es-CO"/>
        </w:rPr>
        <w:t xml:space="preserve"> y </w:t>
      </w:r>
      <w:r w:rsidR="0058490E" w:rsidRPr="0058490E">
        <w:rPr>
          <w:lang w:val="es-CO"/>
        </w:rPr>
        <w:t xml:space="preserve">La </w:t>
      </w:r>
      <w:hyperlink r:id="rId10" w:history="1">
        <w:r w:rsidR="0058490E" w:rsidRPr="0058490E">
          <w:rPr>
            <w:lang w:val="es-CO"/>
          </w:rPr>
          <w:t>Guía sobre Evaluaciones a nivel de efecto de PNUD</w:t>
        </w:r>
      </w:hyperlink>
      <w:r w:rsidR="0058490E">
        <w:rPr>
          <w:lang w:val="es-CO"/>
        </w:rPr>
        <w:t xml:space="preserve"> (accesible en  </w:t>
      </w:r>
      <w:hyperlink r:id="rId11" w:history="1">
        <w:r w:rsidR="0058490E" w:rsidRPr="00995616">
          <w:rPr>
            <w:rStyle w:val="Hyperlink"/>
            <w:lang w:val="es-CO"/>
          </w:rPr>
          <w:t>http://web.undp.org/evaluation/documents/guidance/UNDP_Guidance_on_Outcome-Level%20_Evaluation_2011.pdf</w:t>
        </w:r>
      </w:hyperlink>
      <w:r w:rsidR="0058490E">
        <w:rPr>
          <w:lang w:val="es-CO"/>
        </w:rPr>
        <w:t xml:space="preserve"> )</w:t>
      </w:r>
      <w:r w:rsidR="00D22222">
        <w:rPr>
          <w:lang w:val="es-CO"/>
        </w:rPr>
        <w:t>. La propuesta metodológica</w:t>
      </w:r>
      <w:r w:rsidR="00D22222">
        <w:rPr>
          <w:lang w:val="es-ES"/>
        </w:rPr>
        <w:t xml:space="preserve"> </w:t>
      </w:r>
      <w:r w:rsidR="00D22222" w:rsidRPr="00CE70A9">
        <w:rPr>
          <w:lang w:val="es-CO"/>
        </w:rPr>
        <w:t>será especificada en la propuesta del</w:t>
      </w:r>
      <w:r w:rsidR="00D22222">
        <w:rPr>
          <w:lang w:val="es-CO"/>
        </w:rPr>
        <w:t xml:space="preserve">/la </w:t>
      </w:r>
      <w:r w:rsidR="00D22222" w:rsidRPr="00CE70A9">
        <w:rPr>
          <w:lang w:val="es-CO"/>
        </w:rPr>
        <w:t xml:space="preserve"> </w:t>
      </w:r>
      <w:r w:rsidR="00D22222">
        <w:rPr>
          <w:lang w:val="es-CO"/>
        </w:rPr>
        <w:t>evaluador/a en su informe inicial</w:t>
      </w:r>
      <w:r w:rsidR="00D22222" w:rsidRPr="00CE70A9">
        <w:rPr>
          <w:lang w:val="es-CO"/>
        </w:rPr>
        <w:t xml:space="preserve">. La evaluación debe cumplir con los Estándares </w:t>
      </w:r>
      <w:r w:rsidR="00D22222">
        <w:rPr>
          <w:lang w:val="es-CO"/>
        </w:rPr>
        <w:t xml:space="preserve">y Normas </w:t>
      </w:r>
      <w:r w:rsidR="00D22222" w:rsidRPr="00CE70A9">
        <w:rPr>
          <w:lang w:val="es-CO"/>
        </w:rPr>
        <w:t>de Evaluación establecidos por el Sistema de Naciones Unidas</w:t>
      </w:r>
      <w:r w:rsidR="00D22222">
        <w:rPr>
          <w:rStyle w:val="FootnoteReference"/>
          <w:lang w:val="es-CO"/>
        </w:rPr>
        <w:footnoteReference w:id="2"/>
      </w:r>
      <w:r w:rsidR="00D22222">
        <w:rPr>
          <w:lang w:val="es-CO"/>
        </w:rPr>
        <w:t>.</w:t>
      </w:r>
    </w:p>
    <w:p w:rsidR="0083090E" w:rsidRDefault="0083090E" w:rsidP="0083090E">
      <w:pPr>
        <w:jc w:val="both"/>
        <w:rPr>
          <w:lang w:val="es-ES"/>
        </w:rPr>
      </w:pPr>
    </w:p>
    <w:p w:rsidR="005B48E9" w:rsidRPr="00CE70A9" w:rsidRDefault="005B48E9" w:rsidP="005B48E9">
      <w:pPr>
        <w:jc w:val="both"/>
        <w:rPr>
          <w:lang w:val="es-CO"/>
        </w:rPr>
      </w:pPr>
      <w:r w:rsidRPr="00CE70A9">
        <w:rPr>
          <w:lang w:val="es-CO"/>
        </w:rPr>
        <w:t xml:space="preserve">Se espera que la evaluación: </w:t>
      </w:r>
    </w:p>
    <w:p w:rsidR="005B48E9" w:rsidRDefault="005B48E9" w:rsidP="005B48E9">
      <w:pPr>
        <w:numPr>
          <w:ilvl w:val="0"/>
          <w:numId w:val="23"/>
        </w:numPr>
        <w:jc w:val="both"/>
        <w:rPr>
          <w:lang w:val="es-CO"/>
        </w:rPr>
      </w:pPr>
      <w:r w:rsidRPr="00CE70A9">
        <w:rPr>
          <w:lang w:val="es-CO"/>
        </w:rPr>
        <w:t xml:space="preserve">Involucre oportunamente </w:t>
      </w:r>
      <w:r w:rsidR="000773E2">
        <w:rPr>
          <w:lang w:val="es-CO"/>
        </w:rPr>
        <w:t xml:space="preserve">a </w:t>
      </w:r>
      <w:r w:rsidRPr="00CE70A9">
        <w:rPr>
          <w:lang w:val="es-CO"/>
        </w:rPr>
        <w:t xml:space="preserve">las partes interesadas </w:t>
      </w:r>
    </w:p>
    <w:p w:rsidR="005B48E9" w:rsidRPr="005B48E9" w:rsidRDefault="005B48E9" w:rsidP="005B48E9">
      <w:pPr>
        <w:numPr>
          <w:ilvl w:val="0"/>
          <w:numId w:val="23"/>
        </w:numPr>
        <w:jc w:val="both"/>
        <w:rPr>
          <w:lang w:val="es-CO"/>
        </w:rPr>
      </w:pPr>
      <w:r w:rsidRPr="005B48E9">
        <w:rPr>
          <w:lang w:val="es-CO"/>
        </w:rPr>
        <w:t>Cumpla con los estándares de calidad establecidos por el PNUD</w:t>
      </w:r>
      <w:r>
        <w:rPr>
          <w:lang w:val="es-CO"/>
        </w:rPr>
        <w:t xml:space="preserve"> y Las Naciones Unidas</w:t>
      </w:r>
      <w:r w:rsidRPr="005B48E9">
        <w:rPr>
          <w:lang w:val="es-CO"/>
        </w:rPr>
        <w:t xml:space="preserve"> en su diseño y metodología</w:t>
      </w:r>
    </w:p>
    <w:p w:rsidR="005B48E9" w:rsidRPr="00CE70A9" w:rsidRDefault="005B48E9" w:rsidP="005B48E9">
      <w:pPr>
        <w:numPr>
          <w:ilvl w:val="0"/>
          <w:numId w:val="23"/>
        </w:numPr>
        <w:jc w:val="both"/>
        <w:rPr>
          <w:lang w:val="es-CO"/>
        </w:rPr>
      </w:pPr>
      <w:r w:rsidRPr="00CE70A9">
        <w:rPr>
          <w:lang w:val="es-CO"/>
        </w:rPr>
        <w:t>Valide l</w:t>
      </w:r>
      <w:r>
        <w:rPr>
          <w:lang w:val="es-CO"/>
        </w:rPr>
        <w:t>os hallazgos,</w:t>
      </w:r>
      <w:r w:rsidRPr="00CE70A9">
        <w:rPr>
          <w:lang w:val="es-CO"/>
        </w:rPr>
        <w:t xml:space="preserve"> conclusiones y recomendaciones (por ejemplo, a través de triangulación de información).</w:t>
      </w:r>
    </w:p>
    <w:p w:rsidR="005B48E9" w:rsidRPr="00CE70A9" w:rsidRDefault="005B48E9" w:rsidP="005B48E9">
      <w:pPr>
        <w:numPr>
          <w:ilvl w:val="0"/>
          <w:numId w:val="23"/>
        </w:numPr>
        <w:jc w:val="both"/>
        <w:rPr>
          <w:lang w:val="es-CO"/>
        </w:rPr>
      </w:pPr>
      <w:r w:rsidRPr="00CE70A9">
        <w:rPr>
          <w:lang w:val="es-CO"/>
        </w:rPr>
        <w:t xml:space="preserve">Contribuya al desarrollo de capacidades en términos de evaluación durante el proceso. </w:t>
      </w:r>
    </w:p>
    <w:p w:rsidR="005B48E9" w:rsidRPr="00CE70A9" w:rsidRDefault="005B48E9" w:rsidP="005B48E9">
      <w:pPr>
        <w:numPr>
          <w:ilvl w:val="0"/>
          <w:numId w:val="23"/>
        </w:numPr>
        <w:jc w:val="both"/>
        <w:rPr>
          <w:lang w:val="es-CO"/>
        </w:rPr>
      </w:pPr>
      <w:r w:rsidRPr="00CE70A9">
        <w:rPr>
          <w:lang w:val="es-CO"/>
        </w:rPr>
        <w:t>Apoye el uso de las recomendaciones de la evaluación.</w:t>
      </w:r>
    </w:p>
    <w:p w:rsidR="005B48E9" w:rsidRPr="00CE70A9" w:rsidRDefault="005B48E9" w:rsidP="005B48E9">
      <w:pPr>
        <w:jc w:val="both"/>
        <w:rPr>
          <w:rFonts w:ascii="Arial" w:hAnsi="Arial" w:cs="Arial"/>
          <w:b/>
          <w:lang w:val="es-CO"/>
        </w:rPr>
      </w:pPr>
    </w:p>
    <w:p w:rsidR="005B48E9" w:rsidRPr="005B48E9" w:rsidRDefault="005B48E9" w:rsidP="0083090E">
      <w:pPr>
        <w:jc w:val="both"/>
        <w:rPr>
          <w:lang w:val="es-CO"/>
        </w:rPr>
      </w:pPr>
    </w:p>
    <w:p w:rsidR="0083090E" w:rsidRPr="006C6AE7" w:rsidRDefault="0083090E" w:rsidP="0083090E">
      <w:pPr>
        <w:jc w:val="both"/>
        <w:rPr>
          <w:lang w:val="es-CL"/>
        </w:rPr>
      </w:pPr>
    </w:p>
    <w:p w:rsidR="0083090E" w:rsidRPr="006C6AE7" w:rsidRDefault="0083090E" w:rsidP="0083090E">
      <w:pPr>
        <w:jc w:val="both"/>
        <w:rPr>
          <w:lang w:val="es-CL"/>
        </w:rPr>
      </w:pPr>
      <w:r w:rsidRPr="00220378">
        <w:rPr>
          <w:lang w:val="es-CL"/>
        </w:rPr>
        <w:t>El evaluador trabajará en colaboración con el personal de</w:t>
      </w:r>
      <w:r>
        <w:rPr>
          <w:lang w:val="es-CL"/>
        </w:rPr>
        <w:t>l proyecto y</w:t>
      </w:r>
      <w:r w:rsidRPr="00220378">
        <w:rPr>
          <w:lang w:val="es-CL"/>
        </w:rPr>
        <w:t xml:space="preserve"> la oficina de PNUD </w:t>
      </w:r>
      <w:r>
        <w:rPr>
          <w:lang w:val="es-CL"/>
        </w:rPr>
        <w:t xml:space="preserve">en Chile </w:t>
      </w:r>
      <w:r w:rsidRPr="00220378">
        <w:rPr>
          <w:lang w:val="es-CL"/>
        </w:rPr>
        <w:t>para</w:t>
      </w:r>
      <w:r w:rsidRPr="006C6AE7">
        <w:rPr>
          <w:lang w:val="es-CL"/>
        </w:rPr>
        <w:t xml:space="preserve"> determinar la ejecución del proyecto. La evaluación será llevada a cabo de acuerdo al siguiente proceso:</w:t>
      </w:r>
    </w:p>
    <w:p w:rsidR="0083090E" w:rsidRPr="006C6AE7" w:rsidRDefault="0083090E" w:rsidP="0083090E">
      <w:pPr>
        <w:jc w:val="both"/>
        <w:rPr>
          <w:lang w:val="es-CL"/>
        </w:rPr>
      </w:pPr>
    </w:p>
    <w:p w:rsidR="0083090E" w:rsidRPr="006C6AE7" w:rsidRDefault="0083090E" w:rsidP="0083090E">
      <w:pPr>
        <w:rPr>
          <w:lang w:val="es-CL"/>
        </w:rPr>
      </w:pPr>
    </w:p>
    <w:p w:rsidR="0083090E" w:rsidRPr="006C6AE7" w:rsidRDefault="0083090E" w:rsidP="00BC1527">
      <w:pPr>
        <w:numPr>
          <w:ilvl w:val="0"/>
          <w:numId w:val="6"/>
        </w:numPr>
        <w:jc w:val="both"/>
        <w:rPr>
          <w:lang w:val="es-CL"/>
        </w:rPr>
      </w:pPr>
      <w:r w:rsidRPr="006C6AE7">
        <w:rPr>
          <w:lang w:val="es-CL"/>
        </w:rPr>
        <w:t>Revisión previa de la documentación relevante  proporcionada por PNUD</w:t>
      </w:r>
      <w:r w:rsidR="004268C4">
        <w:rPr>
          <w:lang w:val="es-CL"/>
        </w:rPr>
        <w:t xml:space="preserve"> y elaboración del informe inicial de la evaluación</w:t>
      </w:r>
      <w:r w:rsidRPr="006C6AE7">
        <w:rPr>
          <w:lang w:val="es-CL"/>
        </w:rPr>
        <w:t xml:space="preserve">. </w:t>
      </w:r>
    </w:p>
    <w:p w:rsidR="0083090E" w:rsidRPr="006C6AE7" w:rsidRDefault="0083090E" w:rsidP="0083090E">
      <w:pPr>
        <w:ind w:left="360"/>
        <w:jc w:val="both"/>
        <w:rPr>
          <w:lang w:val="es-CL"/>
        </w:rPr>
      </w:pPr>
    </w:p>
    <w:p w:rsidR="0083090E" w:rsidRPr="006C6AE7" w:rsidRDefault="0083090E" w:rsidP="00BC1527">
      <w:pPr>
        <w:numPr>
          <w:ilvl w:val="0"/>
          <w:numId w:val="6"/>
        </w:numPr>
        <w:jc w:val="both"/>
        <w:rPr>
          <w:lang w:val="es-CL"/>
        </w:rPr>
      </w:pPr>
      <w:r w:rsidRPr="006C6AE7">
        <w:rPr>
          <w:lang w:val="es-CL"/>
        </w:rPr>
        <w:t>Realizar</w:t>
      </w:r>
      <w:r w:rsidR="001663AB">
        <w:rPr>
          <w:lang w:val="es-CL"/>
        </w:rPr>
        <w:t xml:space="preserve"> consultas utilizando </w:t>
      </w:r>
      <w:r w:rsidR="00227690">
        <w:rPr>
          <w:lang w:val="es-CL"/>
        </w:rPr>
        <w:t xml:space="preserve">por ejemplo </w:t>
      </w:r>
      <w:r w:rsidR="001663AB">
        <w:rPr>
          <w:lang w:val="es-CL"/>
        </w:rPr>
        <w:t xml:space="preserve">entrevistas </w:t>
      </w:r>
      <w:proofErr w:type="spellStart"/>
      <w:r w:rsidR="001663AB">
        <w:rPr>
          <w:lang w:val="es-CL"/>
        </w:rPr>
        <w:t>semi</w:t>
      </w:r>
      <w:proofErr w:type="spellEnd"/>
      <w:r w:rsidR="001663AB">
        <w:rPr>
          <w:lang w:val="es-CL"/>
        </w:rPr>
        <w:t xml:space="preserve">-estructuradas  </w:t>
      </w:r>
      <w:r w:rsidRPr="006C6AE7">
        <w:rPr>
          <w:lang w:val="es-CL"/>
        </w:rPr>
        <w:t>a los actores involucrados</w:t>
      </w:r>
      <w:r>
        <w:rPr>
          <w:lang w:val="es-CL"/>
        </w:rPr>
        <w:t>,</w:t>
      </w:r>
      <w:r w:rsidRPr="006C6AE7">
        <w:rPr>
          <w:lang w:val="es-CL"/>
        </w:rPr>
        <w:t xml:space="preserve"> incluyendo a los organismos ejecutores (PNUD</w:t>
      </w:r>
      <w:r>
        <w:rPr>
          <w:lang w:val="es-CL"/>
        </w:rPr>
        <w:t xml:space="preserve">, AGCI, Embajada de México en Chile, Secretaría Técnica del Consejo de Coordinación para la Implementación del Sistema de Justicia Penal, entre otros). </w:t>
      </w:r>
    </w:p>
    <w:p w:rsidR="0083090E" w:rsidRPr="006C6AE7" w:rsidRDefault="0083090E" w:rsidP="0083090E">
      <w:pPr>
        <w:jc w:val="both"/>
        <w:rPr>
          <w:lang w:val="es-CL"/>
        </w:rPr>
      </w:pPr>
      <w:r w:rsidRPr="006C6AE7">
        <w:rPr>
          <w:lang w:val="es-CL"/>
        </w:rPr>
        <w:t xml:space="preserve"> </w:t>
      </w:r>
    </w:p>
    <w:p w:rsidR="0083090E" w:rsidRPr="006C6AE7" w:rsidRDefault="0083090E" w:rsidP="00BC1527">
      <w:pPr>
        <w:numPr>
          <w:ilvl w:val="0"/>
          <w:numId w:val="6"/>
        </w:numPr>
        <w:jc w:val="both"/>
        <w:rPr>
          <w:lang w:val="es-CL"/>
        </w:rPr>
      </w:pPr>
      <w:r w:rsidRPr="006C6AE7">
        <w:rPr>
          <w:lang w:val="es-CL"/>
        </w:rPr>
        <w:t>Elaborar el borrador del informe de evaluación</w:t>
      </w:r>
      <w:r w:rsidR="005F1CE8">
        <w:rPr>
          <w:lang w:val="es-CL"/>
        </w:rPr>
        <w:t xml:space="preserve"> (primer informe</w:t>
      </w:r>
      <w:r w:rsidR="001663AB">
        <w:rPr>
          <w:lang w:val="es-CL"/>
        </w:rPr>
        <w:t>)</w:t>
      </w:r>
      <w:r w:rsidR="001663AB" w:rsidRPr="006C6AE7">
        <w:rPr>
          <w:lang w:val="es-CL"/>
        </w:rPr>
        <w:t>,</w:t>
      </w:r>
      <w:r w:rsidR="001663AB">
        <w:rPr>
          <w:lang w:val="es-CL"/>
        </w:rPr>
        <w:t xml:space="preserve"> presentar los hallazgos preliminares, </w:t>
      </w:r>
      <w:r w:rsidRPr="006C6AE7">
        <w:rPr>
          <w:lang w:val="es-CL"/>
        </w:rPr>
        <w:t>circularlo para revisión</w:t>
      </w:r>
      <w:r w:rsidR="001663AB">
        <w:rPr>
          <w:rStyle w:val="FootnoteReference"/>
          <w:lang w:val="es-CL"/>
        </w:rPr>
        <w:footnoteReference w:id="3"/>
      </w:r>
      <w:r w:rsidRPr="006C6AE7">
        <w:rPr>
          <w:lang w:val="es-CL"/>
        </w:rPr>
        <w:t xml:space="preserve"> y aportes de los actores claves e incluir las observaciones y aportes para producir el informe final.</w:t>
      </w:r>
    </w:p>
    <w:p w:rsidR="00B03C62" w:rsidRPr="006D7AF5" w:rsidRDefault="00B03C62" w:rsidP="006D7AF5">
      <w:pPr>
        <w:jc w:val="both"/>
        <w:rPr>
          <w:szCs w:val="24"/>
          <w:lang w:val="es-CL"/>
        </w:rPr>
      </w:pPr>
    </w:p>
    <w:p w:rsidR="00B03C62" w:rsidRPr="006D7AF5" w:rsidRDefault="00B03C62" w:rsidP="006D7AF5">
      <w:pPr>
        <w:jc w:val="both"/>
        <w:rPr>
          <w:szCs w:val="24"/>
          <w:lang w:val="es-MX"/>
        </w:rPr>
      </w:pPr>
    </w:p>
    <w:p w:rsidR="00B03C62" w:rsidRPr="00770DD7" w:rsidRDefault="00B03C62" w:rsidP="000773E2">
      <w:pPr>
        <w:tabs>
          <w:tab w:val="num" w:pos="792"/>
        </w:tabs>
        <w:autoSpaceDE w:val="0"/>
        <w:autoSpaceDN w:val="0"/>
        <w:adjustRightInd w:val="0"/>
        <w:jc w:val="both"/>
        <w:rPr>
          <w:szCs w:val="24"/>
          <w:lang w:val="es-EC"/>
        </w:rPr>
      </w:pPr>
    </w:p>
    <w:p w:rsidR="00B03C62" w:rsidRPr="006D7AF5" w:rsidRDefault="00B03C62" w:rsidP="006D7AF5">
      <w:pPr>
        <w:jc w:val="both"/>
        <w:rPr>
          <w:szCs w:val="24"/>
          <w:lang w:val="es-CL"/>
        </w:rPr>
      </w:pPr>
    </w:p>
    <w:p w:rsidR="00770DD7" w:rsidRPr="00770DD7" w:rsidRDefault="00770DD7" w:rsidP="00770DD7">
      <w:pPr>
        <w:pStyle w:val="ListParagraph"/>
        <w:numPr>
          <w:ilvl w:val="0"/>
          <w:numId w:val="3"/>
        </w:numPr>
        <w:rPr>
          <w:b/>
          <w:szCs w:val="24"/>
          <w:lang w:val="es-CL"/>
        </w:rPr>
      </w:pPr>
      <w:r>
        <w:rPr>
          <w:b/>
          <w:szCs w:val="24"/>
          <w:lang w:val="es-CL"/>
        </w:rPr>
        <w:t>Alcance de la E</w:t>
      </w:r>
      <w:r w:rsidRPr="00770DD7">
        <w:rPr>
          <w:b/>
          <w:szCs w:val="24"/>
          <w:lang w:val="es-CL"/>
        </w:rPr>
        <w:t xml:space="preserve">valuación – Elementos específicos que se </w:t>
      </w:r>
      <w:r w:rsidR="00F17D0A">
        <w:rPr>
          <w:b/>
          <w:szCs w:val="24"/>
          <w:lang w:val="es-CL"/>
        </w:rPr>
        <w:t>presentarán en el informe final</w:t>
      </w:r>
    </w:p>
    <w:p w:rsidR="00770DD7" w:rsidRPr="006C6AE7" w:rsidRDefault="00770DD7" w:rsidP="00770DD7">
      <w:pPr>
        <w:jc w:val="both"/>
        <w:rPr>
          <w:rFonts w:eastAsia="Batang"/>
          <w:lang w:val="es-CL"/>
        </w:rPr>
      </w:pPr>
    </w:p>
    <w:p w:rsidR="00770DD7" w:rsidRPr="006C6AE7" w:rsidRDefault="00770DD7" w:rsidP="00770DD7">
      <w:pPr>
        <w:jc w:val="both"/>
        <w:rPr>
          <w:lang w:val="es-CL"/>
        </w:rPr>
      </w:pPr>
      <w:r w:rsidRPr="006C6AE7">
        <w:rPr>
          <w:lang w:val="es-CL"/>
        </w:rPr>
        <w:t xml:space="preserve">Esta sección incluye las categorías y aspectos que deben ser incluidos y clasificados en la evaluación. También destaca los aspectos específicos que se tratarán bajo cada categoría.     </w:t>
      </w:r>
    </w:p>
    <w:p w:rsidR="00DA4D29" w:rsidRDefault="00DA4D29" w:rsidP="00770DD7">
      <w:pPr>
        <w:jc w:val="both"/>
        <w:rPr>
          <w:lang w:val="es-CL"/>
        </w:rPr>
      </w:pPr>
    </w:p>
    <w:p w:rsidR="00770DD7" w:rsidRPr="00521172" w:rsidRDefault="00770DD7" w:rsidP="0050316E">
      <w:pPr>
        <w:tabs>
          <w:tab w:val="num" w:pos="540"/>
        </w:tabs>
        <w:jc w:val="both"/>
        <w:rPr>
          <w:lang w:val="es-ES"/>
        </w:rPr>
      </w:pPr>
      <w:r w:rsidRPr="00521172">
        <w:rPr>
          <w:b/>
          <w:lang w:val="es-ES"/>
        </w:rPr>
        <w:t>Informe de Evaluación</w:t>
      </w:r>
    </w:p>
    <w:p w:rsidR="00770DD7" w:rsidRPr="00521172" w:rsidRDefault="00770DD7" w:rsidP="00770DD7">
      <w:pPr>
        <w:jc w:val="both"/>
        <w:rPr>
          <w:lang w:val="es-ES"/>
        </w:rPr>
      </w:pPr>
    </w:p>
    <w:p w:rsidR="00770DD7" w:rsidRPr="006C6AE7" w:rsidRDefault="00770DD7" w:rsidP="00770DD7">
      <w:pPr>
        <w:jc w:val="both"/>
        <w:rPr>
          <w:lang w:val="es-CL"/>
        </w:rPr>
      </w:pPr>
      <w:r w:rsidRPr="006C6AE7">
        <w:rPr>
          <w:lang w:val="es-CL"/>
        </w:rPr>
        <w:t>El informe de la evaluación debe estar basado en las guías y pautas entregadas en los presentes términos de referencia y debe seguir la estructura e incluir las indicaciones específicas que se presentan abajo</w:t>
      </w:r>
      <w:r w:rsidR="00F17D0A">
        <w:rPr>
          <w:lang w:val="es-CL"/>
        </w:rPr>
        <w:t xml:space="preserve"> y en el Anexo 7 del Manual de Planificaci</w:t>
      </w:r>
      <w:r w:rsidR="000773E2">
        <w:rPr>
          <w:lang w:val="es-CL"/>
        </w:rPr>
        <w:t>ón, S</w:t>
      </w:r>
      <w:r w:rsidR="00F17D0A">
        <w:rPr>
          <w:lang w:val="es-CL"/>
        </w:rPr>
        <w:t>eguimiento y Evaluación de Resultados de Desarrollo del PNUD</w:t>
      </w:r>
      <w:r w:rsidRPr="006C6AE7">
        <w:rPr>
          <w:lang w:val="es-CL"/>
        </w:rPr>
        <w:t>.</w:t>
      </w:r>
    </w:p>
    <w:p w:rsidR="00770DD7" w:rsidRPr="006C6AE7" w:rsidRDefault="00770DD7" w:rsidP="00770DD7">
      <w:pPr>
        <w:jc w:val="both"/>
        <w:rPr>
          <w:lang w:val="es-CL"/>
        </w:rPr>
      </w:pPr>
    </w:p>
    <w:p w:rsidR="00770DD7" w:rsidRPr="006C6AE7" w:rsidRDefault="00770DD7" w:rsidP="00770DD7">
      <w:pPr>
        <w:jc w:val="both"/>
        <w:rPr>
          <w:lang w:val="es-CL"/>
        </w:rPr>
      </w:pPr>
      <w:r w:rsidRPr="006C6AE7">
        <w:rPr>
          <w:lang w:val="es-CL"/>
        </w:rPr>
        <w:t xml:space="preserve">La primera versión de este informe se debe presentar en formato electrónico </w:t>
      </w:r>
      <w:r>
        <w:rPr>
          <w:lang w:val="es-CL"/>
        </w:rPr>
        <w:t>después de concluidas las entrevistas y recopilación de información. Esta versión será entregada</w:t>
      </w:r>
      <w:r w:rsidRPr="006C6AE7">
        <w:rPr>
          <w:lang w:val="es-CL"/>
        </w:rPr>
        <w:t xml:space="preserve"> al PNUD y se enviarán comentarios al evaluador. Estos comentarios deberán enfocarse en posibles errores encontrados en los datos y no en cuestionar las apreciaciones y hallazgos del evaluador. Si es que hubiera discrepancias entre las impresiones y los hallazgos del evaluador y las partes </w:t>
      </w:r>
      <w:r w:rsidRPr="006C6AE7">
        <w:rPr>
          <w:lang w:val="es-CL"/>
        </w:rPr>
        <w:lastRenderedPageBreak/>
        <w:t xml:space="preserve">interesadas, estas diferencias deberán ser explicadas en un anexo específico adjunto al informe final. </w:t>
      </w:r>
    </w:p>
    <w:p w:rsidR="00770DD7" w:rsidRPr="006C6AE7" w:rsidRDefault="00770DD7" w:rsidP="00770DD7">
      <w:pPr>
        <w:jc w:val="both"/>
        <w:rPr>
          <w:b/>
          <w:lang w:val="es-CL"/>
        </w:rPr>
      </w:pPr>
    </w:p>
    <w:p w:rsidR="00770DD7" w:rsidRPr="006C6AE7" w:rsidRDefault="00770DD7" w:rsidP="00770DD7">
      <w:pPr>
        <w:jc w:val="both"/>
        <w:rPr>
          <w:b/>
          <w:lang w:val="es-CL"/>
        </w:rPr>
      </w:pPr>
      <w:r w:rsidRPr="006C6AE7">
        <w:rPr>
          <w:lang w:val="es-CL"/>
        </w:rPr>
        <w:t xml:space="preserve">La versión final del informe, que incluye los comentarios de las partes interesadas, no debe superar las 40 páginas (sin incluir anexos significativos). Este informe debe estar escrito en español al igual que el resumen ejecutivo, de un máximo de 3 páginas. Una vez completo, este informe, debe ser entregado electrónicamente en formato MS Word o PDF a la oficina de PNUD- Chile. </w:t>
      </w:r>
    </w:p>
    <w:p w:rsidR="00770DD7" w:rsidRPr="006C6AE7" w:rsidRDefault="00770DD7" w:rsidP="00770DD7">
      <w:pPr>
        <w:jc w:val="both"/>
        <w:rPr>
          <w:b/>
          <w:lang w:val="es-CL"/>
        </w:rPr>
      </w:pPr>
    </w:p>
    <w:p w:rsidR="00770DD7" w:rsidRPr="006C6AE7" w:rsidRDefault="00770DD7" w:rsidP="0050316E">
      <w:pPr>
        <w:tabs>
          <w:tab w:val="num" w:pos="540"/>
        </w:tabs>
        <w:jc w:val="both"/>
        <w:rPr>
          <w:lang w:val="es-CL"/>
        </w:rPr>
      </w:pPr>
      <w:r w:rsidRPr="006C6AE7">
        <w:rPr>
          <w:b/>
          <w:lang w:val="es-CL"/>
        </w:rPr>
        <w:t>Estructura e Indicaciones Específicas del Informe de Evaluación</w:t>
      </w:r>
    </w:p>
    <w:p w:rsidR="00770DD7" w:rsidRPr="006C6AE7" w:rsidRDefault="00770DD7" w:rsidP="00770DD7">
      <w:pPr>
        <w:jc w:val="both"/>
        <w:rPr>
          <w:b/>
          <w:lang w:val="es-CL"/>
        </w:rPr>
      </w:pPr>
    </w:p>
    <w:p w:rsidR="00770DD7" w:rsidRPr="006C6AE7" w:rsidRDefault="00770DD7" w:rsidP="00770DD7">
      <w:pPr>
        <w:jc w:val="both"/>
        <w:rPr>
          <w:b/>
        </w:rPr>
      </w:pPr>
      <w:r w:rsidRPr="006C6AE7">
        <w:rPr>
          <w:b/>
        </w:rPr>
        <w:t xml:space="preserve">1.  </w:t>
      </w:r>
      <w:r w:rsidRPr="006C6AE7">
        <w:rPr>
          <w:b/>
          <w:lang w:val="es-CL"/>
        </w:rPr>
        <w:t>Resumen</w:t>
      </w:r>
      <w:r w:rsidRPr="006C6AE7">
        <w:rPr>
          <w:b/>
        </w:rPr>
        <w:t xml:space="preserve"> ejecutivo </w:t>
      </w:r>
    </w:p>
    <w:p w:rsidR="00770DD7" w:rsidRPr="006C6AE7" w:rsidRDefault="00770DD7" w:rsidP="00BC1527">
      <w:pPr>
        <w:numPr>
          <w:ilvl w:val="0"/>
          <w:numId w:val="9"/>
        </w:numPr>
        <w:jc w:val="both"/>
      </w:pPr>
      <w:r w:rsidRPr="006C6AE7">
        <w:t xml:space="preserve">Breve descripción </w:t>
      </w:r>
      <w:smartTag w:uri="urn:schemas-microsoft-com:office:smarttags" w:element="State">
        <w:smartTag w:uri="urn:schemas-microsoft-com:office:smarttags" w:element="place">
          <w:r w:rsidRPr="006C6AE7">
            <w:t>del</w:t>
          </w:r>
        </w:smartTag>
      </w:smartTag>
      <w:r w:rsidRPr="006C6AE7">
        <w:t xml:space="preserve"> </w:t>
      </w:r>
      <w:r w:rsidRPr="006C6AE7">
        <w:rPr>
          <w:lang w:val="es-ES"/>
        </w:rPr>
        <w:t>proyecto</w:t>
      </w:r>
    </w:p>
    <w:p w:rsidR="00770DD7" w:rsidRPr="006C6AE7" w:rsidRDefault="00770DD7" w:rsidP="00BC1527">
      <w:pPr>
        <w:numPr>
          <w:ilvl w:val="0"/>
          <w:numId w:val="9"/>
        </w:numPr>
        <w:jc w:val="both"/>
        <w:rPr>
          <w:lang w:val="es-CL"/>
        </w:rPr>
      </w:pPr>
      <w:r w:rsidRPr="006C6AE7">
        <w:rPr>
          <w:lang w:val="es-CL"/>
        </w:rPr>
        <w:t>Contexto y propósito de la evaluación</w:t>
      </w:r>
    </w:p>
    <w:p w:rsidR="00770DD7" w:rsidRPr="006C6AE7" w:rsidRDefault="00770DD7" w:rsidP="00BC1527">
      <w:pPr>
        <w:numPr>
          <w:ilvl w:val="0"/>
          <w:numId w:val="9"/>
        </w:numPr>
        <w:jc w:val="both"/>
        <w:rPr>
          <w:lang w:val="es-CL"/>
        </w:rPr>
      </w:pPr>
      <w:r w:rsidRPr="006C6AE7">
        <w:rPr>
          <w:lang w:val="es-CL"/>
        </w:rPr>
        <w:t xml:space="preserve">Principales conclusiones, recomendaciones y lecciones aprendidas    </w:t>
      </w:r>
    </w:p>
    <w:p w:rsidR="00770DD7" w:rsidRPr="006C6AE7" w:rsidRDefault="00770DD7" w:rsidP="00770DD7">
      <w:pPr>
        <w:jc w:val="both"/>
        <w:rPr>
          <w:b/>
          <w:lang w:val="es-CL"/>
        </w:rPr>
      </w:pPr>
    </w:p>
    <w:p w:rsidR="00770DD7" w:rsidRPr="006C6AE7" w:rsidRDefault="00770DD7" w:rsidP="00770DD7">
      <w:pPr>
        <w:jc w:val="both"/>
      </w:pPr>
      <w:r w:rsidRPr="006C6AE7">
        <w:rPr>
          <w:b/>
        </w:rPr>
        <w:t>2.  Introducción</w:t>
      </w:r>
      <w:r w:rsidRPr="006C6AE7">
        <w:t xml:space="preserve">  </w:t>
      </w:r>
    </w:p>
    <w:p w:rsidR="00770DD7" w:rsidRPr="006C6AE7" w:rsidRDefault="00770DD7" w:rsidP="00BC1527">
      <w:pPr>
        <w:numPr>
          <w:ilvl w:val="0"/>
          <w:numId w:val="9"/>
        </w:numPr>
        <w:jc w:val="both"/>
      </w:pPr>
      <w:r w:rsidRPr="006C6AE7">
        <w:t>Propósito de la evaluación</w:t>
      </w:r>
    </w:p>
    <w:p w:rsidR="00770DD7" w:rsidRPr="006C6AE7" w:rsidRDefault="00770DD7" w:rsidP="00BC1527">
      <w:pPr>
        <w:numPr>
          <w:ilvl w:val="0"/>
          <w:numId w:val="9"/>
        </w:numPr>
        <w:jc w:val="both"/>
      </w:pPr>
      <w:r w:rsidRPr="006C6AE7">
        <w:t xml:space="preserve">Cuestiones claves tratadas  </w:t>
      </w:r>
    </w:p>
    <w:p w:rsidR="00770DD7" w:rsidRPr="006C6AE7" w:rsidRDefault="00770DD7" w:rsidP="00BC1527">
      <w:pPr>
        <w:numPr>
          <w:ilvl w:val="0"/>
          <w:numId w:val="9"/>
        </w:numPr>
        <w:jc w:val="both"/>
      </w:pPr>
      <w:r w:rsidRPr="006C6AE7">
        <w:t>Metodología de la evaluación</w:t>
      </w:r>
    </w:p>
    <w:p w:rsidR="00770DD7" w:rsidRPr="006C6AE7" w:rsidRDefault="00770DD7" w:rsidP="00BC1527">
      <w:pPr>
        <w:numPr>
          <w:ilvl w:val="0"/>
          <w:numId w:val="9"/>
        </w:numPr>
        <w:jc w:val="both"/>
      </w:pPr>
      <w:r w:rsidRPr="006C6AE7">
        <w:t xml:space="preserve">Estructura de la evaluación    </w:t>
      </w:r>
    </w:p>
    <w:p w:rsidR="00770DD7" w:rsidRPr="006C6AE7" w:rsidRDefault="00770DD7" w:rsidP="00770DD7">
      <w:pPr>
        <w:jc w:val="both"/>
      </w:pPr>
    </w:p>
    <w:p w:rsidR="00770DD7" w:rsidRPr="006C6AE7" w:rsidRDefault="00770DD7" w:rsidP="00770DD7">
      <w:pPr>
        <w:jc w:val="both"/>
        <w:rPr>
          <w:b/>
          <w:lang w:val="es-CL"/>
        </w:rPr>
      </w:pPr>
      <w:r w:rsidRPr="006C6AE7">
        <w:rPr>
          <w:b/>
          <w:lang w:val="es-CL"/>
        </w:rPr>
        <w:t>3.  El proyecto y su contexto de desarrollo</w:t>
      </w:r>
    </w:p>
    <w:p w:rsidR="00770DD7" w:rsidRPr="006C6AE7" w:rsidRDefault="00770DD7" w:rsidP="00BC1527">
      <w:pPr>
        <w:numPr>
          <w:ilvl w:val="0"/>
          <w:numId w:val="9"/>
        </w:numPr>
        <w:jc w:val="both"/>
      </w:pPr>
      <w:r w:rsidRPr="006C6AE7">
        <w:t xml:space="preserve">Comienzo y duración </w:t>
      </w:r>
      <w:smartTag w:uri="urn:schemas-microsoft-com:office:smarttags" w:element="State">
        <w:smartTag w:uri="urn:schemas-microsoft-com:office:smarttags" w:element="place">
          <w:r w:rsidRPr="006C6AE7">
            <w:t>del</w:t>
          </w:r>
        </w:smartTag>
      </w:smartTag>
      <w:r w:rsidRPr="006C6AE7">
        <w:t xml:space="preserve"> proyecto</w:t>
      </w:r>
    </w:p>
    <w:p w:rsidR="00770DD7" w:rsidRPr="006C6AE7" w:rsidRDefault="00770DD7" w:rsidP="00BC1527">
      <w:pPr>
        <w:numPr>
          <w:ilvl w:val="0"/>
          <w:numId w:val="9"/>
        </w:numPr>
        <w:jc w:val="both"/>
        <w:rPr>
          <w:lang w:val="es-CL"/>
        </w:rPr>
      </w:pPr>
      <w:r w:rsidRPr="006C6AE7">
        <w:rPr>
          <w:lang w:val="es-CL"/>
        </w:rPr>
        <w:t>Problemas que el proyecto pretende abordar</w:t>
      </w:r>
    </w:p>
    <w:p w:rsidR="00770DD7" w:rsidRPr="006C6AE7" w:rsidRDefault="00770DD7" w:rsidP="00BC1527">
      <w:pPr>
        <w:numPr>
          <w:ilvl w:val="0"/>
          <w:numId w:val="9"/>
        </w:numPr>
        <w:jc w:val="both"/>
        <w:rPr>
          <w:lang w:val="es-CL"/>
        </w:rPr>
      </w:pPr>
      <w:r w:rsidRPr="006C6AE7">
        <w:rPr>
          <w:lang w:val="es-CL"/>
        </w:rPr>
        <w:t>Objetivos inmediatos y de desarrollo del proyecto</w:t>
      </w:r>
    </w:p>
    <w:p w:rsidR="00770DD7" w:rsidRPr="006C6AE7" w:rsidRDefault="00770DD7" w:rsidP="00BC1527">
      <w:pPr>
        <w:numPr>
          <w:ilvl w:val="0"/>
          <w:numId w:val="9"/>
        </w:numPr>
        <w:jc w:val="both"/>
      </w:pPr>
      <w:r w:rsidRPr="006C6AE7">
        <w:t xml:space="preserve">Actores </w:t>
      </w:r>
    </w:p>
    <w:p w:rsidR="00770DD7" w:rsidRDefault="00770DD7" w:rsidP="00BC1527">
      <w:pPr>
        <w:numPr>
          <w:ilvl w:val="0"/>
          <w:numId w:val="9"/>
        </w:numPr>
        <w:jc w:val="both"/>
      </w:pPr>
      <w:r w:rsidRPr="006C6AE7">
        <w:t xml:space="preserve">Resultados esperados </w:t>
      </w:r>
    </w:p>
    <w:p w:rsidR="00770DD7" w:rsidRDefault="00770DD7" w:rsidP="00770DD7">
      <w:pPr>
        <w:jc w:val="both"/>
        <w:rPr>
          <w:b/>
          <w:lang w:val="es-ES"/>
        </w:rPr>
      </w:pPr>
    </w:p>
    <w:p w:rsidR="00770DD7" w:rsidRPr="00770DD7" w:rsidRDefault="00770DD7" w:rsidP="00770DD7">
      <w:pPr>
        <w:jc w:val="both"/>
        <w:rPr>
          <w:lang w:val="es-ES"/>
        </w:rPr>
      </w:pPr>
      <w:r>
        <w:rPr>
          <w:b/>
          <w:lang w:val="es-ES"/>
        </w:rPr>
        <w:t>4.</w:t>
      </w:r>
      <w:r w:rsidR="0050316E">
        <w:rPr>
          <w:b/>
          <w:lang w:val="es-ES"/>
        </w:rPr>
        <w:t xml:space="preserve">  I</w:t>
      </w:r>
      <w:r w:rsidRPr="00770DD7">
        <w:rPr>
          <w:b/>
          <w:lang w:val="es-ES"/>
        </w:rPr>
        <w:t>nformación acerca de evaluador y proceso de evaluación</w:t>
      </w:r>
    </w:p>
    <w:p w:rsidR="00770DD7" w:rsidRPr="000308B2" w:rsidRDefault="00770DD7" w:rsidP="00BC1527">
      <w:pPr>
        <w:numPr>
          <w:ilvl w:val="0"/>
          <w:numId w:val="9"/>
        </w:numPr>
        <w:jc w:val="both"/>
        <w:rPr>
          <w:lang w:val="es-ES"/>
        </w:rPr>
      </w:pPr>
      <w:r w:rsidRPr="000308B2">
        <w:rPr>
          <w:lang w:val="es-ES"/>
        </w:rPr>
        <w:t>Descripción de</w:t>
      </w:r>
      <w:r w:rsidR="0050316E">
        <w:rPr>
          <w:lang w:val="es-ES"/>
        </w:rPr>
        <w:t>l evaluador</w:t>
      </w:r>
    </w:p>
    <w:p w:rsidR="00BF0284" w:rsidRPr="00BF0284" w:rsidRDefault="00770DD7" w:rsidP="00770DD7">
      <w:pPr>
        <w:numPr>
          <w:ilvl w:val="0"/>
          <w:numId w:val="9"/>
        </w:numPr>
        <w:jc w:val="both"/>
        <w:rPr>
          <w:b/>
          <w:lang w:val="es-ES"/>
        </w:rPr>
      </w:pPr>
      <w:r w:rsidRPr="00BF0284">
        <w:rPr>
          <w:lang w:val="es-ES"/>
        </w:rPr>
        <w:t>Objetivos de la evaluación, agenda, duración.</w:t>
      </w:r>
    </w:p>
    <w:p w:rsidR="00770DD7" w:rsidRPr="00BF0284" w:rsidRDefault="00922ABC" w:rsidP="00770DD7">
      <w:pPr>
        <w:numPr>
          <w:ilvl w:val="0"/>
          <w:numId w:val="9"/>
        </w:numPr>
        <w:jc w:val="both"/>
        <w:rPr>
          <w:b/>
          <w:lang w:val="es-ES"/>
        </w:rPr>
      </w:pPr>
      <w:r w:rsidRPr="00BF0284">
        <w:rPr>
          <w:lang w:val="es-ES"/>
        </w:rPr>
        <w:t>Enfoque de la evaluación y métodos, incluyendo el  análisis de los datos</w:t>
      </w:r>
    </w:p>
    <w:p w:rsidR="00BF0284" w:rsidRPr="00BF0284" w:rsidRDefault="00BF0284" w:rsidP="00BF0284">
      <w:pPr>
        <w:ind w:left="360"/>
        <w:jc w:val="both"/>
        <w:rPr>
          <w:b/>
          <w:lang w:val="es-ES"/>
        </w:rPr>
      </w:pPr>
    </w:p>
    <w:p w:rsidR="00770DD7" w:rsidRPr="0050316E" w:rsidRDefault="0050316E" w:rsidP="0050316E">
      <w:pPr>
        <w:jc w:val="both"/>
        <w:rPr>
          <w:b/>
          <w:lang w:val="es-ES"/>
        </w:rPr>
      </w:pPr>
      <w:r>
        <w:rPr>
          <w:b/>
          <w:lang w:val="es-ES"/>
        </w:rPr>
        <w:t>5.</w:t>
      </w:r>
      <w:r w:rsidR="00F844BE">
        <w:rPr>
          <w:b/>
          <w:lang w:val="es-ES"/>
        </w:rPr>
        <w:t xml:space="preserve"> Hallazgos</w:t>
      </w:r>
      <w:r w:rsidR="00770DD7" w:rsidRPr="0050316E">
        <w:rPr>
          <w:b/>
          <w:lang w:val="es-ES"/>
        </w:rPr>
        <w:t xml:space="preserve"> y conclusiones</w:t>
      </w:r>
    </w:p>
    <w:p w:rsidR="00770DD7" w:rsidRPr="006C6AE7" w:rsidRDefault="00770DD7" w:rsidP="00770DD7">
      <w:pPr>
        <w:jc w:val="both"/>
        <w:rPr>
          <w:lang w:val="es-CL"/>
        </w:rPr>
      </w:pPr>
      <w:r w:rsidRPr="006C6AE7">
        <w:rPr>
          <w:lang w:val="es-CL"/>
        </w:rPr>
        <w:t xml:space="preserve">Adicional a un enfoque descriptivo, todos los criterios marcados con </w:t>
      </w:r>
      <w:r w:rsidRPr="006C6AE7">
        <w:rPr>
          <w:b/>
          <w:lang w:val="es-CL"/>
        </w:rPr>
        <w:t>(*)</w:t>
      </w:r>
      <w:r w:rsidRPr="006C6AE7">
        <w:rPr>
          <w:lang w:val="es-CL"/>
        </w:rPr>
        <w:t xml:space="preserve"> </w:t>
      </w:r>
      <w:r w:rsidRPr="006C6AE7">
        <w:rPr>
          <w:u w:val="single"/>
          <w:lang w:val="es-CL"/>
        </w:rPr>
        <w:t xml:space="preserve">deben ser clasificados </w:t>
      </w:r>
      <w:r w:rsidRPr="006C6AE7">
        <w:rPr>
          <w:lang w:val="es-CL"/>
        </w:rPr>
        <w:t>utilizando las divisiones categorías: Altamente Satisfactorio, Satisfactorio, Marginal Satisfactorio, Insatisfactorio.</w:t>
      </w:r>
      <w:r w:rsidR="00922ABC">
        <w:rPr>
          <w:lang w:val="es-CL"/>
        </w:rPr>
        <w:t xml:space="preserve"> Los hallazgos deben basarse en evidencia comprobada. </w:t>
      </w:r>
    </w:p>
    <w:p w:rsidR="00770DD7" w:rsidRPr="006C6AE7" w:rsidRDefault="00770DD7" w:rsidP="00770DD7">
      <w:pPr>
        <w:jc w:val="both"/>
        <w:rPr>
          <w:lang w:val="es-CL"/>
        </w:rPr>
      </w:pPr>
    </w:p>
    <w:p w:rsidR="00770DD7" w:rsidRPr="0050316E" w:rsidRDefault="0050316E" w:rsidP="0050316E">
      <w:pPr>
        <w:jc w:val="both"/>
        <w:rPr>
          <w:i/>
          <w:u w:val="single"/>
          <w:lang w:val="es-ES"/>
        </w:rPr>
      </w:pPr>
      <w:r>
        <w:rPr>
          <w:i/>
          <w:u w:val="single"/>
          <w:lang w:val="es-CL"/>
        </w:rPr>
        <w:t>5.1</w:t>
      </w:r>
      <w:r w:rsidR="00770DD7" w:rsidRPr="006C6AE7">
        <w:rPr>
          <w:i/>
          <w:u w:val="single"/>
          <w:lang w:val="es-CL"/>
        </w:rPr>
        <w:t xml:space="preserve"> </w:t>
      </w:r>
      <w:r w:rsidR="00770DD7" w:rsidRPr="0050316E">
        <w:rPr>
          <w:i/>
          <w:u w:val="single"/>
          <w:lang w:val="es-ES"/>
        </w:rPr>
        <w:t>Formulación del proyecto</w:t>
      </w:r>
    </w:p>
    <w:p w:rsidR="00770DD7" w:rsidRPr="0050316E" w:rsidRDefault="00770DD7" w:rsidP="00770DD7">
      <w:pPr>
        <w:jc w:val="both"/>
        <w:rPr>
          <w:i/>
          <w:lang w:val="es-ES"/>
        </w:rPr>
      </w:pPr>
    </w:p>
    <w:p w:rsidR="00770DD7" w:rsidRPr="006C6AE7" w:rsidRDefault="00770DD7" w:rsidP="00BC1527">
      <w:pPr>
        <w:numPr>
          <w:ilvl w:val="0"/>
          <w:numId w:val="8"/>
        </w:numPr>
        <w:jc w:val="both"/>
        <w:rPr>
          <w:lang w:val="es-CL"/>
        </w:rPr>
      </w:pPr>
      <w:r w:rsidRPr="006C6AE7">
        <w:rPr>
          <w:u w:val="single"/>
          <w:lang w:val="es-CL"/>
        </w:rPr>
        <w:lastRenderedPageBreak/>
        <w:t xml:space="preserve">Conceptualización/diseño </w:t>
      </w:r>
      <w:r w:rsidRPr="006C6AE7">
        <w:rPr>
          <w:b/>
          <w:u w:val="single"/>
          <w:lang w:val="es-CL"/>
        </w:rPr>
        <w:t>(*)</w:t>
      </w:r>
      <w:r w:rsidRPr="006C6AE7">
        <w:rPr>
          <w:lang w:val="es-CL"/>
        </w:rPr>
        <w:t xml:space="preserve">. Debe mostrar el proceso de diseño, apreciaciones sobre la conceptualización del problema y si la estrategia de intervención seleccionada fue </w:t>
      </w:r>
      <w:smartTag w:uri="urn:schemas-microsoft-com:office:smarttags" w:element="PersonName">
        <w:smartTagPr>
          <w:attr w:name="ProductID" w:val="la adecuada. Debe"/>
        </w:smartTagPr>
        <w:r w:rsidRPr="006C6AE7">
          <w:rPr>
            <w:lang w:val="es-CL"/>
          </w:rPr>
          <w:t>la adecuada. Debe</w:t>
        </w:r>
      </w:smartTag>
      <w:r w:rsidRPr="006C6AE7">
        <w:rPr>
          <w:lang w:val="es-CL"/>
        </w:rPr>
        <w:t xml:space="preserve"> también incluir una valoración de la matriz de objetivos y resultados y de los diversos componentes y actividades que fueron propuestos para alcanzar el objetivo del proyecto y valorar si estos son apropiados, viables y responden a la realidad institucional abordada. Debe también determinar si los indicadores necesarios para la medición de los avances fueron incorporadas en el diseño del proyecto.</w:t>
      </w:r>
    </w:p>
    <w:p w:rsidR="00770DD7" w:rsidRPr="006C6AE7" w:rsidRDefault="00770DD7" w:rsidP="00770DD7">
      <w:pPr>
        <w:jc w:val="both"/>
        <w:rPr>
          <w:lang w:val="es-CL"/>
        </w:rPr>
      </w:pPr>
    </w:p>
    <w:p w:rsidR="00770DD7" w:rsidRPr="006C6AE7" w:rsidRDefault="00770DD7" w:rsidP="00BC1527">
      <w:pPr>
        <w:numPr>
          <w:ilvl w:val="0"/>
          <w:numId w:val="8"/>
        </w:numPr>
        <w:jc w:val="both"/>
        <w:rPr>
          <w:lang w:val="es-CL"/>
        </w:rPr>
      </w:pPr>
      <w:r w:rsidRPr="006C6AE7">
        <w:rPr>
          <w:lang w:val="es-CL"/>
        </w:rPr>
        <w:t>‘</w:t>
      </w:r>
      <w:r w:rsidRPr="006C6AE7">
        <w:rPr>
          <w:u w:val="single"/>
          <w:lang w:val="es-CL"/>
        </w:rPr>
        <w:t>Country-ownership/Driveness’.</w:t>
      </w:r>
      <w:r w:rsidRPr="006C6AE7">
        <w:rPr>
          <w:lang w:val="es-CL"/>
        </w:rPr>
        <w:t xml:space="preserve"> Determinar el grado en que la conceptualización del proyecto tenía su origen en planes institucionales sectoriales. </w:t>
      </w:r>
    </w:p>
    <w:p w:rsidR="00770DD7" w:rsidRPr="006C6AE7" w:rsidRDefault="00770DD7" w:rsidP="00770DD7">
      <w:pPr>
        <w:jc w:val="both"/>
        <w:rPr>
          <w:lang w:val="es-CL"/>
        </w:rPr>
      </w:pPr>
    </w:p>
    <w:p w:rsidR="00770DD7" w:rsidRPr="006C6AE7" w:rsidRDefault="00770DD7" w:rsidP="00BC1527">
      <w:pPr>
        <w:numPr>
          <w:ilvl w:val="0"/>
          <w:numId w:val="8"/>
        </w:numPr>
        <w:jc w:val="both"/>
        <w:rPr>
          <w:lang w:val="es-CL"/>
        </w:rPr>
      </w:pPr>
      <w:r w:rsidRPr="006C6AE7">
        <w:rPr>
          <w:u w:val="single"/>
          <w:lang w:val="es-CL"/>
        </w:rPr>
        <w:t xml:space="preserve">Participación de actores </w:t>
      </w:r>
      <w:r w:rsidRPr="006C6AE7">
        <w:rPr>
          <w:b/>
          <w:u w:val="single"/>
          <w:lang w:val="es-CL"/>
        </w:rPr>
        <w:t>(*)</w:t>
      </w:r>
      <w:r w:rsidRPr="006C6AE7">
        <w:rPr>
          <w:u w:val="single"/>
          <w:lang w:val="es-CL"/>
        </w:rPr>
        <w:t>.</w:t>
      </w:r>
      <w:r w:rsidRPr="006C6AE7">
        <w:rPr>
          <w:lang w:val="es-CL"/>
        </w:rPr>
        <w:t xml:space="preserve"> Determinar la difusión de la información, las consultas, y la participación de los “actores” en el diseño del proyecto. </w:t>
      </w:r>
    </w:p>
    <w:p w:rsidR="00770DD7" w:rsidRPr="006C6AE7" w:rsidRDefault="00770DD7" w:rsidP="00770DD7">
      <w:pPr>
        <w:jc w:val="both"/>
        <w:rPr>
          <w:lang w:val="es-CL"/>
        </w:rPr>
      </w:pPr>
    </w:p>
    <w:p w:rsidR="00770DD7" w:rsidRPr="006C6AE7" w:rsidRDefault="00770DD7" w:rsidP="00BC1527">
      <w:pPr>
        <w:numPr>
          <w:ilvl w:val="0"/>
          <w:numId w:val="8"/>
        </w:numPr>
        <w:jc w:val="both"/>
        <w:rPr>
          <w:lang w:val="es-CL"/>
        </w:rPr>
      </w:pPr>
      <w:r w:rsidRPr="006C6AE7">
        <w:rPr>
          <w:u w:val="single"/>
          <w:lang w:val="es-CL"/>
        </w:rPr>
        <w:t>Replicabilidad.</w:t>
      </w:r>
      <w:r w:rsidRPr="006C6AE7">
        <w:rPr>
          <w:lang w:val="es-CL"/>
        </w:rPr>
        <w:t xml:space="preserve"> Determinar la forma en que las lecciones y las experiencias generadas por el proyecto fueron o pueden ser replicadas o consideradas en el diseño y puesta en práctica de otros proyectos.    </w:t>
      </w:r>
    </w:p>
    <w:p w:rsidR="00770DD7" w:rsidRPr="006C6AE7" w:rsidRDefault="00770DD7" w:rsidP="00770DD7">
      <w:pPr>
        <w:jc w:val="both"/>
        <w:rPr>
          <w:lang w:val="es-CL"/>
        </w:rPr>
      </w:pPr>
    </w:p>
    <w:p w:rsidR="00770DD7" w:rsidRPr="0050316E" w:rsidRDefault="00770DD7" w:rsidP="00BC1527">
      <w:pPr>
        <w:numPr>
          <w:ilvl w:val="0"/>
          <w:numId w:val="8"/>
        </w:numPr>
        <w:jc w:val="both"/>
        <w:rPr>
          <w:lang w:val="es-CL"/>
        </w:rPr>
      </w:pPr>
      <w:r w:rsidRPr="0050316E">
        <w:rPr>
          <w:u w:val="single"/>
          <w:lang w:val="es-CL"/>
        </w:rPr>
        <w:t>Otros aspectos</w:t>
      </w:r>
      <w:r w:rsidRPr="0050316E">
        <w:rPr>
          <w:lang w:val="es-CL"/>
        </w:rPr>
        <w:t xml:space="preserve"> a valorar en la revisión de la formulación del proyecto sería la ventaja comparativa de PNUD como agencia implementadora de este proyecto; la consideración de acoplamientos entre los proyectos y otras intervenciones dentro del sector y la definición de los arreglos claros y apropiados de la gerencia en la etapa del diseño. Hay que tener en cuenta la particularidad de las contribuciones de cooperación para la implementación y como el diseño del proyecto facilita o n</w:t>
      </w:r>
      <w:r w:rsidR="0050316E">
        <w:rPr>
          <w:lang w:val="es-CL"/>
        </w:rPr>
        <w:t>o esta modalidad de cooperación.</w:t>
      </w:r>
    </w:p>
    <w:p w:rsidR="00770DD7" w:rsidRPr="006C6AE7" w:rsidRDefault="00770DD7" w:rsidP="00770DD7">
      <w:pPr>
        <w:jc w:val="both"/>
        <w:rPr>
          <w:lang w:val="es-CL"/>
        </w:rPr>
      </w:pPr>
    </w:p>
    <w:p w:rsidR="00770DD7" w:rsidRPr="0050316E" w:rsidRDefault="0050316E" w:rsidP="0050316E">
      <w:pPr>
        <w:jc w:val="both"/>
        <w:rPr>
          <w:i/>
          <w:u w:val="single"/>
          <w:lang w:val="es-ES"/>
        </w:rPr>
      </w:pPr>
      <w:r>
        <w:rPr>
          <w:i/>
          <w:u w:val="single"/>
          <w:lang w:val="es-CL"/>
        </w:rPr>
        <w:t>5.2</w:t>
      </w:r>
      <w:r w:rsidR="00770DD7" w:rsidRPr="006C6AE7">
        <w:rPr>
          <w:i/>
          <w:u w:val="single"/>
          <w:lang w:val="es-CL"/>
        </w:rPr>
        <w:t xml:space="preserve"> </w:t>
      </w:r>
      <w:r w:rsidR="00770DD7" w:rsidRPr="0050316E">
        <w:rPr>
          <w:i/>
          <w:u w:val="single"/>
          <w:lang w:val="es-ES"/>
        </w:rPr>
        <w:t xml:space="preserve">Implementación del proyecto    </w:t>
      </w:r>
    </w:p>
    <w:p w:rsidR="00770DD7" w:rsidRPr="0050316E" w:rsidRDefault="00770DD7" w:rsidP="00770DD7">
      <w:pPr>
        <w:jc w:val="both"/>
        <w:rPr>
          <w:i/>
          <w:u w:val="single"/>
          <w:lang w:val="es-ES"/>
        </w:rPr>
      </w:pPr>
    </w:p>
    <w:p w:rsidR="00770DD7" w:rsidRPr="006C6AE7" w:rsidRDefault="00770DD7" w:rsidP="00BC1527">
      <w:pPr>
        <w:numPr>
          <w:ilvl w:val="0"/>
          <w:numId w:val="12"/>
        </w:numPr>
        <w:jc w:val="both"/>
        <w:rPr>
          <w:lang w:val="es-CL"/>
        </w:rPr>
      </w:pPr>
      <w:r w:rsidRPr="006C6AE7">
        <w:rPr>
          <w:u w:val="single"/>
          <w:lang w:val="es-CL"/>
        </w:rPr>
        <w:t xml:space="preserve">Enfoque de Implementación </w:t>
      </w:r>
      <w:r w:rsidRPr="006C6AE7">
        <w:rPr>
          <w:b/>
          <w:u w:val="single"/>
          <w:lang w:val="es-CL"/>
        </w:rPr>
        <w:t>(*)</w:t>
      </w:r>
      <w:r w:rsidRPr="006C6AE7">
        <w:rPr>
          <w:lang w:val="es-CL"/>
        </w:rPr>
        <w:t xml:space="preserve">. Este punto debe incluir los siguientes aspectos: </w:t>
      </w:r>
    </w:p>
    <w:p w:rsidR="00770DD7" w:rsidRPr="006C6AE7" w:rsidRDefault="00770DD7" w:rsidP="00770DD7">
      <w:pPr>
        <w:jc w:val="both"/>
        <w:rPr>
          <w:lang w:val="es-CL"/>
        </w:rPr>
      </w:pPr>
    </w:p>
    <w:p w:rsidR="0050316E" w:rsidRDefault="0050316E" w:rsidP="00BC1527">
      <w:pPr>
        <w:numPr>
          <w:ilvl w:val="2"/>
          <w:numId w:val="13"/>
        </w:numPr>
        <w:tabs>
          <w:tab w:val="clear" w:pos="2160"/>
          <w:tab w:val="num" w:pos="1260"/>
        </w:tabs>
        <w:ind w:left="1260"/>
        <w:jc w:val="both"/>
        <w:rPr>
          <w:lang w:val="es-CL"/>
        </w:rPr>
      </w:pPr>
      <w:r w:rsidRPr="0050316E">
        <w:rPr>
          <w:lang w:val="es-CL"/>
        </w:rPr>
        <w:t xml:space="preserve">El uso del marco de resultados </w:t>
      </w:r>
      <w:r w:rsidR="00770DD7" w:rsidRPr="0050316E">
        <w:rPr>
          <w:lang w:val="es-CL"/>
        </w:rPr>
        <w:t>como herramienta de gerencia durante la puesta en práctica y para los eventuales cambios realizados en el proyecto como respuesta a las condiciones cambian</w:t>
      </w:r>
      <w:r>
        <w:rPr>
          <w:lang w:val="es-CL"/>
        </w:rPr>
        <w:t>tes y/o revisión de actividades.</w:t>
      </w:r>
    </w:p>
    <w:p w:rsidR="00770DD7" w:rsidRPr="0050316E" w:rsidRDefault="00770DD7" w:rsidP="00BC1527">
      <w:pPr>
        <w:numPr>
          <w:ilvl w:val="2"/>
          <w:numId w:val="13"/>
        </w:numPr>
        <w:tabs>
          <w:tab w:val="clear" w:pos="2160"/>
          <w:tab w:val="num" w:pos="1260"/>
        </w:tabs>
        <w:ind w:left="1260"/>
        <w:jc w:val="both"/>
        <w:rPr>
          <w:lang w:val="es-CL"/>
        </w:rPr>
      </w:pPr>
      <w:r w:rsidRPr="0050316E">
        <w:rPr>
          <w:lang w:val="es-CL"/>
        </w:rPr>
        <w:t xml:space="preserve">Otros elementos que indican la gerencia adaptativa tales como planes de trabajo comprensivos y realistas que reflejan una gerencia adaptativa y/o; cambios en los arreglos de la gerencia para hacer </w:t>
      </w:r>
      <w:r w:rsidR="0050316E" w:rsidRPr="0050316E">
        <w:rPr>
          <w:lang w:val="es-CL"/>
        </w:rPr>
        <w:t>más</w:t>
      </w:r>
      <w:r w:rsidRPr="0050316E">
        <w:rPr>
          <w:lang w:val="es-CL"/>
        </w:rPr>
        <w:t xml:space="preserve"> efectiva la intervención del proyecto.     </w:t>
      </w:r>
    </w:p>
    <w:p w:rsidR="00770DD7" w:rsidRPr="006C6AE7" w:rsidRDefault="00770DD7" w:rsidP="00BC1527">
      <w:pPr>
        <w:numPr>
          <w:ilvl w:val="2"/>
          <w:numId w:val="13"/>
        </w:numPr>
        <w:tabs>
          <w:tab w:val="clear" w:pos="2160"/>
          <w:tab w:val="num" w:pos="1260"/>
        </w:tabs>
        <w:ind w:left="1260"/>
        <w:jc w:val="both"/>
        <w:rPr>
          <w:lang w:val="es-CL"/>
        </w:rPr>
      </w:pPr>
      <w:r w:rsidRPr="006C6AE7">
        <w:rPr>
          <w:lang w:val="es-CL"/>
        </w:rPr>
        <w:t xml:space="preserve">El uso de tecnologías de información electrónica para apoyar la implementación del proyecto, la participación y la supervisión, así como otras actividades del proyecto.    </w:t>
      </w:r>
    </w:p>
    <w:p w:rsidR="00770DD7" w:rsidRPr="006C6AE7" w:rsidRDefault="00770DD7" w:rsidP="00BC1527">
      <w:pPr>
        <w:numPr>
          <w:ilvl w:val="2"/>
          <w:numId w:val="13"/>
        </w:numPr>
        <w:tabs>
          <w:tab w:val="clear" w:pos="2160"/>
          <w:tab w:val="num" w:pos="1260"/>
        </w:tabs>
        <w:ind w:left="1260"/>
        <w:jc w:val="both"/>
        <w:rPr>
          <w:lang w:val="es-CL"/>
        </w:rPr>
      </w:pPr>
      <w:r w:rsidRPr="006C6AE7">
        <w:rPr>
          <w:lang w:val="es-CL"/>
        </w:rPr>
        <w:t xml:space="preserve">Las relaciones intersectoriales que han contribuido a la ejecución y al logro eficaz de los objetivos del proyecto.    </w:t>
      </w:r>
    </w:p>
    <w:p w:rsidR="00770DD7" w:rsidRPr="006C6AE7" w:rsidRDefault="00770DD7" w:rsidP="00BC1527">
      <w:pPr>
        <w:numPr>
          <w:ilvl w:val="2"/>
          <w:numId w:val="13"/>
        </w:numPr>
        <w:tabs>
          <w:tab w:val="clear" w:pos="2160"/>
          <w:tab w:val="num" w:pos="1260"/>
        </w:tabs>
        <w:ind w:left="1260"/>
        <w:jc w:val="both"/>
        <w:rPr>
          <w:lang w:val="es-CL"/>
        </w:rPr>
      </w:pPr>
      <w:r w:rsidRPr="006C6AE7">
        <w:rPr>
          <w:lang w:val="es-CL"/>
        </w:rPr>
        <w:t xml:space="preserve">Las capacidades técnicas asociadas al proyecto y su rol en el desarrollo, gerencia y logros del proyecto.    </w:t>
      </w:r>
    </w:p>
    <w:p w:rsidR="00770DD7" w:rsidRPr="006C6AE7" w:rsidRDefault="00770DD7" w:rsidP="00770DD7">
      <w:pPr>
        <w:jc w:val="both"/>
        <w:rPr>
          <w:lang w:val="es-CL"/>
        </w:rPr>
      </w:pPr>
    </w:p>
    <w:p w:rsidR="00770DD7" w:rsidRPr="006C6AE7" w:rsidRDefault="00770DD7" w:rsidP="00BC1527">
      <w:pPr>
        <w:numPr>
          <w:ilvl w:val="0"/>
          <w:numId w:val="12"/>
        </w:numPr>
        <w:jc w:val="both"/>
        <w:rPr>
          <w:lang w:val="es-CL"/>
        </w:rPr>
      </w:pPr>
      <w:r w:rsidRPr="006C6AE7">
        <w:rPr>
          <w:u w:val="single"/>
          <w:lang w:val="es-CL"/>
        </w:rPr>
        <w:lastRenderedPageBreak/>
        <w:t xml:space="preserve">Monitoreo y evaluación </w:t>
      </w:r>
      <w:r w:rsidRPr="006C6AE7">
        <w:rPr>
          <w:b/>
          <w:u w:val="single"/>
          <w:lang w:val="es-CL"/>
        </w:rPr>
        <w:t>(*).</w:t>
      </w:r>
      <w:r w:rsidRPr="006C6AE7">
        <w:rPr>
          <w:lang w:val="es-CL"/>
        </w:rPr>
        <w:t xml:space="preserve"> Se debe incluir una valoración acerca de si ha habido atención adecuada a las actividades durante la implementación del proyecto y establecer si los </w:t>
      </w:r>
      <w:r w:rsidRPr="006C6AE7">
        <w:rPr>
          <w:i/>
          <w:lang w:val="es-CL"/>
        </w:rPr>
        <w:t>‘inputs’</w:t>
      </w:r>
      <w:r w:rsidRPr="006C6AE7">
        <w:rPr>
          <w:lang w:val="es-CL"/>
        </w:rPr>
        <w:t xml:space="preserve">, planes de trabajo y </w:t>
      </w:r>
      <w:r w:rsidRPr="006C6AE7">
        <w:rPr>
          <w:i/>
          <w:lang w:val="es-CL"/>
        </w:rPr>
        <w:t>‘outputs’</w:t>
      </w:r>
      <w:r w:rsidRPr="006C6AE7">
        <w:rPr>
          <w:lang w:val="es-CL"/>
        </w:rPr>
        <w:t xml:space="preserve"> fueron realizados según lo planificado; si se han llevado a cabo evaluaciones formales y establecer si se ha tomado las acciones pertinentes según los resultados del monitoreo e informes de avance presentados.      </w:t>
      </w:r>
    </w:p>
    <w:p w:rsidR="00770DD7" w:rsidRPr="006C6AE7" w:rsidRDefault="00770DD7" w:rsidP="00770DD7">
      <w:pPr>
        <w:jc w:val="both"/>
        <w:rPr>
          <w:lang w:val="es-CL"/>
        </w:rPr>
      </w:pPr>
    </w:p>
    <w:p w:rsidR="00770DD7" w:rsidRPr="006C6AE7" w:rsidRDefault="00770DD7" w:rsidP="00BC1527">
      <w:pPr>
        <w:numPr>
          <w:ilvl w:val="0"/>
          <w:numId w:val="12"/>
        </w:numPr>
        <w:jc w:val="both"/>
        <w:rPr>
          <w:lang w:val="es-CL"/>
        </w:rPr>
      </w:pPr>
      <w:r w:rsidRPr="006C6AE7">
        <w:rPr>
          <w:u w:val="single"/>
          <w:lang w:val="es-CL"/>
        </w:rPr>
        <w:t xml:space="preserve">La participación de los actores </w:t>
      </w:r>
      <w:r w:rsidRPr="006C6AE7">
        <w:rPr>
          <w:b/>
          <w:u w:val="single"/>
          <w:lang w:val="es-CL"/>
        </w:rPr>
        <w:t>(*).</w:t>
      </w:r>
      <w:r w:rsidRPr="006C6AE7">
        <w:rPr>
          <w:b/>
          <w:lang w:val="es-CL"/>
        </w:rPr>
        <w:t xml:space="preserve"> </w:t>
      </w:r>
      <w:r w:rsidRPr="006C6AE7">
        <w:rPr>
          <w:lang w:val="es-CL"/>
        </w:rPr>
        <w:t xml:space="preserve">Esto debe incluir la valoración de los mecanismos para la difusión de la información sobre la implementación del proyecto y el grado de participación de los actores en la gerencia enfatizando los siguientes aspectos:   </w:t>
      </w:r>
    </w:p>
    <w:p w:rsidR="00770DD7" w:rsidRPr="006C6AE7" w:rsidRDefault="00770DD7" w:rsidP="00770DD7">
      <w:pPr>
        <w:jc w:val="both"/>
        <w:rPr>
          <w:lang w:val="es-CL"/>
        </w:rPr>
      </w:pPr>
      <w:r w:rsidRPr="006C6AE7">
        <w:rPr>
          <w:lang w:val="es-CL"/>
        </w:rPr>
        <w:t xml:space="preserve"> </w:t>
      </w:r>
    </w:p>
    <w:p w:rsidR="00770DD7" w:rsidRPr="006C6AE7" w:rsidRDefault="00770DD7" w:rsidP="00BC1527">
      <w:pPr>
        <w:numPr>
          <w:ilvl w:val="1"/>
          <w:numId w:val="12"/>
        </w:numPr>
        <w:jc w:val="both"/>
        <w:rPr>
          <w:lang w:val="es-CL"/>
        </w:rPr>
      </w:pPr>
      <w:r w:rsidRPr="006C6AE7">
        <w:rPr>
          <w:lang w:val="es-CL"/>
        </w:rPr>
        <w:t>La producción y difusión de la información generada por el proyecto. Formación de capacidades institucion</w:t>
      </w:r>
      <w:r w:rsidR="0050316E">
        <w:rPr>
          <w:lang w:val="es-CL"/>
        </w:rPr>
        <w:t>ales y técnicas, concientización</w:t>
      </w:r>
      <w:r w:rsidRPr="006C6AE7">
        <w:rPr>
          <w:lang w:val="es-CL"/>
        </w:rPr>
        <w:t xml:space="preserve"> e intercambio de información. </w:t>
      </w:r>
    </w:p>
    <w:p w:rsidR="00770DD7" w:rsidRPr="006C6AE7" w:rsidRDefault="00770DD7" w:rsidP="00BC1527">
      <w:pPr>
        <w:numPr>
          <w:ilvl w:val="1"/>
          <w:numId w:val="12"/>
        </w:numPr>
        <w:jc w:val="both"/>
        <w:rPr>
          <w:lang w:val="es-CL"/>
        </w:rPr>
      </w:pPr>
      <w:r w:rsidRPr="006C6AE7">
        <w:rPr>
          <w:lang w:val="es-CL"/>
        </w:rPr>
        <w:t xml:space="preserve">La participación de los usuarios definidos en el proyecto en la puesta en práctica del proyecto.     </w:t>
      </w:r>
    </w:p>
    <w:p w:rsidR="00770DD7" w:rsidRPr="006C6AE7" w:rsidRDefault="00770DD7" w:rsidP="00BC1527">
      <w:pPr>
        <w:numPr>
          <w:ilvl w:val="1"/>
          <w:numId w:val="12"/>
        </w:numPr>
        <w:jc w:val="both"/>
        <w:rPr>
          <w:lang w:val="es-CL"/>
        </w:rPr>
      </w:pPr>
      <w:r w:rsidRPr="006C6AE7">
        <w:rPr>
          <w:lang w:val="es-CL"/>
        </w:rPr>
        <w:t>Implicación de otras instituciones gubernamentales</w:t>
      </w:r>
      <w:r w:rsidR="0050316E">
        <w:rPr>
          <w:lang w:val="es-CL"/>
        </w:rPr>
        <w:t xml:space="preserve"> (tanto chilenas como mexicanas)</w:t>
      </w:r>
      <w:r w:rsidRPr="006C6AE7">
        <w:rPr>
          <w:lang w:val="es-CL"/>
        </w:rPr>
        <w:t xml:space="preserve"> en la puesta en práctica del proyecto, el grado de apoyo gubernamental al proyecto, y la apropiación de los </w:t>
      </w:r>
      <w:r w:rsidR="007012F8">
        <w:rPr>
          <w:lang w:val="es-CL"/>
        </w:rPr>
        <w:t>productos.</w:t>
      </w:r>
      <w:r w:rsidRPr="006C6AE7">
        <w:rPr>
          <w:lang w:val="es-CL"/>
        </w:rPr>
        <w:t xml:space="preserve"> </w:t>
      </w:r>
    </w:p>
    <w:p w:rsidR="00770DD7" w:rsidRPr="006C6AE7" w:rsidRDefault="00770DD7" w:rsidP="00770DD7">
      <w:pPr>
        <w:ind w:left="1080"/>
        <w:jc w:val="both"/>
        <w:rPr>
          <w:lang w:val="es-CL"/>
        </w:rPr>
      </w:pPr>
    </w:p>
    <w:p w:rsidR="00770DD7" w:rsidRPr="006C6AE7" w:rsidRDefault="00770DD7" w:rsidP="00BC1527">
      <w:pPr>
        <w:numPr>
          <w:ilvl w:val="0"/>
          <w:numId w:val="10"/>
        </w:numPr>
        <w:jc w:val="both"/>
        <w:rPr>
          <w:lang w:val="es-CL"/>
        </w:rPr>
      </w:pPr>
      <w:r w:rsidRPr="006C6AE7">
        <w:rPr>
          <w:u w:val="single"/>
          <w:lang w:val="es-CL"/>
        </w:rPr>
        <w:t>Planeamiento Financiero.</w:t>
      </w:r>
      <w:r w:rsidRPr="006C6AE7">
        <w:rPr>
          <w:lang w:val="es-CL"/>
        </w:rPr>
        <w:t xml:space="preserve"> Se debe incluir un análisis del costo real del proyecto por objetivos, resultados, actividades; la rentabilidad de logros; gerencia financiera.</w:t>
      </w:r>
    </w:p>
    <w:p w:rsidR="00770DD7" w:rsidRPr="006C6AE7" w:rsidRDefault="00770DD7" w:rsidP="00770DD7">
      <w:pPr>
        <w:ind w:left="288"/>
        <w:jc w:val="both"/>
        <w:rPr>
          <w:lang w:val="es-CL"/>
        </w:rPr>
      </w:pPr>
    </w:p>
    <w:p w:rsidR="00770DD7" w:rsidRPr="006C6AE7" w:rsidRDefault="00770DD7" w:rsidP="00BC1527">
      <w:pPr>
        <w:numPr>
          <w:ilvl w:val="0"/>
          <w:numId w:val="10"/>
        </w:numPr>
        <w:jc w:val="both"/>
        <w:rPr>
          <w:lang w:val="es-CL"/>
        </w:rPr>
      </w:pPr>
      <w:r w:rsidRPr="006C6AE7">
        <w:rPr>
          <w:u w:val="single"/>
          <w:lang w:val="es-CL"/>
        </w:rPr>
        <w:t>Modalidades de la ejecución e Implementación:</w:t>
      </w:r>
      <w:r w:rsidRPr="006C6AE7">
        <w:rPr>
          <w:lang w:val="es-CL"/>
        </w:rPr>
        <w:t xml:space="preserve"> Esto deb</w:t>
      </w:r>
      <w:r>
        <w:rPr>
          <w:lang w:val="es-CL"/>
        </w:rPr>
        <w:t xml:space="preserve">e considerar la eficacia del </w:t>
      </w:r>
      <w:r w:rsidRPr="006C6AE7">
        <w:rPr>
          <w:lang w:val="es-CL"/>
        </w:rPr>
        <w:t xml:space="preserve">PNUD en la selección, el reclutamiento, la asignación de expertos y consultores y en la definición de tareas y de responsabilidades. La cantidad, calidad y puntualidad de los ingresos para el proyecto con respecto a responsabilidades de ejecución, disposiciones presupuestarias y grado en que éstos pudieron haber afectado la puesta en práctica y la sostenibilidad del proyecto. </w:t>
      </w:r>
    </w:p>
    <w:p w:rsidR="00770DD7" w:rsidRPr="006C6AE7" w:rsidRDefault="00770DD7" w:rsidP="00770DD7">
      <w:pPr>
        <w:ind w:left="288"/>
        <w:jc w:val="both"/>
        <w:rPr>
          <w:lang w:val="es-CL"/>
        </w:rPr>
      </w:pPr>
    </w:p>
    <w:p w:rsidR="00770DD7" w:rsidRPr="00B94E11" w:rsidRDefault="0050316E" w:rsidP="00770DD7">
      <w:pPr>
        <w:jc w:val="both"/>
        <w:rPr>
          <w:i/>
          <w:u w:val="single"/>
          <w:lang w:val="es-ES"/>
        </w:rPr>
      </w:pPr>
      <w:r w:rsidRPr="00B94E11">
        <w:rPr>
          <w:i/>
          <w:u w:val="single"/>
          <w:lang w:val="es-ES"/>
        </w:rPr>
        <w:t>5</w:t>
      </w:r>
      <w:r w:rsidR="00770DD7" w:rsidRPr="00B94E11">
        <w:rPr>
          <w:i/>
          <w:u w:val="single"/>
          <w:lang w:val="es-ES"/>
        </w:rPr>
        <w:t xml:space="preserve">.3. Resultados    </w:t>
      </w:r>
    </w:p>
    <w:p w:rsidR="00770DD7" w:rsidRPr="00B94E11" w:rsidRDefault="00770DD7" w:rsidP="00770DD7">
      <w:pPr>
        <w:jc w:val="both"/>
        <w:rPr>
          <w:lang w:val="es-ES"/>
        </w:rPr>
      </w:pPr>
    </w:p>
    <w:p w:rsidR="00922ABC" w:rsidRPr="00DF4756" w:rsidRDefault="00922ABC" w:rsidP="00B94E11">
      <w:pPr>
        <w:pStyle w:val="ListParagraph"/>
        <w:numPr>
          <w:ilvl w:val="0"/>
          <w:numId w:val="26"/>
        </w:numPr>
        <w:jc w:val="both"/>
        <w:rPr>
          <w:lang w:val="es-ES"/>
        </w:rPr>
      </w:pPr>
      <w:r w:rsidRPr="00B94E11">
        <w:rPr>
          <w:u w:val="single"/>
          <w:lang w:val="es-ES"/>
        </w:rPr>
        <w:t>Pertinencia</w:t>
      </w:r>
      <w:r w:rsidRPr="00DF4756">
        <w:rPr>
          <w:lang w:val="es-ES"/>
        </w:rPr>
        <w:t xml:space="preserve"> </w:t>
      </w:r>
      <w:r w:rsidR="00DF4756" w:rsidRPr="00DF4756">
        <w:rPr>
          <w:lang w:val="es-ES"/>
        </w:rPr>
        <w:t>del proyecto, tanto para los gobiernos involucrados como para el PNUD.</w:t>
      </w:r>
    </w:p>
    <w:p w:rsidR="00B94E11" w:rsidRPr="00B94E11" w:rsidRDefault="00770DD7" w:rsidP="00B94E11">
      <w:pPr>
        <w:pStyle w:val="ListParagraph"/>
        <w:numPr>
          <w:ilvl w:val="0"/>
          <w:numId w:val="26"/>
        </w:numPr>
        <w:jc w:val="both"/>
        <w:rPr>
          <w:lang w:val="es-ES"/>
        </w:rPr>
      </w:pPr>
      <w:r w:rsidRPr="00B94E11">
        <w:rPr>
          <w:u w:val="single"/>
          <w:lang w:val="es-CL"/>
        </w:rPr>
        <w:t xml:space="preserve">Logro de productos/resultados y objetivos </w:t>
      </w:r>
      <w:r w:rsidRPr="00B94E11">
        <w:rPr>
          <w:b/>
          <w:u w:val="single"/>
          <w:lang w:val="es-CL"/>
        </w:rPr>
        <w:t>(*).</w:t>
      </w:r>
      <w:r w:rsidRPr="00B94E11">
        <w:rPr>
          <w:lang w:val="es-CL"/>
        </w:rPr>
        <w:t xml:space="preserve">  Esto debe incluir una descripción y calificación del grado alcanzado en cuanto a los objetivos del proyecto. </w:t>
      </w:r>
      <w:r w:rsidR="00922ABC" w:rsidRPr="00B94E11">
        <w:rPr>
          <w:lang w:val="es-CL"/>
        </w:rPr>
        <w:t xml:space="preserve">Además, debe incluir una valoración sobre las contribuciones centrales del proyecto a resultados esperados y no esperados. </w:t>
      </w:r>
      <w:r w:rsidRPr="00B94E11">
        <w:rPr>
          <w:lang w:val="es-CL"/>
        </w:rPr>
        <w:t>En este punto se deberá considerar lo indicado en la Sección</w:t>
      </w:r>
      <w:r w:rsidR="007012F8" w:rsidRPr="00B94E11">
        <w:rPr>
          <w:lang w:val="es-CL"/>
        </w:rPr>
        <w:t xml:space="preserve"> III</w:t>
      </w:r>
      <w:r w:rsidRPr="00B94E11">
        <w:rPr>
          <w:lang w:val="es-CL"/>
        </w:rPr>
        <w:t xml:space="preserve"> </w:t>
      </w:r>
      <w:r w:rsidR="007012F8" w:rsidRPr="00B94E11">
        <w:rPr>
          <w:lang w:val="es-CL"/>
        </w:rPr>
        <w:t>“</w:t>
      </w:r>
      <w:r w:rsidR="00B94E11" w:rsidRPr="00B94E11">
        <w:rPr>
          <w:lang w:val="es-CL"/>
        </w:rPr>
        <w:t>Objetivo</w:t>
      </w:r>
      <w:r w:rsidRPr="00B94E11">
        <w:rPr>
          <w:lang w:val="es-CL"/>
        </w:rPr>
        <w:t xml:space="preserve"> de la evaluación</w:t>
      </w:r>
      <w:r w:rsidR="007012F8" w:rsidRPr="00B94E11">
        <w:rPr>
          <w:lang w:val="es-CL"/>
        </w:rPr>
        <w:t>”</w:t>
      </w:r>
      <w:r w:rsidRPr="00B94E11">
        <w:rPr>
          <w:lang w:val="es-CL"/>
        </w:rPr>
        <w:t>, particularmente en cua</w:t>
      </w:r>
      <w:r w:rsidR="00B94E11" w:rsidRPr="00B94E11">
        <w:rPr>
          <w:lang w:val="es-CL"/>
        </w:rPr>
        <w:t>nto a los enfoques específicos.</w:t>
      </w:r>
    </w:p>
    <w:p w:rsidR="00B94E11" w:rsidRPr="00B94E11" w:rsidRDefault="00B94E11" w:rsidP="00B94E11">
      <w:pPr>
        <w:pStyle w:val="ListParagraph"/>
        <w:numPr>
          <w:ilvl w:val="0"/>
          <w:numId w:val="26"/>
        </w:numPr>
        <w:jc w:val="both"/>
        <w:rPr>
          <w:u w:val="single"/>
          <w:lang w:val="es-CL"/>
        </w:rPr>
      </w:pPr>
      <w:r w:rsidRPr="00B94E11">
        <w:rPr>
          <w:u w:val="single"/>
          <w:lang w:val="es-CL"/>
        </w:rPr>
        <w:t>Eficiencia</w:t>
      </w:r>
      <w:r w:rsidRPr="00DF4756">
        <w:rPr>
          <w:lang w:val="es-ES"/>
        </w:rPr>
        <w:t xml:space="preserve"> </w:t>
      </w:r>
      <w:r w:rsidR="00DF4756" w:rsidRPr="00DF4756">
        <w:rPr>
          <w:lang w:val="es-ES"/>
        </w:rPr>
        <w:t>en el uso de los recursos de acuerdo a los resultados obtenidos</w:t>
      </w:r>
      <w:r w:rsidR="00DF4756">
        <w:rPr>
          <w:u w:val="single"/>
          <w:lang w:val="es-ES"/>
        </w:rPr>
        <w:t>.</w:t>
      </w:r>
      <w:r w:rsidRPr="00B94E11">
        <w:rPr>
          <w:u w:val="single"/>
          <w:lang w:val="es-ES"/>
        </w:rPr>
        <w:t xml:space="preserve">   </w:t>
      </w:r>
    </w:p>
    <w:p w:rsidR="00770DD7" w:rsidRPr="00B94E11" w:rsidRDefault="00770DD7" w:rsidP="00B94E11">
      <w:pPr>
        <w:pStyle w:val="ListParagraph"/>
        <w:numPr>
          <w:ilvl w:val="0"/>
          <w:numId w:val="26"/>
        </w:numPr>
        <w:jc w:val="both"/>
        <w:rPr>
          <w:lang w:val="es-CL"/>
        </w:rPr>
      </w:pPr>
      <w:r w:rsidRPr="00B94E11">
        <w:rPr>
          <w:u w:val="single"/>
          <w:lang w:val="es-CL"/>
        </w:rPr>
        <w:t>Sostenibilidad</w:t>
      </w:r>
      <w:r w:rsidRPr="00B94E11">
        <w:rPr>
          <w:lang w:val="es-CL"/>
        </w:rPr>
        <w:t>: Incluyendo una apreciación del gr</w:t>
      </w:r>
      <w:r w:rsidR="00B94E11" w:rsidRPr="00B94E11">
        <w:rPr>
          <w:lang w:val="es-CL"/>
        </w:rPr>
        <w:t xml:space="preserve">ado en el cual la iniciativa se </w:t>
      </w:r>
      <w:r w:rsidRPr="00B94E11">
        <w:rPr>
          <w:lang w:val="es-CL"/>
        </w:rPr>
        <w:t xml:space="preserve">mantendrá, dentro o fuera del dominio del proyecto una vez que éste haya concluido. El enfoque específico debe ser la aproximación hacia la institucionalización a largo plazo de los objetivos del proyecto.  </w:t>
      </w:r>
    </w:p>
    <w:p w:rsidR="00770DD7" w:rsidRPr="00B94E11" w:rsidRDefault="007012F8" w:rsidP="00B94E11">
      <w:pPr>
        <w:pStyle w:val="ListParagraph"/>
        <w:numPr>
          <w:ilvl w:val="0"/>
          <w:numId w:val="26"/>
        </w:numPr>
        <w:jc w:val="both"/>
        <w:rPr>
          <w:u w:val="single"/>
          <w:lang w:val="es-CL"/>
        </w:rPr>
      </w:pPr>
      <w:r w:rsidRPr="00B94E11">
        <w:rPr>
          <w:u w:val="single"/>
          <w:lang w:val="es-CL"/>
        </w:rPr>
        <w:t>Contribución al  desarrollo de capacidades</w:t>
      </w:r>
    </w:p>
    <w:p w:rsidR="00D1248E" w:rsidRDefault="00D1248E">
      <w:pPr>
        <w:ind w:left="720"/>
        <w:jc w:val="both"/>
        <w:rPr>
          <w:u w:val="single"/>
          <w:lang w:val="es-CL"/>
        </w:rPr>
      </w:pPr>
    </w:p>
    <w:p w:rsidR="00770DD7" w:rsidRPr="006C6AE7" w:rsidRDefault="00770DD7" w:rsidP="00770DD7">
      <w:pPr>
        <w:jc w:val="both"/>
        <w:rPr>
          <w:lang w:val="es-CL"/>
        </w:rPr>
      </w:pPr>
    </w:p>
    <w:p w:rsidR="0050316E" w:rsidRDefault="0050316E" w:rsidP="0050316E">
      <w:pPr>
        <w:jc w:val="both"/>
        <w:rPr>
          <w:lang w:val="es-CL"/>
        </w:rPr>
      </w:pPr>
    </w:p>
    <w:p w:rsidR="00770DD7" w:rsidRPr="0050316E" w:rsidRDefault="0050316E" w:rsidP="0050316E">
      <w:pPr>
        <w:jc w:val="both"/>
        <w:rPr>
          <w:b/>
          <w:lang w:val="es-ES"/>
        </w:rPr>
      </w:pPr>
      <w:r>
        <w:rPr>
          <w:lang w:val="es-CL"/>
        </w:rPr>
        <w:t>6.</w:t>
      </w:r>
      <w:r w:rsidRPr="0050316E">
        <w:rPr>
          <w:b/>
          <w:lang w:val="es-ES"/>
        </w:rPr>
        <w:t xml:space="preserve">  </w:t>
      </w:r>
      <w:r w:rsidR="00770DD7" w:rsidRPr="0050316E">
        <w:rPr>
          <w:b/>
          <w:lang w:val="es-ES"/>
        </w:rPr>
        <w:t xml:space="preserve">Recomendaciones    </w:t>
      </w:r>
    </w:p>
    <w:p w:rsidR="00770DD7" w:rsidRPr="0050316E" w:rsidRDefault="00770DD7" w:rsidP="00770DD7">
      <w:pPr>
        <w:jc w:val="both"/>
        <w:rPr>
          <w:b/>
          <w:lang w:val="es-ES"/>
        </w:rPr>
      </w:pPr>
    </w:p>
    <w:p w:rsidR="00770DD7" w:rsidRPr="006C6AE7" w:rsidRDefault="00770DD7" w:rsidP="00770DD7">
      <w:pPr>
        <w:jc w:val="both"/>
        <w:rPr>
          <w:highlight w:val="green"/>
          <w:lang w:val="es-CL"/>
        </w:rPr>
      </w:pPr>
      <w:r w:rsidRPr="006C6AE7">
        <w:rPr>
          <w:lang w:val="es-CL"/>
        </w:rPr>
        <w:t>Esta sección debe proporcionar recomendaciones claras de acciones que refuercen los beneficios y ventajas del proyecto</w:t>
      </w:r>
      <w:r w:rsidR="00B94E11">
        <w:rPr>
          <w:lang w:val="es-CL"/>
        </w:rPr>
        <w:t xml:space="preserve">, así como también respecto a su </w:t>
      </w:r>
      <w:r w:rsidR="00DF4756">
        <w:rPr>
          <w:lang w:val="es-CL"/>
        </w:rPr>
        <w:t>sostenibilidad</w:t>
      </w:r>
      <w:r w:rsidRPr="006C6AE7">
        <w:rPr>
          <w:lang w:val="es-CL"/>
        </w:rPr>
        <w:t xml:space="preserve">. Se debe especificar claramente hacia quien van dirigidas las recomendaciones y cuales son las labores que cada uno debe realizar. Además se deben proporcionar recomendaciones específicas para cada uno de los temas especiales a considerar en esta evaluación. </w:t>
      </w:r>
    </w:p>
    <w:p w:rsidR="00770DD7" w:rsidRPr="006C6AE7" w:rsidRDefault="00770DD7" w:rsidP="00770DD7">
      <w:pPr>
        <w:jc w:val="both"/>
        <w:rPr>
          <w:lang w:val="es-CL"/>
        </w:rPr>
      </w:pPr>
    </w:p>
    <w:p w:rsidR="00770DD7" w:rsidRPr="0050316E" w:rsidRDefault="0050316E" w:rsidP="0050316E">
      <w:pPr>
        <w:jc w:val="both"/>
        <w:rPr>
          <w:b/>
          <w:lang w:val="es-ES"/>
        </w:rPr>
      </w:pPr>
      <w:r w:rsidRPr="0050316E">
        <w:rPr>
          <w:b/>
          <w:lang w:val="es-ES"/>
        </w:rPr>
        <w:t xml:space="preserve">7. </w:t>
      </w:r>
      <w:r>
        <w:rPr>
          <w:b/>
          <w:lang w:val="es-ES"/>
        </w:rPr>
        <w:t xml:space="preserve"> </w:t>
      </w:r>
      <w:r w:rsidR="00770DD7" w:rsidRPr="0050316E">
        <w:rPr>
          <w:b/>
          <w:lang w:val="es-ES"/>
        </w:rPr>
        <w:t>Lecciones aprendidas</w:t>
      </w:r>
    </w:p>
    <w:p w:rsidR="00770DD7" w:rsidRPr="0050316E" w:rsidRDefault="00770DD7" w:rsidP="00770DD7">
      <w:pPr>
        <w:jc w:val="both"/>
        <w:rPr>
          <w:b/>
          <w:lang w:val="es-ES"/>
        </w:rPr>
      </w:pPr>
    </w:p>
    <w:p w:rsidR="00770DD7" w:rsidRPr="006C6AE7" w:rsidRDefault="00770DD7" w:rsidP="00770DD7">
      <w:pPr>
        <w:jc w:val="both"/>
        <w:rPr>
          <w:noProof/>
          <w:lang w:val="es-EC"/>
        </w:rPr>
      </w:pPr>
      <w:r w:rsidRPr="006C6AE7">
        <w:rPr>
          <w:lang w:val="es-CL"/>
        </w:rPr>
        <w:t xml:space="preserve">Aquí se deben destacar las mejores y peores prácticas en aspectos relevantes. Las observaciones no se deben limitar a los productos del proyecto en relación a los objetivos de desarrollo, sino que también deben cubrir el desarrollo de capacidades para los fines y objetivos del proyecto. Además, se debe proporcionar un </w:t>
      </w:r>
      <w:r w:rsidRPr="006C6AE7">
        <w:rPr>
          <w:noProof/>
          <w:lang w:val="es-EC"/>
        </w:rPr>
        <w:t>listado de las lecciones que pueden ser útiles para el diseño e implementación de éste y otros proyectos</w:t>
      </w:r>
      <w:r w:rsidR="007012F8">
        <w:rPr>
          <w:noProof/>
          <w:lang w:val="es-EC"/>
        </w:rPr>
        <w:t>, tanto en el área de la Cooperación Sur Sur como en otras</w:t>
      </w:r>
      <w:r w:rsidRPr="006C6AE7">
        <w:rPr>
          <w:noProof/>
          <w:lang w:val="es-EC"/>
        </w:rPr>
        <w:t>.</w:t>
      </w:r>
    </w:p>
    <w:p w:rsidR="00770DD7" w:rsidRPr="006C6AE7" w:rsidRDefault="00770DD7" w:rsidP="00770DD7">
      <w:pPr>
        <w:jc w:val="both"/>
        <w:rPr>
          <w:lang w:val="es-CL"/>
        </w:rPr>
      </w:pPr>
      <w:r w:rsidRPr="006C6AE7">
        <w:rPr>
          <w:lang w:val="es-CL"/>
        </w:rPr>
        <w:t xml:space="preserve"> </w:t>
      </w:r>
    </w:p>
    <w:p w:rsidR="00770DD7" w:rsidRPr="006C6AE7" w:rsidRDefault="0050316E" w:rsidP="00770DD7">
      <w:pPr>
        <w:jc w:val="both"/>
        <w:rPr>
          <w:b/>
          <w:lang w:val="es-CL"/>
        </w:rPr>
      </w:pPr>
      <w:r>
        <w:rPr>
          <w:b/>
          <w:lang w:val="es-CL"/>
        </w:rPr>
        <w:t>8</w:t>
      </w:r>
      <w:r w:rsidR="00770DD7" w:rsidRPr="006C6AE7">
        <w:rPr>
          <w:b/>
          <w:lang w:val="es-CL"/>
        </w:rPr>
        <w:t xml:space="preserve">. Anexos  </w:t>
      </w:r>
    </w:p>
    <w:p w:rsidR="00770DD7" w:rsidRPr="006C6AE7" w:rsidRDefault="00770DD7" w:rsidP="00770DD7">
      <w:pPr>
        <w:jc w:val="both"/>
        <w:rPr>
          <w:lang w:val="es-CL"/>
        </w:rPr>
      </w:pPr>
      <w:r w:rsidRPr="006C6AE7">
        <w:rPr>
          <w:lang w:val="es-CL"/>
        </w:rPr>
        <w:t xml:space="preserve">TOR  </w:t>
      </w:r>
    </w:p>
    <w:p w:rsidR="00770DD7" w:rsidRDefault="00770DD7" w:rsidP="00770DD7">
      <w:pPr>
        <w:jc w:val="both"/>
        <w:rPr>
          <w:lang w:val="es-CL"/>
        </w:rPr>
      </w:pPr>
      <w:r w:rsidRPr="006C6AE7">
        <w:rPr>
          <w:lang w:val="es-CL"/>
        </w:rPr>
        <w:t xml:space="preserve">Lista de personas  entrevistadas  </w:t>
      </w:r>
    </w:p>
    <w:p w:rsidR="00F17D0A" w:rsidRDefault="00F17D0A" w:rsidP="00770DD7">
      <w:pPr>
        <w:jc w:val="both"/>
        <w:rPr>
          <w:lang w:val="es-CL"/>
        </w:rPr>
      </w:pPr>
      <w:r>
        <w:rPr>
          <w:lang w:val="es-CL"/>
        </w:rPr>
        <w:t>Matriz de la evaluación</w:t>
      </w:r>
    </w:p>
    <w:p w:rsidR="00922ABC" w:rsidRPr="006C6AE7" w:rsidRDefault="00922ABC" w:rsidP="00770DD7">
      <w:pPr>
        <w:jc w:val="both"/>
        <w:rPr>
          <w:lang w:val="es-CL"/>
        </w:rPr>
      </w:pPr>
      <w:r>
        <w:rPr>
          <w:lang w:val="es-CL"/>
        </w:rPr>
        <w:t>Marco de resultados del proyecto</w:t>
      </w:r>
    </w:p>
    <w:p w:rsidR="00770DD7" w:rsidRPr="006C6AE7" w:rsidRDefault="00770DD7" w:rsidP="00770DD7">
      <w:pPr>
        <w:jc w:val="both"/>
        <w:rPr>
          <w:lang w:val="es-CL"/>
        </w:rPr>
      </w:pPr>
      <w:r w:rsidRPr="006C6AE7">
        <w:rPr>
          <w:lang w:val="es-CL"/>
        </w:rPr>
        <w:t xml:space="preserve">Resumen de las reuniones sostenidas  </w:t>
      </w:r>
    </w:p>
    <w:p w:rsidR="00770DD7" w:rsidRPr="006C6AE7" w:rsidRDefault="00770DD7" w:rsidP="00770DD7">
      <w:pPr>
        <w:jc w:val="both"/>
        <w:rPr>
          <w:lang w:val="es-CL"/>
        </w:rPr>
      </w:pPr>
      <w:r w:rsidRPr="006C6AE7">
        <w:rPr>
          <w:lang w:val="es-CL"/>
        </w:rPr>
        <w:t xml:space="preserve">Lista de documentos revisados  </w:t>
      </w:r>
    </w:p>
    <w:p w:rsidR="00770DD7" w:rsidRDefault="00770DD7" w:rsidP="00770DD7">
      <w:pPr>
        <w:jc w:val="both"/>
        <w:rPr>
          <w:lang w:val="es-CL"/>
        </w:rPr>
      </w:pPr>
      <w:r w:rsidRPr="006C6AE7">
        <w:rPr>
          <w:lang w:val="es-CL"/>
        </w:rPr>
        <w:t>Cuestionarios usados y resumen de resultados</w:t>
      </w:r>
    </w:p>
    <w:p w:rsidR="00F17D0A" w:rsidRPr="006C6AE7" w:rsidRDefault="00F17D0A" w:rsidP="00770DD7">
      <w:pPr>
        <w:jc w:val="both"/>
        <w:rPr>
          <w:rFonts w:eastAsia="Batang"/>
          <w:lang w:val="es-CL"/>
        </w:rPr>
      </w:pPr>
      <w:r>
        <w:rPr>
          <w:lang w:val="es-CL"/>
        </w:rPr>
        <w:t>C</w:t>
      </w:r>
      <w:r w:rsidR="00B94E11">
        <w:rPr>
          <w:lang w:val="es-CL"/>
        </w:rPr>
        <w:t>ódigo</w:t>
      </w:r>
      <w:r>
        <w:rPr>
          <w:lang w:val="es-CL"/>
        </w:rPr>
        <w:t xml:space="preserve"> de conducta ético firmado por el/la evaluador/a</w:t>
      </w:r>
    </w:p>
    <w:p w:rsidR="00770DD7" w:rsidRPr="006C6AE7" w:rsidRDefault="00770DD7" w:rsidP="00770DD7">
      <w:pPr>
        <w:jc w:val="both"/>
        <w:rPr>
          <w:rFonts w:eastAsia="Batang"/>
          <w:lang w:val="es-CL"/>
        </w:rPr>
      </w:pPr>
    </w:p>
    <w:p w:rsidR="00770DD7" w:rsidRPr="006C6AE7" w:rsidRDefault="00770DD7" w:rsidP="00770DD7">
      <w:pPr>
        <w:jc w:val="both"/>
        <w:rPr>
          <w:rFonts w:eastAsia="Batang"/>
          <w:u w:val="single"/>
          <w:lang w:val="es-CL"/>
        </w:rPr>
      </w:pPr>
      <w:r w:rsidRPr="006C6AE7">
        <w:rPr>
          <w:rFonts w:eastAsia="Batang"/>
          <w:u w:val="single"/>
          <w:lang w:val="es-CL"/>
        </w:rPr>
        <w:t>Se anexa a estos TDR el documento de proyecto</w:t>
      </w:r>
      <w:r w:rsidR="00F17D0A">
        <w:rPr>
          <w:rFonts w:eastAsia="Batang"/>
          <w:u w:val="single"/>
          <w:lang w:val="es-CL"/>
        </w:rPr>
        <w:t>, incluyendo su marco de resultados</w:t>
      </w:r>
      <w:r w:rsidRPr="006C6AE7">
        <w:rPr>
          <w:rFonts w:eastAsia="Batang"/>
          <w:u w:val="single"/>
          <w:lang w:val="es-CL"/>
        </w:rPr>
        <w:t xml:space="preserve"> (formato </w:t>
      </w:r>
      <w:proofErr w:type="spellStart"/>
      <w:r w:rsidRPr="006C6AE7">
        <w:rPr>
          <w:rFonts w:eastAsia="Batang"/>
          <w:u w:val="single"/>
          <w:lang w:val="es-CL"/>
        </w:rPr>
        <w:t>pdf</w:t>
      </w:r>
      <w:proofErr w:type="spellEnd"/>
      <w:r w:rsidRPr="006C6AE7">
        <w:rPr>
          <w:rFonts w:eastAsia="Batang"/>
          <w:u w:val="single"/>
          <w:lang w:val="es-CL"/>
        </w:rPr>
        <w:t>)</w:t>
      </w:r>
    </w:p>
    <w:p w:rsidR="00B03C62" w:rsidRPr="006D7AF5" w:rsidRDefault="00B03C62" w:rsidP="006D7AF5">
      <w:pPr>
        <w:jc w:val="both"/>
        <w:rPr>
          <w:szCs w:val="24"/>
          <w:lang w:val="es-CL"/>
        </w:rPr>
      </w:pPr>
    </w:p>
    <w:p w:rsidR="00B03C62" w:rsidRPr="006D7AF5" w:rsidRDefault="00B03C62" w:rsidP="006D7AF5">
      <w:pPr>
        <w:jc w:val="both"/>
        <w:rPr>
          <w:szCs w:val="24"/>
          <w:lang w:val="es-CL"/>
        </w:rPr>
      </w:pPr>
    </w:p>
    <w:p w:rsidR="00F17D0A" w:rsidRDefault="00F17D0A" w:rsidP="00F17D0A">
      <w:pPr>
        <w:jc w:val="both"/>
        <w:rPr>
          <w:lang w:val="es-CL"/>
        </w:rPr>
      </w:pPr>
    </w:p>
    <w:p w:rsidR="00F17D0A" w:rsidRDefault="00F17D0A" w:rsidP="00F17D0A">
      <w:pPr>
        <w:pStyle w:val="ListParagraph"/>
        <w:numPr>
          <w:ilvl w:val="0"/>
          <w:numId w:val="3"/>
        </w:numPr>
        <w:jc w:val="both"/>
        <w:rPr>
          <w:b/>
          <w:szCs w:val="24"/>
          <w:lang w:val="es-CL"/>
        </w:rPr>
      </w:pPr>
      <w:r>
        <w:rPr>
          <w:b/>
          <w:szCs w:val="24"/>
          <w:lang w:val="es-CL"/>
        </w:rPr>
        <w:t xml:space="preserve">Productos esperados </w:t>
      </w:r>
    </w:p>
    <w:p w:rsidR="00F17D0A" w:rsidRPr="00553967" w:rsidRDefault="00F17D0A" w:rsidP="00F17D0A">
      <w:pPr>
        <w:jc w:val="both"/>
        <w:rPr>
          <w:szCs w:val="24"/>
          <w:lang w:val="es-CL"/>
        </w:rPr>
      </w:pPr>
      <w:r w:rsidRPr="00553967">
        <w:rPr>
          <w:szCs w:val="24"/>
          <w:lang w:val="es-CL"/>
        </w:rPr>
        <w:t>Los resultados esperados de la presente licitación se listan a continuación:</w:t>
      </w:r>
    </w:p>
    <w:p w:rsidR="00F17D0A" w:rsidRDefault="00F17D0A" w:rsidP="00F17D0A">
      <w:pPr>
        <w:jc w:val="both"/>
        <w:rPr>
          <w:szCs w:val="24"/>
          <w:lang w:val="es-CL"/>
        </w:rPr>
      </w:pPr>
    </w:p>
    <w:p w:rsidR="00F17D0A" w:rsidRDefault="00F17D0A" w:rsidP="00F17D0A">
      <w:pPr>
        <w:numPr>
          <w:ilvl w:val="0"/>
          <w:numId w:val="24"/>
        </w:numPr>
        <w:jc w:val="both"/>
        <w:rPr>
          <w:lang w:val="es-CO"/>
        </w:rPr>
      </w:pPr>
      <w:r>
        <w:rPr>
          <w:lang w:val="es-CL"/>
        </w:rPr>
        <w:t>Informe inicial de la evaluación: presentación de</w:t>
      </w:r>
      <w:r w:rsidRPr="00C1241B">
        <w:rPr>
          <w:lang w:val="es-CO"/>
        </w:rPr>
        <w:t xml:space="preserve"> </w:t>
      </w:r>
      <w:r w:rsidRPr="00CE70A9">
        <w:rPr>
          <w:lang w:val="es-CO"/>
        </w:rPr>
        <w:t>la propuesta metodológica detallada,</w:t>
      </w:r>
      <w:r>
        <w:rPr>
          <w:lang w:val="es-CO"/>
        </w:rPr>
        <w:t xml:space="preserve"> incluyendo una matriz de evaluación,</w:t>
      </w:r>
      <w:r w:rsidRPr="00CE70A9">
        <w:rPr>
          <w:lang w:val="es-CO"/>
        </w:rPr>
        <w:t xml:space="preserve"> cronograma de actividades </w:t>
      </w:r>
      <w:r>
        <w:rPr>
          <w:lang w:val="es-CO"/>
        </w:rPr>
        <w:t xml:space="preserve">validada </w:t>
      </w:r>
      <w:r w:rsidRPr="00CE70A9">
        <w:rPr>
          <w:lang w:val="es-CO"/>
        </w:rPr>
        <w:t xml:space="preserve">y la propuesta a </w:t>
      </w:r>
      <w:r>
        <w:rPr>
          <w:lang w:val="es-CO"/>
        </w:rPr>
        <w:t>las preguntas de la evaluación, además de</w:t>
      </w:r>
      <w:r w:rsidRPr="00CE70A9">
        <w:rPr>
          <w:lang w:val="es-CO"/>
        </w:rPr>
        <w:t xml:space="preserve"> </w:t>
      </w:r>
      <w:r>
        <w:rPr>
          <w:lang w:val="es-CL"/>
        </w:rPr>
        <w:t xml:space="preserve"> una propuesta de estructura y contenidos del Informe Final al equipo coordinador del proyecto</w:t>
      </w:r>
      <w:r w:rsidRPr="00C1241B">
        <w:rPr>
          <w:lang w:val="es-CO"/>
        </w:rPr>
        <w:t xml:space="preserve"> </w:t>
      </w:r>
      <w:r>
        <w:rPr>
          <w:lang w:val="es-CO"/>
        </w:rPr>
        <w:t xml:space="preserve">(aprox. 5 -10 páginas.) </w:t>
      </w:r>
      <w:r w:rsidRPr="00CE70A9">
        <w:rPr>
          <w:lang w:val="es-CO"/>
        </w:rPr>
        <w:t xml:space="preserve">En este informe se debe detallar la comprensión de los evaluadores sobre lo que van a evaluar y </w:t>
      </w:r>
      <w:r w:rsidRPr="00CE70A9">
        <w:rPr>
          <w:lang w:val="es-CO"/>
        </w:rPr>
        <w:lastRenderedPageBreak/>
        <w:t>por qué, proponiendo una serie de preguntas de evaluación, métodos de evaluación, las fuentes de información y los procedimientos de recolección de datos.</w:t>
      </w:r>
      <w:r w:rsidR="00B27A47">
        <w:rPr>
          <w:lang w:val="es-CO"/>
        </w:rPr>
        <w:t xml:space="preserve"> Un posible diseño </w:t>
      </w:r>
      <w:r>
        <w:rPr>
          <w:lang w:val="es-CO"/>
        </w:rPr>
        <w:t xml:space="preserve"> para la matriz de </w:t>
      </w:r>
      <w:r w:rsidR="00B27A47">
        <w:rPr>
          <w:lang w:val="es-CO"/>
        </w:rPr>
        <w:t>evaluación se presenta a continuación</w:t>
      </w:r>
      <w:r>
        <w:rPr>
          <w:lang w:val="es-CO"/>
        </w:rPr>
        <w:t xml:space="preserve">: </w:t>
      </w:r>
    </w:p>
    <w:p w:rsidR="00B27A47" w:rsidRDefault="00B27A47" w:rsidP="00B27A47">
      <w:pPr>
        <w:ind w:left="360"/>
        <w:jc w:val="both"/>
        <w:rPr>
          <w:lang w:val="es-CO"/>
        </w:rPr>
      </w:pPr>
    </w:p>
    <w:p w:rsidR="00B27A47" w:rsidRDefault="00B27A47" w:rsidP="00B27A47">
      <w:pPr>
        <w:ind w:left="360"/>
        <w:jc w:val="both"/>
        <w:rPr>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1128"/>
        <w:gridCol w:w="1228"/>
        <w:gridCol w:w="1021"/>
        <w:gridCol w:w="1034"/>
        <w:gridCol w:w="1073"/>
        <w:gridCol w:w="1267"/>
        <w:gridCol w:w="1054"/>
      </w:tblGrid>
      <w:tr w:rsidR="00F17D0A" w:rsidRPr="00B50E44" w:rsidTr="00BA4752">
        <w:tc>
          <w:tcPr>
            <w:tcW w:w="8856" w:type="dxa"/>
            <w:gridSpan w:val="8"/>
          </w:tcPr>
          <w:p w:rsidR="00F17D0A" w:rsidRPr="00B50E44" w:rsidRDefault="00F17D0A" w:rsidP="00BA4752">
            <w:pPr>
              <w:jc w:val="center"/>
              <w:rPr>
                <w:rFonts w:eastAsia="Batang"/>
                <w:b/>
                <w:sz w:val="20"/>
                <w:lang w:val="es-ES"/>
              </w:rPr>
            </w:pPr>
            <w:r w:rsidRPr="00B50E44">
              <w:rPr>
                <w:rFonts w:ascii="Verdana" w:eastAsia="Batang" w:hAnsi="Verdana"/>
                <w:color w:val="000000"/>
                <w:sz w:val="20"/>
                <w:lang w:val="es-ES"/>
              </w:rPr>
              <w:t>Matriz de Evaluación</w:t>
            </w:r>
          </w:p>
        </w:tc>
      </w:tr>
      <w:tr w:rsidR="00F17D0A" w:rsidRPr="00625C32" w:rsidTr="00BA4752">
        <w:tc>
          <w:tcPr>
            <w:tcW w:w="1114" w:type="dxa"/>
            <w:shd w:val="clear" w:color="auto" w:fill="95B3D7"/>
          </w:tcPr>
          <w:p w:rsidR="00F17D0A" w:rsidRPr="00B50E44" w:rsidRDefault="00F17D0A" w:rsidP="00BA4752">
            <w:pPr>
              <w:jc w:val="center"/>
              <w:rPr>
                <w:rFonts w:ascii="Verdana" w:eastAsia="Batang" w:hAnsi="Verdana"/>
                <w:color w:val="000000"/>
                <w:sz w:val="20"/>
                <w:lang w:val="es-ES"/>
              </w:rPr>
            </w:pPr>
            <w:r w:rsidRPr="00B50E44">
              <w:rPr>
                <w:rFonts w:eastAsia="Batang"/>
                <w:b/>
                <w:sz w:val="20"/>
                <w:lang w:val="es-ES"/>
              </w:rPr>
              <w:t>Criterios de evaluación</w:t>
            </w:r>
          </w:p>
        </w:tc>
        <w:tc>
          <w:tcPr>
            <w:tcW w:w="1114" w:type="dxa"/>
            <w:shd w:val="clear" w:color="auto" w:fill="95B3D7"/>
          </w:tcPr>
          <w:p w:rsidR="00F17D0A" w:rsidRPr="00B50E44" w:rsidRDefault="00F17D0A" w:rsidP="00BA4752">
            <w:pPr>
              <w:jc w:val="center"/>
              <w:rPr>
                <w:rFonts w:ascii="Verdana" w:eastAsia="Batang" w:hAnsi="Verdana"/>
                <w:color w:val="000000"/>
                <w:sz w:val="20"/>
                <w:lang w:val="es-ES"/>
              </w:rPr>
            </w:pPr>
            <w:r w:rsidRPr="00B50E44">
              <w:rPr>
                <w:rFonts w:eastAsia="Batang"/>
                <w:b/>
                <w:sz w:val="20"/>
                <w:lang w:val="es-ES"/>
              </w:rPr>
              <w:t>Preguntas de evaluación</w:t>
            </w:r>
          </w:p>
        </w:tc>
        <w:tc>
          <w:tcPr>
            <w:tcW w:w="1190" w:type="dxa"/>
            <w:shd w:val="clear" w:color="auto" w:fill="95B3D7"/>
          </w:tcPr>
          <w:p w:rsidR="00F17D0A" w:rsidRPr="00B50E44" w:rsidRDefault="00F17D0A" w:rsidP="00BA4752">
            <w:pPr>
              <w:jc w:val="center"/>
              <w:rPr>
                <w:rFonts w:ascii="Verdana" w:eastAsia="Batang" w:hAnsi="Verdana"/>
                <w:color w:val="000000"/>
                <w:sz w:val="20"/>
                <w:lang w:val="es-ES"/>
              </w:rPr>
            </w:pPr>
            <w:r w:rsidRPr="00B50E44">
              <w:rPr>
                <w:rFonts w:eastAsia="Batang"/>
                <w:b/>
                <w:sz w:val="20"/>
                <w:lang w:val="es-ES"/>
              </w:rPr>
              <w:t>Indicadores de desempeño</w:t>
            </w:r>
          </w:p>
        </w:tc>
        <w:tc>
          <w:tcPr>
            <w:tcW w:w="1021" w:type="dxa"/>
            <w:shd w:val="clear" w:color="auto" w:fill="95B3D7"/>
          </w:tcPr>
          <w:p w:rsidR="00F17D0A" w:rsidRPr="00B50E44" w:rsidRDefault="00F17D0A" w:rsidP="00BA4752">
            <w:pPr>
              <w:jc w:val="center"/>
              <w:rPr>
                <w:rFonts w:ascii="Verdana" w:eastAsia="Batang" w:hAnsi="Verdana"/>
                <w:color w:val="000000"/>
                <w:sz w:val="20"/>
                <w:lang w:val="es-ES"/>
              </w:rPr>
            </w:pPr>
            <w:r w:rsidRPr="00B50E44">
              <w:rPr>
                <w:rFonts w:eastAsia="Batang"/>
                <w:b/>
                <w:sz w:val="20"/>
                <w:lang w:val="es-ES"/>
              </w:rPr>
              <w:t>Fuentes de datos</w:t>
            </w:r>
          </w:p>
        </w:tc>
        <w:tc>
          <w:tcPr>
            <w:tcW w:w="1034" w:type="dxa"/>
            <w:shd w:val="clear" w:color="auto" w:fill="95B3D7"/>
          </w:tcPr>
          <w:p w:rsidR="00F17D0A" w:rsidRPr="00B50E44" w:rsidRDefault="00F17D0A" w:rsidP="00BA4752">
            <w:pPr>
              <w:jc w:val="center"/>
              <w:rPr>
                <w:rFonts w:ascii="Verdana" w:eastAsia="Batang" w:hAnsi="Verdana"/>
                <w:color w:val="000000"/>
                <w:sz w:val="20"/>
                <w:lang w:val="es-ES"/>
              </w:rPr>
            </w:pPr>
            <w:r w:rsidRPr="00B50E44">
              <w:rPr>
                <w:rFonts w:eastAsia="Batang"/>
                <w:b/>
                <w:sz w:val="20"/>
                <w:lang w:val="es-ES"/>
              </w:rPr>
              <w:t>Enfoque y diseño</w:t>
            </w:r>
          </w:p>
        </w:tc>
        <w:tc>
          <w:tcPr>
            <w:tcW w:w="1073" w:type="dxa"/>
            <w:shd w:val="clear" w:color="auto" w:fill="95B3D7"/>
          </w:tcPr>
          <w:p w:rsidR="00F17D0A" w:rsidRPr="00B50E44" w:rsidRDefault="00F17D0A" w:rsidP="00BA4752">
            <w:pPr>
              <w:jc w:val="center"/>
              <w:rPr>
                <w:rFonts w:ascii="Verdana" w:eastAsia="Batang" w:hAnsi="Verdana"/>
                <w:color w:val="000000"/>
                <w:sz w:val="20"/>
                <w:lang w:val="es-ES"/>
              </w:rPr>
            </w:pPr>
            <w:r w:rsidRPr="00B50E44">
              <w:rPr>
                <w:rFonts w:eastAsia="Batang"/>
                <w:b/>
                <w:sz w:val="20"/>
                <w:lang w:val="es-ES"/>
              </w:rPr>
              <w:t>Métodos de muestreo</w:t>
            </w:r>
          </w:p>
        </w:tc>
        <w:tc>
          <w:tcPr>
            <w:tcW w:w="1256" w:type="dxa"/>
            <w:shd w:val="clear" w:color="auto" w:fill="95B3D7"/>
          </w:tcPr>
          <w:p w:rsidR="00F17D0A" w:rsidRPr="00B50E44" w:rsidRDefault="00F17D0A" w:rsidP="00BA4752">
            <w:pPr>
              <w:jc w:val="center"/>
              <w:rPr>
                <w:rFonts w:ascii="Verdana" w:eastAsia="Batang" w:hAnsi="Verdana"/>
                <w:color w:val="000000"/>
                <w:sz w:val="20"/>
                <w:lang w:val="es-ES"/>
              </w:rPr>
            </w:pPr>
            <w:r w:rsidRPr="00B50E44">
              <w:rPr>
                <w:rFonts w:eastAsia="Batang"/>
                <w:b/>
                <w:spacing w:val="-6"/>
                <w:sz w:val="20"/>
                <w:lang w:val="es-ES"/>
              </w:rPr>
              <w:t>Métodos e instrumentos de recolección de datos</w:t>
            </w:r>
          </w:p>
        </w:tc>
        <w:tc>
          <w:tcPr>
            <w:tcW w:w="1054" w:type="dxa"/>
            <w:shd w:val="clear" w:color="auto" w:fill="95B3D7"/>
          </w:tcPr>
          <w:p w:rsidR="00F17D0A" w:rsidRPr="00B50E44" w:rsidRDefault="00F17D0A" w:rsidP="00BA4752">
            <w:pPr>
              <w:jc w:val="center"/>
              <w:rPr>
                <w:rFonts w:ascii="Verdana" w:eastAsia="Batang" w:hAnsi="Verdana"/>
                <w:color w:val="000000"/>
                <w:sz w:val="20"/>
                <w:lang w:val="es-ES"/>
              </w:rPr>
            </w:pPr>
            <w:r w:rsidRPr="00B50E44">
              <w:rPr>
                <w:rFonts w:eastAsia="Batang"/>
                <w:b/>
                <w:sz w:val="20"/>
                <w:lang w:val="es-ES"/>
              </w:rPr>
              <w:t>Métodos de análisis de datos</w:t>
            </w:r>
          </w:p>
        </w:tc>
      </w:tr>
      <w:tr w:rsidR="00F17D0A" w:rsidRPr="00625C32" w:rsidTr="00BA4752">
        <w:tc>
          <w:tcPr>
            <w:tcW w:w="1114" w:type="dxa"/>
          </w:tcPr>
          <w:p w:rsidR="00F17D0A" w:rsidRPr="00B50E44" w:rsidRDefault="00F17D0A" w:rsidP="00BA4752">
            <w:pPr>
              <w:jc w:val="center"/>
              <w:rPr>
                <w:rFonts w:eastAsia="Batang"/>
                <w:b/>
                <w:sz w:val="20"/>
                <w:lang w:val="es-ES"/>
              </w:rPr>
            </w:pPr>
          </w:p>
        </w:tc>
        <w:tc>
          <w:tcPr>
            <w:tcW w:w="1114" w:type="dxa"/>
          </w:tcPr>
          <w:p w:rsidR="00F17D0A" w:rsidRPr="00B50E44" w:rsidRDefault="00F17D0A" w:rsidP="00BA4752">
            <w:pPr>
              <w:jc w:val="center"/>
              <w:rPr>
                <w:rFonts w:eastAsia="Batang"/>
                <w:b/>
                <w:sz w:val="20"/>
                <w:lang w:val="es-ES"/>
              </w:rPr>
            </w:pPr>
          </w:p>
        </w:tc>
        <w:tc>
          <w:tcPr>
            <w:tcW w:w="1190" w:type="dxa"/>
          </w:tcPr>
          <w:p w:rsidR="00F17D0A" w:rsidRPr="00B50E44" w:rsidRDefault="00F17D0A" w:rsidP="00BA4752">
            <w:pPr>
              <w:jc w:val="center"/>
              <w:rPr>
                <w:rFonts w:eastAsia="Batang"/>
                <w:b/>
                <w:sz w:val="20"/>
                <w:lang w:val="es-ES"/>
              </w:rPr>
            </w:pPr>
          </w:p>
        </w:tc>
        <w:tc>
          <w:tcPr>
            <w:tcW w:w="1021" w:type="dxa"/>
          </w:tcPr>
          <w:p w:rsidR="00F17D0A" w:rsidRPr="00B50E44" w:rsidRDefault="00F17D0A" w:rsidP="00BA4752">
            <w:pPr>
              <w:jc w:val="center"/>
              <w:rPr>
                <w:rFonts w:eastAsia="Batang"/>
                <w:b/>
                <w:sz w:val="20"/>
                <w:lang w:val="es-ES"/>
              </w:rPr>
            </w:pPr>
          </w:p>
        </w:tc>
        <w:tc>
          <w:tcPr>
            <w:tcW w:w="1034" w:type="dxa"/>
          </w:tcPr>
          <w:p w:rsidR="00F17D0A" w:rsidRPr="00B50E44" w:rsidRDefault="00F17D0A" w:rsidP="00BA4752">
            <w:pPr>
              <w:jc w:val="center"/>
              <w:rPr>
                <w:rFonts w:eastAsia="Batang"/>
                <w:b/>
                <w:sz w:val="20"/>
                <w:lang w:val="es-ES"/>
              </w:rPr>
            </w:pPr>
          </w:p>
        </w:tc>
        <w:tc>
          <w:tcPr>
            <w:tcW w:w="1073" w:type="dxa"/>
          </w:tcPr>
          <w:p w:rsidR="00F17D0A" w:rsidRPr="00B50E44" w:rsidRDefault="00F17D0A" w:rsidP="00BA4752">
            <w:pPr>
              <w:jc w:val="center"/>
              <w:rPr>
                <w:rFonts w:eastAsia="Batang"/>
                <w:b/>
                <w:sz w:val="20"/>
                <w:lang w:val="es-ES"/>
              </w:rPr>
            </w:pPr>
          </w:p>
        </w:tc>
        <w:tc>
          <w:tcPr>
            <w:tcW w:w="1256" w:type="dxa"/>
          </w:tcPr>
          <w:p w:rsidR="00F17D0A" w:rsidRPr="00B50E44" w:rsidRDefault="00F17D0A" w:rsidP="00BA4752">
            <w:pPr>
              <w:jc w:val="center"/>
              <w:rPr>
                <w:rFonts w:eastAsia="Batang"/>
                <w:b/>
                <w:spacing w:val="-6"/>
                <w:sz w:val="20"/>
                <w:lang w:val="es-ES"/>
              </w:rPr>
            </w:pPr>
          </w:p>
        </w:tc>
        <w:tc>
          <w:tcPr>
            <w:tcW w:w="1054" w:type="dxa"/>
          </w:tcPr>
          <w:p w:rsidR="00F17D0A" w:rsidRPr="00B50E44" w:rsidRDefault="00F17D0A" w:rsidP="00BA4752">
            <w:pPr>
              <w:jc w:val="center"/>
              <w:rPr>
                <w:rFonts w:eastAsia="Batang"/>
                <w:b/>
                <w:sz w:val="20"/>
                <w:lang w:val="es-ES"/>
              </w:rPr>
            </w:pPr>
          </w:p>
        </w:tc>
      </w:tr>
      <w:tr w:rsidR="00F17D0A" w:rsidRPr="00625C32" w:rsidTr="00BA4752">
        <w:tc>
          <w:tcPr>
            <w:tcW w:w="1114" w:type="dxa"/>
          </w:tcPr>
          <w:p w:rsidR="00F17D0A" w:rsidRPr="00B50E44" w:rsidRDefault="00F17D0A" w:rsidP="00BA4752">
            <w:pPr>
              <w:jc w:val="center"/>
              <w:rPr>
                <w:rFonts w:eastAsia="Batang"/>
                <w:b/>
                <w:sz w:val="20"/>
                <w:lang w:val="es-ES"/>
              </w:rPr>
            </w:pPr>
          </w:p>
        </w:tc>
        <w:tc>
          <w:tcPr>
            <w:tcW w:w="1114" w:type="dxa"/>
          </w:tcPr>
          <w:p w:rsidR="00F17D0A" w:rsidRPr="00B50E44" w:rsidRDefault="00F17D0A" w:rsidP="00BA4752">
            <w:pPr>
              <w:jc w:val="center"/>
              <w:rPr>
                <w:rFonts w:eastAsia="Batang"/>
                <w:b/>
                <w:sz w:val="20"/>
                <w:lang w:val="es-ES"/>
              </w:rPr>
            </w:pPr>
          </w:p>
        </w:tc>
        <w:tc>
          <w:tcPr>
            <w:tcW w:w="1190" w:type="dxa"/>
          </w:tcPr>
          <w:p w:rsidR="00F17D0A" w:rsidRPr="00B50E44" w:rsidRDefault="00F17D0A" w:rsidP="00BA4752">
            <w:pPr>
              <w:jc w:val="center"/>
              <w:rPr>
                <w:rFonts w:eastAsia="Batang"/>
                <w:b/>
                <w:sz w:val="20"/>
                <w:lang w:val="es-ES"/>
              </w:rPr>
            </w:pPr>
          </w:p>
        </w:tc>
        <w:tc>
          <w:tcPr>
            <w:tcW w:w="1021" w:type="dxa"/>
          </w:tcPr>
          <w:p w:rsidR="00F17D0A" w:rsidRPr="00B50E44" w:rsidRDefault="00F17D0A" w:rsidP="00BA4752">
            <w:pPr>
              <w:jc w:val="center"/>
              <w:rPr>
                <w:rFonts w:eastAsia="Batang"/>
                <w:b/>
                <w:sz w:val="20"/>
                <w:lang w:val="es-ES"/>
              </w:rPr>
            </w:pPr>
          </w:p>
        </w:tc>
        <w:tc>
          <w:tcPr>
            <w:tcW w:w="1034" w:type="dxa"/>
          </w:tcPr>
          <w:p w:rsidR="00F17D0A" w:rsidRPr="00B50E44" w:rsidRDefault="00F17D0A" w:rsidP="00BA4752">
            <w:pPr>
              <w:jc w:val="center"/>
              <w:rPr>
                <w:rFonts w:eastAsia="Batang"/>
                <w:b/>
                <w:sz w:val="20"/>
                <w:lang w:val="es-ES"/>
              </w:rPr>
            </w:pPr>
          </w:p>
        </w:tc>
        <w:tc>
          <w:tcPr>
            <w:tcW w:w="1073" w:type="dxa"/>
          </w:tcPr>
          <w:p w:rsidR="00F17D0A" w:rsidRPr="00B50E44" w:rsidRDefault="00F17D0A" w:rsidP="00BA4752">
            <w:pPr>
              <w:jc w:val="center"/>
              <w:rPr>
                <w:rFonts w:eastAsia="Batang"/>
                <w:b/>
                <w:sz w:val="20"/>
                <w:lang w:val="es-ES"/>
              </w:rPr>
            </w:pPr>
          </w:p>
        </w:tc>
        <w:tc>
          <w:tcPr>
            <w:tcW w:w="1256" w:type="dxa"/>
          </w:tcPr>
          <w:p w:rsidR="00F17D0A" w:rsidRPr="00B50E44" w:rsidRDefault="00F17D0A" w:rsidP="00BA4752">
            <w:pPr>
              <w:jc w:val="center"/>
              <w:rPr>
                <w:rFonts w:eastAsia="Batang"/>
                <w:b/>
                <w:spacing w:val="-6"/>
                <w:sz w:val="20"/>
                <w:lang w:val="es-ES"/>
              </w:rPr>
            </w:pPr>
          </w:p>
        </w:tc>
        <w:tc>
          <w:tcPr>
            <w:tcW w:w="1054" w:type="dxa"/>
          </w:tcPr>
          <w:p w:rsidR="00F17D0A" w:rsidRPr="00B50E44" w:rsidRDefault="00F17D0A" w:rsidP="00BA4752">
            <w:pPr>
              <w:jc w:val="center"/>
              <w:rPr>
                <w:rFonts w:eastAsia="Batang"/>
                <w:b/>
                <w:sz w:val="20"/>
                <w:lang w:val="es-ES"/>
              </w:rPr>
            </w:pPr>
          </w:p>
        </w:tc>
      </w:tr>
      <w:tr w:rsidR="00F17D0A" w:rsidRPr="00625C32" w:rsidTr="00BA4752">
        <w:tc>
          <w:tcPr>
            <w:tcW w:w="1114" w:type="dxa"/>
          </w:tcPr>
          <w:p w:rsidR="00F17D0A" w:rsidRPr="00B50E44" w:rsidRDefault="00F17D0A" w:rsidP="00BA4752">
            <w:pPr>
              <w:jc w:val="center"/>
              <w:rPr>
                <w:rFonts w:eastAsia="Batang"/>
                <w:b/>
                <w:sz w:val="20"/>
                <w:lang w:val="es-ES"/>
              </w:rPr>
            </w:pPr>
          </w:p>
        </w:tc>
        <w:tc>
          <w:tcPr>
            <w:tcW w:w="1114" w:type="dxa"/>
          </w:tcPr>
          <w:p w:rsidR="00F17D0A" w:rsidRPr="00B50E44" w:rsidRDefault="00F17D0A" w:rsidP="00BA4752">
            <w:pPr>
              <w:jc w:val="center"/>
              <w:rPr>
                <w:rFonts w:eastAsia="Batang"/>
                <w:b/>
                <w:sz w:val="20"/>
                <w:lang w:val="es-ES"/>
              </w:rPr>
            </w:pPr>
          </w:p>
        </w:tc>
        <w:tc>
          <w:tcPr>
            <w:tcW w:w="1190" w:type="dxa"/>
          </w:tcPr>
          <w:p w:rsidR="00F17D0A" w:rsidRPr="00B50E44" w:rsidRDefault="00F17D0A" w:rsidP="00BA4752">
            <w:pPr>
              <w:jc w:val="center"/>
              <w:rPr>
                <w:rFonts w:eastAsia="Batang"/>
                <w:b/>
                <w:sz w:val="20"/>
                <w:lang w:val="es-ES"/>
              </w:rPr>
            </w:pPr>
          </w:p>
        </w:tc>
        <w:tc>
          <w:tcPr>
            <w:tcW w:w="1021" w:type="dxa"/>
          </w:tcPr>
          <w:p w:rsidR="00F17D0A" w:rsidRPr="00B50E44" w:rsidRDefault="00F17D0A" w:rsidP="00BA4752">
            <w:pPr>
              <w:jc w:val="center"/>
              <w:rPr>
                <w:rFonts w:eastAsia="Batang"/>
                <w:b/>
                <w:sz w:val="20"/>
                <w:lang w:val="es-ES"/>
              </w:rPr>
            </w:pPr>
          </w:p>
        </w:tc>
        <w:tc>
          <w:tcPr>
            <w:tcW w:w="1034" w:type="dxa"/>
          </w:tcPr>
          <w:p w:rsidR="00F17D0A" w:rsidRPr="00B50E44" w:rsidRDefault="00F17D0A" w:rsidP="00BA4752">
            <w:pPr>
              <w:jc w:val="center"/>
              <w:rPr>
                <w:rFonts w:eastAsia="Batang"/>
                <w:b/>
                <w:sz w:val="20"/>
                <w:lang w:val="es-ES"/>
              </w:rPr>
            </w:pPr>
          </w:p>
        </w:tc>
        <w:tc>
          <w:tcPr>
            <w:tcW w:w="1073" w:type="dxa"/>
          </w:tcPr>
          <w:p w:rsidR="00F17D0A" w:rsidRPr="00B50E44" w:rsidRDefault="00F17D0A" w:rsidP="00BA4752">
            <w:pPr>
              <w:jc w:val="center"/>
              <w:rPr>
                <w:rFonts w:eastAsia="Batang"/>
                <w:b/>
                <w:sz w:val="20"/>
                <w:lang w:val="es-ES"/>
              </w:rPr>
            </w:pPr>
          </w:p>
        </w:tc>
        <w:tc>
          <w:tcPr>
            <w:tcW w:w="1256" w:type="dxa"/>
          </w:tcPr>
          <w:p w:rsidR="00F17D0A" w:rsidRPr="00B50E44" w:rsidRDefault="00F17D0A" w:rsidP="00BA4752">
            <w:pPr>
              <w:jc w:val="center"/>
              <w:rPr>
                <w:rFonts w:eastAsia="Batang"/>
                <w:b/>
                <w:spacing w:val="-6"/>
                <w:sz w:val="20"/>
                <w:lang w:val="es-ES"/>
              </w:rPr>
            </w:pPr>
          </w:p>
        </w:tc>
        <w:tc>
          <w:tcPr>
            <w:tcW w:w="1054" w:type="dxa"/>
          </w:tcPr>
          <w:p w:rsidR="00F17D0A" w:rsidRPr="00B50E44" w:rsidRDefault="00F17D0A" w:rsidP="00BA4752">
            <w:pPr>
              <w:jc w:val="center"/>
              <w:rPr>
                <w:rFonts w:eastAsia="Batang"/>
                <w:b/>
                <w:sz w:val="20"/>
                <w:lang w:val="es-ES"/>
              </w:rPr>
            </w:pPr>
          </w:p>
        </w:tc>
      </w:tr>
      <w:tr w:rsidR="00F17D0A" w:rsidRPr="00625C32" w:rsidTr="00BA4752">
        <w:tc>
          <w:tcPr>
            <w:tcW w:w="1114" w:type="dxa"/>
          </w:tcPr>
          <w:p w:rsidR="00F17D0A" w:rsidRPr="00B50E44" w:rsidRDefault="00F17D0A" w:rsidP="00BA4752">
            <w:pPr>
              <w:jc w:val="center"/>
              <w:rPr>
                <w:rFonts w:eastAsia="Batang"/>
                <w:b/>
                <w:sz w:val="20"/>
                <w:lang w:val="es-ES"/>
              </w:rPr>
            </w:pPr>
          </w:p>
        </w:tc>
        <w:tc>
          <w:tcPr>
            <w:tcW w:w="1114" w:type="dxa"/>
          </w:tcPr>
          <w:p w:rsidR="00F17D0A" w:rsidRPr="00B50E44" w:rsidRDefault="00F17D0A" w:rsidP="00BA4752">
            <w:pPr>
              <w:jc w:val="center"/>
              <w:rPr>
                <w:rFonts w:eastAsia="Batang"/>
                <w:b/>
                <w:sz w:val="20"/>
                <w:lang w:val="es-ES"/>
              </w:rPr>
            </w:pPr>
          </w:p>
        </w:tc>
        <w:tc>
          <w:tcPr>
            <w:tcW w:w="1190" w:type="dxa"/>
          </w:tcPr>
          <w:p w:rsidR="00F17D0A" w:rsidRPr="00B50E44" w:rsidRDefault="00F17D0A" w:rsidP="00BA4752">
            <w:pPr>
              <w:jc w:val="center"/>
              <w:rPr>
                <w:rFonts w:eastAsia="Batang"/>
                <w:b/>
                <w:sz w:val="20"/>
                <w:lang w:val="es-ES"/>
              </w:rPr>
            </w:pPr>
          </w:p>
        </w:tc>
        <w:tc>
          <w:tcPr>
            <w:tcW w:w="1021" w:type="dxa"/>
          </w:tcPr>
          <w:p w:rsidR="00F17D0A" w:rsidRPr="00B50E44" w:rsidRDefault="00F17D0A" w:rsidP="00BA4752">
            <w:pPr>
              <w:jc w:val="center"/>
              <w:rPr>
                <w:rFonts w:eastAsia="Batang"/>
                <w:b/>
                <w:sz w:val="20"/>
                <w:lang w:val="es-ES"/>
              </w:rPr>
            </w:pPr>
          </w:p>
        </w:tc>
        <w:tc>
          <w:tcPr>
            <w:tcW w:w="1034" w:type="dxa"/>
          </w:tcPr>
          <w:p w:rsidR="00F17D0A" w:rsidRPr="00B50E44" w:rsidRDefault="00F17D0A" w:rsidP="00BA4752">
            <w:pPr>
              <w:jc w:val="center"/>
              <w:rPr>
                <w:rFonts w:eastAsia="Batang"/>
                <w:b/>
                <w:sz w:val="20"/>
                <w:lang w:val="es-ES"/>
              </w:rPr>
            </w:pPr>
          </w:p>
        </w:tc>
        <w:tc>
          <w:tcPr>
            <w:tcW w:w="1073" w:type="dxa"/>
          </w:tcPr>
          <w:p w:rsidR="00F17D0A" w:rsidRPr="00B50E44" w:rsidRDefault="00F17D0A" w:rsidP="00BA4752">
            <w:pPr>
              <w:jc w:val="center"/>
              <w:rPr>
                <w:rFonts w:eastAsia="Batang"/>
                <w:b/>
                <w:sz w:val="20"/>
                <w:lang w:val="es-ES"/>
              </w:rPr>
            </w:pPr>
          </w:p>
        </w:tc>
        <w:tc>
          <w:tcPr>
            <w:tcW w:w="1256" w:type="dxa"/>
          </w:tcPr>
          <w:p w:rsidR="00F17D0A" w:rsidRPr="00B50E44" w:rsidRDefault="00F17D0A" w:rsidP="00BA4752">
            <w:pPr>
              <w:jc w:val="center"/>
              <w:rPr>
                <w:rFonts w:eastAsia="Batang"/>
                <w:b/>
                <w:spacing w:val="-6"/>
                <w:sz w:val="20"/>
                <w:lang w:val="es-ES"/>
              </w:rPr>
            </w:pPr>
          </w:p>
        </w:tc>
        <w:tc>
          <w:tcPr>
            <w:tcW w:w="1054" w:type="dxa"/>
          </w:tcPr>
          <w:p w:rsidR="00F17D0A" w:rsidRPr="00B50E44" w:rsidRDefault="00F17D0A" w:rsidP="00BA4752">
            <w:pPr>
              <w:jc w:val="center"/>
              <w:rPr>
                <w:rFonts w:eastAsia="Batang"/>
                <w:b/>
                <w:sz w:val="20"/>
                <w:lang w:val="es-ES"/>
              </w:rPr>
            </w:pPr>
          </w:p>
        </w:tc>
      </w:tr>
    </w:tbl>
    <w:p w:rsidR="00F17D0A" w:rsidRDefault="00F17D0A" w:rsidP="00B27A47">
      <w:pPr>
        <w:ind w:left="720"/>
        <w:rPr>
          <w:lang w:val="es-CL"/>
        </w:rPr>
      </w:pPr>
    </w:p>
    <w:p w:rsidR="00F17D0A" w:rsidRDefault="00F17D0A" w:rsidP="00F17D0A">
      <w:pPr>
        <w:ind w:left="720"/>
        <w:rPr>
          <w:lang w:val="es-CL"/>
        </w:rPr>
      </w:pPr>
    </w:p>
    <w:p w:rsidR="00F17D0A" w:rsidRPr="00B27A47" w:rsidRDefault="00F17D0A" w:rsidP="00B27A47">
      <w:pPr>
        <w:pStyle w:val="ListParagraph"/>
        <w:numPr>
          <w:ilvl w:val="0"/>
          <w:numId w:val="24"/>
        </w:numPr>
        <w:rPr>
          <w:lang w:val="es-CL"/>
        </w:rPr>
      </w:pPr>
      <w:r w:rsidRPr="00B27A47">
        <w:rPr>
          <w:lang w:val="es-CL"/>
        </w:rPr>
        <w:t xml:space="preserve">Una presentación oral de los hallazgos preliminares al PNUD, así como  a otros actores interesados que PNUD determine y el informe borrador de la evaluación </w:t>
      </w:r>
    </w:p>
    <w:p w:rsidR="00F17D0A" w:rsidRPr="006C6AE7" w:rsidRDefault="00F17D0A" w:rsidP="00F17D0A">
      <w:pPr>
        <w:ind w:left="720"/>
        <w:rPr>
          <w:lang w:val="es-CL"/>
        </w:rPr>
      </w:pPr>
    </w:p>
    <w:p w:rsidR="00F17D0A" w:rsidRPr="00B27A47" w:rsidRDefault="00F17D0A" w:rsidP="00B27A47">
      <w:pPr>
        <w:pStyle w:val="ListParagraph"/>
        <w:numPr>
          <w:ilvl w:val="0"/>
          <w:numId w:val="24"/>
        </w:numPr>
        <w:rPr>
          <w:lang w:val="es-CL"/>
        </w:rPr>
      </w:pPr>
      <w:r w:rsidRPr="00B27A47">
        <w:rPr>
          <w:lang w:val="es-CL"/>
        </w:rPr>
        <w:t>Informe Final con los contenidos solicitados en la sección “</w:t>
      </w:r>
      <w:r w:rsidRPr="00B27A47">
        <w:rPr>
          <w:szCs w:val="24"/>
          <w:lang w:val="es-CL"/>
        </w:rPr>
        <w:t>Alcance de la Evaluación”.</w:t>
      </w:r>
    </w:p>
    <w:p w:rsidR="00F17D0A" w:rsidRDefault="00F17D0A" w:rsidP="00F17D0A">
      <w:pPr>
        <w:pStyle w:val="ListParagraph"/>
        <w:rPr>
          <w:lang w:val="es-CL"/>
        </w:rPr>
      </w:pPr>
    </w:p>
    <w:p w:rsidR="00B03C62" w:rsidRPr="007012F8" w:rsidDel="00DA4D29" w:rsidRDefault="00B03C62" w:rsidP="006D7AF5">
      <w:pPr>
        <w:jc w:val="both"/>
        <w:rPr>
          <w:szCs w:val="24"/>
          <w:lang w:val="es-CL"/>
        </w:rPr>
      </w:pPr>
    </w:p>
    <w:p w:rsidR="00B03C62" w:rsidRPr="006D7AF5" w:rsidRDefault="00B03C62" w:rsidP="006D7AF5">
      <w:pPr>
        <w:jc w:val="both"/>
        <w:rPr>
          <w:szCs w:val="24"/>
          <w:lang w:val="es-CL"/>
        </w:rPr>
      </w:pPr>
    </w:p>
    <w:p w:rsidR="00B03C62" w:rsidRPr="006D7AF5" w:rsidRDefault="00B03C62" w:rsidP="007012F8">
      <w:pPr>
        <w:numPr>
          <w:ilvl w:val="0"/>
          <w:numId w:val="3"/>
        </w:numPr>
        <w:jc w:val="both"/>
        <w:rPr>
          <w:b/>
          <w:szCs w:val="24"/>
          <w:lang w:val="es-CL"/>
        </w:rPr>
      </w:pPr>
      <w:r w:rsidRPr="006D7AF5">
        <w:rPr>
          <w:b/>
          <w:szCs w:val="24"/>
          <w:lang w:val="es-CL"/>
        </w:rPr>
        <w:t>Habilidades y experiencia requerida</w:t>
      </w:r>
    </w:p>
    <w:p w:rsidR="00B03C62" w:rsidRPr="006D7AF5" w:rsidRDefault="00B03C62" w:rsidP="006D7AF5">
      <w:pPr>
        <w:jc w:val="both"/>
        <w:rPr>
          <w:szCs w:val="24"/>
          <w:lang w:val="es-CL"/>
        </w:rPr>
      </w:pPr>
    </w:p>
    <w:p w:rsidR="00B03C62" w:rsidRPr="006D7AF5" w:rsidRDefault="00B03C62" w:rsidP="007012F8">
      <w:pPr>
        <w:pStyle w:val="PrrafoSDP"/>
        <w:numPr>
          <w:ilvl w:val="0"/>
          <w:numId w:val="0"/>
        </w:numPr>
        <w:rPr>
          <w:szCs w:val="24"/>
        </w:rPr>
      </w:pPr>
      <w:r w:rsidRPr="006D7AF5">
        <w:rPr>
          <w:szCs w:val="24"/>
        </w:rPr>
        <w:t>Se espera que el</w:t>
      </w:r>
      <w:r w:rsidR="007012F8">
        <w:rPr>
          <w:szCs w:val="24"/>
        </w:rPr>
        <w:t>/la</w:t>
      </w:r>
      <w:r w:rsidRPr="006D7AF5">
        <w:rPr>
          <w:szCs w:val="24"/>
        </w:rPr>
        <w:t xml:space="preserve"> consultor</w:t>
      </w:r>
      <w:r w:rsidR="007012F8">
        <w:rPr>
          <w:szCs w:val="24"/>
        </w:rPr>
        <w:t>/a</w:t>
      </w:r>
      <w:r w:rsidRPr="006D7AF5">
        <w:rPr>
          <w:szCs w:val="24"/>
        </w:rPr>
        <w:t xml:space="preserve"> posea las siguientes habilidades y experiencia:</w:t>
      </w:r>
    </w:p>
    <w:p w:rsidR="00B03C62" w:rsidRDefault="00B03C62" w:rsidP="006D7AF5">
      <w:pPr>
        <w:autoSpaceDE w:val="0"/>
        <w:autoSpaceDN w:val="0"/>
        <w:adjustRightInd w:val="0"/>
        <w:spacing w:before="120"/>
        <w:jc w:val="both"/>
        <w:rPr>
          <w:szCs w:val="24"/>
          <w:lang w:val="es-ES"/>
        </w:rPr>
      </w:pPr>
    </w:p>
    <w:p w:rsidR="00553967" w:rsidRPr="00553967" w:rsidRDefault="005B46E4" w:rsidP="00BC1527">
      <w:pPr>
        <w:pStyle w:val="xl23"/>
        <w:widowControl w:val="0"/>
        <w:numPr>
          <w:ilvl w:val="0"/>
          <w:numId w:val="16"/>
        </w:numPr>
        <w:spacing w:before="0" w:after="0"/>
        <w:ind w:left="1134"/>
        <w:jc w:val="both"/>
        <w:textAlignment w:val="auto"/>
        <w:rPr>
          <w:rFonts w:eastAsia="Times New Roman"/>
          <w:sz w:val="24"/>
          <w:szCs w:val="24"/>
          <w:lang w:val="es-MX" w:eastAsia="en-US"/>
        </w:rPr>
      </w:pPr>
      <w:r w:rsidRPr="00F52336">
        <w:rPr>
          <w:rFonts w:eastAsia="Times New Roman"/>
          <w:sz w:val="24"/>
          <w:szCs w:val="24"/>
          <w:lang w:val="es-MX" w:eastAsia="en-US"/>
        </w:rPr>
        <w:t xml:space="preserve">Profesional universitario en el área de las Ciencias Sociales, ya sea titulado en una Universidad nacional o extranjera, preferentemente con título de postgrado </w:t>
      </w:r>
    </w:p>
    <w:p w:rsidR="00F52336" w:rsidRDefault="005B46E4" w:rsidP="00BC1527">
      <w:pPr>
        <w:pStyle w:val="xl23"/>
        <w:widowControl w:val="0"/>
        <w:numPr>
          <w:ilvl w:val="0"/>
          <w:numId w:val="16"/>
        </w:numPr>
        <w:spacing w:before="0" w:after="0"/>
        <w:ind w:left="1134"/>
        <w:jc w:val="both"/>
        <w:textAlignment w:val="auto"/>
        <w:rPr>
          <w:rFonts w:eastAsia="Times New Roman"/>
          <w:sz w:val="24"/>
          <w:szCs w:val="24"/>
          <w:lang w:val="es-MX" w:eastAsia="en-US"/>
        </w:rPr>
      </w:pPr>
      <w:r w:rsidRPr="00F52336">
        <w:rPr>
          <w:rFonts w:eastAsia="Times New Roman"/>
          <w:sz w:val="24"/>
          <w:szCs w:val="24"/>
          <w:lang w:val="es-MX" w:eastAsia="en-US"/>
        </w:rPr>
        <w:t>Tener amplia experiencia en evaluación de proyectos</w:t>
      </w:r>
      <w:r w:rsidR="00553967" w:rsidRPr="00F52336">
        <w:rPr>
          <w:rFonts w:eastAsia="Times New Roman"/>
          <w:sz w:val="24"/>
          <w:szCs w:val="24"/>
          <w:lang w:val="es-MX" w:eastAsia="en-US"/>
        </w:rPr>
        <w:t xml:space="preserve"> específicamente se requiere dominio de la metodología del marco lógico</w:t>
      </w:r>
      <w:r w:rsidR="00922ABC">
        <w:rPr>
          <w:rFonts w:eastAsia="Times New Roman"/>
          <w:sz w:val="24"/>
          <w:szCs w:val="24"/>
          <w:lang w:val="es-MX" w:eastAsia="en-US"/>
        </w:rPr>
        <w:t xml:space="preserve"> o experiencia en gestión basada en resultados (</w:t>
      </w:r>
      <w:proofErr w:type="spellStart"/>
      <w:r w:rsidR="00922ABC">
        <w:rPr>
          <w:rFonts w:eastAsia="Times New Roman"/>
          <w:sz w:val="24"/>
          <w:szCs w:val="24"/>
          <w:lang w:val="es-MX" w:eastAsia="en-US"/>
        </w:rPr>
        <w:t>GbR</w:t>
      </w:r>
      <w:proofErr w:type="spellEnd"/>
      <w:r w:rsidR="00922ABC">
        <w:rPr>
          <w:rFonts w:eastAsia="Times New Roman"/>
          <w:sz w:val="24"/>
          <w:szCs w:val="24"/>
          <w:lang w:val="es-MX" w:eastAsia="en-US"/>
        </w:rPr>
        <w:t>)</w:t>
      </w:r>
      <w:r w:rsidRPr="00F52336">
        <w:rPr>
          <w:rFonts w:eastAsia="Times New Roman"/>
          <w:sz w:val="24"/>
          <w:szCs w:val="24"/>
          <w:lang w:val="es-MX" w:eastAsia="en-US"/>
        </w:rPr>
        <w:t xml:space="preserve">.  </w:t>
      </w:r>
    </w:p>
    <w:p w:rsidR="005B46E4" w:rsidRDefault="005B46E4" w:rsidP="00BC1527">
      <w:pPr>
        <w:pStyle w:val="xl23"/>
        <w:widowControl w:val="0"/>
        <w:numPr>
          <w:ilvl w:val="0"/>
          <w:numId w:val="16"/>
        </w:numPr>
        <w:spacing w:before="0" w:after="0"/>
        <w:ind w:left="1134"/>
        <w:jc w:val="both"/>
        <w:textAlignment w:val="auto"/>
        <w:rPr>
          <w:rFonts w:eastAsia="Times New Roman"/>
          <w:sz w:val="24"/>
          <w:szCs w:val="24"/>
          <w:lang w:val="es-MX" w:eastAsia="en-US"/>
        </w:rPr>
      </w:pPr>
      <w:r w:rsidRPr="00F52336">
        <w:rPr>
          <w:rFonts w:eastAsia="Times New Roman"/>
          <w:sz w:val="24"/>
          <w:szCs w:val="24"/>
          <w:lang w:val="es-MX" w:eastAsia="en-US"/>
        </w:rPr>
        <w:t xml:space="preserve">Tener experiencia previa en evaluación de proyectos (tanto en el sector público como en organismos internacionales) en las áreas de  desarrollo de capacidades, Cooperación Sur </w:t>
      </w:r>
      <w:proofErr w:type="spellStart"/>
      <w:r w:rsidRPr="00F52336">
        <w:rPr>
          <w:rFonts w:eastAsia="Times New Roman"/>
          <w:sz w:val="24"/>
          <w:szCs w:val="24"/>
          <w:lang w:val="es-MX" w:eastAsia="en-US"/>
        </w:rPr>
        <w:t>Sur</w:t>
      </w:r>
      <w:proofErr w:type="spellEnd"/>
      <w:r w:rsidRPr="00F52336">
        <w:rPr>
          <w:rFonts w:eastAsia="Times New Roman"/>
          <w:sz w:val="24"/>
          <w:szCs w:val="24"/>
          <w:lang w:val="es-MX" w:eastAsia="en-US"/>
        </w:rPr>
        <w:t xml:space="preserve"> y/o reformas institucionales</w:t>
      </w:r>
      <w:r w:rsidR="00B27A47">
        <w:rPr>
          <w:rFonts w:eastAsia="Times New Roman"/>
          <w:sz w:val="24"/>
          <w:szCs w:val="24"/>
          <w:lang w:val="es-MX" w:eastAsia="en-US"/>
        </w:rPr>
        <w:t>, preferentemente con Sistema d</w:t>
      </w:r>
      <w:r w:rsidR="00922ABC">
        <w:rPr>
          <w:rFonts w:eastAsia="Times New Roman"/>
          <w:sz w:val="24"/>
          <w:szCs w:val="24"/>
          <w:lang w:val="es-MX" w:eastAsia="en-US"/>
        </w:rPr>
        <w:t xml:space="preserve">e Naciones Unidas y el PNUD en particular. </w:t>
      </w:r>
    </w:p>
    <w:p w:rsidR="00D1248E" w:rsidRDefault="00D1248E">
      <w:pPr>
        <w:pStyle w:val="xl23"/>
        <w:widowControl w:val="0"/>
        <w:spacing w:before="0" w:after="0"/>
        <w:ind w:left="1134"/>
        <w:jc w:val="both"/>
        <w:textAlignment w:val="auto"/>
        <w:rPr>
          <w:rFonts w:eastAsia="Times New Roman"/>
          <w:sz w:val="24"/>
          <w:szCs w:val="24"/>
          <w:lang w:val="es-MX" w:eastAsia="en-US"/>
        </w:rPr>
      </w:pPr>
    </w:p>
    <w:p w:rsidR="00922ABC" w:rsidRPr="00922ABC" w:rsidRDefault="00922ABC" w:rsidP="00922ABC">
      <w:pPr>
        <w:numPr>
          <w:ilvl w:val="0"/>
          <w:numId w:val="3"/>
        </w:numPr>
        <w:jc w:val="both"/>
        <w:rPr>
          <w:b/>
          <w:szCs w:val="24"/>
          <w:lang w:val="es-CL"/>
        </w:rPr>
      </w:pPr>
      <w:r w:rsidRPr="00922ABC">
        <w:rPr>
          <w:b/>
          <w:szCs w:val="24"/>
          <w:lang w:val="es-CL"/>
        </w:rPr>
        <w:t>Ética en la Evaluación</w:t>
      </w:r>
    </w:p>
    <w:p w:rsidR="00922ABC" w:rsidRPr="00CE70A9" w:rsidRDefault="00922ABC" w:rsidP="00922ABC">
      <w:pPr>
        <w:jc w:val="both"/>
        <w:rPr>
          <w:b/>
          <w:u w:val="single"/>
          <w:lang w:val="es-CO"/>
        </w:rPr>
      </w:pPr>
    </w:p>
    <w:p w:rsidR="00922ABC" w:rsidRPr="00CE70A9" w:rsidRDefault="00922ABC" w:rsidP="00922ABC">
      <w:pPr>
        <w:jc w:val="both"/>
        <w:rPr>
          <w:lang w:val="es-CO"/>
        </w:rPr>
      </w:pPr>
      <w:r>
        <w:rPr>
          <w:lang w:val="es-CO"/>
        </w:rPr>
        <w:t xml:space="preserve">El/ la evaluador/a </w:t>
      </w:r>
      <w:r w:rsidRPr="00CE70A9">
        <w:rPr>
          <w:lang w:val="es-CO"/>
        </w:rPr>
        <w:t xml:space="preserve">para el desarrollo de la presente evaluación seguirán los principios y lineamientos establecidos por el PNUD y el Grupo de Evaluación de Naciones Unidas (UNDG por sus siglas en inglés). Entre otros aspectos se incluyen aquellos relacionados con los derechos y la confidencialidad que se deben garantizar a las personas que suministren </w:t>
      </w:r>
      <w:r w:rsidRPr="00CE70A9">
        <w:rPr>
          <w:lang w:val="es-CO"/>
        </w:rPr>
        <w:lastRenderedPageBreak/>
        <w:t>información, requerimientos explícitos frente al uso de la misma, permisos requeridos a la hora de requerir información de niños y jóvenes y cumplimiento de protocolos que permitan salvaguardar la información y mantener el anonimato y la confidencialidad</w:t>
      </w:r>
      <w:r w:rsidRPr="00CE70A9">
        <w:rPr>
          <w:rStyle w:val="FootnoteReference"/>
          <w:lang w:val="es-CO"/>
        </w:rPr>
        <w:footnoteReference w:id="4"/>
      </w:r>
      <w:r w:rsidRPr="00CE70A9">
        <w:rPr>
          <w:lang w:val="es-CO"/>
        </w:rPr>
        <w:t>.</w:t>
      </w:r>
      <w:r>
        <w:rPr>
          <w:lang w:val="es-CO"/>
        </w:rPr>
        <w:t xml:space="preserve"> Se espera que el/la evaluador/a firmará el código de conducta de la evaluación del PNUD como parte de su contrato. </w:t>
      </w:r>
    </w:p>
    <w:p w:rsidR="005B46E4" w:rsidRPr="00922ABC" w:rsidRDefault="005B46E4" w:rsidP="006D7AF5">
      <w:pPr>
        <w:autoSpaceDE w:val="0"/>
        <w:autoSpaceDN w:val="0"/>
        <w:adjustRightInd w:val="0"/>
        <w:spacing w:before="120"/>
        <w:jc w:val="both"/>
        <w:rPr>
          <w:szCs w:val="24"/>
          <w:lang w:val="es-CO"/>
        </w:rPr>
      </w:pPr>
    </w:p>
    <w:p w:rsidR="00B03C62" w:rsidRPr="006D7AF5" w:rsidRDefault="00B03C62" w:rsidP="006D7AF5">
      <w:pPr>
        <w:jc w:val="both"/>
        <w:rPr>
          <w:szCs w:val="24"/>
          <w:lang w:val="es-ES"/>
        </w:rPr>
      </w:pPr>
    </w:p>
    <w:p w:rsidR="00B03C62" w:rsidRPr="006D7AF5" w:rsidRDefault="00B03C62" w:rsidP="007012F8">
      <w:pPr>
        <w:numPr>
          <w:ilvl w:val="0"/>
          <w:numId w:val="3"/>
        </w:numPr>
        <w:jc w:val="both"/>
        <w:rPr>
          <w:b/>
          <w:szCs w:val="24"/>
          <w:lang w:val="es-CL"/>
        </w:rPr>
      </w:pPr>
      <w:r w:rsidRPr="006D7AF5">
        <w:rPr>
          <w:b/>
          <w:szCs w:val="24"/>
          <w:lang w:val="es-CL"/>
        </w:rPr>
        <w:t>Duración del Contrato</w:t>
      </w:r>
    </w:p>
    <w:p w:rsidR="00B03C62" w:rsidRPr="006D7AF5" w:rsidRDefault="00B03C62" w:rsidP="006D7AF5">
      <w:pPr>
        <w:jc w:val="both"/>
        <w:rPr>
          <w:szCs w:val="24"/>
          <w:lang w:val="es-CL"/>
        </w:rPr>
      </w:pPr>
    </w:p>
    <w:p w:rsidR="00B03C62" w:rsidRDefault="00B03C62" w:rsidP="00553967">
      <w:pPr>
        <w:pStyle w:val="PrrafoSDP"/>
        <w:numPr>
          <w:ilvl w:val="0"/>
          <w:numId w:val="0"/>
        </w:numPr>
        <w:rPr>
          <w:szCs w:val="24"/>
        </w:rPr>
      </w:pPr>
      <w:r w:rsidRPr="006D7AF5">
        <w:rPr>
          <w:szCs w:val="24"/>
        </w:rPr>
        <w:t xml:space="preserve">El plazo para </w:t>
      </w:r>
      <w:r w:rsidR="00E41064">
        <w:rPr>
          <w:szCs w:val="24"/>
        </w:rPr>
        <w:t xml:space="preserve">el tiempo </w:t>
      </w:r>
      <w:r w:rsidRPr="006D7AF5">
        <w:rPr>
          <w:szCs w:val="24"/>
        </w:rPr>
        <w:t xml:space="preserve">la </w:t>
      </w:r>
      <w:r w:rsidR="00E41064">
        <w:rPr>
          <w:szCs w:val="24"/>
        </w:rPr>
        <w:t xml:space="preserve">elaboración de la </w:t>
      </w:r>
      <w:r w:rsidRPr="006D7AF5">
        <w:rPr>
          <w:szCs w:val="24"/>
        </w:rPr>
        <w:t xml:space="preserve">evaluación </w:t>
      </w:r>
      <w:r w:rsidR="00553967">
        <w:rPr>
          <w:szCs w:val="24"/>
        </w:rPr>
        <w:t xml:space="preserve">final </w:t>
      </w:r>
      <w:r w:rsidRPr="006D7AF5">
        <w:rPr>
          <w:szCs w:val="24"/>
        </w:rPr>
        <w:t xml:space="preserve">será de </w:t>
      </w:r>
      <w:r w:rsidR="00E41064">
        <w:rPr>
          <w:szCs w:val="24"/>
        </w:rPr>
        <w:t xml:space="preserve">27 </w:t>
      </w:r>
      <w:r w:rsidRPr="006D7AF5">
        <w:rPr>
          <w:szCs w:val="24"/>
        </w:rPr>
        <w:t xml:space="preserve"> </w:t>
      </w:r>
      <w:r w:rsidR="00E41064">
        <w:rPr>
          <w:szCs w:val="24"/>
        </w:rPr>
        <w:t xml:space="preserve">días </w:t>
      </w:r>
      <w:r w:rsidRPr="006D7AF5">
        <w:rPr>
          <w:szCs w:val="24"/>
        </w:rPr>
        <w:t>a partir de la firma de contrato</w:t>
      </w:r>
      <w:r w:rsidR="00ED0E84">
        <w:rPr>
          <w:szCs w:val="24"/>
        </w:rPr>
        <w:t xml:space="preserve">, además </w:t>
      </w:r>
      <w:proofErr w:type="spellStart"/>
      <w:r w:rsidR="00ED0E84">
        <w:rPr>
          <w:szCs w:val="24"/>
        </w:rPr>
        <w:t>dse</w:t>
      </w:r>
      <w:proofErr w:type="spellEnd"/>
      <w:r w:rsidR="00ED0E84">
        <w:rPr>
          <w:szCs w:val="24"/>
        </w:rPr>
        <w:t xml:space="preserve"> considerará los tiempos para los comentarios a los diferentes productos esperados</w:t>
      </w:r>
      <w:r w:rsidRPr="006D7AF5">
        <w:rPr>
          <w:szCs w:val="24"/>
        </w:rPr>
        <w:t xml:space="preserve">. </w:t>
      </w:r>
      <w:r w:rsidRPr="006D7AF5">
        <w:rPr>
          <w:b/>
          <w:szCs w:val="24"/>
          <w:u w:val="single"/>
        </w:rPr>
        <w:t>Dado el tiempo disponible para la implementación de la presente consultoría, se espera que el consultor dedique</w:t>
      </w:r>
      <w:r>
        <w:rPr>
          <w:b/>
          <w:szCs w:val="24"/>
          <w:u w:val="single"/>
        </w:rPr>
        <w:t xml:space="preserve"> </w:t>
      </w:r>
      <w:r w:rsidR="00775321">
        <w:rPr>
          <w:b/>
          <w:szCs w:val="24"/>
          <w:u w:val="single"/>
        </w:rPr>
        <w:t xml:space="preserve">tiempo completo </w:t>
      </w:r>
      <w:r w:rsidRPr="006D7AF5">
        <w:rPr>
          <w:b/>
          <w:szCs w:val="24"/>
          <w:u w:val="single"/>
        </w:rPr>
        <w:t>a la implementación de la misma</w:t>
      </w:r>
      <w:r w:rsidR="00775321">
        <w:rPr>
          <w:b/>
          <w:szCs w:val="24"/>
          <w:u w:val="single"/>
        </w:rPr>
        <w:t xml:space="preserve"> </w:t>
      </w:r>
      <w:r w:rsidR="00775321" w:rsidRPr="00775321">
        <w:rPr>
          <w:szCs w:val="24"/>
          <w:u w:val="single"/>
        </w:rPr>
        <w:t xml:space="preserve">(menos que se </w:t>
      </w:r>
      <w:proofErr w:type="spellStart"/>
      <w:r w:rsidR="00775321" w:rsidRPr="00775321">
        <w:rPr>
          <w:szCs w:val="24"/>
          <w:u w:val="single"/>
        </w:rPr>
        <w:t>acouerde</w:t>
      </w:r>
      <w:proofErr w:type="spellEnd"/>
      <w:r w:rsidR="00775321" w:rsidRPr="00775321">
        <w:rPr>
          <w:szCs w:val="24"/>
          <w:u w:val="single"/>
        </w:rPr>
        <w:t xml:space="preserve"> de otra forma con la oficina del PNUD)</w:t>
      </w:r>
      <w:r w:rsidRPr="00775321">
        <w:rPr>
          <w:szCs w:val="24"/>
          <w:u w:val="single"/>
        </w:rPr>
        <w:t>.</w:t>
      </w:r>
      <w:r w:rsidRPr="006D7AF5">
        <w:rPr>
          <w:szCs w:val="24"/>
        </w:rPr>
        <w:t xml:space="preserve"> A continuación se presenta un calendario preliminar de actividades, el cual podrá ser modificado por el consultor. Cualquier modificación </w:t>
      </w:r>
      <w:r w:rsidR="00F52336">
        <w:rPr>
          <w:szCs w:val="24"/>
        </w:rPr>
        <w:t>deberá contar con la aprobación del PNUD:</w:t>
      </w:r>
    </w:p>
    <w:p w:rsidR="00F52336" w:rsidRPr="00F52336" w:rsidRDefault="00F52336" w:rsidP="00F52336">
      <w:pPr>
        <w:rPr>
          <w:lang w:val="es-MX"/>
        </w:rPr>
      </w:pPr>
    </w:p>
    <w:tbl>
      <w:tblPr>
        <w:tblW w:w="4152" w:type="pct"/>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1"/>
        <w:gridCol w:w="458"/>
        <w:gridCol w:w="458"/>
        <w:gridCol w:w="458"/>
        <w:gridCol w:w="458"/>
        <w:gridCol w:w="458"/>
        <w:gridCol w:w="11"/>
      </w:tblGrid>
      <w:tr w:rsidR="00F52336" w:rsidRPr="00F40CAC" w:rsidTr="00F52336">
        <w:trPr>
          <w:jc w:val="center"/>
        </w:trPr>
        <w:tc>
          <w:tcPr>
            <w:tcW w:w="3538" w:type="pct"/>
            <w:vMerge w:val="restart"/>
            <w:shd w:val="clear" w:color="auto" w:fill="CCCCCC"/>
            <w:vAlign w:val="center"/>
          </w:tcPr>
          <w:p w:rsidR="00F52336" w:rsidRPr="00CC4396" w:rsidRDefault="00F52336" w:rsidP="00700832">
            <w:pPr>
              <w:jc w:val="center"/>
              <w:rPr>
                <w:b/>
                <w:szCs w:val="24"/>
                <w:lang w:val="es-MX"/>
              </w:rPr>
            </w:pPr>
            <w:r w:rsidRPr="00CC4396">
              <w:rPr>
                <w:b/>
                <w:szCs w:val="24"/>
                <w:lang w:val="es-MX"/>
              </w:rPr>
              <w:t>Actividad</w:t>
            </w:r>
          </w:p>
        </w:tc>
        <w:tc>
          <w:tcPr>
            <w:tcW w:w="1462" w:type="pct"/>
            <w:gridSpan w:val="6"/>
            <w:shd w:val="clear" w:color="auto" w:fill="CCCCCC"/>
          </w:tcPr>
          <w:p w:rsidR="00F52336" w:rsidRPr="00CC4396" w:rsidRDefault="00F52336" w:rsidP="00700832">
            <w:pPr>
              <w:jc w:val="center"/>
              <w:rPr>
                <w:b/>
                <w:szCs w:val="24"/>
                <w:lang w:val="es-MX"/>
              </w:rPr>
            </w:pPr>
            <w:r w:rsidRPr="00CC4396">
              <w:rPr>
                <w:b/>
                <w:szCs w:val="24"/>
                <w:lang w:val="es-MX"/>
              </w:rPr>
              <w:t>Semana</w:t>
            </w:r>
          </w:p>
        </w:tc>
      </w:tr>
      <w:tr w:rsidR="00F52336" w:rsidRPr="00F40CAC" w:rsidTr="00F52336">
        <w:trPr>
          <w:gridAfter w:val="1"/>
          <w:wAfter w:w="7" w:type="pct"/>
          <w:jc w:val="center"/>
        </w:trPr>
        <w:tc>
          <w:tcPr>
            <w:tcW w:w="3538" w:type="pct"/>
            <w:vMerge/>
            <w:shd w:val="clear" w:color="auto" w:fill="CCCCCC"/>
          </w:tcPr>
          <w:p w:rsidR="00F52336" w:rsidRPr="00CC4396" w:rsidRDefault="00F52336" w:rsidP="00700832">
            <w:pPr>
              <w:jc w:val="center"/>
              <w:rPr>
                <w:b/>
                <w:szCs w:val="24"/>
                <w:lang w:val="es-MX"/>
              </w:rPr>
            </w:pPr>
          </w:p>
        </w:tc>
        <w:tc>
          <w:tcPr>
            <w:tcW w:w="291" w:type="pct"/>
            <w:shd w:val="clear" w:color="auto" w:fill="CCCCCC"/>
          </w:tcPr>
          <w:p w:rsidR="00F52336" w:rsidRPr="00CC4396" w:rsidRDefault="00F52336" w:rsidP="00700832">
            <w:pPr>
              <w:jc w:val="center"/>
              <w:rPr>
                <w:b/>
                <w:szCs w:val="24"/>
                <w:lang w:val="es-MX"/>
              </w:rPr>
            </w:pPr>
            <w:r w:rsidRPr="00CC4396">
              <w:rPr>
                <w:b/>
                <w:szCs w:val="24"/>
                <w:lang w:val="es-MX"/>
              </w:rPr>
              <w:t>1</w:t>
            </w:r>
          </w:p>
        </w:tc>
        <w:tc>
          <w:tcPr>
            <w:tcW w:w="291" w:type="pct"/>
            <w:shd w:val="clear" w:color="auto" w:fill="CCCCCC"/>
          </w:tcPr>
          <w:p w:rsidR="00F52336" w:rsidRPr="00CC4396" w:rsidRDefault="00F52336" w:rsidP="00700832">
            <w:pPr>
              <w:jc w:val="center"/>
              <w:rPr>
                <w:b/>
                <w:szCs w:val="24"/>
                <w:lang w:val="es-MX"/>
              </w:rPr>
            </w:pPr>
            <w:r w:rsidRPr="00CC4396">
              <w:rPr>
                <w:b/>
                <w:szCs w:val="24"/>
                <w:lang w:val="es-MX"/>
              </w:rPr>
              <w:t>2</w:t>
            </w:r>
          </w:p>
        </w:tc>
        <w:tc>
          <w:tcPr>
            <w:tcW w:w="291" w:type="pct"/>
            <w:shd w:val="clear" w:color="auto" w:fill="CCCCCC"/>
          </w:tcPr>
          <w:p w:rsidR="00F52336" w:rsidRPr="00CC4396" w:rsidRDefault="00F52336" w:rsidP="00700832">
            <w:pPr>
              <w:jc w:val="center"/>
              <w:rPr>
                <w:b/>
                <w:szCs w:val="24"/>
                <w:lang w:val="es-MX"/>
              </w:rPr>
            </w:pPr>
            <w:r w:rsidRPr="00CC4396">
              <w:rPr>
                <w:b/>
                <w:szCs w:val="24"/>
                <w:lang w:val="es-MX"/>
              </w:rPr>
              <w:t>3</w:t>
            </w:r>
          </w:p>
        </w:tc>
        <w:tc>
          <w:tcPr>
            <w:tcW w:w="291" w:type="pct"/>
            <w:shd w:val="clear" w:color="auto" w:fill="CCCCCC"/>
          </w:tcPr>
          <w:p w:rsidR="00F52336" w:rsidRPr="00CC4396" w:rsidRDefault="00F52336" w:rsidP="00700832">
            <w:pPr>
              <w:jc w:val="center"/>
              <w:rPr>
                <w:b/>
                <w:szCs w:val="24"/>
                <w:lang w:val="es-MX"/>
              </w:rPr>
            </w:pPr>
            <w:r w:rsidRPr="00CC4396">
              <w:rPr>
                <w:b/>
                <w:szCs w:val="24"/>
                <w:lang w:val="es-MX"/>
              </w:rPr>
              <w:t>4</w:t>
            </w:r>
          </w:p>
        </w:tc>
        <w:tc>
          <w:tcPr>
            <w:tcW w:w="291" w:type="pct"/>
            <w:shd w:val="clear" w:color="auto" w:fill="CCCCCC"/>
          </w:tcPr>
          <w:p w:rsidR="00F52336" w:rsidRPr="00CC4396" w:rsidRDefault="00F52336" w:rsidP="00700832">
            <w:pPr>
              <w:jc w:val="center"/>
              <w:rPr>
                <w:b/>
                <w:szCs w:val="24"/>
                <w:lang w:val="es-MX"/>
              </w:rPr>
            </w:pPr>
            <w:r w:rsidRPr="00CC4396">
              <w:rPr>
                <w:b/>
                <w:szCs w:val="24"/>
                <w:lang w:val="es-MX"/>
              </w:rPr>
              <w:t>5</w:t>
            </w:r>
          </w:p>
        </w:tc>
      </w:tr>
      <w:tr w:rsidR="00F52336" w:rsidRPr="00886D82" w:rsidTr="006363FC">
        <w:trPr>
          <w:gridAfter w:val="1"/>
          <w:wAfter w:w="7" w:type="pct"/>
          <w:jc w:val="center"/>
        </w:trPr>
        <w:tc>
          <w:tcPr>
            <w:tcW w:w="3538" w:type="pct"/>
          </w:tcPr>
          <w:p w:rsidR="00F52336" w:rsidRPr="00886D82" w:rsidRDefault="00F52336" w:rsidP="00F52336">
            <w:pPr>
              <w:rPr>
                <w:b/>
                <w:szCs w:val="24"/>
                <w:lang w:val="es-MX"/>
              </w:rPr>
            </w:pPr>
            <w:r w:rsidRPr="00886D82">
              <w:rPr>
                <w:b/>
                <w:szCs w:val="24"/>
                <w:lang w:val="es-MX"/>
              </w:rPr>
              <w:t xml:space="preserve">1. Reunión con PNUD </w:t>
            </w:r>
          </w:p>
        </w:tc>
        <w:tc>
          <w:tcPr>
            <w:tcW w:w="291" w:type="pct"/>
            <w:tcBorders>
              <w:bottom w:val="single" w:sz="4" w:space="0" w:color="auto"/>
            </w:tcBorders>
            <w:shd w:val="clear" w:color="auto" w:fill="auto"/>
          </w:tcPr>
          <w:p w:rsidR="00F52336" w:rsidRPr="005F1CE8" w:rsidRDefault="00F52336" w:rsidP="00700832">
            <w:pPr>
              <w:rPr>
                <w:b/>
                <w:szCs w:val="24"/>
                <w:lang w:val="es-MX"/>
              </w:rPr>
            </w:pPr>
          </w:p>
        </w:tc>
        <w:tc>
          <w:tcPr>
            <w:tcW w:w="291" w:type="pct"/>
          </w:tcPr>
          <w:p w:rsidR="00F52336" w:rsidRPr="00886D82" w:rsidRDefault="00F52336" w:rsidP="00700832">
            <w:pPr>
              <w:rPr>
                <w:b/>
                <w:szCs w:val="24"/>
                <w:lang w:val="es-MX"/>
              </w:rPr>
            </w:pPr>
          </w:p>
        </w:tc>
        <w:tc>
          <w:tcPr>
            <w:tcW w:w="291" w:type="pct"/>
          </w:tcPr>
          <w:p w:rsidR="00F52336" w:rsidRPr="00886D82" w:rsidRDefault="00F52336" w:rsidP="00700832">
            <w:pPr>
              <w:rPr>
                <w:b/>
                <w:szCs w:val="24"/>
                <w:lang w:val="es-MX"/>
              </w:rPr>
            </w:pPr>
          </w:p>
        </w:tc>
        <w:tc>
          <w:tcPr>
            <w:tcW w:w="291" w:type="pct"/>
          </w:tcPr>
          <w:p w:rsidR="00F52336" w:rsidRPr="00886D82" w:rsidRDefault="00F52336" w:rsidP="00700832">
            <w:pPr>
              <w:rPr>
                <w:b/>
                <w:szCs w:val="24"/>
                <w:lang w:val="es-MX"/>
              </w:rPr>
            </w:pPr>
          </w:p>
        </w:tc>
        <w:tc>
          <w:tcPr>
            <w:tcW w:w="291" w:type="pct"/>
          </w:tcPr>
          <w:p w:rsidR="00F52336" w:rsidRPr="00886D82" w:rsidRDefault="00F52336" w:rsidP="00700832">
            <w:pPr>
              <w:rPr>
                <w:b/>
                <w:szCs w:val="24"/>
                <w:lang w:val="es-MX"/>
              </w:rPr>
            </w:pPr>
          </w:p>
        </w:tc>
      </w:tr>
      <w:tr w:rsidR="00F52336" w:rsidRPr="00625C32" w:rsidTr="006363FC">
        <w:trPr>
          <w:gridAfter w:val="1"/>
          <w:wAfter w:w="7" w:type="pct"/>
          <w:jc w:val="center"/>
        </w:trPr>
        <w:tc>
          <w:tcPr>
            <w:tcW w:w="3538" w:type="pct"/>
          </w:tcPr>
          <w:p w:rsidR="00F52336" w:rsidRPr="00F40CAC" w:rsidRDefault="00F52336" w:rsidP="00700832">
            <w:pPr>
              <w:ind w:left="550" w:hanging="220"/>
              <w:rPr>
                <w:szCs w:val="24"/>
                <w:lang w:val="es-MX"/>
              </w:rPr>
            </w:pPr>
            <w:r w:rsidRPr="00F40CAC">
              <w:rPr>
                <w:szCs w:val="24"/>
                <w:lang w:val="es-MX"/>
              </w:rPr>
              <w:t>-</w:t>
            </w:r>
            <w:r>
              <w:rPr>
                <w:szCs w:val="24"/>
                <w:lang w:val="es-MX"/>
              </w:rPr>
              <w:t xml:space="preserve"> </w:t>
            </w:r>
            <w:r w:rsidRPr="00F40CAC">
              <w:rPr>
                <w:szCs w:val="24"/>
                <w:lang w:val="es-MX"/>
              </w:rPr>
              <w:t xml:space="preserve"> Presentación y aprobación del </w:t>
            </w:r>
            <w:r w:rsidR="00B27A47">
              <w:rPr>
                <w:lang w:val="es-CL"/>
              </w:rPr>
              <w:t>Informe inicial de la evaluación</w:t>
            </w:r>
          </w:p>
        </w:tc>
        <w:tc>
          <w:tcPr>
            <w:tcW w:w="291" w:type="pct"/>
            <w:shd w:val="clear" w:color="auto" w:fill="A6A6A6" w:themeFill="background1" w:themeFillShade="A6"/>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r>
      <w:tr w:rsidR="00F52336" w:rsidRPr="00625C32" w:rsidTr="006363FC">
        <w:trPr>
          <w:gridAfter w:val="1"/>
          <w:wAfter w:w="7" w:type="pct"/>
          <w:jc w:val="center"/>
        </w:trPr>
        <w:tc>
          <w:tcPr>
            <w:tcW w:w="3538" w:type="pct"/>
          </w:tcPr>
          <w:p w:rsidR="00F52336" w:rsidRPr="00F40CAC" w:rsidRDefault="00F52336" w:rsidP="00700832">
            <w:pPr>
              <w:ind w:left="550" w:hanging="220"/>
              <w:rPr>
                <w:szCs w:val="24"/>
                <w:lang w:val="es-MX"/>
              </w:rPr>
            </w:pPr>
            <w:r w:rsidRPr="00F40CAC">
              <w:rPr>
                <w:szCs w:val="24"/>
                <w:lang w:val="es-MX"/>
              </w:rPr>
              <w:t xml:space="preserve">- </w:t>
            </w:r>
            <w:r>
              <w:rPr>
                <w:szCs w:val="24"/>
                <w:lang w:val="es-MX"/>
              </w:rPr>
              <w:t xml:space="preserve"> </w:t>
            </w:r>
            <w:r w:rsidRPr="00F40CAC">
              <w:rPr>
                <w:szCs w:val="24"/>
                <w:lang w:val="es-MX"/>
              </w:rPr>
              <w:t>Presentación borrador preliminar criterios evaluación</w:t>
            </w:r>
          </w:p>
        </w:tc>
        <w:tc>
          <w:tcPr>
            <w:tcW w:w="291" w:type="pct"/>
            <w:shd w:val="clear" w:color="auto" w:fill="A6A6A6" w:themeFill="background1" w:themeFillShade="A6"/>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r>
      <w:tr w:rsidR="00F52336" w:rsidRPr="00625C32" w:rsidTr="006363FC">
        <w:trPr>
          <w:gridAfter w:val="1"/>
          <w:wAfter w:w="7" w:type="pct"/>
          <w:jc w:val="center"/>
        </w:trPr>
        <w:tc>
          <w:tcPr>
            <w:tcW w:w="3538" w:type="pct"/>
          </w:tcPr>
          <w:p w:rsidR="00F52336" w:rsidRPr="00F40CAC" w:rsidRDefault="00F52336" w:rsidP="00F52336">
            <w:pPr>
              <w:ind w:left="550" w:hanging="220"/>
              <w:rPr>
                <w:szCs w:val="24"/>
                <w:lang w:val="es-MX"/>
              </w:rPr>
            </w:pPr>
            <w:r w:rsidRPr="00F40CAC">
              <w:rPr>
                <w:szCs w:val="24"/>
                <w:lang w:val="es-MX"/>
              </w:rPr>
              <w:t xml:space="preserve">- </w:t>
            </w:r>
            <w:r>
              <w:rPr>
                <w:szCs w:val="24"/>
                <w:lang w:val="es-MX"/>
              </w:rPr>
              <w:t xml:space="preserve"> </w:t>
            </w:r>
            <w:r w:rsidRPr="00F40CAC">
              <w:rPr>
                <w:szCs w:val="24"/>
                <w:lang w:val="es-MX"/>
              </w:rPr>
              <w:t>Revisión listado de contacto</w:t>
            </w:r>
            <w:r>
              <w:rPr>
                <w:szCs w:val="24"/>
                <w:lang w:val="es-MX"/>
              </w:rPr>
              <w:t>s de los actores involucrados en el proyecto</w:t>
            </w:r>
          </w:p>
        </w:tc>
        <w:tc>
          <w:tcPr>
            <w:tcW w:w="291" w:type="pct"/>
            <w:shd w:val="clear" w:color="auto" w:fill="A6A6A6" w:themeFill="background1" w:themeFillShade="A6"/>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r>
      <w:tr w:rsidR="005F1CE8" w:rsidRPr="005412AF" w:rsidTr="006363FC">
        <w:trPr>
          <w:gridAfter w:val="1"/>
          <w:wAfter w:w="7" w:type="pct"/>
          <w:jc w:val="center"/>
        </w:trPr>
        <w:tc>
          <w:tcPr>
            <w:tcW w:w="3538" w:type="pct"/>
          </w:tcPr>
          <w:p w:rsidR="005F1CE8" w:rsidRPr="00F40CAC" w:rsidRDefault="005F1CE8" w:rsidP="00F52336">
            <w:pPr>
              <w:ind w:left="550" w:hanging="220"/>
              <w:rPr>
                <w:szCs w:val="24"/>
                <w:lang w:val="es-MX"/>
              </w:rPr>
            </w:pPr>
            <w:r>
              <w:rPr>
                <w:szCs w:val="24"/>
                <w:lang w:val="es-MX"/>
              </w:rPr>
              <w:t>-Revisión documentación existente</w:t>
            </w:r>
          </w:p>
        </w:tc>
        <w:tc>
          <w:tcPr>
            <w:tcW w:w="291" w:type="pct"/>
            <w:shd w:val="clear" w:color="auto" w:fill="A6A6A6" w:themeFill="background1" w:themeFillShade="A6"/>
          </w:tcPr>
          <w:p w:rsidR="005F1CE8" w:rsidRPr="00F40CAC" w:rsidRDefault="005F1CE8" w:rsidP="00700832">
            <w:pPr>
              <w:rPr>
                <w:szCs w:val="24"/>
                <w:lang w:val="es-MX"/>
              </w:rPr>
            </w:pPr>
          </w:p>
        </w:tc>
        <w:tc>
          <w:tcPr>
            <w:tcW w:w="291" w:type="pct"/>
            <w:tcBorders>
              <w:bottom w:val="single" w:sz="4" w:space="0" w:color="auto"/>
            </w:tcBorders>
          </w:tcPr>
          <w:p w:rsidR="005F1CE8" w:rsidRPr="00F40CAC" w:rsidRDefault="005F1CE8" w:rsidP="00700832">
            <w:pPr>
              <w:rPr>
                <w:szCs w:val="24"/>
                <w:lang w:val="es-MX"/>
              </w:rPr>
            </w:pPr>
          </w:p>
        </w:tc>
        <w:tc>
          <w:tcPr>
            <w:tcW w:w="291" w:type="pct"/>
          </w:tcPr>
          <w:p w:rsidR="005F1CE8" w:rsidRPr="00F40CAC" w:rsidRDefault="005F1CE8" w:rsidP="00700832">
            <w:pPr>
              <w:rPr>
                <w:szCs w:val="24"/>
                <w:lang w:val="es-MX"/>
              </w:rPr>
            </w:pPr>
          </w:p>
        </w:tc>
        <w:tc>
          <w:tcPr>
            <w:tcW w:w="291" w:type="pct"/>
          </w:tcPr>
          <w:p w:rsidR="005F1CE8" w:rsidRPr="00F40CAC" w:rsidRDefault="005F1CE8" w:rsidP="00700832">
            <w:pPr>
              <w:rPr>
                <w:szCs w:val="24"/>
                <w:lang w:val="es-MX"/>
              </w:rPr>
            </w:pPr>
          </w:p>
        </w:tc>
        <w:tc>
          <w:tcPr>
            <w:tcW w:w="291" w:type="pct"/>
          </w:tcPr>
          <w:p w:rsidR="005F1CE8" w:rsidRPr="00F40CAC" w:rsidRDefault="005F1CE8" w:rsidP="00700832">
            <w:pPr>
              <w:rPr>
                <w:szCs w:val="24"/>
                <w:lang w:val="es-MX"/>
              </w:rPr>
            </w:pPr>
          </w:p>
        </w:tc>
      </w:tr>
      <w:tr w:rsidR="00F52336" w:rsidRPr="005412AF" w:rsidTr="005F1CE8">
        <w:trPr>
          <w:gridAfter w:val="1"/>
          <w:wAfter w:w="7" w:type="pct"/>
          <w:jc w:val="center"/>
        </w:trPr>
        <w:tc>
          <w:tcPr>
            <w:tcW w:w="3538" w:type="pct"/>
          </w:tcPr>
          <w:p w:rsidR="00F52336" w:rsidRPr="00886D82" w:rsidRDefault="00F52336" w:rsidP="00F52336">
            <w:pPr>
              <w:rPr>
                <w:b/>
                <w:szCs w:val="24"/>
                <w:lang w:val="es-MX"/>
              </w:rPr>
            </w:pPr>
            <w:r w:rsidRPr="00886D82">
              <w:rPr>
                <w:b/>
                <w:szCs w:val="24"/>
                <w:lang w:val="es-MX"/>
              </w:rPr>
              <w:t xml:space="preserve">2. Preparación </w:t>
            </w:r>
            <w:r>
              <w:rPr>
                <w:b/>
                <w:szCs w:val="24"/>
                <w:lang w:val="es-MX"/>
              </w:rPr>
              <w:t>Informes</w:t>
            </w:r>
            <w:r w:rsidRPr="00886D82">
              <w:rPr>
                <w:b/>
                <w:szCs w:val="24"/>
                <w:lang w:val="es-MX"/>
              </w:rPr>
              <w:t xml:space="preserve"> </w:t>
            </w:r>
          </w:p>
        </w:tc>
        <w:tc>
          <w:tcPr>
            <w:tcW w:w="291" w:type="pct"/>
          </w:tcPr>
          <w:p w:rsidR="00F52336" w:rsidRPr="00886D82" w:rsidRDefault="00F52336" w:rsidP="00700832">
            <w:pPr>
              <w:rPr>
                <w:b/>
                <w:szCs w:val="24"/>
                <w:lang w:val="es-MX"/>
              </w:rPr>
            </w:pPr>
          </w:p>
        </w:tc>
        <w:tc>
          <w:tcPr>
            <w:tcW w:w="291" w:type="pct"/>
            <w:tcBorders>
              <w:bottom w:val="single" w:sz="4" w:space="0" w:color="auto"/>
            </w:tcBorders>
            <w:shd w:val="clear" w:color="auto" w:fill="FFFFFF" w:themeFill="background1"/>
          </w:tcPr>
          <w:p w:rsidR="00F52336" w:rsidRPr="00886D82" w:rsidRDefault="00F52336" w:rsidP="00700832">
            <w:pPr>
              <w:rPr>
                <w:b/>
                <w:szCs w:val="24"/>
                <w:lang w:val="es-MX"/>
              </w:rPr>
            </w:pPr>
          </w:p>
        </w:tc>
        <w:tc>
          <w:tcPr>
            <w:tcW w:w="291" w:type="pct"/>
          </w:tcPr>
          <w:p w:rsidR="00F52336" w:rsidRPr="00886D82" w:rsidRDefault="00F52336" w:rsidP="00700832">
            <w:pPr>
              <w:rPr>
                <w:b/>
                <w:szCs w:val="24"/>
                <w:lang w:val="es-MX"/>
              </w:rPr>
            </w:pPr>
          </w:p>
        </w:tc>
        <w:tc>
          <w:tcPr>
            <w:tcW w:w="291" w:type="pct"/>
          </w:tcPr>
          <w:p w:rsidR="00F52336" w:rsidRPr="00886D82" w:rsidRDefault="00F52336" w:rsidP="00700832">
            <w:pPr>
              <w:rPr>
                <w:b/>
                <w:szCs w:val="24"/>
                <w:lang w:val="es-MX"/>
              </w:rPr>
            </w:pPr>
          </w:p>
        </w:tc>
        <w:tc>
          <w:tcPr>
            <w:tcW w:w="291" w:type="pct"/>
          </w:tcPr>
          <w:p w:rsidR="00F52336" w:rsidRPr="00886D82" w:rsidRDefault="00F52336" w:rsidP="00700832">
            <w:pPr>
              <w:rPr>
                <w:b/>
                <w:szCs w:val="24"/>
                <w:lang w:val="es-MX"/>
              </w:rPr>
            </w:pPr>
          </w:p>
        </w:tc>
      </w:tr>
      <w:tr w:rsidR="00F52336" w:rsidRPr="00625C32" w:rsidTr="005F1CE8">
        <w:trPr>
          <w:gridAfter w:val="1"/>
          <w:wAfter w:w="7" w:type="pct"/>
          <w:jc w:val="center"/>
        </w:trPr>
        <w:tc>
          <w:tcPr>
            <w:tcW w:w="3538" w:type="pct"/>
          </w:tcPr>
          <w:p w:rsidR="00F52336" w:rsidRPr="00F52336" w:rsidRDefault="00F52336" w:rsidP="00700832">
            <w:pPr>
              <w:ind w:left="550" w:hanging="220"/>
              <w:rPr>
                <w:szCs w:val="24"/>
                <w:lang w:val="es-ES"/>
              </w:rPr>
            </w:pPr>
            <w:r w:rsidRPr="00F40CAC">
              <w:rPr>
                <w:szCs w:val="24"/>
                <w:lang w:val="es-MX"/>
              </w:rPr>
              <w:t xml:space="preserve">- </w:t>
            </w:r>
            <w:r>
              <w:rPr>
                <w:szCs w:val="24"/>
                <w:lang w:val="es-MX"/>
              </w:rPr>
              <w:t xml:space="preserve"> </w:t>
            </w:r>
            <w:r w:rsidRPr="00F52336">
              <w:rPr>
                <w:lang w:val="es-ES"/>
              </w:rPr>
              <w:t>Definir la preparación del informe de evaluación conforme a los requerimientos del PNUD</w:t>
            </w:r>
          </w:p>
        </w:tc>
        <w:tc>
          <w:tcPr>
            <w:tcW w:w="291" w:type="pct"/>
          </w:tcPr>
          <w:p w:rsidR="00F52336" w:rsidRPr="00F40CAC" w:rsidRDefault="00F52336" w:rsidP="00700832">
            <w:pPr>
              <w:rPr>
                <w:szCs w:val="24"/>
                <w:lang w:val="es-MX"/>
              </w:rPr>
            </w:pPr>
          </w:p>
        </w:tc>
        <w:tc>
          <w:tcPr>
            <w:tcW w:w="291" w:type="pct"/>
            <w:tcBorders>
              <w:bottom w:val="single" w:sz="4" w:space="0" w:color="auto"/>
            </w:tcBorders>
            <w:shd w:val="clear" w:color="auto" w:fill="A6A6A6" w:themeFill="background1" w:themeFillShade="A6"/>
          </w:tcPr>
          <w:p w:rsidR="00F52336" w:rsidRPr="00886D82" w:rsidRDefault="00F52336" w:rsidP="00700832">
            <w:pPr>
              <w:rPr>
                <w:szCs w:val="24"/>
                <w:lang w:val="es-MX"/>
              </w:rPr>
            </w:pPr>
          </w:p>
        </w:tc>
        <w:tc>
          <w:tcPr>
            <w:tcW w:w="291" w:type="pct"/>
            <w:tcBorders>
              <w:bottom w:val="single" w:sz="4" w:space="0" w:color="auto"/>
            </w:tcBorders>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r>
      <w:tr w:rsidR="00F52336" w:rsidRPr="005412AF" w:rsidTr="005F1CE8">
        <w:trPr>
          <w:gridAfter w:val="1"/>
          <w:wAfter w:w="7" w:type="pct"/>
          <w:jc w:val="center"/>
        </w:trPr>
        <w:tc>
          <w:tcPr>
            <w:tcW w:w="3538" w:type="pct"/>
          </w:tcPr>
          <w:p w:rsidR="00F52336" w:rsidRPr="00F40CAC" w:rsidRDefault="00F52336" w:rsidP="005F1CE8">
            <w:pPr>
              <w:ind w:left="550" w:hanging="220"/>
              <w:rPr>
                <w:szCs w:val="24"/>
                <w:lang w:val="es-MX"/>
              </w:rPr>
            </w:pPr>
            <w:r w:rsidRPr="00F40CAC">
              <w:rPr>
                <w:szCs w:val="24"/>
                <w:lang w:val="es-MX"/>
              </w:rPr>
              <w:t xml:space="preserve">- </w:t>
            </w:r>
            <w:r>
              <w:rPr>
                <w:szCs w:val="24"/>
                <w:lang w:val="es-MX"/>
              </w:rPr>
              <w:t xml:space="preserve"> </w:t>
            </w:r>
            <w:proofErr w:type="spellStart"/>
            <w:r w:rsidRPr="006C6AE7">
              <w:t>Entrevistas</w:t>
            </w:r>
            <w:proofErr w:type="spellEnd"/>
            <w:r w:rsidR="005F1CE8">
              <w:t>,</w:t>
            </w:r>
            <w:r w:rsidRPr="006C6AE7">
              <w:t xml:space="preserve">  </w:t>
            </w:r>
            <w:proofErr w:type="spellStart"/>
            <w:r w:rsidRPr="006C6AE7">
              <w:t>reuniones</w:t>
            </w:r>
            <w:proofErr w:type="spellEnd"/>
          </w:p>
        </w:tc>
        <w:tc>
          <w:tcPr>
            <w:tcW w:w="291" w:type="pct"/>
          </w:tcPr>
          <w:p w:rsidR="00F52336" w:rsidRPr="00F40CAC" w:rsidRDefault="00F52336" w:rsidP="00700832">
            <w:pPr>
              <w:rPr>
                <w:szCs w:val="24"/>
                <w:lang w:val="es-MX"/>
              </w:rPr>
            </w:pPr>
          </w:p>
        </w:tc>
        <w:tc>
          <w:tcPr>
            <w:tcW w:w="291" w:type="pct"/>
            <w:shd w:val="clear" w:color="auto" w:fill="A6A6A6" w:themeFill="background1" w:themeFillShade="A6"/>
          </w:tcPr>
          <w:p w:rsidR="00F52336" w:rsidRPr="00886D82" w:rsidRDefault="00F52336" w:rsidP="00700832">
            <w:pPr>
              <w:rPr>
                <w:szCs w:val="24"/>
                <w:lang w:val="es-MX"/>
              </w:rPr>
            </w:pPr>
          </w:p>
        </w:tc>
        <w:tc>
          <w:tcPr>
            <w:tcW w:w="291" w:type="pct"/>
            <w:tcBorders>
              <w:bottom w:val="single" w:sz="4" w:space="0" w:color="auto"/>
            </w:tcBorders>
            <w:shd w:val="clear" w:color="auto" w:fill="A6A6A6" w:themeFill="background1" w:themeFillShade="A6"/>
          </w:tcPr>
          <w:p w:rsidR="00F52336" w:rsidRPr="00F40CAC" w:rsidRDefault="00F52336" w:rsidP="00700832">
            <w:pPr>
              <w:rPr>
                <w:szCs w:val="24"/>
                <w:lang w:val="es-MX"/>
              </w:rPr>
            </w:pPr>
          </w:p>
        </w:tc>
        <w:tc>
          <w:tcPr>
            <w:tcW w:w="291" w:type="pct"/>
            <w:tcBorders>
              <w:bottom w:val="single" w:sz="4" w:space="0" w:color="auto"/>
            </w:tcBorders>
          </w:tcPr>
          <w:p w:rsidR="00F52336" w:rsidRPr="00F40CAC" w:rsidRDefault="00F52336" w:rsidP="00700832">
            <w:pPr>
              <w:rPr>
                <w:szCs w:val="24"/>
                <w:lang w:val="es-MX"/>
              </w:rPr>
            </w:pPr>
          </w:p>
        </w:tc>
        <w:tc>
          <w:tcPr>
            <w:tcW w:w="291" w:type="pct"/>
            <w:tcBorders>
              <w:bottom w:val="single" w:sz="4" w:space="0" w:color="auto"/>
            </w:tcBorders>
          </w:tcPr>
          <w:p w:rsidR="00F52336" w:rsidRPr="00F40CAC" w:rsidRDefault="00F52336" w:rsidP="00700832">
            <w:pPr>
              <w:rPr>
                <w:szCs w:val="24"/>
                <w:lang w:val="es-MX"/>
              </w:rPr>
            </w:pPr>
          </w:p>
        </w:tc>
      </w:tr>
      <w:tr w:rsidR="00F52336" w:rsidRPr="00625C32" w:rsidTr="005F1CE8">
        <w:trPr>
          <w:gridAfter w:val="1"/>
          <w:wAfter w:w="7" w:type="pct"/>
          <w:jc w:val="center"/>
        </w:trPr>
        <w:tc>
          <w:tcPr>
            <w:tcW w:w="3538" w:type="pct"/>
          </w:tcPr>
          <w:p w:rsidR="00F52336" w:rsidRPr="005F1CE8" w:rsidRDefault="005F1CE8" w:rsidP="005F1CE8">
            <w:pPr>
              <w:rPr>
                <w:b/>
                <w:szCs w:val="24"/>
                <w:lang w:val="es-ES"/>
              </w:rPr>
            </w:pPr>
            <w:r w:rsidRPr="005F1CE8">
              <w:rPr>
                <w:lang w:val="es-ES"/>
              </w:rPr>
              <w:t xml:space="preserve"> </w:t>
            </w:r>
            <w:r>
              <w:rPr>
                <w:lang w:val="es-ES"/>
              </w:rPr>
              <w:t xml:space="preserve">     - </w:t>
            </w:r>
            <w:r w:rsidRPr="005F1CE8">
              <w:rPr>
                <w:lang w:val="es-ES"/>
              </w:rPr>
              <w:t xml:space="preserve">Validación de los primeros hallazgos con </w:t>
            </w:r>
            <w:r>
              <w:rPr>
                <w:lang w:val="es-ES"/>
              </w:rPr>
              <w:t>PNUD;</w:t>
            </w:r>
            <w:r w:rsidRPr="005F1CE8">
              <w:rPr>
                <w:lang w:val="es-ES"/>
              </w:rPr>
              <w:t xml:space="preserve"> </w:t>
            </w:r>
            <w:r>
              <w:rPr>
                <w:lang w:val="es-ES"/>
              </w:rPr>
              <w:t>p</w:t>
            </w:r>
            <w:r w:rsidRPr="005F1CE8">
              <w:rPr>
                <w:lang w:val="es-ES"/>
              </w:rPr>
              <w:t>resentación verbal de las impresiones generales</w:t>
            </w:r>
          </w:p>
        </w:tc>
        <w:tc>
          <w:tcPr>
            <w:tcW w:w="291" w:type="pct"/>
          </w:tcPr>
          <w:p w:rsidR="00F52336" w:rsidRPr="00886D82" w:rsidRDefault="00F52336" w:rsidP="00700832">
            <w:pPr>
              <w:rPr>
                <w:b/>
                <w:szCs w:val="24"/>
                <w:lang w:val="es-MX"/>
              </w:rPr>
            </w:pPr>
          </w:p>
        </w:tc>
        <w:tc>
          <w:tcPr>
            <w:tcW w:w="291" w:type="pct"/>
          </w:tcPr>
          <w:p w:rsidR="00F52336" w:rsidRPr="00886D82" w:rsidRDefault="00F52336" w:rsidP="00700832">
            <w:pPr>
              <w:rPr>
                <w:b/>
                <w:szCs w:val="24"/>
                <w:lang w:val="es-MX"/>
              </w:rPr>
            </w:pPr>
          </w:p>
        </w:tc>
        <w:tc>
          <w:tcPr>
            <w:tcW w:w="291" w:type="pct"/>
            <w:shd w:val="clear" w:color="auto" w:fill="A6A6A6" w:themeFill="background1" w:themeFillShade="A6"/>
          </w:tcPr>
          <w:p w:rsidR="00F52336" w:rsidRPr="00886D82" w:rsidRDefault="00F52336" w:rsidP="00700832">
            <w:pPr>
              <w:rPr>
                <w:b/>
                <w:szCs w:val="24"/>
                <w:lang w:val="es-MX"/>
              </w:rPr>
            </w:pPr>
          </w:p>
        </w:tc>
        <w:tc>
          <w:tcPr>
            <w:tcW w:w="291" w:type="pct"/>
            <w:shd w:val="clear" w:color="auto" w:fill="FFFFFF" w:themeFill="background1"/>
          </w:tcPr>
          <w:p w:rsidR="00F52336" w:rsidRPr="00886D82" w:rsidRDefault="00F52336" w:rsidP="00700832">
            <w:pPr>
              <w:rPr>
                <w:b/>
                <w:szCs w:val="24"/>
                <w:lang w:val="es-MX"/>
              </w:rPr>
            </w:pPr>
          </w:p>
        </w:tc>
        <w:tc>
          <w:tcPr>
            <w:tcW w:w="291" w:type="pct"/>
            <w:tcBorders>
              <w:bottom w:val="single" w:sz="4" w:space="0" w:color="auto"/>
            </w:tcBorders>
            <w:shd w:val="clear" w:color="auto" w:fill="FFFFFF" w:themeFill="background1"/>
          </w:tcPr>
          <w:p w:rsidR="00F52336" w:rsidRPr="00886D82" w:rsidRDefault="00F52336" w:rsidP="00700832">
            <w:pPr>
              <w:rPr>
                <w:b/>
                <w:szCs w:val="24"/>
                <w:lang w:val="es-MX"/>
              </w:rPr>
            </w:pPr>
          </w:p>
        </w:tc>
      </w:tr>
      <w:tr w:rsidR="00F52336" w:rsidRPr="00625C32" w:rsidTr="005F1CE8">
        <w:trPr>
          <w:gridAfter w:val="1"/>
          <w:wAfter w:w="7" w:type="pct"/>
          <w:jc w:val="center"/>
        </w:trPr>
        <w:tc>
          <w:tcPr>
            <w:tcW w:w="3538" w:type="pct"/>
          </w:tcPr>
          <w:p w:rsidR="00F52336" w:rsidRPr="00886D82" w:rsidRDefault="00F52336" w:rsidP="00700832">
            <w:pPr>
              <w:rPr>
                <w:b/>
                <w:szCs w:val="24"/>
                <w:lang w:val="es-MX"/>
              </w:rPr>
            </w:pPr>
            <w:r w:rsidRPr="00886D82">
              <w:rPr>
                <w:b/>
                <w:szCs w:val="24"/>
                <w:lang w:val="es-MX"/>
              </w:rPr>
              <w:t>4. Primer Borrador de avance</w:t>
            </w:r>
            <w:r w:rsidR="005F1CE8">
              <w:rPr>
                <w:b/>
                <w:szCs w:val="24"/>
                <w:lang w:val="es-MX"/>
              </w:rPr>
              <w:t xml:space="preserve"> </w:t>
            </w:r>
            <w:r w:rsidR="005F1CE8" w:rsidRPr="00F40CAC">
              <w:rPr>
                <w:szCs w:val="24"/>
                <w:lang w:val="es-MX"/>
              </w:rPr>
              <w:t xml:space="preserve">- </w:t>
            </w:r>
            <w:r w:rsidR="005F1CE8">
              <w:rPr>
                <w:szCs w:val="24"/>
                <w:lang w:val="es-MX"/>
              </w:rPr>
              <w:t xml:space="preserve"> Primer pago (3</w:t>
            </w:r>
            <w:r w:rsidR="005F1CE8" w:rsidRPr="00F40CAC">
              <w:rPr>
                <w:szCs w:val="24"/>
                <w:lang w:val="es-MX"/>
              </w:rPr>
              <w:t>0%)</w:t>
            </w:r>
          </w:p>
        </w:tc>
        <w:tc>
          <w:tcPr>
            <w:tcW w:w="291" w:type="pct"/>
          </w:tcPr>
          <w:p w:rsidR="00F52336" w:rsidRPr="00886D82" w:rsidRDefault="00F52336" w:rsidP="00700832">
            <w:pPr>
              <w:rPr>
                <w:b/>
                <w:szCs w:val="24"/>
                <w:lang w:val="es-MX"/>
              </w:rPr>
            </w:pPr>
          </w:p>
        </w:tc>
        <w:tc>
          <w:tcPr>
            <w:tcW w:w="291" w:type="pct"/>
          </w:tcPr>
          <w:p w:rsidR="00F52336" w:rsidRPr="00886D82" w:rsidRDefault="00F52336" w:rsidP="00700832">
            <w:pPr>
              <w:rPr>
                <w:b/>
                <w:szCs w:val="24"/>
                <w:lang w:val="es-MX"/>
              </w:rPr>
            </w:pPr>
          </w:p>
        </w:tc>
        <w:tc>
          <w:tcPr>
            <w:tcW w:w="291" w:type="pct"/>
          </w:tcPr>
          <w:p w:rsidR="00F52336" w:rsidRPr="00886D82" w:rsidRDefault="00F52336" w:rsidP="00700832">
            <w:pPr>
              <w:rPr>
                <w:b/>
                <w:szCs w:val="24"/>
                <w:lang w:val="es-MX"/>
              </w:rPr>
            </w:pPr>
          </w:p>
        </w:tc>
        <w:tc>
          <w:tcPr>
            <w:tcW w:w="291" w:type="pct"/>
            <w:tcBorders>
              <w:bottom w:val="single" w:sz="4" w:space="0" w:color="auto"/>
            </w:tcBorders>
          </w:tcPr>
          <w:p w:rsidR="00F52336" w:rsidRPr="00886D82" w:rsidRDefault="00F52336" w:rsidP="00700832">
            <w:pPr>
              <w:rPr>
                <w:b/>
                <w:szCs w:val="24"/>
                <w:lang w:val="es-MX"/>
              </w:rPr>
            </w:pPr>
          </w:p>
        </w:tc>
        <w:tc>
          <w:tcPr>
            <w:tcW w:w="291" w:type="pct"/>
            <w:tcBorders>
              <w:bottom w:val="single" w:sz="4" w:space="0" w:color="auto"/>
            </w:tcBorders>
            <w:shd w:val="clear" w:color="auto" w:fill="FFFFFF" w:themeFill="background1"/>
          </w:tcPr>
          <w:p w:rsidR="00F52336" w:rsidRPr="00886D82" w:rsidRDefault="00F52336" w:rsidP="00700832">
            <w:pPr>
              <w:rPr>
                <w:b/>
                <w:szCs w:val="24"/>
                <w:lang w:val="es-MX"/>
              </w:rPr>
            </w:pPr>
          </w:p>
        </w:tc>
      </w:tr>
      <w:tr w:rsidR="00F52336" w:rsidRPr="00625C32" w:rsidTr="005F1CE8">
        <w:trPr>
          <w:gridAfter w:val="1"/>
          <w:wAfter w:w="7" w:type="pct"/>
          <w:jc w:val="center"/>
        </w:trPr>
        <w:tc>
          <w:tcPr>
            <w:tcW w:w="3538" w:type="pct"/>
          </w:tcPr>
          <w:p w:rsidR="00F52336" w:rsidRPr="00F40CAC" w:rsidRDefault="005F1CE8" w:rsidP="00700832">
            <w:pPr>
              <w:ind w:left="330"/>
              <w:rPr>
                <w:szCs w:val="24"/>
                <w:lang w:val="es-MX"/>
              </w:rPr>
            </w:pPr>
            <w:r w:rsidRPr="00F52336">
              <w:rPr>
                <w:lang w:val="es-ES"/>
              </w:rPr>
              <w:t xml:space="preserve"> </w:t>
            </w:r>
            <w:r>
              <w:rPr>
                <w:lang w:val="es-ES"/>
              </w:rPr>
              <w:t xml:space="preserve">- </w:t>
            </w:r>
            <w:r w:rsidRPr="00F52336">
              <w:rPr>
                <w:lang w:val="es-ES"/>
              </w:rPr>
              <w:t xml:space="preserve">Preparación del </w:t>
            </w:r>
            <w:r>
              <w:rPr>
                <w:lang w:val="es-ES"/>
              </w:rPr>
              <w:t xml:space="preserve">primer </w:t>
            </w:r>
            <w:r w:rsidRPr="00F52336">
              <w:rPr>
                <w:lang w:val="es-ES"/>
              </w:rPr>
              <w:t>informe y circulación para comentarios de las partes</w:t>
            </w: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shd w:val="clear" w:color="auto" w:fill="A6A6A6" w:themeFill="background1" w:themeFillShade="A6"/>
          </w:tcPr>
          <w:p w:rsidR="00F52336" w:rsidRPr="00F40CAC" w:rsidRDefault="00F52336" w:rsidP="00700832">
            <w:pPr>
              <w:rPr>
                <w:szCs w:val="24"/>
                <w:lang w:val="es-MX"/>
              </w:rPr>
            </w:pPr>
          </w:p>
        </w:tc>
        <w:tc>
          <w:tcPr>
            <w:tcW w:w="291" w:type="pct"/>
            <w:shd w:val="clear" w:color="auto" w:fill="FFFFFF" w:themeFill="background1"/>
          </w:tcPr>
          <w:p w:rsidR="00F52336" w:rsidRPr="00F40CAC" w:rsidRDefault="00F52336" w:rsidP="00700832">
            <w:pPr>
              <w:rPr>
                <w:szCs w:val="24"/>
                <w:lang w:val="es-MX"/>
              </w:rPr>
            </w:pPr>
          </w:p>
        </w:tc>
      </w:tr>
      <w:tr w:rsidR="00F52336" w:rsidRPr="00625C32" w:rsidTr="006363FC">
        <w:trPr>
          <w:gridAfter w:val="1"/>
          <w:wAfter w:w="7" w:type="pct"/>
          <w:jc w:val="center"/>
        </w:trPr>
        <w:tc>
          <w:tcPr>
            <w:tcW w:w="3538" w:type="pct"/>
          </w:tcPr>
          <w:p w:rsidR="00F52336" w:rsidRPr="00886D82" w:rsidRDefault="00F52336" w:rsidP="00F52336">
            <w:pPr>
              <w:rPr>
                <w:b/>
                <w:szCs w:val="24"/>
                <w:lang w:val="es-MX"/>
              </w:rPr>
            </w:pPr>
            <w:r w:rsidRPr="00886D82">
              <w:rPr>
                <w:b/>
                <w:szCs w:val="24"/>
                <w:lang w:val="es-MX"/>
              </w:rPr>
              <w:t xml:space="preserve">5. Entrega </w:t>
            </w:r>
            <w:r>
              <w:rPr>
                <w:b/>
                <w:szCs w:val="24"/>
                <w:lang w:val="es-MX"/>
              </w:rPr>
              <w:t>Informe</w:t>
            </w:r>
            <w:r w:rsidRPr="00886D82">
              <w:rPr>
                <w:b/>
                <w:szCs w:val="24"/>
                <w:lang w:val="es-MX"/>
              </w:rPr>
              <w:t xml:space="preserve"> Final</w:t>
            </w:r>
            <w:r w:rsidR="005F1CE8">
              <w:rPr>
                <w:szCs w:val="24"/>
                <w:lang w:val="es-MX"/>
              </w:rPr>
              <w:t xml:space="preserve"> - Pago final (7</w:t>
            </w:r>
            <w:r w:rsidR="005F1CE8" w:rsidRPr="00F40CAC">
              <w:rPr>
                <w:szCs w:val="24"/>
                <w:lang w:val="es-MX"/>
              </w:rPr>
              <w:t>0%)</w:t>
            </w:r>
          </w:p>
        </w:tc>
        <w:tc>
          <w:tcPr>
            <w:tcW w:w="291" w:type="pct"/>
          </w:tcPr>
          <w:p w:rsidR="00F52336" w:rsidRPr="00886D82" w:rsidRDefault="00F52336" w:rsidP="00700832">
            <w:pPr>
              <w:rPr>
                <w:b/>
                <w:szCs w:val="24"/>
                <w:lang w:val="es-MX"/>
              </w:rPr>
            </w:pPr>
          </w:p>
        </w:tc>
        <w:tc>
          <w:tcPr>
            <w:tcW w:w="291" w:type="pct"/>
          </w:tcPr>
          <w:p w:rsidR="00F52336" w:rsidRPr="00886D82" w:rsidRDefault="00F52336" w:rsidP="00700832">
            <w:pPr>
              <w:rPr>
                <w:b/>
                <w:szCs w:val="24"/>
                <w:lang w:val="es-MX"/>
              </w:rPr>
            </w:pPr>
          </w:p>
        </w:tc>
        <w:tc>
          <w:tcPr>
            <w:tcW w:w="291" w:type="pct"/>
          </w:tcPr>
          <w:p w:rsidR="00F52336" w:rsidRPr="00886D82" w:rsidRDefault="00F52336" w:rsidP="00700832">
            <w:pPr>
              <w:rPr>
                <w:b/>
                <w:szCs w:val="24"/>
                <w:lang w:val="es-MX"/>
              </w:rPr>
            </w:pPr>
          </w:p>
        </w:tc>
        <w:tc>
          <w:tcPr>
            <w:tcW w:w="291" w:type="pct"/>
          </w:tcPr>
          <w:p w:rsidR="00F52336" w:rsidRPr="00886D82" w:rsidRDefault="00F52336" w:rsidP="00700832">
            <w:pPr>
              <w:rPr>
                <w:b/>
                <w:szCs w:val="24"/>
                <w:lang w:val="es-MX"/>
              </w:rPr>
            </w:pPr>
          </w:p>
        </w:tc>
        <w:tc>
          <w:tcPr>
            <w:tcW w:w="291" w:type="pct"/>
            <w:tcBorders>
              <w:bottom w:val="single" w:sz="4" w:space="0" w:color="auto"/>
            </w:tcBorders>
          </w:tcPr>
          <w:p w:rsidR="00F52336" w:rsidRPr="00886D82" w:rsidRDefault="00F52336" w:rsidP="00700832">
            <w:pPr>
              <w:rPr>
                <w:b/>
                <w:szCs w:val="24"/>
                <w:lang w:val="es-MX"/>
              </w:rPr>
            </w:pPr>
          </w:p>
        </w:tc>
      </w:tr>
      <w:tr w:rsidR="00F52336" w:rsidRPr="00625C32" w:rsidTr="006363FC">
        <w:trPr>
          <w:gridAfter w:val="1"/>
          <w:wAfter w:w="7" w:type="pct"/>
          <w:jc w:val="center"/>
        </w:trPr>
        <w:tc>
          <w:tcPr>
            <w:tcW w:w="3538" w:type="pct"/>
          </w:tcPr>
          <w:p w:rsidR="00F52336" w:rsidRPr="00F40CAC" w:rsidRDefault="00F52336" w:rsidP="005F1CE8">
            <w:pPr>
              <w:ind w:left="330"/>
              <w:rPr>
                <w:szCs w:val="24"/>
                <w:lang w:val="es-MX"/>
              </w:rPr>
            </w:pPr>
            <w:r w:rsidRPr="00F40CAC">
              <w:rPr>
                <w:szCs w:val="24"/>
                <w:lang w:val="es-MX"/>
              </w:rPr>
              <w:t xml:space="preserve">- </w:t>
            </w:r>
            <w:r w:rsidR="005F1CE8" w:rsidRPr="005F1CE8">
              <w:rPr>
                <w:lang w:val="es-ES"/>
              </w:rPr>
              <w:t>Informe final</w:t>
            </w:r>
            <w:r>
              <w:rPr>
                <w:szCs w:val="24"/>
                <w:lang w:val="es-MX"/>
              </w:rPr>
              <w:t xml:space="preserve"> </w:t>
            </w:r>
            <w:r w:rsidR="005F1CE8" w:rsidRPr="005F1CE8">
              <w:rPr>
                <w:lang w:val="es-ES"/>
              </w:rPr>
              <w:t xml:space="preserve">incluyendo los comentarios de las partes </w:t>
            </w: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tcPr>
          <w:p w:rsidR="00F52336" w:rsidRPr="00F40CAC" w:rsidRDefault="00F52336" w:rsidP="00700832">
            <w:pPr>
              <w:rPr>
                <w:szCs w:val="24"/>
                <w:lang w:val="es-MX"/>
              </w:rPr>
            </w:pPr>
          </w:p>
        </w:tc>
        <w:tc>
          <w:tcPr>
            <w:tcW w:w="291" w:type="pct"/>
            <w:shd w:val="clear" w:color="auto" w:fill="A6A6A6" w:themeFill="background1" w:themeFillShade="A6"/>
          </w:tcPr>
          <w:p w:rsidR="00F52336" w:rsidRPr="00F40CAC" w:rsidRDefault="00F52336" w:rsidP="00700832">
            <w:pPr>
              <w:rPr>
                <w:szCs w:val="24"/>
                <w:lang w:val="es-MX"/>
              </w:rPr>
            </w:pPr>
          </w:p>
        </w:tc>
      </w:tr>
    </w:tbl>
    <w:p w:rsidR="00B03C62" w:rsidRDefault="00B03C62" w:rsidP="006D7AF5">
      <w:pPr>
        <w:jc w:val="both"/>
        <w:rPr>
          <w:szCs w:val="24"/>
          <w:lang w:val="es-MX"/>
        </w:rPr>
      </w:pPr>
    </w:p>
    <w:p w:rsidR="00F52336" w:rsidRPr="006D7AF5" w:rsidRDefault="00F52336" w:rsidP="006D7AF5">
      <w:pPr>
        <w:jc w:val="both"/>
        <w:rPr>
          <w:szCs w:val="24"/>
          <w:lang w:val="es-MX"/>
        </w:rPr>
      </w:pPr>
    </w:p>
    <w:p w:rsidR="00B03C62" w:rsidRPr="006D7AF5" w:rsidRDefault="00B03C62" w:rsidP="006D7AF5">
      <w:pPr>
        <w:jc w:val="both"/>
        <w:rPr>
          <w:szCs w:val="24"/>
          <w:lang w:val="es-CL"/>
        </w:rPr>
      </w:pPr>
    </w:p>
    <w:p w:rsidR="00B03C62" w:rsidRPr="006D7AF5" w:rsidRDefault="00B03C62" w:rsidP="007012F8">
      <w:pPr>
        <w:numPr>
          <w:ilvl w:val="0"/>
          <w:numId w:val="3"/>
        </w:numPr>
        <w:jc w:val="both"/>
        <w:rPr>
          <w:b/>
          <w:szCs w:val="24"/>
          <w:lang w:val="es-CL"/>
        </w:rPr>
      </w:pPr>
      <w:r w:rsidRPr="006D7AF5">
        <w:rPr>
          <w:b/>
          <w:szCs w:val="24"/>
          <w:lang w:val="es-CL"/>
        </w:rPr>
        <w:t>Condiciones generales</w:t>
      </w:r>
    </w:p>
    <w:p w:rsidR="00B03C62" w:rsidRPr="006D7AF5" w:rsidRDefault="00B03C62" w:rsidP="006D7AF5">
      <w:pPr>
        <w:jc w:val="both"/>
        <w:rPr>
          <w:szCs w:val="24"/>
          <w:lang w:val="es-CL"/>
        </w:rPr>
      </w:pPr>
    </w:p>
    <w:p w:rsidR="00B03C62" w:rsidRPr="006D7AF5" w:rsidRDefault="00B03C62" w:rsidP="006363FC">
      <w:pPr>
        <w:pStyle w:val="PrrafoSDP"/>
        <w:numPr>
          <w:ilvl w:val="0"/>
          <w:numId w:val="0"/>
        </w:numPr>
        <w:rPr>
          <w:szCs w:val="24"/>
        </w:rPr>
      </w:pPr>
      <w:r w:rsidRPr="006D7AF5">
        <w:rPr>
          <w:szCs w:val="24"/>
        </w:rPr>
        <w:t>El/la profesional será seleccionado por los mecanismos que establece el PNUD para este tipo de contratos.</w:t>
      </w:r>
    </w:p>
    <w:p w:rsidR="00B03C62" w:rsidRPr="006D7AF5" w:rsidRDefault="00B03C62" w:rsidP="006D7AF5">
      <w:pPr>
        <w:jc w:val="both"/>
        <w:rPr>
          <w:szCs w:val="24"/>
          <w:lang w:val="es-MX"/>
        </w:rPr>
      </w:pPr>
    </w:p>
    <w:p w:rsidR="00B03C62" w:rsidRPr="006D7AF5" w:rsidRDefault="00B03C62" w:rsidP="006363FC">
      <w:pPr>
        <w:pStyle w:val="PrrafoSDP"/>
        <w:numPr>
          <w:ilvl w:val="0"/>
          <w:numId w:val="0"/>
        </w:numPr>
        <w:rPr>
          <w:szCs w:val="24"/>
        </w:rPr>
      </w:pPr>
      <w:r w:rsidRPr="006D7AF5">
        <w:rPr>
          <w:szCs w:val="24"/>
        </w:rPr>
        <w:t>El/la profesional contratado deberá tratar toda la información relacionada con el desarrollo de su trabajo en forma confidencial, no pudiendo comunicarla a otros sin la autorización de</w:t>
      </w:r>
      <w:r>
        <w:rPr>
          <w:szCs w:val="24"/>
        </w:rPr>
        <w:t xml:space="preserve"> </w:t>
      </w:r>
      <w:r w:rsidRPr="006D7AF5">
        <w:rPr>
          <w:szCs w:val="24"/>
        </w:rPr>
        <w:t>l</w:t>
      </w:r>
      <w:r>
        <w:rPr>
          <w:szCs w:val="24"/>
        </w:rPr>
        <w:t>a</w:t>
      </w:r>
      <w:r w:rsidRPr="006D7AF5">
        <w:rPr>
          <w:szCs w:val="24"/>
        </w:rPr>
        <w:t xml:space="preserve"> </w:t>
      </w:r>
      <w:r w:rsidR="006363FC">
        <w:rPr>
          <w:szCs w:val="24"/>
        </w:rPr>
        <w:t>d</w:t>
      </w:r>
      <w:r w:rsidRPr="006D7AF5">
        <w:rPr>
          <w:szCs w:val="24"/>
        </w:rPr>
        <w:t>el Representante Residente del PNUD.</w:t>
      </w:r>
    </w:p>
    <w:p w:rsidR="00B03C62" w:rsidRPr="006D7AF5" w:rsidRDefault="00B03C62" w:rsidP="006D7AF5">
      <w:pPr>
        <w:jc w:val="both"/>
        <w:rPr>
          <w:szCs w:val="24"/>
          <w:lang w:val="es-MX"/>
        </w:rPr>
      </w:pPr>
    </w:p>
    <w:p w:rsidR="00B03C62" w:rsidRDefault="00B03C62" w:rsidP="006D7AF5">
      <w:pPr>
        <w:jc w:val="both"/>
        <w:rPr>
          <w:szCs w:val="24"/>
          <w:lang w:val="es-CL"/>
        </w:rPr>
      </w:pPr>
    </w:p>
    <w:p w:rsidR="00B03C62" w:rsidRPr="006D7AF5" w:rsidRDefault="00B03C62" w:rsidP="006D7AF5">
      <w:pPr>
        <w:jc w:val="both"/>
        <w:rPr>
          <w:szCs w:val="24"/>
          <w:lang w:val="es-CL"/>
        </w:rPr>
      </w:pPr>
    </w:p>
    <w:p w:rsidR="00B03C62" w:rsidRPr="006D7AF5" w:rsidRDefault="00B03C62" w:rsidP="007012F8">
      <w:pPr>
        <w:numPr>
          <w:ilvl w:val="0"/>
          <w:numId w:val="3"/>
        </w:numPr>
        <w:jc w:val="both"/>
        <w:rPr>
          <w:b/>
          <w:szCs w:val="24"/>
          <w:lang w:val="es-CL"/>
        </w:rPr>
      </w:pPr>
      <w:r w:rsidRPr="006D7AF5">
        <w:rPr>
          <w:b/>
          <w:szCs w:val="24"/>
          <w:lang w:val="es-CL"/>
        </w:rPr>
        <w:t>Lugar de trabajo y programa de reuniones</w:t>
      </w:r>
    </w:p>
    <w:p w:rsidR="00B03C62" w:rsidRPr="006D7AF5" w:rsidRDefault="00B03C62" w:rsidP="006D7AF5">
      <w:pPr>
        <w:jc w:val="both"/>
        <w:rPr>
          <w:szCs w:val="24"/>
          <w:lang w:val="es-CL"/>
        </w:rPr>
      </w:pPr>
    </w:p>
    <w:p w:rsidR="00B03C62" w:rsidRPr="006D7AF5" w:rsidRDefault="00B03C62" w:rsidP="006363FC">
      <w:pPr>
        <w:pStyle w:val="PrrafoSDP"/>
        <w:numPr>
          <w:ilvl w:val="0"/>
          <w:numId w:val="0"/>
        </w:numPr>
        <w:rPr>
          <w:szCs w:val="24"/>
        </w:rPr>
      </w:pPr>
      <w:r w:rsidRPr="006D7AF5">
        <w:rPr>
          <w:szCs w:val="24"/>
        </w:rPr>
        <w:t xml:space="preserve">Las funciones específicas del cargo no requieren asistencia regular a las oficinas del PNUD en Santiago. En función de los contenidos específicos propios de cada etapa de trabajo, se establecerá </w:t>
      </w:r>
      <w:r w:rsidR="006363FC">
        <w:rPr>
          <w:szCs w:val="24"/>
        </w:rPr>
        <w:t>el programa de reuniones de acuerdo a lo indicado en el anterior cronograma de actividades.</w:t>
      </w:r>
    </w:p>
    <w:p w:rsidR="00B03C62" w:rsidRPr="006D7AF5" w:rsidRDefault="00B03C62" w:rsidP="006D7AF5">
      <w:pPr>
        <w:jc w:val="both"/>
        <w:rPr>
          <w:szCs w:val="24"/>
          <w:lang w:val="es-CL"/>
        </w:rPr>
      </w:pPr>
    </w:p>
    <w:p w:rsidR="00B03C62" w:rsidRPr="006D7AF5" w:rsidRDefault="00B03C62" w:rsidP="007012F8">
      <w:pPr>
        <w:numPr>
          <w:ilvl w:val="0"/>
          <w:numId w:val="3"/>
        </w:numPr>
        <w:jc w:val="both"/>
        <w:rPr>
          <w:b/>
          <w:szCs w:val="24"/>
          <w:lang w:val="es-CL"/>
        </w:rPr>
      </w:pPr>
      <w:r w:rsidRPr="006D7AF5">
        <w:rPr>
          <w:b/>
          <w:szCs w:val="24"/>
          <w:lang w:val="es-CL"/>
        </w:rPr>
        <w:t>Beneficios</w:t>
      </w:r>
    </w:p>
    <w:p w:rsidR="00B03C62" w:rsidRPr="006D7AF5" w:rsidRDefault="00B03C62" w:rsidP="006D7AF5">
      <w:pPr>
        <w:jc w:val="both"/>
        <w:rPr>
          <w:szCs w:val="24"/>
          <w:lang w:val="es-CL"/>
        </w:rPr>
      </w:pPr>
    </w:p>
    <w:p w:rsidR="00B03C62" w:rsidRPr="006D7AF5" w:rsidRDefault="00B03C62" w:rsidP="006363FC">
      <w:pPr>
        <w:pStyle w:val="PrrafoSDP"/>
        <w:numPr>
          <w:ilvl w:val="0"/>
          <w:numId w:val="0"/>
        </w:numPr>
        <w:rPr>
          <w:szCs w:val="24"/>
        </w:rPr>
      </w:pPr>
      <w:r w:rsidRPr="006D7AF5">
        <w:rPr>
          <w:szCs w:val="24"/>
        </w:rPr>
        <w:t>Aquellos establecidos en el tipo de contrato definido por el PNUD.</w:t>
      </w:r>
    </w:p>
    <w:p w:rsidR="00B03C62" w:rsidRPr="006D7AF5" w:rsidRDefault="00B03C62" w:rsidP="006D7AF5">
      <w:pPr>
        <w:jc w:val="both"/>
        <w:rPr>
          <w:szCs w:val="24"/>
          <w:lang w:val="es-CL"/>
        </w:rPr>
      </w:pPr>
    </w:p>
    <w:p w:rsidR="00B03C62" w:rsidRPr="006D7AF5" w:rsidRDefault="00B03C62" w:rsidP="007012F8">
      <w:pPr>
        <w:numPr>
          <w:ilvl w:val="0"/>
          <w:numId w:val="3"/>
        </w:numPr>
        <w:jc w:val="both"/>
        <w:rPr>
          <w:b/>
          <w:szCs w:val="24"/>
          <w:lang w:val="es-CL"/>
        </w:rPr>
      </w:pPr>
      <w:r w:rsidRPr="006D7AF5">
        <w:rPr>
          <w:b/>
          <w:szCs w:val="24"/>
          <w:lang w:val="es-CL"/>
        </w:rPr>
        <w:t xml:space="preserve">Criterios de Evaluación </w:t>
      </w:r>
    </w:p>
    <w:p w:rsidR="00B03C62" w:rsidRPr="006D7AF5" w:rsidRDefault="00B03C62" w:rsidP="006D7AF5">
      <w:pPr>
        <w:jc w:val="both"/>
        <w:rPr>
          <w:szCs w:val="24"/>
          <w:lang w:val="es-CL"/>
        </w:rPr>
      </w:pPr>
    </w:p>
    <w:p w:rsidR="00B03C62" w:rsidRPr="006D7AF5" w:rsidRDefault="00B03C62" w:rsidP="006363FC">
      <w:pPr>
        <w:pStyle w:val="PrrafoSDP"/>
        <w:numPr>
          <w:ilvl w:val="0"/>
          <w:numId w:val="0"/>
        </w:numPr>
        <w:rPr>
          <w:szCs w:val="24"/>
        </w:rPr>
      </w:pPr>
      <w:r w:rsidRPr="006D7AF5">
        <w:rPr>
          <w:szCs w:val="24"/>
        </w:rPr>
        <w:t xml:space="preserve">El proceso competitivo se difundirá a través del sitio </w:t>
      </w:r>
      <w:hyperlink r:id="rId12" w:history="1">
        <w:r w:rsidRPr="006D7AF5">
          <w:rPr>
            <w:rStyle w:val="Hyperlink"/>
            <w:szCs w:val="24"/>
          </w:rPr>
          <w:t>www.pnud.cl</w:t>
        </w:r>
      </w:hyperlink>
      <w:r w:rsidRPr="006D7AF5">
        <w:rPr>
          <w:szCs w:val="24"/>
        </w:rPr>
        <w:t xml:space="preserve"> – Licitaciones en Proceso.</w:t>
      </w:r>
    </w:p>
    <w:p w:rsidR="00B03C62" w:rsidRPr="006D7AF5" w:rsidRDefault="00B03C62" w:rsidP="006D7AF5">
      <w:pPr>
        <w:jc w:val="both"/>
        <w:rPr>
          <w:szCs w:val="24"/>
          <w:lang w:val="es-MX"/>
        </w:rPr>
      </w:pPr>
    </w:p>
    <w:p w:rsidR="00B03C62" w:rsidRPr="006D7AF5" w:rsidRDefault="00B03C62" w:rsidP="006363FC">
      <w:pPr>
        <w:pStyle w:val="PrrafoSDP"/>
        <w:numPr>
          <w:ilvl w:val="0"/>
          <w:numId w:val="0"/>
        </w:numPr>
        <w:rPr>
          <w:szCs w:val="24"/>
        </w:rPr>
      </w:pPr>
      <w:r w:rsidRPr="006D7AF5">
        <w:rPr>
          <w:szCs w:val="24"/>
        </w:rPr>
        <w:t>Una vez recibidos los currículos y las propuestas de los consultores individuales, estos serán examinados por una comisión evaluadora integrada el PNUD.</w:t>
      </w:r>
    </w:p>
    <w:p w:rsidR="00B03C62" w:rsidRPr="006D7AF5" w:rsidRDefault="00B03C62" w:rsidP="006D7AF5">
      <w:pPr>
        <w:jc w:val="both"/>
        <w:rPr>
          <w:szCs w:val="24"/>
          <w:lang w:val="es-MX"/>
        </w:rPr>
      </w:pPr>
    </w:p>
    <w:p w:rsidR="00B03C62" w:rsidRPr="006D7AF5" w:rsidRDefault="00B03C62" w:rsidP="006363FC">
      <w:pPr>
        <w:pStyle w:val="PrrafoSDP"/>
        <w:numPr>
          <w:ilvl w:val="0"/>
          <w:numId w:val="0"/>
        </w:numPr>
        <w:rPr>
          <w:szCs w:val="24"/>
        </w:rPr>
      </w:pPr>
      <w:r w:rsidRPr="006D7AF5">
        <w:rPr>
          <w:szCs w:val="24"/>
        </w:rPr>
        <w:t xml:space="preserve">El proceso de evaluación consta de dos etapas: una primera centrada en la revisión de antecedentes curriculares que recibe un puntaje técnico (PT) máximo posible de 100 puntos y una segunda etapa a la que accederán sólo aquellos/as candidatos/as que alcanzaron </w:t>
      </w:r>
      <w:r>
        <w:rPr>
          <w:b/>
          <w:szCs w:val="24"/>
        </w:rPr>
        <w:t>7</w:t>
      </w:r>
      <w:r w:rsidRPr="006D7AF5">
        <w:rPr>
          <w:b/>
          <w:szCs w:val="24"/>
        </w:rPr>
        <w:t>0 puntos</w:t>
      </w:r>
      <w:r w:rsidRPr="006D7AF5">
        <w:rPr>
          <w:szCs w:val="24"/>
        </w:rPr>
        <w:t xml:space="preserve"> del puntaje técnico máximo y que consiste en la evaluación de las propuestas económicas de los oferentes. El puntaje económico (PE) se calculará usando la siguiente fórmula:</w:t>
      </w:r>
    </w:p>
    <w:p w:rsidR="00B03C62" w:rsidRPr="006D7AF5" w:rsidRDefault="00B03C62" w:rsidP="006D7AF5">
      <w:pPr>
        <w:jc w:val="both"/>
        <w:rPr>
          <w:szCs w:val="24"/>
          <w:lang w:val="es-ES"/>
        </w:rPr>
      </w:pPr>
    </w:p>
    <w:p w:rsidR="00B03C62" w:rsidRPr="006D7AF5" w:rsidRDefault="00B03C62" w:rsidP="006D7AF5">
      <w:pPr>
        <w:ind w:left="851"/>
        <w:jc w:val="both"/>
        <w:rPr>
          <w:szCs w:val="24"/>
          <w:lang w:val="es-ES"/>
        </w:rPr>
      </w:pPr>
      <w:r w:rsidRPr="006D7AF5">
        <w:rPr>
          <w:szCs w:val="24"/>
          <w:lang w:val="es-ES"/>
        </w:rPr>
        <w:t>PE</w:t>
      </w:r>
      <w:r w:rsidRPr="006D7AF5">
        <w:rPr>
          <w:szCs w:val="24"/>
          <w:vertAlign w:val="subscript"/>
          <w:lang w:val="es-ES"/>
        </w:rPr>
        <w:t>i</w:t>
      </w:r>
      <w:r w:rsidRPr="006D7AF5">
        <w:rPr>
          <w:szCs w:val="24"/>
          <w:lang w:val="es-ES"/>
        </w:rPr>
        <w:t xml:space="preserve"> = 100 x [ OE</w:t>
      </w:r>
      <w:r w:rsidRPr="006D7AF5">
        <w:rPr>
          <w:szCs w:val="24"/>
          <w:vertAlign w:val="subscript"/>
          <w:lang w:val="es-ES"/>
        </w:rPr>
        <w:t>m</w:t>
      </w:r>
      <w:r w:rsidRPr="006D7AF5">
        <w:rPr>
          <w:szCs w:val="24"/>
          <w:lang w:val="es-ES"/>
        </w:rPr>
        <w:t xml:space="preserve"> / OE</w:t>
      </w:r>
      <w:r w:rsidRPr="006D7AF5">
        <w:rPr>
          <w:szCs w:val="24"/>
          <w:vertAlign w:val="subscript"/>
          <w:lang w:val="es-ES"/>
        </w:rPr>
        <w:t>i</w:t>
      </w:r>
      <w:r w:rsidRPr="006D7AF5">
        <w:rPr>
          <w:szCs w:val="24"/>
          <w:lang w:val="es-ES"/>
        </w:rPr>
        <w:t xml:space="preserve"> ]</w:t>
      </w:r>
    </w:p>
    <w:p w:rsidR="00B03C62" w:rsidRPr="006D7AF5" w:rsidRDefault="00B03C62" w:rsidP="006D7AF5">
      <w:pPr>
        <w:tabs>
          <w:tab w:val="left" w:pos="851"/>
          <w:tab w:val="left" w:pos="1418"/>
        </w:tabs>
        <w:jc w:val="both"/>
        <w:rPr>
          <w:szCs w:val="24"/>
          <w:lang w:val="es-MX"/>
        </w:rPr>
      </w:pPr>
    </w:p>
    <w:p w:rsidR="00B03C62" w:rsidRPr="006D7AF5" w:rsidRDefault="00B03C62" w:rsidP="006D7AF5">
      <w:pPr>
        <w:tabs>
          <w:tab w:val="left" w:pos="851"/>
          <w:tab w:val="left" w:pos="1418"/>
        </w:tabs>
        <w:jc w:val="both"/>
        <w:rPr>
          <w:i/>
          <w:szCs w:val="24"/>
          <w:lang w:val="es-ES"/>
        </w:rPr>
      </w:pPr>
      <w:r w:rsidRPr="006D7AF5">
        <w:rPr>
          <w:szCs w:val="24"/>
          <w:lang w:val="es-MX"/>
        </w:rPr>
        <w:t>donde</w:t>
      </w:r>
      <w:r w:rsidRPr="006D7AF5">
        <w:rPr>
          <w:szCs w:val="24"/>
          <w:lang w:val="es-MX"/>
        </w:rPr>
        <w:tab/>
      </w:r>
      <w:r w:rsidRPr="006D7AF5">
        <w:rPr>
          <w:szCs w:val="24"/>
          <w:lang w:val="es-ES"/>
        </w:rPr>
        <w:t>PE</w:t>
      </w:r>
      <w:r w:rsidRPr="006D7AF5">
        <w:rPr>
          <w:szCs w:val="24"/>
          <w:vertAlign w:val="subscript"/>
          <w:lang w:val="es-ES"/>
        </w:rPr>
        <w:t>i</w:t>
      </w:r>
      <w:r w:rsidRPr="006D7AF5">
        <w:rPr>
          <w:szCs w:val="24"/>
          <w:lang w:val="es-ES"/>
        </w:rPr>
        <w:t xml:space="preserve"> </w:t>
      </w:r>
      <w:r w:rsidRPr="006D7AF5">
        <w:rPr>
          <w:szCs w:val="24"/>
          <w:lang w:val="es-ES"/>
        </w:rPr>
        <w:tab/>
        <w:t xml:space="preserve">- Puntaje Económico del consultor </w:t>
      </w:r>
      <w:r w:rsidRPr="006D7AF5">
        <w:rPr>
          <w:i/>
          <w:szCs w:val="24"/>
          <w:lang w:val="es-ES"/>
        </w:rPr>
        <w:t>i</w:t>
      </w:r>
    </w:p>
    <w:p w:rsidR="00B03C62" w:rsidRPr="006D7AF5" w:rsidRDefault="00B03C62" w:rsidP="006D7AF5">
      <w:pPr>
        <w:tabs>
          <w:tab w:val="left" w:pos="851"/>
          <w:tab w:val="left" w:pos="1418"/>
        </w:tabs>
        <w:jc w:val="both"/>
        <w:rPr>
          <w:szCs w:val="24"/>
          <w:lang w:val="es-ES"/>
        </w:rPr>
      </w:pPr>
      <w:r w:rsidRPr="006D7AF5">
        <w:rPr>
          <w:szCs w:val="24"/>
          <w:lang w:val="es-ES"/>
        </w:rPr>
        <w:tab/>
        <w:t>OE</w:t>
      </w:r>
      <w:r w:rsidRPr="006D7AF5">
        <w:rPr>
          <w:szCs w:val="24"/>
          <w:vertAlign w:val="subscript"/>
          <w:lang w:val="es-ES"/>
        </w:rPr>
        <w:t>m</w:t>
      </w:r>
      <w:r w:rsidRPr="006D7AF5">
        <w:rPr>
          <w:szCs w:val="24"/>
          <w:lang w:val="es-ES"/>
        </w:rPr>
        <w:tab/>
        <w:t>- Menor oferta económica</w:t>
      </w:r>
    </w:p>
    <w:p w:rsidR="00B03C62" w:rsidRPr="006D7AF5" w:rsidRDefault="00B03C62" w:rsidP="006D7AF5">
      <w:pPr>
        <w:tabs>
          <w:tab w:val="left" w:pos="851"/>
          <w:tab w:val="left" w:pos="1418"/>
        </w:tabs>
        <w:jc w:val="both"/>
        <w:rPr>
          <w:i/>
          <w:szCs w:val="24"/>
          <w:lang w:val="es-ES"/>
        </w:rPr>
      </w:pPr>
      <w:r w:rsidRPr="006D7AF5">
        <w:rPr>
          <w:szCs w:val="24"/>
          <w:lang w:val="es-ES"/>
        </w:rPr>
        <w:tab/>
        <w:t>OE</w:t>
      </w:r>
      <w:r w:rsidRPr="006D7AF5">
        <w:rPr>
          <w:szCs w:val="24"/>
          <w:vertAlign w:val="subscript"/>
          <w:lang w:val="es-ES"/>
        </w:rPr>
        <w:t>i</w:t>
      </w:r>
      <w:r w:rsidRPr="006D7AF5">
        <w:rPr>
          <w:szCs w:val="24"/>
          <w:lang w:val="es-ES"/>
        </w:rPr>
        <w:tab/>
        <w:t xml:space="preserve">- Oferta económica del consultor </w:t>
      </w:r>
      <w:r w:rsidRPr="006D7AF5">
        <w:rPr>
          <w:i/>
          <w:szCs w:val="24"/>
          <w:lang w:val="es-ES"/>
        </w:rPr>
        <w:t>i</w:t>
      </w:r>
    </w:p>
    <w:p w:rsidR="00B03C62" w:rsidRPr="006D7AF5" w:rsidRDefault="00B03C62" w:rsidP="006D7AF5">
      <w:pPr>
        <w:jc w:val="both"/>
        <w:rPr>
          <w:szCs w:val="24"/>
          <w:lang w:val="es-MX"/>
        </w:rPr>
      </w:pPr>
    </w:p>
    <w:p w:rsidR="00B03C62" w:rsidRPr="006D7AF5" w:rsidRDefault="00B03C62" w:rsidP="006D7AF5">
      <w:pPr>
        <w:jc w:val="both"/>
        <w:rPr>
          <w:szCs w:val="24"/>
          <w:lang w:val="es-MX"/>
        </w:rPr>
      </w:pPr>
      <w:r w:rsidRPr="006D7AF5">
        <w:rPr>
          <w:szCs w:val="24"/>
          <w:lang w:val="es-MX"/>
        </w:rPr>
        <w:t xml:space="preserve">Finalmente, se ponderarán los puntajes técnico y económico, donde el puntaje técnico tendrá un peso relativo del 80% y el puntaje económico un peso relativo del </w:t>
      </w:r>
      <w:r>
        <w:rPr>
          <w:szCs w:val="24"/>
          <w:lang w:val="es-MX"/>
        </w:rPr>
        <w:t xml:space="preserve">30%. </w:t>
      </w:r>
      <w:r w:rsidRPr="006D7AF5">
        <w:rPr>
          <w:szCs w:val="24"/>
          <w:lang w:val="es-MX"/>
        </w:rPr>
        <w:t>Por lo tanto, el puntaje final (PF) se obtendrá de la siguiente forma:</w:t>
      </w:r>
    </w:p>
    <w:p w:rsidR="00B03C62" w:rsidRPr="006D7AF5" w:rsidRDefault="00B03C62" w:rsidP="006D7AF5">
      <w:pPr>
        <w:jc w:val="both"/>
        <w:rPr>
          <w:szCs w:val="24"/>
          <w:lang w:val="es-MX"/>
        </w:rPr>
      </w:pPr>
    </w:p>
    <w:p w:rsidR="00B03C62" w:rsidRPr="001E7A3B" w:rsidRDefault="00B03C62" w:rsidP="006D7AF5">
      <w:pPr>
        <w:ind w:left="851"/>
        <w:jc w:val="both"/>
        <w:rPr>
          <w:szCs w:val="24"/>
          <w:lang w:val="pt-BR"/>
        </w:rPr>
      </w:pPr>
      <w:r w:rsidRPr="001E7A3B">
        <w:rPr>
          <w:szCs w:val="24"/>
          <w:lang w:val="pt-BR"/>
        </w:rPr>
        <w:t>PF</w:t>
      </w:r>
      <w:r w:rsidRPr="001E7A3B">
        <w:rPr>
          <w:szCs w:val="24"/>
          <w:vertAlign w:val="subscript"/>
          <w:lang w:val="pt-BR"/>
        </w:rPr>
        <w:t>i</w:t>
      </w:r>
      <w:r w:rsidRPr="001E7A3B">
        <w:rPr>
          <w:szCs w:val="24"/>
          <w:lang w:val="pt-BR"/>
        </w:rPr>
        <w:t xml:space="preserve"> = 0.7 x PT</w:t>
      </w:r>
      <w:r w:rsidRPr="001E7A3B">
        <w:rPr>
          <w:szCs w:val="24"/>
          <w:vertAlign w:val="subscript"/>
          <w:lang w:val="pt-BR"/>
        </w:rPr>
        <w:t>i</w:t>
      </w:r>
      <w:r w:rsidRPr="001E7A3B">
        <w:rPr>
          <w:szCs w:val="24"/>
          <w:lang w:val="pt-BR"/>
        </w:rPr>
        <w:t xml:space="preserve"> + 0.3 x PE</w:t>
      </w:r>
      <w:r w:rsidRPr="001E7A3B">
        <w:rPr>
          <w:szCs w:val="24"/>
          <w:vertAlign w:val="subscript"/>
          <w:lang w:val="pt-BR"/>
        </w:rPr>
        <w:t>i</w:t>
      </w:r>
      <w:r w:rsidRPr="001E7A3B">
        <w:rPr>
          <w:szCs w:val="24"/>
          <w:lang w:val="pt-BR"/>
        </w:rPr>
        <w:t xml:space="preserve"> </w:t>
      </w:r>
    </w:p>
    <w:p w:rsidR="00B03C62" w:rsidRPr="001E7A3B" w:rsidRDefault="00B03C62" w:rsidP="006D7AF5">
      <w:pPr>
        <w:tabs>
          <w:tab w:val="left" w:pos="851"/>
          <w:tab w:val="left" w:pos="1418"/>
        </w:tabs>
        <w:jc w:val="both"/>
        <w:rPr>
          <w:szCs w:val="24"/>
          <w:lang w:val="pt-BR"/>
        </w:rPr>
      </w:pPr>
    </w:p>
    <w:p w:rsidR="00B03C62" w:rsidRPr="006D7AF5" w:rsidRDefault="00B03C62" w:rsidP="006D7AF5">
      <w:pPr>
        <w:tabs>
          <w:tab w:val="left" w:pos="851"/>
          <w:tab w:val="left" w:pos="1418"/>
        </w:tabs>
        <w:jc w:val="both"/>
        <w:rPr>
          <w:i/>
          <w:szCs w:val="24"/>
          <w:lang w:val="es-ES"/>
        </w:rPr>
      </w:pPr>
      <w:r w:rsidRPr="006D7AF5">
        <w:rPr>
          <w:szCs w:val="24"/>
          <w:lang w:val="es-MX"/>
        </w:rPr>
        <w:t>Donde</w:t>
      </w:r>
      <w:r w:rsidRPr="006D7AF5">
        <w:rPr>
          <w:szCs w:val="24"/>
          <w:lang w:val="es-MX"/>
        </w:rPr>
        <w:tab/>
      </w:r>
      <w:r w:rsidRPr="006D7AF5">
        <w:rPr>
          <w:szCs w:val="24"/>
          <w:lang w:val="es-ES"/>
        </w:rPr>
        <w:t>PF</w:t>
      </w:r>
      <w:r w:rsidRPr="006D7AF5">
        <w:rPr>
          <w:szCs w:val="24"/>
          <w:vertAlign w:val="subscript"/>
          <w:lang w:val="es-ES"/>
        </w:rPr>
        <w:t>i</w:t>
      </w:r>
      <w:r w:rsidRPr="006D7AF5">
        <w:rPr>
          <w:szCs w:val="24"/>
          <w:lang w:val="es-ES"/>
        </w:rPr>
        <w:t xml:space="preserve"> </w:t>
      </w:r>
      <w:r w:rsidRPr="006D7AF5">
        <w:rPr>
          <w:szCs w:val="24"/>
          <w:lang w:val="es-ES"/>
        </w:rPr>
        <w:tab/>
        <w:t xml:space="preserve">- Puntaje Final del consultor </w:t>
      </w:r>
      <w:r w:rsidRPr="006D7AF5">
        <w:rPr>
          <w:i/>
          <w:szCs w:val="24"/>
          <w:lang w:val="es-ES"/>
        </w:rPr>
        <w:t>i</w:t>
      </w:r>
    </w:p>
    <w:p w:rsidR="00B03C62" w:rsidRPr="006D7AF5" w:rsidRDefault="00B03C62" w:rsidP="006D7AF5">
      <w:pPr>
        <w:tabs>
          <w:tab w:val="left" w:pos="851"/>
          <w:tab w:val="left" w:pos="1418"/>
        </w:tabs>
        <w:jc w:val="both"/>
        <w:rPr>
          <w:szCs w:val="24"/>
          <w:lang w:val="es-ES"/>
        </w:rPr>
      </w:pPr>
      <w:r w:rsidRPr="006D7AF5">
        <w:rPr>
          <w:szCs w:val="24"/>
          <w:lang w:val="es-ES"/>
        </w:rPr>
        <w:tab/>
        <w:t>PT</w:t>
      </w:r>
      <w:r w:rsidRPr="006D7AF5">
        <w:rPr>
          <w:szCs w:val="24"/>
          <w:vertAlign w:val="subscript"/>
          <w:lang w:val="es-ES"/>
        </w:rPr>
        <w:t>i</w:t>
      </w:r>
      <w:r w:rsidRPr="006D7AF5">
        <w:rPr>
          <w:szCs w:val="24"/>
          <w:lang w:val="es-ES"/>
        </w:rPr>
        <w:t xml:space="preserve"> </w:t>
      </w:r>
      <w:r w:rsidRPr="006D7AF5">
        <w:rPr>
          <w:szCs w:val="24"/>
          <w:lang w:val="es-ES"/>
        </w:rPr>
        <w:tab/>
        <w:t xml:space="preserve">- Puntaje Técnico del consultor </w:t>
      </w:r>
      <w:r w:rsidRPr="006D7AF5">
        <w:rPr>
          <w:i/>
          <w:szCs w:val="24"/>
          <w:lang w:val="es-ES"/>
        </w:rPr>
        <w:t>i</w:t>
      </w:r>
    </w:p>
    <w:p w:rsidR="00B03C62" w:rsidRPr="006D7AF5" w:rsidRDefault="00B03C62" w:rsidP="006D7AF5">
      <w:pPr>
        <w:tabs>
          <w:tab w:val="left" w:pos="851"/>
          <w:tab w:val="left" w:pos="1418"/>
        </w:tabs>
        <w:jc w:val="both"/>
        <w:rPr>
          <w:i/>
          <w:szCs w:val="24"/>
          <w:lang w:val="es-ES"/>
        </w:rPr>
      </w:pPr>
      <w:r w:rsidRPr="006D7AF5">
        <w:rPr>
          <w:szCs w:val="24"/>
          <w:lang w:val="es-ES"/>
        </w:rPr>
        <w:tab/>
        <w:t>PE</w:t>
      </w:r>
      <w:r w:rsidRPr="006D7AF5">
        <w:rPr>
          <w:szCs w:val="24"/>
          <w:vertAlign w:val="subscript"/>
          <w:lang w:val="es-ES"/>
        </w:rPr>
        <w:t>i</w:t>
      </w:r>
      <w:r w:rsidRPr="006D7AF5">
        <w:rPr>
          <w:szCs w:val="24"/>
          <w:lang w:val="es-ES"/>
        </w:rPr>
        <w:t xml:space="preserve"> </w:t>
      </w:r>
      <w:r w:rsidRPr="006D7AF5">
        <w:rPr>
          <w:szCs w:val="24"/>
          <w:lang w:val="es-ES"/>
        </w:rPr>
        <w:tab/>
        <w:t xml:space="preserve">- Puntaje Económico del consultor </w:t>
      </w:r>
      <w:r w:rsidRPr="006D7AF5">
        <w:rPr>
          <w:i/>
          <w:szCs w:val="24"/>
          <w:lang w:val="es-ES"/>
        </w:rPr>
        <w:t>i</w:t>
      </w:r>
    </w:p>
    <w:p w:rsidR="00B03C62" w:rsidRPr="006D7AF5" w:rsidRDefault="00B03C62" w:rsidP="006D7AF5">
      <w:pPr>
        <w:jc w:val="both"/>
        <w:rPr>
          <w:szCs w:val="24"/>
          <w:lang w:val="es-ES"/>
        </w:rPr>
      </w:pPr>
    </w:p>
    <w:p w:rsidR="00B03C62" w:rsidRPr="006D7AF5" w:rsidRDefault="00B03C62" w:rsidP="006D7AF5">
      <w:pPr>
        <w:jc w:val="both"/>
        <w:rPr>
          <w:szCs w:val="24"/>
          <w:lang w:val="es-MX"/>
        </w:rPr>
      </w:pPr>
      <w:r w:rsidRPr="006D7AF5">
        <w:rPr>
          <w:szCs w:val="24"/>
          <w:lang w:val="es-MX"/>
        </w:rPr>
        <w:t>Se adjudicará la consultoría al oferente con el mayor puntaje final.</w:t>
      </w:r>
    </w:p>
    <w:p w:rsidR="00B03C62" w:rsidRPr="006D7AF5" w:rsidRDefault="00B03C62" w:rsidP="006D7AF5">
      <w:pPr>
        <w:jc w:val="both"/>
        <w:rPr>
          <w:szCs w:val="24"/>
          <w:lang w:val="es-MX"/>
        </w:rPr>
      </w:pPr>
    </w:p>
    <w:p w:rsidR="00B03C62" w:rsidRPr="006D7AF5" w:rsidRDefault="00B03C62" w:rsidP="00D247EA">
      <w:pPr>
        <w:pStyle w:val="PrrafoSDP"/>
        <w:numPr>
          <w:ilvl w:val="0"/>
          <w:numId w:val="0"/>
        </w:numPr>
        <w:rPr>
          <w:szCs w:val="24"/>
        </w:rPr>
      </w:pPr>
      <w:r w:rsidRPr="006D7AF5">
        <w:rPr>
          <w:szCs w:val="24"/>
        </w:rPr>
        <w:t>Los criterios de evaluación que se utilizarán son:</w:t>
      </w:r>
    </w:p>
    <w:p w:rsidR="00B03C62" w:rsidRPr="006D7AF5" w:rsidRDefault="00B03C62" w:rsidP="00BC1527">
      <w:pPr>
        <w:numPr>
          <w:ilvl w:val="1"/>
          <w:numId w:val="5"/>
        </w:numPr>
        <w:tabs>
          <w:tab w:val="clear" w:pos="720"/>
          <w:tab w:val="num" w:pos="5400"/>
        </w:tabs>
        <w:ind w:left="5400"/>
        <w:jc w:val="both"/>
        <w:rPr>
          <w:szCs w:val="24"/>
        </w:rPr>
      </w:pPr>
      <w:r w:rsidRPr="006D7AF5">
        <w:rPr>
          <w:szCs w:val="24"/>
        </w:rPr>
        <w:t>Formación profesional</w:t>
      </w:r>
    </w:p>
    <w:p w:rsidR="00B03C62" w:rsidRPr="006D7AF5" w:rsidRDefault="00B03C62" w:rsidP="00BC1527">
      <w:pPr>
        <w:numPr>
          <w:ilvl w:val="1"/>
          <w:numId w:val="5"/>
        </w:numPr>
        <w:tabs>
          <w:tab w:val="clear" w:pos="720"/>
          <w:tab w:val="num" w:pos="5400"/>
        </w:tabs>
        <w:ind w:left="5400"/>
        <w:jc w:val="both"/>
        <w:rPr>
          <w:szCs w:val="24"/>
        </w:rPr>
      </w:pPr>
      <w:r w:rsidRPr="006D7AF5">
        <w:rPr>
          <w:szCs w:val="24"/>
        </w:rPr>
        <w:t>Experiencia General</w:t>
      </w:r>
    </w:p>
    <w:p w:rsidR="00B03C62" w:rsidRPr="006D7AF5" w:rsidRDefault="00B03C62" w:rsidP="00BC1527">
      <w:pPr>
        <w:numPr>
          <w:ilvl w:val="1"/>
          <w:numId w:val="5"/>
        </w:numPr>
        <w:tabs>
          <w:tab w:val="clear" w:pos="720"/>
          <w:tab w:val="num" w:pos="5400"/>
        </w:tabs>
        <w:ind w:left="5400"/>
        <w:jc w:val="both"/>
        <w:rPr>
          <w:szCs w:val="24"/>
        </w:rPr>
      </w:pPr>
      <w:r w:rsidRPr="006D7AF5">
        <w:rPr>
          <w:szCs w:val="24"/>
        </w:rPr>
        <w:t>Experiencia Específica</w:t>
      </w:r>
    </w:p>
    <w:p w:rsidR="00B03C62" w:rsidRPr="006D7AF5" w:rsidRDefault="00B03C62" w:rsidP="00BC1527">
      <w:pPr>
        <w:numPr>
          <w:ilvl w:val="1"/>
          <w:numId w:val="5"/>
        </w:numPr>
        <w:tabs>
          <w:tab w:val="clear" w:pos="720"/>
          <w:tab w:val="num" w:pos="5400"/>
        </w:tabs>
        <w:ind w:left="5400"/>
        <w:jc w:val="both"/>
        <w:rPr>
          <w:szCs w:val="24"/>
        </w:rPr>
      </w:pPr>
      <w:r w:rsidRPr="006D7AF5">
        <w:rPr>
          <w:szCs w:val="24"/>
        </w:rPr>
        <w:t>Entrevista personal</w:t>
      </w:r>
    </w:p>
    <w:p w:rsidR="00B03C62" w:rsidRPr="006D7AF5" w:rsidRDefault="00B03C62" w:rsidP="006D7AF5">
      <w:pPr>
        <w:jc w:val="both"/>
        <w:rPr>
          <w:szCs w:val="24"/>
          <w:lang w:val="es-ES"/>
        </w:rPr>
      </w:pPr>
      <w:r w:rsidRPr="006D7AF5">
        <w:rPr>
          <w:szCs w:val="24"/>
          <w:lang w:val="es-ES"/>
        </w:rPr>
        <w:t>Estos criterios tendrán la siguiente ponderación: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7"/>
        <w:gridCol w:w="4621"/>
        <w:gridCol w:w="1420"/>
      </w:tblGrid>
      <w:tr w:rsidR="00B03C62" w:rsidRPr="006D7AF5" w:rsidTr="004F4BEA">
        <w:tc>
          <w:tcPr>
            <w:tcW w:w="1607" w:type="dxa"/>
            <w:shd w:val="clear" w:color="auto" w:fill="C0C0C0"/>
          </w:tcPr>
          <w:p w:rsidR="00B03C62" w:rsidRPr="00D247EA" w:rsidRDefault="00B03C62" w:rsidP="006D7AF5">
            <w:pPr>
              <w:jc w:val="both"/>
              <w:rPr>
                <w:b/>
                <w:szCs w:val="24"/>
              </w:rPr>
            </w:pPr>
            <w:r w:rsidRPr="00D247EA">
              <w:rPr>
                <w:b/>
                <w:szCs w:val="24"/>
              </w:rPr>
              <w:t>Criterios</w:t>
            </w:r>
          </w:p>
        </w:tc>
        <w:tc>
          <w:tcPr>
            <w:tcW w:w="4621" w:type="dxa"/>
            <w:shd w:val="clear" w:color="auto" w:fill="C0C0C0"/>
          </w:tcPr>
          <w:p w:rsidR="00B03C62" w:rsidRPr="00D247EA" w:rsidRDefault="00B03C62" w:rsidP="006D7AF5">
            <w:pPr>
              <w:jc w:val="both"/>
              <w:rPr>
                <w:b/>
                <w:szCs w:val="24"/>
              </w:rPr>
            </w:pPr>
            <w:r w:rsidRPr="00D247EA">
              <w:rPr>
                <w:b/>
                <w:szCs w:val="24"/>
              </w:rPr>
              <w:t>Indicadores</w:t>
            </w:r>
          </w:p>
        </w:tc>
        <w:tc>
          <w:tcPr>
            <w:tcW w:w="1420" w:type="dxa"/>
            <w:shd w:val="clear" w:color="auto" w:fill="C0C0C0"/>
          </w:tcPr>
          <w:p w:rsidR="00B03C62" w:rsidRPr="00D247EA" w:rsidRDefault="00B03C62" w:rsidP="006D7AF5">
            <w:pPr>
              <w:jc w:val="both"/>
              <w:rPr>
                <w:b/>
                <w:szCs w:val="24"/>
              </w:rPr>
            </w:pPr>
            <w:r w:rsidRPr="00D247EA">
              <w:rPr>
                <w:b/>
                <w:szCs w:val="24"/>
              </w:rPr>
              <w:t>Puntuación Máxima</w:t>
            </w:r>
          </w:p>
        </w:tc>
      </w:tr>
      <w:tr w:rsidR="00B03C62" w:rsidRPr="006D7AF5" w:rsidTr="004F4BEA">
        <w:trPr>
          <w:cantSplit/>
        </w:trPr>
        <w:tc>
          <w:tcPr>
            <w:tcW w:w="1607" w:type="dxa"/>
            <w:vMerge w:val="restart"/>
          </w:tcPr>
          <w:p w:rsidR="00B03C62" w:rsidRPr="00D247EA" w:rsidRDefault="00B03C62" w:rsidP="006D7AF5">
            <w:pPr>
              <w:jc w:val="both"/>
              <w:rPr>
                <w:b/>
                <w:color w:val="000000"/>
                <w:szCs w:val="24"/>
              </w:rPr>
            </w:pPr>
            <w:r w:rsidRPr="00D247EA">
              <w:rPr>
                <w:b/>
                <w:color w:val="000000"/>
                <w:szCs w:val="24"/>
              </w:rPr>
              <w:t>Formación Profesional</w:t>
            </w:r>
          </w:p>
        </w:tc>
        <w:tc>
          <w:tcPr>
            <w:tcW w:w="4621" w:type="dxa"/>
          </w:tcPr>
          <w:p w:rsidR="00B03C62" w:rsidRPr="006D7AF5" w:rsidRDefault="00B03C62" w:rsidP="006363FC">
            <w:pPr>
              <w:jc w:val="both"/>
              <w:rPr>
                <w:color w:val="000000"/>
                <w:szCs w:val="24"/>
                <w:lang w:val="es-ES"/>
              </w:rPr>
            </w:pPr>
            <w:r w:rsidRPr="006D7AF5">
              <w:rPr>
                <w:color w:val="000000"/>
                <w:szCs w:val="24"/>
                <w:lang w:val="es-ES"/>
              </w:rPr>
              <w:t>Título Universitario en el área de las ciencias sociales</w:t>
            </w:r>
            <w:r w:rsidR="006363FC" w:rsidRPr="009A3799">
              <w:rPr>
                <w:noProof/>
                <w:lang w:val="es-ES" w:eastAsia="es-ES"/>
              </w:rPr>
              <w:t xml:space="preserve"> </w:t>
            </w:r>
          </w:p>
        </w:tc>
        <w:tc>
          <w:tcPr>
            <w:tcW w:w="1420" w:type="dxa"/>
          </w:tcPr>
          <w:p w:rsidR="00B03C62" w:rsidRPr="006D7AF5" w:rsidRDefault="00B03C62" w:rsidP="006363FC">
            <w:pPr>
              <w:jc w:val="both"/>
              <w:rPr>
                <w:color w:val="000000"/>
                <w:szCs w:val="24"/>
              </w:rPr>
            </w:pPr>
            <w:r w:rsidRPr="006D7AF5">
              <w:rPr>
                <w:color w:val="000000"/>
                <w:szCs w:val="24"/>
              </w:rPr>
              <w:t>1</w:t>
            </w:r>
            <w:r w:rsidR="006363FC">
              <w:rPr>
                <w:color w:val="000000"/>
                <w:szCs w:val="24"/>
              </w:rPr>
              <w:t>5</w:t>
            </w:r>
            <w:r w:rsidRPr="006D7AF5">
              <w:rPr>
                <w:color w:val="000000"/>
                <w:szCs w:val="24"/>
              </w:rPr>
              <w:t xml:space="preserve"> puntos</w:t>
            </w:r>
          </w:p>
        </w:tc>
      </w:tr>
      <w:tr w:rsidR="00B03C62" w:rsidRPr="006D7AF5" w:rsidTr="004F4BEA">
        <w:trPr>
          <w:cantSplit/>
        </w:trPr>
        <w:tc>
          <w:tcPr>
            <w:tcW w:w="1607" w:type="dxa"/>
            <w:vMerge/>
          </w:tcPr>
          <w:p w:rsidR="00B03C62" w:rsidRPr="00D247EA" w:rsidRDefault="00B03C62" w:rsidP="006D7AF5">
            <w:pPr>
              <w:jc w:val="both"/>
              <w:rPr>
                <w:b/>
                <w:color w:val="000000"/>
                <w:szCs w:val="24"/>
              </w:rPr>
            </w:pPr>
          </w:p>
        </w:tc>
        <w:tc>
          <w:tcPr>
            <w:tcW w:w="4621" w:type="dxa"/>
          </w:tcPr>
          <w:p w:rsidR="00B03C62" w:rsidRPr="006D7AF5" w:rsidRDefault="00B03C62" w:rsidP="006363FC">
            <w:pPr>
              <w:jc w:val="both"/>
              <w:rPr>
                <w:color w:val="000000"/>
                <w:szCs w:val="24"/>
                <w:lang w:val="es-ES"/>
              </w:rPr>
            </w:pPr>
            <w:r w:rsidRPr="006D7AF5">
              <w:rPr>
                <w:color w:val="000000"/>
                <w:szCs w:val="24"/>
                <w:lang w:val="es-ES"/>
              </w:rPr>
              <w:t xml:space="preserve">Poseer Título de Postgrado </w:t>
            </w:r>
          </w:p>
        </w:tc>
        <w:tc>
          <w:tcPr>
            <w:tcW w:w="1420" w:type="dxa"/>
          </w:tcPr>
          <w:p w:rsidR="00B03C62" w:rsidRPr="006D7AF5" w:rsidRDefault="00D247EA" w:rsidP="00D247EA">
            <w:pPr>
              <w:jc w:val="both"/>
              <w:rPr>
                <w:color w:val="000000"/>
                <w:szCs w:val="24"/>
              </w:rPr>
            </w:pPr>
            <w:r>
              <w:rPr>
                <w:color w:val="000000"/>
                <w:szCs w:val="24"/>
              </w:rPr>
              <w:t>10</w:t>
            </w:r>
            <w:r w:rsidR="00B03C62" w:rsidRPr="006D7AF5">
              <w:rPr>
                <w:color w:val="000000"/>
                <w:szCs w:val="24"/>
              </w:rPr>
              <w:t xml:space="preserve"> puntos</w:t>
            </w:r>
          </w:p>
        </w:tc>
      </w:tr>
      <w:tr w:rsidR="00B03C62" w:rsidRPr="006D7AF5" w:rsidTr="004F4BEA">
        <w:trPr>
          <w:cantSplit/>
        </w:trPr>
        <w:tc>
          <w:tcPr>
            <w:tcW w:w="1607" w:type="dxa"/>
            <w:vMerge w:val="restart"/>
          </w:tcPr>
          <w:p w:rsidR="00B03C62" w:rsidRPr="00D247EA" w:rsidRDefault="00B03C62" w:rsidP="006D7AF5">
            <w:pPr>
              <w:jc w:val="both"/>
              <w:rPr>
                <w:b/>
                <w:color w:val="000000"/>
                <w:szCs w:val="24"/>
              </w:rPr>
            </w:pPr>
            <w:r w:rsidRPr="00D247EA">
              <w:rPr>
                <w:b/>
                <w:color w:val="000000"/>
                <w:szCs w:val="24"/>
              </w:rPr>
              <w:t>Experiencia General</w:t>
            </w:r>
          </w:p>
        </w:tc>
        <w:tc>
          <w:tcPr>
            <w:tcW w:w="4621" w:type="dxa"/>
          </w:tcPr>
          <w:p w:rsidR="00B03C62" w:rsidRPr="006363FC" w:rsidRDefault="006363FC" w:rsidP="00B27A47">
            <w:pPr>
              <w:jc w:val="both"/>
              <w:rPr>
                <w:szCs w:val="24"/>
                <w:lang w:val="es-MX"/>
              </w:rPr>
            </w:pPr>
            <w:r>
              <w:rPr>
                <w:szCs w:val="24"/>
                <w:lang w:val="es-MX"/>
              </w:rPr>
              <w:t>E</w:t>
            </w:r>
            <w:r w:rsidRPr="00F52336">
              <w:rPr>
                <w:szCs w:val="24"/>
                <w:lang w:val="es-MX"/>
              </w:rPr>
              <w:t>xperiencia en evaluación de proyectos</w:t>
            </w:r>
            <w:r w:rsidR="00B03C62" w:rsidRPr="006D7AF5">
              <w:rPr>
                <w:color w:val="000000"/>
                <w:szCs w:val="24"/>
                <w:lang w:val="es-ES"/>
              </w:rPr>
              <w:t xml:space="preserve">. </w:t>
            </w:r>
          </w:p>
        </w:tc>
        <w:tc>
          <w:tcPr>
            <w:tcW w:w="1420" w:type="dxa"/>
          </w:tcPr>
          <w:p w:rsidR="00B03C62" w:rsidRPr="006D7AF5" w:rsidRDefault="00B03C62" w:rsidP="006D7AF5">
            <w:pPr>
              <w:jc w:val="both"/>
              <w:rPr>
                <w:color w:val="000000"/>
                <w:szCs w:val="24"/>
              </w:rPr>
            </w:pPr>
            <w:r w:rsidRPr="006D7AF5">
              <w:rPr>
                <w:color w:val="000000"/>
                <w:szCs w:val="24"/>
              </w:rPr>
              <w:t>15  puntos</w:t>
            </w:r>
          </w:p>
        </w:tc>
      </w:tr>
      <w:tr w:rsidR="00B03C62" w:rsidRPr="006D7AF5" w:rsidTr="004F4BEA">
        <w:trPr>
          <w:cantSplit/>
          <w:trHeight w:val="730"/>
        </w:trPr>
        <w:tc>
          <w:tcPr>
            <w:tcW w:w="1607" w:type="dxa"/>
            <w:vMerge/>
          </w:tcPr>
          <w:p w:rsidR="00B03C62" w:rsidRPr="00D247EA" w:rsidRDefault="00B03C62" w:rsidP="006D7AF5">
            <w:pPr>
              <w:jc w:val="both"/>
              <w:rPr>
                <w:b/>
                <w:color w:val="000000"/>
                <w:szCs w:val="24"/>
              </w:rPr>
            </w:pPr>
          </w:p>
        </w:tc>
        <w:tc>
          <w:tcPr>
            <w:tcW w:w="4621" w:type="dxa"/>
          </w:tcPr>
          <w:p w:rsidR="00B03C62" w:rsidRPr="006D7AF5" w:rsidRDefault="006363FC" w:rsidP="006D7AF5">
            <w:pPr>
              <w:jc w:val="both"/>
              <w:rPr>
                <w:color w:val="000000"/>
                <w:szCs w:val="24"/>
                <w:lang w:val="es-ES"/>
              </w:rPr>
            </w:pPr>
            <w:r>
              <w:rPr>
                <w:color w:val="000000"/>
                <w:szCs w:val="24"/>
                <w:lang w:val="es-ES"/>
              </w:rPr>
              <w:t>Experiencia laboral en el ámbito público y/o en organismos internacionales</w:t>
            </w:r>
            <w:r w:rsidR="00B27A47">
              <w:rPr>
                <w:color w:val="000000"/>
                <w:szCs w:val="24"/>
                <w:lang w:val="es-ES"/>
              </w:rPr>
              <w:t xml:space="preserve"> (preferentemente en SNU y en el PNUD en particular)</w:t>
            </w:r>
          </w:p>
        </w:tc>
        <w:tc>
          <w:tcPr>
            <w:tcW w:w="1420" w:type="dxa"/>
          </w:tcPr>
          <w:p w:rsidR="00B03C62" w:rsidRPr="006D7AF5" w:rsidRDefault="00B03C62" w:rsidP="006D7AF5">
            <w:pPr>
              <w:jc w:val="both"/>
              <w:rPr>
                <w:color w:val="000000"/>
                <w:szCs w:val="24"/>
              </w:rPr>
            </w:pPr>
            <w:r w:rsidRPr="006D7AF5">
              <w:rPr>
                <w:color w:val="000000"/>
                <w:szCs w:val="24"/>
              </w:rPr>
              <w:t>10  puntos</w:t>
            </w:r>
          </w:p>
        </w:tc>
      </w:tr>
      <w:tr w:rsidR="00B03C62" w:rsidRPr="006D7AF5" w:rsidTr="004F4BEA">
        <w:trPr>
          <w:cantSplit/>
          <w:trHeight w:val="836"/>
        </w:trPr>
        <w:tc>
          <w:tcPr>
            <w:tcW w:w="1607" w:type="dxa"/>
            <w:vMerge w:val="restart"/>
          </w:tcPr>
          <w:p w:rsidR="00B03C62" w:rsidRPr="00D247EA" w:rsidRDefault="00B03C62" w:rsidP="006D7AF5">
            <w:pPr>
              <w:jc w:val="both"/>
              <w:rPr>
                <w:b/>
                <w:color w:val="000000"/>
                <w:szCs w:val="24"/>
              </w:rPr>
            </w:pPr>
            <w:r w:rsidRPr="00D247EA">
              <w:rPr>
                <w:b/>
                <w:color w:val="000000"/>
                <w:szCs w:val="24"/>
              </w:rPr>
              <w:t>Experiencia Específica</w:t>
            </w:r>
          </w:p>
        </w:tc>
        <w:tc>
          <w:tcPr>
            <w:tcW w:w="4621" w:type="dxa"/>
          </w:tcPr>
          <w:p w:rsidR="00B03C62" w:rsidRPr="006D7AF5" w:rsidRDefault="006363FC" w:rsidP="006363FC">
            <w:pPr>
              <w:jc w:val="both"/>
              <w:rPr>
                <w:color w:val="000000"/>
                <w:szCs w:val="24"/>
                <w:lang w:val="es-ES"/>
              </w:rPr>
            </w:pPr>
            <w:r>
              <w:rPr>
                <w:szCs w:val="24"/>
                <w:lang w:val="es-MX"/>
              </w:rPr>
              <w:t>Experiencia en</w:t>
            </w:r>
            <w:r w:rsidRPr="00F52336">
              <w:rPr>
                <w:szCs w:val="24"/>
                <w:lang w:val="es-MX"/>
              </w:rPr>
              <w:t xml:space="preserve"> metodología del marco lógico</w:t>
            </w:r>
            <w:r w:rsidR="00B27A47">
              <w:rPr>
                <w:szCs w:val="24"/>
                <w:lang w:val="es-MX"/>
              </w:rPr>
              <w:t xml:space="preserve"> o gestión basada en resultados</w:t>
            </w:r>
          </w:p>
        </w:tc>
        <w:tc>
          <w:tcPr>
            <w:tcW w:w="1420" w:type="dxa"/>
          </w:tcPr>
          <w:p w:rsidR="00B03C62" w:rsidRPr="006D7AF5" w:rsidRDefault="00D247EA" w:rsidP="006D7AF5">
            <w:pPr>
              <w:jc w:val="both"/>
              <w:rPr>
                <w:color w:val="000000"/>
                <w:szCs w:val="24"/>
              </w:rPr>
            </w:pPr>
            <w:r>
              <w:rPr>
                <w:color w:val="000000"/>
                <w:szCs w:val="24"/>
              </w:rPr>
              <w:t>15</w:t>
            </w:r>
            <w:r w:rsidR="00B03C62" w:rsidRPr="006D7AF5">
              <w:rPr>
                <w:color w:val="000000"/>
                <w:szCs w:val="24"/>
              </w:rPr>
              <w:t xml:space="preserve">  puntos</w:t>
            </w:r>
          </w:p>
        </w:tc>
      </w:tr>
      <w:tr w:rsidR="00B03C62" w:rsidRPr="006D7AF5" w:rsidTr="004F4BEA">
        <w:trPr>
          <w:cantSplit/>
          <w:trHeight w:val="685"/>
        </w:trPr>
        <w:tc>
          <w:tcPr>
            <w:tcW w:w="1607" w:type="dxa"/>
            <w:vMerge/>
          </w:tcPr>
          <w:p w:rsidR="00B03C62" w:rsidRPr="00D247EA" w:rsidRDefault="00B03C62" w:rsidP="006D7AF5">
            <w:pPr>
              <w:jc w:val="both"/>
              <w:rPr>
                <w:b/>
                <w:color w:val="FF0000"/>
                <w:szCs w:val="24"/>
              </w:rPr>
            </w:pPr>
          </w:p>
        </w:tc>
        <w:tc>
          <w:tcPr>
            <w:tcW w:w="4621" w:type="dxa"/>
          </w:tcPr>
          <w:p w:rsidR="006363FC" w:rsidRPr="00F52336" w:rsidRDefault="006363FC" w:rsidP="006363FC">
            <w:pPr>
              <w:pStyle w:val="xl23"/>
              <w:widowControl w:val="0"/>
              <w:spacing w:before="0" w:after="0"/>
              <w:jc w:val="both"/>
              <w:textAlignment w:val="auto"/>
              <w:rPr>
                <w:rFonts w:eastAsia="Times New Roman"/>
                <w:sz w:val="24"/>
                <w:szCs w:val="24"/>
                <w:lang w:val="es-MX" w:eastAsia="en-US"/>
              </w:rPr>
            </w:pPr>
            <w:r>
              <w:rPr>
                <w:rFonts w:eastAsia="Times New Roman"/>
                <w:sz w:val="24"/>
                <w:szCs w:val="24"/>
                <w:lang w:val="es-MX" w:eastAsia="en-US"/>
              </w:rPr>
              <w:t>E</w:t>
            </w:r>
            <w:r w:rsidRPr="00F52336">
              <w:rPr>
                <w:rFonts w:eastAsia="Times New Roman"/>
                <w:sz w:val="24"/>
                <w:szCs w:val="24"/>
                <w:lang w:val="es-MX" w:eastAsia="en-US"/>
              </w:rPr>
              <w:t>xperiencia previa en evaluación de proyectos en las áreas de  desarrollo de capacidades, Cooperación Sur Sur y/o reformas institucionales</w:t>
            </w:r>
          </w:p>
          <w:p w:rsidR="00B03C62" w:rsidRPr="006363FC" w:rsidRDefault="00B03C62" w:rsidP="006D7AF5">
            <w:pPr>
              <w:jc w:val="both"/>
              <w:rPr>
                <w:color w:val="000000"/>
                <w:szCs w:val="24"/>
                <w:lang w:val="es-MX"/>
              </w:rPr>
            </w:pPr>
          </w:p>
        </w:tc>
        <w:tc>
          <w:tcPr>
            <w:tcW w:w="1420" w:type="dxa"/>
          </w:tcPr>
          <w:p w:rsidR="00B03C62" w:rsidRPr="006D7AF5" w:rsidRDefault="00B03C62" w:rsidP="006D7AF5">
            <w:pPr>
              <w:jc w:val="both"/>
              <w:rPr>
                <w:color w:val="000000"/>
                <w:szCs w:val="24"/>
              </w:rPr>
            </w:pPr>
            <w:r w:rsidRPr="006D7AF5">
              <w:rPr>
                <w:color w:val="000000"/>
                <w:szCs w:val="24"/>
              </w:rPr>
              <w:t>15  puntos</w:t>
            </w:r>
          </w:p>
        </w:tc>
      </w:tr>
      <w:tr w:rsidR="00B03C62" w:rsidRPr="006D7AF5" w:rsidTr="004F4BEA">
        <w:trPr>
          <w:cantSplit/>
          <w:trHeight w:val="240"/>
        </w:trPr>
        <w:tc>
          <w:tcPr>
            <w:tcW w:w="1607" w:type="dxa"/>
          </w:tcPr>
          <w:p w:rsidR="00B03C62" w:rsidRPr="00D247EA" w:rsidRDefault="00B03C62" w:rsidP="006D7AF5">
            <w:pPr>
              <w:jc w:val="both"/>
              <w:rPr>
                <w:b/>
                <w:color w:val="000000"/>
                <w:szCs w:val="24"/>
              </w:rPr>
            </w:pPr>
            <w:r w:rsidRPr="00D247EA">
              <w:rPr>
                <w:b/>
                <w:color w:val="000000"/>
                <w:szCs w:val="24"/>
              </w:rPr>
              <w:t>Entrevista personal</w:t>
            </w:r>
          </w:p>
        </w:tc>
        <w:tc>
          <w:tcPr>
            <w:tcW w:w="4621" w:type="dxa"/>
          </w:tcPr>
          <w:p w:rsidR="00B03C62" w:rsidRPr="006D7AF5" w:rsidRDefault="00B03C62" w:rsidP="006D7AF5">
            <w:pPr>
              <w:tabs>
                <w:tab w:val="left" w:pos="7560"/>
              </w:tabs>
              <w:jc w:val="both"/>
              <w:rPr>
                <w:szCs w:val="24"/>
              </w:rPr>
            </w:pPr>
            <w:r w:rsidRPr="006D7AF5">
              <w:rPr>
                <w:szCs w:val="24"/>
              </w:rPr>
              <w:t>Propuesta de trabajo</w:t>
            </w:r>
          </w:p>
        </w:tc>
        <w:tc>
          <w:tcPr>
            <w:tcW w:w="1420" w:type="dxa"/>
          </w:tcPr>
          <w:p w:rsidR="00B03C62" w:rsidRPr="006D7AF5" w:rsidRDefault="00D247EA" w:rsidP="006D7AF5">
            <w:pPr>
              <w:tabs>
                <w:tab w:val="left" w:pos="7560"/>
              </w:tabs>
              <w:jc w:val="both"/>
              <w:rPr>
                <w:szCs w:val="24"/>
              </w:rPr>
            </w:pPr>
            <w:r>
              <w:rPr>
                <w:szCs w:val="24"/>
              </w:rPr>
              <w:t>20</w:t>
            </w:r>
            <w:r w:rsidR="00B03C62" w:rsidRPr="006D7AF5">
              <w:rPr>
                <w:szCs w:val="24"/>
              </w:rPr>
              <w:t xml:space="preserve"> puntos</w:t>
            </w:r>
          </w:p>
        </w:tc>
      </w:tr>
      <w:tr w:rsidR="00B03C62" w:rsidRPr="006D7AF5" w:rsidTr="004F4BEA">
        <w:tc>
          <w:tcPr>
            <w:tcW w:w="1607" w:type="dxa"/>
            <w:tcBorders>
              <w:left w:val="nil"/>
              <w:bottom w:val="nil"/>
            </w:tcBorders>
          </w:tcPr>
          <w:p w:rsidR="00B03C62" w:rsidRPr="00D247EA" w:rsidRDefault="00B03C62" w:rsidP="006D7AF5">
            <w:pPr>
              <w:jc w:val="both"/>
              <w:rPr>
                <w:b/>
                <w:color w:val="000000"/>
                <w:szCs w:val="24"/>
              </w:rPr>
            </w:pPr>
          </w:p>
        </w:tc>
        <w:tc>
          <w:tcPr>
            <w:tcW w:w="4621" w:type="dxa"/>
          </w:tcPr>
          <w:p w:rsidR="00B03C62" w:rsidRPr="006D7AF5" w:rsidRDefault="00B03C62" w:rsidP="006D7AF5">
            <w:pPr>
              <w:jc w:val="both"/>
              <w:rPr>
                <w:b/>
                <w:color w:val="000000"/>
                <w:szCs w:val="24"/>
              </w:rPr>
            </w:pPr>
            <w:r w:rsidRPr="006D7AF5">
              <w:rPr>
                <w:b/>
                <w:color w:val="000000"/>
                <w:szCs w:val="24"/>
              </w:rPr>
              <w:t>TOTALES</w:t>
            </w:r>
          </w:p>
        </w:tc>
        <w:tc>
          <w:tcPr>
            <w:tcW w:w="1420" w:type="dxa"/>
          </w:tcPr>
          <w:p w:rsidR="00B03C62" w:rsidRPr="006D7AF5" w:rsidRDefault="00B03C62" w:rsidP="006D7AF5">
            <w:pPr>
              <w:jc w:val="both"/>
              <w:rPr>
                <w:b/>
                <w:color w:val="000000"/>
                <w:szCs w:val="24"/>
              </w:rPr>
            </w:pPr>
            <w:r w:rsidRPr="006D7AF5">
              <w:rPr>
                <w:b/>
                <w:color w:val="000000"/>
                <w:szCs w:val="24"/>
              </w:rPr>
              <w:t>100 puntos</w:t>
            </w:r>
          </w:p>
        </w:tc>
      </w:tr>
    </w:tbl>
    <w:p w:rsidR="00B03C62" w:rsidRPr="006D7AF5" w:rsidRDefault="00B03C62" w:rsidP="006D7AF5">
      <w:pPr>
        <w:jc w:val="both"/>
        <w:rPr>
          <w:szCs w:val="24"/>
          <w:lang w:val="es-CL"/>
        </w:rPr>
      </w:pPr>
    </w:p>
    <w:p w:rsidR="00B03C62" w:rsidRDefault="00B03C62" w:rsidP="006D7AF5">
      <w:pPr>
        <w:jc w:val="both"/>
        <w:rPr>
          <w:szCs w:val="24"/>
          <w:lang w:val="es-CL"/>
        </w:rPr>
      </w:pPr>
    </w:p>
    <w:p w:rsidR="00B03C62" w:rsidRDefault="00B03C62" w:rsidP="006D7AF5">
      <w:pPr>
        <w:jc w:val="both"/>
        <w:rPr>
          <w:szCs w:val="24"/>
          <w:lang w:val="es-CL"/>
        </w:rPr>
      </w:pPr>
    </w:p>
    <w:p w:rsidR="00B03C62" w:rsidRDefault="00B03C62" w:rsidP="006D7AF5">
      <w:pPr>
        <w:jc w:val="both"/>
        <w:rPr>
          <w:szCs w:val="24"/>
          <w:lang w:val="es-CL"/>
        </w:rPr>
      </w:pPr>
    </w:p>
    <w:p w:rsidR="00B03C62" w:rsidRDefault="00B03C62" w:rsidP="006D7AF5">
      <w:pPr>
        <w:jc w:val="both"/>
        <w:rPr>
          <w:szCs w:val="24"/>
          <w:lang w:val="es-CL"/>
        </w:rPr>
      </w:pPr>
    </w:p>
    <w:p w:rsidR="00B03C62" w:rsidRPr="006D7AF5" w:rsidRDefault="00B03C62" w:rsidP="006D7AF5">
      <w:pPr>
        <w:jc w:val="both"/>
        <w:rPr>
          <w:szCs w:val="24"/>
          <w:lang w:val="es-CL"/>
        </w:rPr>
      </w:pPr>
    </w:p>
    <w:p w:rsidR="00B03C62" w:rsidRPr="006D7AF5" w:rsidRDefault="00B03C62" w:rsidP="007012F8">
      <w:pPr>
        <w:numPr>
          <w:ilvl w:val="0"/>
          <w:numId w:val="3"/>
        </w:numPr>
        <w:jc w:val="both"/>
        <w:rPr>
          <w:b/>
          <w:szCs w:val="24"/>
          <w:lang w:val="es-CL"/>
        </w:rPr>
      </w:pPr>
      <w:r w:rsidRPr="006D7AF5">
        <w:rPr>
          <w:b/>
          <w:szCs w:val="24"/>
          <w:lang w:val="es-CL"/>
        </w:rPr>
        <w:t>Calendario de pagos</w:t>
      </w:r>
    </w:p>
    <w:p w:rsidR="00B03C62" w:rsidRPr="006D7AF5" w:rsidRDefault="00B03C62" w:rsidP="006D7AF5">
      <w:pPr>
        <w:jc w:val="both"/>
        <w:rPr>
          <w:szCs w:val="24"/>
          <w:lang w:val="es-CL"/>
        </w:rPr>
      </w:pPr>
    </w:p>
    <w:p w:rsidR="00B03C62" w:rsidRPr="006D7AF5" w:rsidRDefault="00B03C62" w:rsidP="006D7AF5">
      <w:pPr>
        <w:pStyle w:val="PrrafoSDP"/>
        <w:rPr>
          <w:szCs w:val="24"/>
        </w:rPr>
      </w:pPr>
      <w:r w:rsidRPr="006D7AF5">
        <w:rPr>
          <w:szCs w:val="24"/>
        </w:rPr>
        <w:t>El calendario de pagos es el siguiente:</w:t>
      </w:r>
    </w:p>
    <w:p w:rsidR="00B03C62" w:rsidRPr="006D7AF5" w:rsidRDefault="00B03C62" w:rsidP="006D7AF5">
      <w:pPr>
        <w:jc w:val="both"/>
        <w:rPr>
          <w:szCs w:val="24"/>
          <w:lang w:val="es-MX"/>
        </w:rPr>
      </w:pPr>
    </w:p>
    <w:tbl>
      <w:tblPr>
        <w:tblW w:w="3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9"/>
        <w:gridCol w:w="1800"/>
      </w:tblGrid>
      <w:tr w:rsidR="00D247EA" w:rsidRPr="00625C32" w:rsidTr="00D247EA">
        <w:tc>
          <w:tcPr>
            <w:tcW w:w="2049" w:type="dxa"/>
          </w:tcPr>
          <w:p w:rsidR="00D247EA" w:rsidRPr="00A16D41" w:rsidRDefault="00D247EA" w:rsidP="00A16D41">
            <w:pPr>
              <w:pStyle w:val="BlockText"/>
              <w:ind w:left="0" w:right="44"/>
              <w:outlineLvl w:val="0"/>
              <w:rPr>
                <w:rFonts w:ascii="Times New Roman" w:hAnsi="Times New Roman" w:cs="Times New Roman"/>
                <w:sz w:val="24"/>
                <w:szCs w:val="24"/>
              </w:rPr>
            </w:pPr>
            <w:r>
              <w:rPr>
                <w:rFonts w:ascii="Times New Roman" w:hAnsi="Times New Roman" w:cs="Times New Roman"/>
                <w:sz w:val="24"/>
                <w:szCs w:val="24"/>
              </w:rPr>
              <w:t>Productos</w:t>
            </w:r>
          </w:p>
        </w:tc>
        <w:tc>
          <w:tcPr>
            <w:tcW w:w="1800" w:type="dxa"/>
          </w:tcPr>
          <w:p w:rsidR="00D247EA" w:rsidRPr="00A16D41" w:rsidRDefault="00D247EA" w:rsidP="00A16D41">
            <w:pPr>
              <w:pStyle w:val="BlockText"/>
              <w:ind w:left="0" w:right="44"/>
              <w:outlineLvl w:val="0"/>
              <w:rPr>
                <w:rFonts w:ascii="Times New Roman" w:hAnsi="Times New Roman" w:cs="Times New Roman"/>
                <w:sz w:val="24"/>
                <w:szCs w:val="24"/>
              </w:rPr>
            </w:pPr>
            <w:r w:rsidRPr="00A16D41">
              <w:rPr>
                <w:rFonts w:ascii="Times New Roman" w:hAnsi="Times New Roman" w:cs="Times New Roman"/>
                <w:sz w:val="24"/>
                <w:szCs w:val="24"/>
              </w:rPr>
              <w:t>% de pago sobre el total</w:t>
            </w:r>
          </w:p>
        </w:tc>
      </w:tr>
      <w:tr w:rsidR="00D247EA" w:rsidRPr="006D7AF5" w:rsidTr="00D247EA">
        <w:tc>
          <w:tcPr>
            <w:tcW w:w="2049" w:type="dxa"/>
          </w:tcPr>
          <w:p w:rsidR="00D247EA" w:rsidRPr="00A16D41" w:rsidRDefault="00D247EA" w:rsidP="00A16D41">
            <w:pPr>
              <w:pStyle w:val="BlockText"/>
              <w:ind w:left="0" w:right="44"/>
              <w:outlineLvl w:val="0"/>
              <w:rPr>
                <w:rFonts w:ascii="Times New Roman" w:hAnsi="Times New Roman" w:cs="Times New Roman"/>
                <w:sz w:val="24"/>
                <w:szCs w:val="24"/>
              </w:rPr>
            </w:pPr>
            <w:r w:rsidRPr="00A16D41">
              <w:rPr>
                <w:rFonts w:ascii="Times New Roman" w:hAnsi="Times New Roman" w:cs="Times New Roman"/>
                <w:sz w:val="24"/>
                <w:szCs w:val="24"/>
              </w:rPr>
              <w:t xml:space="preserve">Primer </w:t>
            </w:r>
            <w:r>
              <w:rPr>
                <w:rFonts w:ascii="Times New Roman" w:hAnsi="Times New Roman" w:cs="Times New Roman"/>
                <w:sz w:val="24"/>
                <w:szCs w:val="24"/>
              </w:rPr>
              <w:t>I</w:t>
            </w:r>
            <w:r w:rsidRPr="00A16D41">
              <w:rPr>
                <w:rFonts w:ascii="Times New Roman" w:hAnsi="Times New Roman" w:cs="Times New Roman"/>
                <w:sz w:val="24"/>
                <w:szCs w:val="24"/>
              </w:rPr>
              <w:t>nforme</w:t>
            </w:r>
          </w:p>
          <w:p w:rsidR="00D247EA" w:rsidRPr="00A16D41" w:rsidRDefault="00D247EA" w:rsidP="00A16D41">
            <w:pPr>
              <w:pStyle w:val="BlockText"/>
              <w:ind w:left="0" w:right="44"/>
              <w:outlineLvl w:val="0"/>
              <w:rPr>
                <w:rFonts w:ascii="Times New Roman" w:hAnsi="Times New Roman" w:cs="Times New Roman"/>
                <w:sz w:val="24"/>
                <w:szCs w:val="24"/>
              </w:rPr>
            </w:pPr>
            <w:r>
              <w:rPr>
                <w:rFonts w:ascii="Times New Roman" w:hAnsi="Times New Roman" w:cs="Times New Roman"/>
                <w:sz w:val="24"/>
                <w:szCs w:val="24"/>
              </w:rPr>
              <w:t>(4° semana)</w:t>
            </w:r>
          </w:p>
        </w:tc>
        <w:tc>
          <w:tcPr>
            <w:tcW w:w="1800" w:type="dxa"/>
          </w:tcPr>
          <w:p w:rsidR="00D247EA" w:rsidRPr="00A16D41" w:rsidRDefault="00D247EA" w:rsidP="00A16D41">
            <w:pPr>
              <w:pStyle w:val="BlockText"/>
              <w:ind w:left="0" w:right="44"/>
              <w:outlineLvl w:val="0"/>
              <w:rPr>
                <w:rFonts w:ascii="Times New Roman" w:hAnsi="Times New Roman" w:cs="Times New Roman"/>
                <w:sz w:val="24"/>
                <w:szCs w:val="24"/>
              </w:rPr>
            </w:pPr>
            <w:r>
              <w:rPr>
                <w:rFonts w:ascii="Times New Roman" w:hAnsi="Times New Roman" w:cs="Times New Roman"/>
                <w:sz w:val="24"/>
                <w:szCs w:val="24"/>
              </w:rPr>
              <w:t>3</w:t>
            </w:r>
            <w:r w:rsidRPr="00A16D41">
              <w:rPr>
                <w:rFonts w:ascii="Times New Roman" w:hAnsi="Times New Roman" w:cs="Times New Roman"/>
                <w:sz w:val="24"/>
                <w:szCs w:val="24"/>
              </w:rPr>
              <w:t>0%</w:t>
            </w:r>
          </w:p>
        </w:tc>
      </w:tr>
      <w:tr w:rsidR="00D247EA" w:rsidRPr="006D7AF5" w:rsidTr="00D247EA">
        <w:tc>
          <w:tcPr>
            <w:tcW w:w="2049" w:type="dxa"/>
          </w:tcPr>
          <w:p w:rsidR="00D247EA" w:rsidRDefault="00D247EA" w:rsidP="00A16D41">
            <w:pPr>
              <w:pStyle w:val="BlockText"/>
              <w:ind w:left="0" w:right="44"/>
              <w:outlineLvl w:val="0"/>
              <w:rPr>
                <w:rFonts w:ascii="Times New Roman" w:hAnsi="Times New Roman" w:cs="Times New Roman"/>
                <w:sz w:val="24"/>
                <w:szCs w:val="24"/>
              </w:rPr>
            </w:pPr>
            <w:r w:rsidRPr="00A16D41">
              <w:rPr>
                <w:rFonts w:ascii="Times New Roman" w:hAnsi="Times New Roman" w:cs="Times New Roman"/>
                <w:sz w:val="24"/>
                <w:szCs w:val="24"/>
              </w:rPr>
              <w:t>Informe Final</w:t>
            </w:r>
          </w:p>
          <w:p w:rsidR="00D247EA" w:rsidRPr="00A16D41" w:rsidRDefault="00D247EA" w:rsidP="00D247EA">
            <w:pPr>
              <w:pStyle w:val="BlockText"/>
              <w:ind w:left="0" w:right="44"/>
              <w:outlineLvl w:val="0"/>
              <w:rPr>
                <w:rFonts w:ascii="Times New Roman" w:hAnsi="Times New Roman" w:cs="Times New Roman"/>
                <w:sz w:val="24"/>
                <w:szCs w:val="24"/>
              </w:rPr>
            </w:pPr>
            <w:r>
              <w:rPr>
                <w:rFonts w:ascii="Times New Roman" w:hAnsi="Times New Roman" w:cs="Times New Roman"/>
                <w:sz w:val="24"/>
                <w:szCs w:val="24"/>
              </w:rPr>
              <w:t>(5° semana)</w:t>
            </w:r>
          </w:p>
        </w:tc>
        <w:tc>
          <w:tcPr>
            <w:tcW w:w="1800" w:type="dxa"/>
          </w:tcPr>
          <w:p w:rsidR="00D247EA" w:rsidRPr="00A16D41" w:rsidRDefault="00D247EA" w:rsidP="00A16D41">
            <w:pPr>
              <w:pStyle w:val="BlockText"/>
              <w:ind w:left="0" w:right="44"/>
              <w:outlineLvl w:val="0"/>
              <w:rPr>
                <w:rFonts w:ascii="Times New Roman" w:hAnsi="Times New Roman" w:cs="Times New Roman"/>
                <w:sz w:val="24"/>
                <w:szCs w:val="24"/>
              </w:rPr>
            </w:pPr>
            <w:r>
              <w:rPr>
                <w:rFonts w:ascii="Times New Roman" w:hAnsi="Times New Roman" w:cs="Times New Roman"/>
                <w:sz w:val="24"/>
                <w:szCs w:val="24"/>
              </w:rPr>
              <w:t>7</w:t>
            </w:r>
            <w:r w:rsidRPr="00A16D41">
              <w:rPr>
                <w:rFonts w:ascii="Times New Roman" w:hAnsi="Times New Roman" w:cs="Times New Roman"/>
                <w:sz w:val="24"/>
                <w:szCs w:val="24"/>
              </w:rPr>
              <w:t>0%</w:t>
            </w:r>
          </w:p>
        </w:tc>
      </w:tr>
    </w:tbl>
    <w:p w:rsidR="00B03C62" w:rsidRPr="006D7AF5" w:rsidRDefault="00B03C62" w:rsidP="006D7AF5">
      <w:pPr>
        <w:jc w:val="both"/>
        <w:rPr>
          <w:szCs w:val="24"/>
          <w:lang w:val="es-MX"/>
        </w:rPr>
      </w:pPr>
      <w:bookmarkStart w:id="0" w:name="_GoBack"/>
      <w:bookmarkEnd w:id="0"/>
    </w:p>
    <w:sectPr w:rsidR="00B03C62" w:rsidRPr="006D7AF5" w:rsidSect="00525575">
      <w:headerReference w:type="even" r:id="rId13"/>
      <w:headerReference w:type="default" r:id="rId14"/>
      <w:footerReference w:type="default" r:id="rId15"/>
      <w:headerReference w:type="first" r:id="rId16"/>
      <w:type w:val="continuous"/>
      <w:pgSz w:w="12240" w:h="15840" w:code="1"/>
      <w:pgMar w:top="2660" w:right="1530" w:bottom="20" w:left="1446" w:header="652" w:footer="893"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97F" w:rsidRDefault="0067097F">
      <w:r>
        <w:separator/>
      </w:r>
    </w:p>
  </w:endnote>
  <w:endnote w:type="continuationSeparator" w:id="0">
    <w:p w:rsidR="0067097F" w:rsidRDefault="006709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62" w:rsidRPr="00EB4C62" w:rsidRDefault="00B03C62" w:rsidP="00EA5BC6">
    <w:pPr>
      <w:pStyle w:val="Footer"/>
      <w:pBdr>
        <w:top w:val="single" w:sz="4" w:space="1" w:color="auto"/>
      </w:pBdr>
      <w:ind w:left="-360" w:right="-726"/>
      <w:jc w:val="center"/>
      <w:rPr>
        <w:sz w:val="18"/>
        <w:lang w:val="es-ES"/>
      </w:rPr>
    </w:pPr>
    <w:r>
      <w:rPr>
        <w:rFonts w:ascii="Myriad Pro" w:hAnsi="Myriad Pro"/>
        <w:sz w:val="18"/>
        <w:lang w:val="es-CL"/>
      </w:rPr>
      <w:t xml:space="preserve">Av. Dag. Hammarskjold 3241  Casilla 19006  Vitacura Santiago  Tel: (+56 2) 654 1000  Fax: (+56 2) 654 1099   </w:t>
    </w:r>
    <w:hyperlink r:id="rId1" w:history="1">
      <w:r w:rsidRPr="00EB4C62">
        <w:rPr>
          <w:rStyle w:val="Hyperlink"/>
          <w:rFonts w:ascii="Myriad Pro" w:hAnsi="Myriad Pro"/>
          <w:sz w:val="18"/>
          <w:u w:val="none"/>
          <w:lang w:val="es-CL"/>
        </w:rPr>
        <w:t>www.pnud.cl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97F" w:rsidRDefault="0067097F">
      <w:r>
        <w:separator/>
      </w:r>
    </w:p>
  </w:footnote>
  <w:footnote w:type="continuationSeparator" w:id="0">
    <w:p w:rsidR="0067097F" w:rsidRDefault="0067097F">
      <w:r>
        <w:continuationSeparator/>
      </w:r>
    </w:p>
  </w:footnote>
  <w:footnote w:id="1">
    <w:p w:rsidR="002A4015" w:rsidRPr="002A4015" w:rsidRDefault="002A4015">
      <w:pPr>
        <w:pStyle w:val="FootnoteText"/>
        <w:rPr>
          <w:lang w:val="es-ES"/>
        </w:rPr>
      </w:pPr>
      <w:r>
        <w:rPr>
          <w:rStyle w:val="FootnoteReference"/>
        </w:rPr>
        <w:footnoteRef/>
      </w:r>
      <w:r w:rsidRPr="002A4015">
        <w:rPr>
          <w:lang w:val="es-ES"/>
        </w:rPr>
        <w:t xml:space="preserve"> </w:t>
      </w:r>
      <w:r>
        <w:rPr>
          <w:lang w:val="es-ES"/>
        </w:rPr>
        <w:t>Según los lineamientos del PNUD para las evaluaciones, todas las evaluaciones de la organización tienen que valorar la contribución</w:t>
      </w:r>
      <w:r w:rsidRPr="002A4015">
        <w:rPr>
          <w:lang w:val="es-ES"/>
        </w:rPr>
        <w:t xml:space="preserve"> a resultados al desarrollo a nivel de efect</w:t>
      </w:r>
      <w:r>
        <w:rPr>
          <w:lang w:val="es-ES"/>
        </w:rPr>
        <w:t xml:space="preserve">o. </w:t>
      </w:r>
    </w:p>
  </w:footnote>
  <w:footnote w:id="2">
    <w:p w:rsidR="00D22222" w:rsidRPr="00D22222" w:rsidRDefault="00D22222" w:rsidP="00D22222">
      <w:pPr>
        <w:jc w:val="both"/>
        <w:rPr>
          <w:lang w:val="es-ES"/>
        </w:rPr>
      </w:pPr>
      <w:r>
        <w:rPr>
          <w:rStyle w:val="FootnoteReference"/>
        </w:rPr>
        <w:footnoteRef/>
      </w:r>
      <w:r w:rsidR="00954A89" w:rsidRPr="00954A89">
        <w:rPr>
          <w:rFonts w:ascii="Tahoma" w:hAnsi="Tahoma" w:cs="Tahoma"/>
          <w:sz w:val="20"/>
          <w:lang w:val="es-ES"/>
        </w:rPr>
        <w:t xml:space="preserve">Normas: </w:t>
      </w:r>
      <w:hyperlink r:id="rId1" w:history="1">
        <w:r w:rsidR="00954A89" w:rsidRPr="00954A89">
          <w:rPr>
            <w:rStyle w:val="Hyperlink"/>
            <w:rFonts w:ascii="Tahoma" w:hAnsi="Tahoma" w:cs="Tahoma"/>
            <w:sz w:val="20"/>
            <w:lang w:val="es-ES"/>
          </w:rPr>
          <w:t>http://www.unevaluation.org/papersandpubs/documentdetail.jsp?doc_id=21</w:t>
        </w:r>
      </w:hyperlink>
    </w:p>
    <w:p w:rsidR="00D22222" w:rsidRDefault="00D22222" w:rsidP="00D22222">
      <w:pPr>
        <w:jc w:val="both"/>
        <w:rPr>
          <w:lang w:val="es-ES"/>
        </w:rPr>
      </w:pPr>
      <w:r>
        <w:rPr>
          <w:rFonts w:ascii="Tahoma" w:hAnsi="Tahoma" w:cs="Tahoma"/>
          <w:sz w:val="20"/>
          <w:lang w:val="es-ES"/>
        </w:rPr>
        <w:t xml:space="preserve">Estándares: </w:t>
      </w:r>
      <w:hyperlink r:id="rId2" w:history="1">
        <w:r>
          <w:rPr>
            <w:rStyle w:val="Hyperlink"/>
            <w:rFonts w:ascii="Tahoma" w:hAnsi="Tahoma" w:cs="Tahoma"/>
            <w:sz w:val="20"/>
            <w:lang w:val="es-ES"/>
          </w:rPr>
          <w:t>http://www.unevaluation.org/papersandpubs/documentdetail.jsp?doc_id=22</w:t>
        </w:r>
      </w:hyperlink>
    </w:p>
    <w:p w:rsidR="00D22222" w:rsidRPr="00D22222" w:rsidRDefault="00D22222">
      <w:pPr>
        <w:pStyle w:val="FootnoteText"/>
        <w:rPr>
          <w:lang w:val="es-ES"/>
        </w:rPr>
      </w:pPr>
    </w:p>
  </w:footnote>
  <w:footnote w:id="3">
    <w:p w:rsidR="001663AB" w:rsidRPr="001663AB" w:rsidRDefault="001663AB">
      <w:pPr>
        <w:pStyle w:val="FootnoteText"/>
        <w:rPr>
          <w:lang w:val="es-ES"/>
        </w:rPr>
      </w:pPr>
      <w:r>
        <w:rPr>
          <w:rStyle w:val="FootnoteReference"/>
        </w:rPr>
        <w:footnoteRef/>
      </w:r>
      <w:r w:rsidR="00954A89" w:rsidRPr="00954A89">
        <w:rPr>
          <w:lang w:val="es-ES"/>
        </w:rPr>
        <w:t xml:space="preserve"> Para la </w:t>
      </w:r>
      <w:r w:rsidR="000773E2" w:rsidRPr="00954A89">
        <w:rPr>
          <w:lang w:val="es-ES"/>
        </w:rPr>
        <w:t>revisión</w:t>
      </w:r>
      <w:r w:rsidR="00954A89" w:rsidRPr="00954A89">
        <w:rPr>
          <w:lang w:val="es-ES"/>
        </w:rPr>
        <w:t xml:space="preserve"> </w:t>
      </w:r>
      <w:r>
        <w:rPr>
          <w:lang w:val="es-ES"/>
        </w:rPr>
        <w:t>del borrad</w:t>
      </w:r>
      <w:r w:rsidR="00954A89" w:rsidRPr="00954A89">
        <w:rPr>
          <w:lang w:val="es-ES"/>
        </w:rPr>
        <w:t>or, se concentrar</w:t>
      </w:r>
      <w:r>
        <w:rPr>
          <w:lang w:val="es-ES"/>
        </w:rPr>
        <w:t xml:space="preserve">á en identificar errores factuales o emisiones de información importantes. El producto principal del proceso, el informe de evaluación debe ser de carácter independiente. </w:t>
      </w:r>
    </w:p>
  </w:footnote>
  <w:footnote w:id="4">
    <w:p w:rsidR="00922ABC" w:rsidRPr="005F70C7" w:rsidRDefault="00922ABC" w:rsidP="00922ABC">
      <w:pPr>
        <w:pStyle w:val="FootnoteText"/>
        <w:ind w:left="180" w:hanging="180"/>
        <w:rPr>
          <w:rFonts w:asciiTheme="minorHAnsi" w:hAnsiTheme="minorHAnsi"/>
          <w:lang w:val="es-CO"/>
        </w:rPr>
      </w:pPr>
      <w:r w:rsidRPr="000B6820">
        <w:rPr>
          <w:rStyle w:val="FootnoteReference"/>
          <w:rFonts w:asciiTheme="minorHAnsi" w:hAnsiTheme="minorHAnsi"/>
        </w:rPr>
        <w:footnoteRef/>
      </w:r>
      <w:r w:rsidRPr="005F70C7">
        <w:rPr>
          <w:rFonts w:asciiTheme="minorHAnsi" w:hAnsiTheme="minorHAnsi"/>
          <w:lang w:val="es-CO"/>
        </w:rPr>
        <w:t xml:space="preserve"> </w:t>
      </w:r>
      <w:r w:rsidRPr="005F70C7">
        <w:rPr>
          <w:rFonts w:asciiTheme="minorHAnsi" w:hAnsiTheme="minorHAnsi"/>
          <w:lang w:val="es-CO"/>
        </w:rPr>
        <w:tab/>
        <w:t>UNEG, ‘</w:t>
      </w:r>
      <w:proofErr w:type="spellStart"/>
      <w:r w:rsidRPr="005F70C7">
        <w:rPr>
          <w:rFonts w:asciiTheme="minorHAnsi" w:hAnsiTheme="minorHAnsi"/>
          <w:lang w:val="es-CO"/>
        </w:rPr>
        <w:t>Ethical</w:t>
      </w:r>
      <w:proofErr w:type="spellEnd"/>
      <w:r w:rsidRPr="005F70C7">
        <w:rPr>
          <w:rFonts w:asciiTheme="minorHAnsi" w:hAnsiTheme="minorHAnsi"/>
          <w:lang w:val="es-CO"/>
        </w:rPr>
        <w:t xml:space="preserve"> </w:t>
      </w:r>
      <w:proofErr w:type="spellStart"/>
      <w:r w:rsidRPr="005F70C7">
        <w:rPr>
          <w:rFonts w:asciiTheme="minorHAnsi" w:hAnsiTheme="minorHAnsi"/>
          <w:lang w:val="es-CO"/>
        </w:rPr>
        <w:t>Guidelines</w:t>
      </w:r>
      <w:proofErr w:type="spellEnd"/>
      <w:r w:rsidRPr="005F70C7">
        <w:rPr>
          <w:rFonts w:asciiTheme="minorHAnsi" w:hAnsiTheme="minorHAnsi"/>
          <w:lang w:val="es-CO"/>
        </w:rPr>
        <w:t xml:space="preserve"> </w:t>
      </w:r>
      <w:proofErr w:type="spellStart"/>
      <w:r w:rsidRPr="005F70C7">
        <w:rPr>
          <w:rFonts w:asciiTheme="minorHAnsi" w:hAnsiTheme="minorHAnsi"/>
          <w:lang w:val="es-CO"/>
        </w:rPr>
        <w:t>for</w:t>
      </w:r>
      <w:proofErr w:type="spellEnd"/>
      <w:r w:rsidRPr="005F70C7">
        <w:rPr>
          <w:rFonts w:asciiTheme="minorHAnsi" w:hAnsiTheme="minorHAnsi"/>
          <w:lang w:val="es-CO"/>
        </w:rPr>
        <w:t xml:space="preserve"> </w:t>
      </w:r>
      <w:proofErr w:type="spellStart"/>
      <w:r w:rsidRPr="005F70C7">
        <w:rPr>
          <w:rFonts w:asciiTheme="minorHAnsi" w:hAnsiTheme="minorHAnsi"/>
          <w:lang w:val="es-CO"/>
        </w:rPr>
        <w:t>Evaluation</w:t>
      </w:r>
      <w:proofErr w:type="spellEnd"/>
      <w:r w:rsidRPr="005F70C7">
        <w:rPr>
          <w:rFonts w:asciiTheme="minorHAnsi" w:hAnsiTheme="minorHAnsi"/>
          <w:lang w:val="es-CO"/>
        </w:rPr>
        <w:t xml:space="preserve">’, junio 2008, disponible en </w:t>
      </w:r>
      <w:hyperlink r:id="rId3" w:history="1">
        <w:r w:rsidRPr="005F70C7">
          <w:rPr>
            <w:rStyle w:val="Hyperlink"/>
            <w:rFonts w:asciiTheme="minorHAnsi" w:hAnsiTheme="minorHAnsi"/>
            <w:lang w:val="es-CO"/>
          </w:rPr>
          <w:t>http://www.uneval.org/search/index.jsp?q=ethical+guidelines</w:t>
        </w:r>
      </w:hyperlink>
      <w:r w:rsidRPr="005F70C7">
        <w:rPr>
          <w:rFonts w:asciiTheme="minorHAnsi" w:hAnsiTheme="minorHAnsi"/>
          <w:lang w:val="es-CO"/>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62" w:rsidRDefault="008968C3">
    <w:pPr>
      <w:pStyle w:val="Header"/>
      <w:framePr w:wrap="around" w:vAnchor="text" w:hAnchor="margin" w:xAlign="right" w:y="1"/>
    </w:pPr>
    <w:r>
      <w:fldChar w:fldCharType="begin"/>
    </w:r>
    <w:r w:rsidR="00A23768">
      <w:instrText xml:space="preserve">PAGE  </w:instrText>
    </w:r>
    <w:r>
      <w:fldChar w:fldCharType="separate"/>
    </w:r>
    <w:r w:rsidR="00B03C62">
      <w:t>1</w:t>
    </w:r>
    <w:r>
      <w:fldChar w:fldCharType="end"/>
    </w:r>
  </w:p>
  <w:p w:rsidR="00B03C62" w:rsidRDefault="00B03C62">
    <w:pPr>
      <w:pStyle w:val="Header"/>
      <w:ind w:right="360"/>
    </w:pPr>
  </w:p>
  <w:p w:rsidR="00B03C62" w:rsidRDefault="00B03C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62" w:rsidRPr="00525575" w:rsidRDefault="000A5E80">
    <w:pPr>
      <w:pStyle w:val="Header"/>
      <w:tabs>
        <w:tab w:val="clear" w:pos="4320"/>
        <w:tab w:val="clear" w:pos="8640"/>
      </w:tabs>
      <w:ind w:right="28"/>
      <w:rPr>
        <w:rFonts w:ascii="Myriad Pro" w:hAnsi="Myriad Pro"/>
        <w:b/>
        <w:color w:val="000092"/>
        <w:spacing w:val="-4"/>
        <w:sz w:val="22"/>
        <w:lang w:val="es-ES"/>
      </w:rPr>
    </w:pPr>
    <w:r>
      <w:rPr>
        <w:noProof/>
      </w:rPr>
      <w:drawing>
        <wp:anchor distT="0" distB="0" distL="114300" distR="114300" simplePos="0" relativeHeight="251660288" behindDoc="0" locked="0" layoutInCell="1" allowOverlap="1">
          <wp:simplePos x="0" y="0"/>
          <wp:positionH relativeFrom="column">
            <wp:posOffset>5226685</wp:posOffset>
          </wp:positionH>
          <wp:positionV relativeFrom="paragraph">
            <wp:posOffset>-59055</wp:posOffset>
          </wp:positionV>
          <wp:extent cx="545465" cy="1247775"/>
          <wp:effectExtent l="19050" t="0" r="6985" b="0"/>
          <wp:wrapSquare wrapText="bothSides"/>
          <wp:docPr id="1" name="Imagen 1" descr="logo pnud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nud chile"/>
                  <pic:cNvPicPr>
                    <a:picLocks noChangeAspect="1" noChangeArrowheads="1"/>
                  </pic:cNvPicPr>
                </pic:nvPicPr>
                <pic:blipFill>
                  <a:blip r:embed="rId1"/>
                  <a:srcRect/>
                  <a:stretch>
                    <a:fillRect/>
                  </a:stretch>
                </pic:blipFill>
                <pic:spPr bwMode="auto">
                  <a:xfrm>
                    <a:off x="0" y="0"/>
                    <a:ext cx="545465" cy="1247775"/>
                  </a:xfrm>
                  <a:prstGeom prst="rect">
                    <a:avLst/>
                  </a:prstGeom>
                  <a:noFill/>
                </pic:spPr>
              </pic:pic>
            </a:graphicData>
          </a:graphic>
        </wp:anchor>
      </w:drawing>
    </w:r>
    <w:r w:rsidR="00B03C62" w:rsidRPr="00525575">
      <w:rPr>
        <w:rFonts w:ascii="Myriad Pro" w:hAnsi="Myriad Pro"/>
        <w:b/>
        <w:color w:val="000092"/>
        <w:spacing w:val="-4"/>
        <w:sz w:val="22"/>
        <w:lang w:val="es-ES"/>
      </w:rPr>
      <w:t>Programa de las Naciones Unidas para el Desarrollo</w:t>
    </w:r>
  </w:p>
  <w:p w:rsidR="00B03C62" w:rsidRDefault="00B03C62">
    <w:pPr>
      <w:pStyle w:val="Header"/>
      <w:tabs>
        <w:tab w:val="clear" w:pos="4320"/>
        <w:tab w:val="clear" w:pos="8640"/>
      </w:tabs>
      <w:ind w:right="28"/>
      <w:jc w:val="right"/>
      <w:rPr>
        <w:lang w:val="es-ES"/>
      </w:rPr>
    </w:pPr>
  </w:p>
  <w:p w:rsidR="00B03C62" w:rsidRDefault="00B03C62">
    <w:pPr>
      <w:pStyle w:val="Header"/>
      <w:tabs>
        <w:tab w:val="clear" w:pos="4320"/>
        <w:tab w:val="clear" w:pos="8640"/>
      </w:tabs>
      <w:ind w:right="28"/>
      <w:jc w:val="right"/>
      <w:rPr>
        <w:lang w:val="es-ES"/>
      </w:rPr>
    </w:pPr>
  </w:p>
  <w:p w:rsidR="00B03C62" w:rsidRDefault="00B03C62">
    <w:pPr>
      <w:pStyle w:val="Header"/>
      <w:tabs>
        <w:tab w:val="clear" w:pos="4320"/>
        <w:tab w:val="clear" w:pos="8640"/>
      </w:tabs>
      <w:ind w:right="28"/>
      <w:jc w:val="right"/>
      <w:rPr>
        <w:lang w:val="es-ES"/>
      </w:rPr>
    </w:pPr>
  </w:p>
  <w:p w:rsidR="00B03C62" w:rsidRDefault="00B03C62">
    <w:pPr>
      <w:pStyle w:val="Header"/>
      <w:tabs>
        <w:tab w:val="clear" w:pos="4320"/>
        <w:tab w:val="clear" w:pos="8640"/>
      </w:tabs>
      <w:ind w:right="28"/>
      <w:jc w:val="right"/>
      <w:rPr>
        <w:lang w:val="es-ES"/>
      </w:rPr>
    </w:pPr>
  </w:p>
  <w:p w:rsidR="00B03C62" w:rsidRDefault="00B03C62">
    <w:pPr>
      <w:pStyle w:val="Header"/>
      <w:tabs>
        <w:tab w:val="clear" w:pos="4320"/>
        <w:tab w:val="clear" w:pos="8640"/>
      </w:tabs>
      <w:ind w:right="28"/>
      <w:jc w:val="right"/>
      <w:rPr>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62" w:rsidRDefault="00B03C6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012"/>
    <w:multiLevelType w:val="multilevel"/>
    <w:tmpl w:val="3BC454C4"/>
    <w:numStyleLink w:val="EstiloNumerado"/>
  </w:abstractNum>
  <w:abstractNum w:abstractNumId="1">
    <w:nsid w:val="08107919"/>
    <w:multiLevelType w:val="hybridMultilevel"/>
    <w:tmpl w:val="63EA61A4"/>
    <w:lvl w:ilvl="0" w:tplc="2AF6646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870071"/>
    <w:multiLevelType w:val="hybridMultilevel"/>
    <w:tmpl w:val="38D806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5979F3"/>
    <w:multiLevelType w:val="hybridMultilevel"/>
    <w:tmpl w:val="78D64F88"/>
    <w:lvl w:ilvl="0" w:tplc="2AF6646E">
      <w:start w:val="1"/>
      <w:numFmt w:val="bullet"/>
      <w:lvlText w:val=""/>
      <w:lvlJc w:val="left"/>
      <w:pPr>
        <w:tabs>
          <w:tab w:val="num" w:pos="720"/>
        </w:tabs>
        <w:ind w:left="720" w:hanging="360"/>
      </w:pPr>
      <w:rPr>
        <w:rFonts w:ascii="Symbol" w:hAnsi="Symbol" w:hint="default"/>
      </w:rPr>
    </w:lvl>
    <w:lvl w:ilvl="1" w:tplc="0C0A001B">
      <w:start w:val="1"/>
      <w:numFmt w:val="lowerRoman"/>
      <w:lvlText w:val="%2."/>
      <w:lvlJc w:val="right"/>
      <w:pPr>
        <w:tabs>
          <w:tab w:val="num" w:pos="1440"/>
        </w:tabs>
        <w:ind w:left="1440" w:hanging="360"/>
      </w:pPr>
      <w:rPr>
        <w:rFonts w:hint="default"/>
      </w:rPr>
    </w:lvl>
    <w:lvl w:ilvl="2" w:tplc="48F43102">
      <w:start w:val="1"/>
      <w:numFmt w:val="lowerRoman"/>
      <w:lvlText w:val="(%3)"/>
      <w:lvlJc w:val="left"/>
      <w:pPr>
        <w:tabs>
          <w:tab w:val="num" w:pos="2520"/>
        </w:tabs>
        <w:ind w:left="2520" w:hanging="720"/>
      </w:pPr>
      <w:rPr>
        <w:rFonts w:hint="default"/>
      </w:rPr>
    </w:lvl>
    <w:lvl w:ilvl="3" w:tplc="4030E596">
      <w:start w:val="6"/>
      <w:numFmt w:val="decimal"/>
      <w:lvlText w:val="%4."/>
      <w:lvlJc w:val="left"/>
      <w:pPr>
        <w:ind w:left="2880" w:hanging="360"/>
      </w:pPr>
      <w:rPr>
        <w:rFonts w:hint="default"/>
      </w:rPr>
    </w:lvl>
    <w:lvl w:ilvl="4" w:tplc="7612044E">
      <w:start w:val="5"/>
      <w:numFmt w:val="bullet"/>
      <w:lvlText w:val="-"/>
      <w:lvlJc w:val="left"/>
      <w:pPr>
        <w:ind w:left="3600" w:hanging="360"/>
      </w:pPr>
      <w:rPr>
        <w:rFonts w:ascii="Times New Roman" w:eastAsia="Times New Roman" w:hAnsi="Times New Roman" w:cs="Times New Roman" w:hint="default"/>
        <w:b w:val="0"/>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5E6219"/>
    <w:multiLevelType w:val="hybridMultilevel"/>
    <w:tmpl w:val="4BC670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E00FD3"/>
    <w:multiLevelType w:val="multilevel"/>
    <w:tmpl w:val="EF681C48"/>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A2D7511"/>
    <w:multiLevelType w:val="hybridMultilevel"/>
    <w:tmpl w:val="CE88E71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4D1445"/>
    <w:multiLevelType w:val="hybridMultilevel"/>
    <w:tmpl w:val="E25229E6"/>
    <w:lvl w:ilvl="0" w:tplc="9422598A">
      <w:start w:val="1"/>
      <w:numFmt w:val="bullet"/>
      <w:lvlText w:val=""/>
      <w:lvlJc w:val="left"/>
      <w:pPr>
        <w:tabs>
          <w:tab w:val="num" w:pos="4140"/>
        </w:tabs>
        <w:ind w:left="4140" w:hanging="360"/>
      </w:pPr>
      <w:rPr>
        <w:rFonts w:ascii="Symbol" w:hAnsi="Symbol" w:hint="default"/>
        <w:color w:val="auto"/>
      </w:rPr>
    </w:lvl>
    <w:lvl w:ilvl="1" w:tplc="192C0906">
      <w:start w:val="1"/>
      <w:numFmt w:val="lowerRoman"/>
      <w:lvlText w:val="%2)"/>
      <w:lvlJc w:val="left"/>
      <w:pPr>
        <w:tabs>
          <w:tab w:val="num" w:pos="5040"/>
        </w:tabs>
        <w:ind w:left="5040" w:hanging="720"/>
      </w:pPr>
      <w:rPr>
        <w:rFonts w:hint="default"/>
        <w:color w:val="auto"/>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
    <w:nsid w:val="1C0E6F20"/>
    <w:multiLevelType w:val="hybridMultilevel"/>
    <w:tmpl w:val="506EE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05742C"/>
    <w:multiLevelType w:val="hybridMultilevel"/>
    <w:tmpl w:val="20C69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E643AC"/>
    <w:multiLevelType w:val="hybridMultilevel"/>
    <w:tmpl w:val="CE66BA58"/>
    <w:lvl w:ilvl="0" w:tplc="0C0A001B">
      <w:start w:val="1"/>
      <w:numFmt w:val="lowerRoman"/>
      <w:lvlText w:val="%1."/>
      <w:lvlJc w:val="right"/>
      <w:pPr>
        <w:tabs>
          <w:tab w:val="num" w:pos="720"/>
        </w:tabs>
        <w:ind w:left="720" w:hanging="360"/>
      </w:pPr>
    </w:lvl>
    <w:lvl w:ilvl="1" w:tplc="7B2EFA80">
      <w:start w:val="7"/>
      <w:numFmt w:val="decimal"/>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3D00AF9A">
      <w:start w:val="1"/>
      <w:numFmt w:val="bullet"/>
      <w:lvlText w:val=""/>
      <w:lvlJc w:val="left"/>
      <w:pPr>
        <w:tabs>
          <w:tab w:val="num" w:pos="4320"/>
        </w:tabs>
        <w:ind w:left="432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FE3A19"/>
    <w:multiLevelType w:val="hybridMultilevel"/>
    <w:tmpl w:val="02B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13180"/>
    <w:multiLevelType w:val="hybridMultilevel"/>
    <w:tmpl w:val="4C7820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5136894"/>
    <w:multiLevelType w:val="hybridMultilevel"/>
    <w:tmpl w:val="8EBC2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14">
    <w:nsid w:val="3A656223"/>
    <w:multiLevelType w:val="multilevel"/>
    <w:tmpl w:val="6DA02DD8"/>
    <w:styleLink w:val="TituloparaSDP"/>
    <w:lvl w:ilvl="0">
      <w:start w:val="1"/>
      <w:numFmt w:val="upperRoman"/>
      <w:lvlText w:val="%1."/>
      <w:lvlJc w:val="left"/>
      <w:pPr>
        <w:tabs>
          <w:tab w:val="num" w:pos="567"/>
        </w:tabs>
        <w:ind w:left="567" w:hanging="567"/>
      </w:pPr>
      <w:rPr>
        <w:rFonts w:ascii="Times New Roman" w:hAnsi="Times New Roman" w:cs="Times New Roman" w:hint="default"/>
        <w:b/>
        <w:i w:val="0"/>
        <w:sz w:val="24"/>
        <w:szCs w:val="24"/>
      </w:rPr>
    </w:lvl>
    <w:lvl w:ilvl="1">
      <w:start w:val="1"/>
      <w:numFmt w:val="lowerLetter"/>
      <w:lvlText w:val="%2."/>
      <w:lvlJc w:val="left"/>
      <w:pPr>
        <w:tabs>
          <w:tab w:val="num" w:pos="567"/>
        </w:tabs>
        <w:ind w:left="567" w:hanging="567"/>
      </w:pPr>
      <w:rPr>
        <w:rFonts w:cs="Times New Roman" w:hint="default"/>
        <w:b/>
        <w:i/>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8A363A1"/>
    <w:multiLevelType w:val="multilevel"/>
    <w:tmpl w:val="3BC454C4"/>
    <w:styleLink w:val="EstiloNumerado"/>
    <w:lvl w:ilvl="0">
      <w:start w:val="1"/>
      <w:numFmt w:val="lowerRoman"/>
      <w:lvlText w:val="%1."/>
      <w:lvlJc w:val="left"/>
      <w:pPr>
        <w:tabs>
          <w:tab w:val="num" w:pos="567"/>
        </w:tabs>
        <w:ind w:left="567" w:hanging="56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4AFA2FBD"/>
    <w:multiLevelType w:val="hybridMultilevel"/>
    <w:tmpl w:val="2E70E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F408A"/>
    <w:multiLevelType w:val="hybridMultilevel"/>
    <w:tmpl w:val="71704D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2E6B95"/>
    <w:multiLevelType w:val="hybridMultilevel"/>
    <w:tmpl w:val="E042CA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9A28A6"/>
    <w:multiLevelType w:val="hybridMultilevel"/>
    <w:tmpl w:val="42367F52"/>
    <w:lvl w:ilvl="0" w:tplc="DCA8B68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9B2E59"/>
    <w:multiLevelType w:val="multilevel"/>
    <w:tmpl w:val="9DCAFB86"/>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rPr>
        <w:rFonts w:hint="default"/>
        <w:b/>
        <w:u w:val="none"/>
      </w:rPr>
    </w:lvl>
    <w:lvl w:ilvl="2">
      <w:start w:val="1"/>
      <w:numFmt w:val="decimal"/>
      <w:isLgl/>
      <w:lvlText w:val="%1.%2.%3."/>
      <w:lvlJc w:val="left"/>
      <w:pPr>
        <w:tabs>
          <w:tab w:val="num" w:pos="1080"/>
        </w:tabs>
        <w:ind w:left="1080" w:hanging="720"/>
      </w:pPr>
      <w:rPr>
        <w:rFonts w:hint="default"/>
        <w:b w:val="0"/>
        <w:u w:val="none"/>
      </w:rPr>
    </w:lvl>
    <w:lvl w:ilvl="3">
      <w:start w:val="1"/>
      <w:numFmt w:val="decimal"/>
      <w:isLgl/>
      <w:lvlText w:val="%1.%2.%3.%4."/>
      <w:lvlJc w:val="left"/>
      <w:pPr>
        <w:tabs>
          <w:tab w:val="num" w:pos="1080"/>
        </w:tabs>
        <w:ind w:left="1080" w:hanging="720"/>
      </w:pPr>
      <w:rPr>
        <w:rFonts w:hint="default"/>
        <w:b w:val="0"/>
        <w:u w:val="none"/>
      </w:rPr>
    </w:lvl>
    <w:lvl w:ilvl="4">
      <w:start w:val="1"/>
      <w:numFmt w:val="decimal"/>
      <w:isLgl/>
      <w:lvlText w:val="%1.%2.%3.%4.%5."/>
      <w:lvlJc w:val="left"/>
      <w:pPr>
        <w:tabs>
          <w:tab w:val="num" w:pos="1440"/>
        </w:tabs>
        <w:ind w:left="1440" w:hanging="1080"/>
      </w:pPr>
      <w:rPr>
        <w:rFonts w:hint="default"/>
        <w:b w:val="0"/>
        <w:u w:val="none"/>
      </w:rPr>
    </w:lvl>
    <w:lvl w:ilvl="5">
      <w:start w:val="1"/>
      <w:numFmt w:val="decimal"/>
      <w:isLgl/>
      <w:lvlText w:val="%1.%2.%3.%4.%5.%6."/>
      <w:lvlJc w:val="left"/>
      <w:pPr>
        <w:tabs>
          <w:tab w:val="num" w:pos="1440"/>
        </w:tabs>
        <w:ind w:left="1440" w:hanging="1080"/>
      </w:pPr>
      <w:rPr>
        <w:rFonts w:hint="default"/>
        <w:b w:val="0"/>
        <w:u w:val="none"/>
      </w:rPr>
    </w:lvl>
    <w:lvl w:ilvl="6">
      <w:start w:val="1"/>
      <w:numFmt w:val="decimal"/>
      <w:isLgl/>
      <w:lvlText w:val="%1.%2.%3.%4.%5.%6.%7."/>
      <w:lvlJc w:val="left"/>
      <w:pPr>
        <w:tabs>
          <w:tab w:val="num" w:pos="1800"/>
        </w:tabs>
        <w:ind w:left="1800" w:hanging="1440"/>
      </w:pPr>
      <w:rPr>
        <w:rFonts w:hint="default"/>
        <w:b w:val="0"/>
        <w:u w:val="none"/>
      </w:rPr>
    </w:lvl>
    <w:lvl w:ilvl="7">
      <w:start w:val="1"/>
      <w:numFmt w:val="decimal"/>
      <w:isLgl/>
      <w:lvlText w:val="%1.%2.%3.%4.%5.%6.%7.%8."/>
      <w:lvlJc w:val="left"/>
      <w:pPr>
        <w:tabs>
          <w:tab w:val="num" w:pos="1800"/>
        </w:tabs>
        <w:ind w:left="1800" w:hanging="1440"/>
      </w:pPr>
      <w:rPr>
        <w:rFonts w:hint="default"/>
        <w:b w:val="0"/>
        <w:u w:val="none"/>
      </w:rPr>
    </w:lvl>
    <w:lvl w:ilvl="8">
      <w:start w:val="1"/>
      <w:numFmt w:val="decimal"/>
      <w:isLgl/>
      <w:lvlText w:val="%1.%2.%3.%4.%5.%6.%7.%8.%9."/>
      <w:lvlJc w:val="left"/>
      <w:pPr>
        <w:tabs>
          <w:tab w:val="num" w:pos="2160"/>
        </w:tabs>
        <w:ind w:left="2160" w:hanging="1800"/>
      </w:pPr>
      <w:rPr>
        <w:rFonts w:hint="default"/>
        <w:b w:val="0"/>
        <w:u w:val="none"/>
      </w:rPr>
    </w:lvl>
  </w:abstractNum>
  <w:abstractNum w:abstractNumId="21">
    <w:nsid w:val="735A1B5C"/>
    <w:multiLevelType w:val="hybridMultilevel"/>
    <w:tmpl w:val="BE90435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2">
    <w:nsid w:val="75260FF2"/>
    <w:multiLevelType w:val="hybridMultilevel"/>
    <w:tmpl w:val="F8A218C4"/>
    <w:lvl w:ilvl="0" w:tplc="4652307C">
      <w:start w:val="1"/>
      <w:numFmt w:val="decimal"/>
      <w:pStyle w:val="PrrafoSDP"/>
      <w:lvlText w:val="%1."/>
      <w:lvlJc w:val="left"/>
      <w:pPr>
        <w:tabs>
          <w:tab w:val="num" w:pos="567"/>
        </w:tabs>
      </w:pPr>
      <w:rPr>
        <w:rFonts w:ascii="Times New Roman" w:hAnsi="Times New Roman" w:cs="Times New Roman" w:hint="default"/>
        <w:b w:val="0"/>
        <w:i w:val="0"/>
        <w:sz w:val="24"/>
        <w:szCs w:val="24"/>
      </w:rPr>
    </w:lvl>
    <w:lvl w:ilvl="1" w:tplc="049663BE">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7A6E1E03"/>
    <w:multiLevelType w:val="hybridMultilevel"/>
    <w:tmpl w:val="0848156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4">
    <w:nsid w:val="7BD873BE"/>
    <w:multiLevelType w:val="hybridMultilevel"/>
    <w:tmpl w:val="873A5DF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F9B314D"/>
    <w:multiLevelType w:val="hybridMultilevel"/>
    <w:tmpl w:val="B768BB98"/>
    <w:lvl w:ilvl="0" w:tplc="B512F1B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22"/>
  </w:num>
  <w:num w:numId="5">
    <w:abstractNumId w:val="5"/>
  </w:num>
  <w:num w:numId="6">
    <w:abstractNumId w:val="6"/>
  </w:num>
  <w:num w:numId="7">
    <w:abstractNumId w:val="21"/>
  </w:num>
  <w:num w:numId="8">
    <w:abstractNumId w:val="9"/>
  </w:num>
  <w:num w:numId="9">
    <w:abstractNumId w:val="13"/>
  </w:num>
  <w:num w:numId="10">
    <w:abstractNumId w:val="19"/>
  </w:num>
  <w:num w:numId="11">
    <w:abstractNumId w:val="7"/>
  </w:num>
  <w:num w:numId="12">
    <w:abstractNumId w:val="3"/>
  </w:num>
  <w:num w:numId="13">
    <w:abstractNumId w:val="10"/>
  </w:num>
  <w:num w:numId="14">
    <w:abstractNumId w:val="1"/>
  </w:num>
  <w:num w:numId="15">
    <w:abstractNumId w:val="24"/>
  </w:num>
  <w:num w:numId="16">
    <w:abstractNumId w:val="23"/>
  </w:num>
  <w:num w:numId="17">
    <w:abstractNumId w:val="2"/>
  </w:num>
  <w:num w:numId="18">
    <w:abstractNumId w:val="17"/>
  </w:num>
  <w:num w:numId="19">
    <w:abstractNumId w:val="18"/>
  </w:num>
  <w:num w:numId="20">
    <w:abstractNumId w:val="12"/>
  </w:num>
  <w:num w:numId="21">
    <w:abstractNumId w:val="4"/>
  </w:num>
  <w:num w:numId="22">
    <w:abstractNumId w:val="25"/>
  </w:num>
  <w:num w:numId="23">
    <w:abstractNumId w:val="11"/>
  </w:num>
  <w:num w:numId="24">
    <w:abstractNumId w:val="16"/>
  </w:num>
  <w:num w:numId="25">
    <w:abstractNumId w:val="20"/>
  </w:num>
  <w:num w:numId="2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F08"/>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6A6ED4"/>
    <w:rsid w:val="000170DB"/>
    <w:rsid w:val="000744BA"/>
    <w:rsid w:val="000773E2"/>
    <w:rsid w:val="00086DC2"/>
    <w:rsid w:val="00094BF5"/>
    <w:rsid w:val="000A5E80"/>
    <w:rsid w:val="000B6F87"/>
    <w:rsid w:val="000E369A"/>
    <w:rsid w:val="001317A2"/>
    <w:rsid w:val="001663AB"/>
    <w:rsid w:val="0018189C"/>
    <w:rsid w:val="001B47F5"/>
    <w:rsid w:val="001B4D6F"/>
    <w:rsid w:val="001C6D33"/>
    <w:rsid w:val="001E4E00"/>
    <w:rsid w:val="001E7A3B"/>
    <w:rsid w:val="001F217E"/>
    <w:rsid w:val="00206F5A"/>
    <w:rsid w:val="002232B3"/>
    <w:rsid w:val="00226EB2"/>
    <w:rsid w:val="00227690"/>
    <w:rsid w:val="002462CA"/>
    <w:rsid w:val="0029083C"/>
    <w:rsid w:val="002A4015"/>
    <w:rsid w:val="002B263B"/>
    <w:rsid w:val="002F1016"/>
    <w:rsid w:val="002F2B47"/>
    <w:rsid w:val="002F5B4C"/>
    <w:rsid w:val="00315334"/>
    <w:rsid w:val="00336B40"/>
    <w:rsid w:val="00345139"/>
    <w:rsid w:val="00346829"/>
    <w:rsid w:val="00355DA2"/>
    <w:rsid w:val="00367AFC"/>
    <w:rsid w:val="00385F2B"/>
    <w:rsid w:val="0039577F"/>
    <w:rsid w:val="00397348"/>
    <w:rsid w:val="003B6A8E"/>
    <w:rsid w:val="003B7BE4"/>
    <w:rsid w:val="003B7D28"/>
    <w:rsid w:val="003C4CA2"/>
    <w:rsid w:val="003E6AED"/>
    <w:rsid w:val="003E7E8D"/>
    <w:rsid w:val="003F0417"/>
    <w:rsid w:val="0040085E"/>
    <w:rsid w:val="004268C4"/>
    <w:rsid w:val="004505C4"/>
    <w:rsid w:val="004771A8"/>
    <w:rsid w:val="00490B1A"/>
    <w:rsid w:val="004D3861"/>
    <w:rsid w:val="004F22EA"/>
    <w:rsid w:val="004F4BEA"/>
    <w:rsid w:val="0050316E"/>
    <w:rsid w:val="00503268"/>
    <w:rsid w:val="00521172"/>
    <w:rsid w:val="00525575"/>
    <w:rsid w:val="00525C94"/>
    <w:rsid w:val="005325B4"/>
    <w:rsid w:val="005402B9"/>
    <w:rsid w:val="005412AF"/>
    <w:rsid w:val="00553967"/>
    <w:rsid w:val="00560095"/>
    <w:rsid w:val="00570D70"/>
    <w:rsid w:val="00576543"/>
    <w:rsid w:val="0058490E"/>
    <w:rsid w:val="005B46E4"/>
    <w:rsid w:val="005B48E9"/>
    <w:rsid w:val="005C107E"/>
    <w:rsid w:val="005C4F27"/>
    <w:rsid w:val="005F0C16"/>
    <w:rsid w:val="005F1CE8"/>
    <w:rsid w:val="00625C32"/>
    <w:rsid w:val="006363FC"/>
    <w:rsid w:val="00661784"/>
    <w:rsid w:val="0067097F"/>
    <w:rsid w:val="00691B72"/>
    <w:rsid w:val="006A4B93"/>
    <w:rsid w:val="006A6ED4"/>
    <w:rsid w:val="006B39D3"/>
    <w:rsid w:val="006D7AF5"/>
    <w:rsid w:val="007012F8"/>
    <w:rsid w:val="007668EE"/>
    <w:rsid w:val="00767CAA"/>
    <w:rsid w:val="00770DD7"/>
    <w:rsid w:val="00775321"/>
    <w:rsid w:val="00795385"/>
    <w:rsid w:val="007C6153"/>
    <w:rsid w:val="007E7959"/>
    <w:rsid w:val="00820FA4"/>
    <w:rsid w:val="0082228E"/>
    <w:rsid w:val="0083090E"/>
    <w:rsid w:val="00830E34"/>
    <w:rsid w:val="00843969"/>
    <w:rsid w:val="00887E35"/>
    <w:rsid w:val="008968C3"/>
    <w:rsid w:val="008968F5"/>
    <w:rsid w:val="00896D02"/>
    <w:rsid w:val="008A6C2C"/>
    <w:rsid w:val="008E1ECD"/>
    <w:rsid w:val="008F2F35"/>
    <w:rsid w:val="00922ABC"/>
    <w:rsid w:val="00954A89"/>
    <w:rsid w:val="0097124F"/>
    <w:rsid w:val="009B2D8F"/>
    <w:rsid w:val="009C7762"/>
    <w:rsid w:val="009F3A7D"/>
    <w:rsid w:val="00A16D41"/>
    <w:rsid w:val="00A2181E"/>
    <w:rsid w:val="00A23768"/>
    <w:rsid w:val="00A41605"/>
    <w:rsid w:val="00A56D5F"/>
    <w:rsid w:val="00A63328"/>
    <w:rsid w:val="00A812A2"/>
    <w:rsid w:val="00B03C62"/>
    <w:rsid w:val="00B13D77"/>
    <w:rsid w:val="00B21C1C"/>
    <w:rsid w:val="00B27A47"/>
    <w:rsid w:val="00B40AED"/>
    <w:rsid w:val="00B5507B"/>
    <w:rsid w:val="00B74171"/>
    <w:rsid w:val="00B94E11"/>
    <w:rsid w:val="00BB312D"/>
    <w:rsid w:val="00BC1527"/>
    <w:rsid w:val="00BE051D"/>
    <w:rsid w:val="00BF0284"/>
    <w:rsid w:val="00C007FF"/>
    <w:rsid w:val="00C1241B"/>
    <w:rsid w:val="00C27962"/>
    <w:rsid w:val="00C80B23"/>
    <w:rsid w:val="00CD77B8"/>
    <w:rsid w:val="00CE7500"/>
    <w:rsid w:val="00CF01E1"/>
    <w:rsid w:val="00CF26FF"/>
    <w:rsid w:val="00D1248E"/>
    <w:rsid w:val="00D22222"/>
    <w:rsid w:val="00D247EA"/>
    <w:rsid w:val="00D25045"/>
    <w:rsid w:val="00D63526"/>
    <w:rsid w:val="00D63F7A"/>
    <w:rsid w:val="00D67FD8"/>
    <w:rsid w:val="00D718B9"/>
    <w:rsid w:val="00D72882"/>
    <w:rsid w:val="00D86DC2"/>
    <w:rsid w:val="00DA4D29"/>
    <w:rsid w:val="00DD05BB"/>
    <w:rsid w:val="00DE0512"/>
    <w:rsid w:val="00DF4756"/>
    <w:rsid w:val="00E265B5"/>
    <w:rsid w:val="00E33CDA"/>
    <w:rsid w:val="00E41064"/>
    <w:rsid w:val="00E64F5F"/>
    <w:rsid w:val="00E71638"/>
    <w:rsid w:val="00E769CC"/>
    <w:rsid w:val="00EA5BC6"/>
    <w:rsid w:val="00EB355A"/>
    <w:rsid w:val="00EB4C62"/>
    <w:rsid w:val="00ED0E84"/>
    <w:rsid w:val="00EF5CEF"/>
    <w:rsid w:val="00F01599"/>
    <w:rsid w:val="00F0460C"/>
    <w:rsid w:val="00F0673C"/>
    <w:rsid w:val="00F17D0A"/>
    <w:rsid w:val="00F30F41"/>
    <w:rsid w:val="00F33E82"/>
    <w:rsid w:val="00F40AAE"/>
    <w:rsid w:val="00F452E8"/>
    <w:rsid w:val="00F52336"/>
    <w:rsid w:val="00F73B0C"/>
    <w:rsid w:val="00F75CAD"/>
    <w:rsid w:val="00F77659"/>
    <w:rsid w:val="00F844BE"/>
    <w:rsid w:val="00FA4797"/>
    <w:rsid w:val="00FC4E4B"/>
    <w:rsid w:val="00FD7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75"/>
    <w:rPr>
      <w:sz w:val="24"/>
      <w:szCs w:val="20"/>
    </w:rPr>
  </w:style>
  <w:style w:type="paragraph" w:styleId="Heading1">
    <w:name w:val="heading 1"/>
    <w:basedOn w:val="Normal"/>
    <w:next w:val="Normal"/>
    <w:link w:val="Heading1Char"/>
    <w:uiPriority w:val="99"/>
    <w:qFormat/>
    <w:rsid w:val="0029083C"/>
    <w:pPr>
      <w:keepNext/>
      <w:widowControl w:val="0"/>
      <w:jc w:val="center"/>
      <w:outlineLvl w:val="0"/>
    </w:pPr>
    <w:rPr>
      <w:b/>
      <w:sz w:val="28"/>
      <w:u w:val="single"/>
      <w:lang w:val="es-ES" w:eastAsia="es-ES"/>
    </w:rPr>
  </w:style>
  <w:style w:type="paragraph" w:styleId="Heading2">
    <w:name w:val="heading 2"/>
    <w:basedOn w:val="Normal"/>
    <w:next w:val="Normal"/>
    <w:link w:val="Heading2Char"/>
    <w:uiPriority w:val="99"/>
    <w:qFormat/>
    <w:rsid w:val="0029083C"/>
    <w:pPr>
      <w:keepNext/>
      <w:widowControl w:val="0"/>
      <w:outlineLvl w:val="1"/>
    </w:pPr>
    <w:rPr>
      <w:sz w:val="28"/>
      <w:lang w:val="es-ES" w:eastAsia="es-ES"/>
    </w:rPr>
  </w:style>
  <w:style w:type="paragraph" w:styleId="Heading5">
    <w:name w:val="heading 5"/>
    <w:basedOn w:val="Normal"/>
    <w:next w:val="Normal"/>
    <w:link w:val="Heading5Char"/>
    <w:uiPriority w:val="99"/>
    <w:qFormat/>
    <w:rsid w:val="00226EB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9D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229D6"/>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4229D6"/>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560095"/>
    <w:pPr>
      <w:tabs>
        <w:tab w:val="center" w:pos="4320"/>
        <w:tab w:val="right" w:pos="8640"/>
      </w:tabs>
    </w:pPr>
  </w:style>
  <w:style w:type="character" w:customStyle="1" w:styleId="HeaderChar">
    <w:name w:val="Header Char"/>
    <w:basedOn w:val="DefaultParagraphFont"/>
    <w:link w:val="Header"/>
    <w:uiPriority w:val="99"/>
    <w:semiHidden/>
    <w:rsid w:val="004229D6"/>
    <w:rPr>
      <w:sz w:val="24"/>
      <w:szCs w:val="20"/>
    </w:rPr>
  </w:style>
  <w:style w:type="character" w:styleId="PageNumber">
    <w:name w:val="page number"/>
    <w:basedOn w:val="DefaultParagraphFont"/>
    <w:uiPriority w:val="99"/>
    <w:rsid w:val="00560095"/>
    <w:rPr>
      <w:rFonts w:cs="Times New Roman"/>
    </w:rPr>
  </w:style>
  <w:style w:type="paragraph" w:customStyle="1" w:styleId="Memoheading">
    <w:name w:val="Memo heading"/>
    <w:uiPriority w:val="99"/>
    <w:rsid w:val="00560095"/>
    <w:rPr>
      <w:noProof/>
      <w:sz w:val="20"/>
      <w:szCs w:val="20"/>
    </w:rPr>
  </w:style>
  <w:style w:type="paragraph" w:customStyle="1" w:styleId="InterofficeMemorandumheading">
    <w:name w:val="Interoffice Memorandum heading"/>
    <w:basedOn w:val="Memoheading"/>
    <w:uiPriority w:val="99"/>
    <w:rsid w:val="00560095"/>
    <w:pPr>
      <w:tabs>
        <w:tab w:val="left" w:pos="6840"/>
        <w:tab w:val="left" w:pos="8368"/>
      </w:tabs>
    </w:pPr>
    <w:rPr>
      <w:b/>
      <w:sz w:val="22"/>
    </w:rPr>
  </w:style>
  <w:style w:type="paragraph" w:customStyle="1" w:styleId="Memofooter">
    <w:name w:val="Memo footer"/>
    <w:basedOn w:val="Normal"/>
    <w:uiPriority w:val="99"/>
    <w:rsid w:val="00560095"/>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link w:val="FooterChar"/>
    <w:uiPriority w:val="99"/>
    <w:rsid w:val="00560095"/>
    <w:pPr>
      <w:tabs>
        <w:tab w:val="center" w:pos="4320"/>
        <w:tab w:val="right" w:pos="8640"/>
      </w:tabs>
    </w:pPr>
  </w:style>
  <w:style w:type="character" w:customStyle="1" w:styleId="FooterChar">
    <w:name w:val="Footer Char"/>
    <w:basedOn w:val="DefaultParagraphFont"/>
    <w:link w:val="Footer"/>
    <w:uiPriority w:val="99"/>
    <w:semiHidden/>
    <w:rsid w:val="004229D6"/>
    <w:rPr>
      <w:sz w:val="24"/>
      <w:szCs w:val="20"/>
    </w:rPr>
  </w:style>
  <w:style w:type="character" w:styleId="Hyperlink">
    <w:name w:val="Hyperlink"/>
    <w:basedOn w:val="DefaultParagraphFont"/>
    <w:uiPriority w:val="99"/>
    <w:rsid w:val="00560095"/>
    <w:rPr>
      <w:rFonts w:cs="Times New Roman"/>
      <w:color w:val="0000FF"/>
      <w:u w:val="single"/>
    </w:rPr>
  </w:style>
  <w:style w:type="paragraph" w:styleId="PlainText">
    <w:name w:val="Plain Text"/>
    <w:basedOn w:val="Normal"/>
    <w:link w:val="PlainTextChar"/>
    <w:uiPriority w:val="99"/>
    <w:rsid w:val="006A6ED4"/>
    <w:rPr>
      <w:rFonts w:ascii="Courier New" w:hAnsi="Courier New"/>
      <w:lang w:val="es-ES" w:eastAsia="es-ES"/>
    </w:rPr>
  </w:style>
  <w:style w:type="character" w:customStyle="1" w:styleId="PlainTextChar">
    <w:name w:val="Plain Text Char"/>
    <w:basedOn w:val="DefaultParagraphFont"/>
    <w:link w:val="PlainText"/>
    <w:uiPriority w:val="99"/>
    <w:semiHidden/>
    <w:rsid w:val="004229D6"/>
    <w:rPr>
      <w:rFonts w:ascii="Courier New" w:hAnsi="Courier New" w:cs="Courier New"/>
      <w:sz w:val="20"/>
      <w:szCs w:val="20"/>
    </w:rPr>
  </w:style>
  <w:style w:type="paragraph" w:customStyle="1" w:styleId="PlainText1">
    <w:name w:val="Plain Text1"/>
    <w:basedOn w:val="Normal"/>
    <w:uiPriority w:val="99"/>
    <w:rsid w:val="00B74171"/>
    <w:rPr>
      <w:rFonts w:ascii="Courier New" w:hAnsi="Courier New"/>
      <w:lang w:val="es-ES" w:eastAsia="es-ES"/>
    </w:rPr>
  </w:style>
  <w:style w:type="table" w:styleId="TableGrid">
    <w:name w:val="Table Grid"/>
    <w:basedOn w:val="TableNormal"/>
    <w:uiPriority w:val="99"/>
    <w:rsid w:val="00F067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77B8"/>
    <w:rPr>
      <w:rFonts w:ascii="Tahoma" w:hAnsi="Tahoma" w:cs="Tahoma"/>
      <w:sz w:val="16"/>
      <w:szCs w:val="16"/>
    </w:rPr>
  </w:style>
  <w:style w:type="character" w:customStyle="1" w:styleId="BalloonTextChar">
    <w:name w:val="Balloon Text Char"/>
    <w:basedOn w:val="DefaultParagraphFont"/>
    <w:link w:val="BalloonText"/>
    <w:uiPriority w:val="99"/>
    <w:semiHidden/>
    <w:rsid w:val="004229D6"/>
    <w:rPr>
      <w:sz w:val="0"/>
      <w:szCs w:val="0"/>
    </w:rPr>
  </w:style>
  <w:style w:type="paragraph" w:customStyle="1" w:styleId="PrrafoSDP">
    <w:name w:val="Párrafo SDP"/>
    <w:basedOn w:val="Normal"/>
    <w:next w:val="Normal"/>
    <w:link w:val="PrrafoSDPCar"/>
    <w:uiPriority w:val="99"/>
    <w:rsid w:val="007E7959"/>
    <w:pPr>
      <w:numPr>
        <w:numId w:val="4"/>
      </w:numPr>
      <w:jc w:val="both"/>
    </w:pPr>
    <w:rPr>
      <w:lang w:val="es-MX"/>
    </w:rPr>
  </w:style>
  <w:style w:type="character" w:customStyle="1" w:styleId="PrrafoSDPCar">
    <w:name w:val="Párrafo SDP Car"/>
    <w:basedOn w:val="DefaultParagraphFont"/>
    <w:link w:val="PrrafoSDP"/>
    <w:uiPriority w:val="99"/>
    <w:locked/>
    <w:rsid w:val="007E7959"/>
    <w:rPr>
      <w:sz w:val="24"/>
      <w:szCs w:val="20"/>
      <w:lang w:val="es-MX"/>
    </w:rPr>
  </w:style>
  <w:style w:type="paragraph" w:customStyle="1" w:styleId="ListParagraph1">
    <w:name w:val="List Paragraph1"/>
    <w:basedOn w:val="Normal"/>
    <w:rsid w:val="001B4D6F"/>
    <w:pPr>
      <w:spacing w:after="200" w:line="276" w:lineRule="auto"/>
      <w:ind w:left="720"/>
    </w:pPr>
    <w:rPr>
      <w:rFonts w:ascii="Calibri" w:hAnsi="Calibri" w:cs="Calibri"/>
      <w:sz w:val="22"/>
      <w:szCs w:val="22"/>
      <w:lang w:val="es-ES"/>
    </w:rPr>
  </w:style>
  <w:style w:type="paragraph" w:styleId="DocumentMap">
    <w:name w:val="Document Map"/>
    <w:basedOn w:val="Normal"/>
    <w:link w:val="DocumentMapChar"/>
    <w:uiPriority w:val="99"/>
    <w:semiHidden/>
    <w:rsid w:val="00B40AE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229D6"/>
    <w:rPr>
      <w:sz w:val="0"/>
      <w:szCs w:val="0"/>
    </w:rPr>
  </w:style>
  <w:style w:type="paragraph" w:styleId="BodyText3">
    <w:name w:val="Body Text 3"/>
    <w:basedOn w:val="Normal"/>
    <w:link w:val="BodyText3Char"/>
    <w:uiPriority w:val="99"/>
    <w:rsid w:val="00226EB2"/>
    <w:pPr>
      <w:spacing w:after="120"/>
    </w:pPr>
    <w:rPr>
      <w:rFonts w:ascii="Arial" w:hAnsi="Arial"/>
      <w:sz w:val="16"/>
      <w:szCs w:val="16"/>
      <w:lang w:val="es-CL" w:eastAsia="ja-JP"/>
    </w:rPr>
  </w:style>
  <w:style w:type="character" w:customStyle="1" w:styleId="BodyText3Char">
    <w:name w:val="Body Text 3 Char"/>
    <w:basedOn w:val="DefaultParagraphFont"/>
    <w:link w:val="BodyText3"/>
    <w:uiPriority w:val="99"/>
    <w:semiHidden/>
    <w:locked/>
    <w:rsid w:val="00226EB2"/>
    <w:rPr>
      <w:rFonts w:ascii="Arial" w:hAnsi="Arial" w:cs="Times New Roman"/>
      <w:sz w:val="16"/>
      <w:szCs w:val="16"/>
      <w:lang w:val="es-CL" w:eastAsia="ja-JP" w:bidi="ar-SA"/>
    </w:rPr>
  </w:style>
  <w:style w:type="character" w:styleId="CommentReference">
    <w:name w:val="annotation reference"/>
    <w:basedOn w:val="DefaultParagraphFont"/>
    <w:uiPriority w:val="99"/>
    <w:rsid w:val="00226EB2"/>
    <w:rPr>
      <w:rFonts w:cs="Times New Roman"/>
      <w:sz w:val="16"/>
      <w:szCs w:val="16"/>
    </w:rPr>
  </w:style>
  <w:style w:type="paragraph" w:styleId="CommentText">
    <w:name w:val="annotation text"/>
    <w:basedOn w:val="Normal"/>
    <w:link w:val="CommentTextChar"/>
    <w:uiPriority w:val="99"/>
    <w:rsid w:val="00226EB2"/>
    <w:rPr>
      <w:rFonts w:ascii="Arial" w:hAnsi="Arial"/>
      <w:sz w:val="20"/>
      <w:lang w:val="es-CL" w:eastAsia="ja-JP"/>
    </w:rPr>
  </w:style>
  <w:style w:type="character" w:customStyle="1" w:styleId="CommentTextChar">
    <w:name w:val="Comment Text Char"/>
    <w:basedOn w:val="DefaultParagraphFont"/>
    <w:link w:val="CommentText"/>
    <w:uiPriority w:val="99"/>
    <w:locked/>
    <w:rsid w:val="00226EB2"/>
    <w:rPr>
      <w:rFonts w:ascii="Arial" w:hAnsi="Arial" w:cs="Times New Roman"/>
      <w:lang w:val="es-CL" w:eastAsia="ja-JP" w:bidi="ar-SA"/>
    </w:rPr>
  </w:style>
  <w:style w:type="paragraph" w:styleId="BlockText">
    <w:name w:val="Block Text"/>
    <w:basedOn w:val="Normal"/>
    <w:uiPriority w:val="99"/>
    <w:rsid w:val="00226EB2"/>
    <w:pPr>
      <w:ind w:left="720" w:right="944"/>
      <w:jc w:val="both"/>
    </w:pPr>
    <w:rPr>
      <w:rFonts w:ascii="Arial" w:hAnsi="Arial" w:cs="Arial"/>
      <w:sz w:val="20"/>
      <w:lang w:val="es-ES_tradnl" w:eastAsia="es-ES"/>
    </w:rPr>
  </w:style>
  <w:style w:type="paragraph" w:styleId="CommentSubject">
    <w:name w:val="annotation subject"/>
    <w:basedOn w:val="CommentText"/>
    <w:next w:val="CommentText"/>
    <w:link w:val="CommentSubjectChar"/>
    <w:uiPriority w:val="99"/>
    <w:rsid w:val="0039577F"/>
    <w:rPr>
      <w:rFonts w:ascii="Times New Roman" w:hAnsi="Times New Roman"/>
      <w:b/>
      <w:bCs/>
      <w:lang w:val="en-US" w:eastAsia="en-US"/>
    </w:rPr>
  </w:style>
  <w:style w:type="character" w:customStyle="1" w:styleId="CommentSubjectChar">
    <w:name w:val="Comment Subject Char"/>
    <w:basedOn w:val="CommentTextChar"/>
    <w:link w:val="CommentSubject"/>
    <w:uiPriority w:val="99"/>
    <w:locked/>
    <w:rsid w:val="0039577F"/>
    <w:rPr>
      <w:rFonts w:ascii="Arial" w:hAnsi="Arial" w:cs="Times New Roman"/>
      <w:b/>
      <w:bCs/>
      <w:lang w:val="en-US" w:eastAsia="en-US" w:bidi="ar-SA"/>
    </w:rPr>
  </w:style>
  <w:style w:type="numbering" w:customStyle="1" w:styleId="TituloparaSDP">
    <w:name w:val="Titulo para SDP"/>
    <w:rsid w:val="004229D6"/>
    <w:pPr>
      <w:numPr>
        <w:numId w:val="3"/>
      </w:numPr>
    </w:pPr>
  </w:style>
  <w:style w:type="numbering" w:customStyle="1" w:styleId="EstiloNumerado">
    <w:name w:val="Estilo Numerado"/>
    <w:rsid w:val="004229D6"/>
    <w:pPr>
      <w:numPr>
        <w:numId w:val="2"/>
      </w:numPr>
    </w:pPr>
  </w:style>
  <w:style w:type="paragraph" w:styleId="ListParagraph">
    <w:name w:val="List Paragraph"/>
    <w:basedOn w:val="Normal"/>
    <w:uiPriority w:val="34"/>
    <w:qFormat/>
    <w:rsid w:val="000A5E80"/>
    <w:pPr>
      <w:ind w:left="708"/>
    </w:pPr>
  </w:style>
  <w:style w:type="paragraph" w:styleId="NormalWeb">
    <w:name w:val="Normal (Web)"/>
    <w:basedOn w:val="Normal"/>
    <w:rsid w:val="00FA4797"/>
    <w:pPr>
      <w:spacing w:before="100" w:beforeAutospacing="1" w:after="100" w:afterAutospacing="1"/>
    </w:pPr>
    <w:rPr>
      <w:szCs w:val="24"/>
      <w:lang w:val="es-ES" w:eastAsia="es-ES"/>
    </w:rPr>
  </w:style>
  <w:style w:type="paragraph" w:styleId="BodyText">
    <w:name w:val="Body Text"/>
    <w:basedOn w:val="Normal"/>
    <w:link w:val="BodyTextChar"/>
    <w:uiPriority w:val="99"/>
    <w:semiHidden/>
    <w:unhideWhenUsed/>
    <w:rsid w:val="006A4B93"/>
    <w:pPr>
      <w:spacing w:after="120"/>
    </w:pPr>
  </w:style>
  <w:style w:type="character" w:customStyle="1" w:styleId="BodyTextChar">
    <w:name w:val="Body Text Char"/>
    <w:basedOn w:val="DefaultParagraphFont"/>
    <w:link w:val="BodyText"/>
    <w:uiPriority w:val="99"/>
    <w:semiHidden/>
    <w:rsid w:val="006A4B93"/>
    <w:rPr>
      <w:sz w:val="24"/>
      <w:szCs w:val="20"/>
    </w:rPr>
  </w:style>
  <w:style w:type="paragraph" w:customStyle="1" w:styleId="xl23">
    <w:name w:val="xl23"/>
    <w:basedOn w:val="Normal"/>
    <w:rsid w:val="00770DD7"/>
    <w:pPr>
      <w:spacing w:before="100" w:after="100"/>
      <w:textAlignment w:val="top"/>
    </w:pPr>
    <w:rPr>
      <w:rFonts w:eastAsia="Arial Unicode MS"/>
      <w:sz w:val="22"/>
      <w:lang w:val="es-ES" w:eastAsia="es-ES"/>
    </w:rPr>
  </w:style>
  <w:style w:type="paragraph" w:customStyle="1" w:styleId="DualTxt">
    <w:name w:val="__Dual Txt"/>
    <w:basedOn w:val="Normal"/>
    <w:rsid w:val="000170DB"/>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4"/>
      <w:sz w:val="20"/>
      <w:lang w:val="es-ES" w:eastAsia="es-VE"/>
    </w:rPr>
  </w:style>
  <w:style w:type="paragraph" w:styleId="EndnoteText">
    <w:name w:val="endnote text"/>
    <w:basedOn w:val="Normal"/>
    <w:link w:val="EndnoteTextChar"/>
    <w:uiPriority w:val="99"/>
    <w:semiHidden/>
    <w:unhideWhenUsed/>
    <w:rsid w:val="00D22222"/>
    <w:rPr>
      <w:sz w:val="20"/>
    </w:rPr>
  </w:style>
  <w:style w:type="character" w:customStyle="1" w:styleId="EndnoteTextChar">
    <w:name w:val="Endnote Text Char"/>
    <w:basedOn w:val="DefaultParagraphFont"/>
    <w:link w:val="EndnoteText"/>
    <w:uiPriority w:val="99"/>
    <w:semiHidden/>
    <w:rsid w:val="00D22222"/>
    <w:rPr>
      <w:sz w:val="20"/>
      <w:szCs w:val="20"/>
    </w:rPr>
  </w:style>
  <w:style w:type="character" w:styleId="EndnoteReference">
    <w:name w:val="endnote reference"/>
    <w:basedOn w:val="DefaultParagraphFont"/>
    <w:uiPriority w:val="99"/>
    <w:semiHidden/>
    <w:unhideWhenUsed/>
    <w:rsid w:val="00D22222"/>
    <w:rPr>
      <w:vertAlign w:val="superscript"/>
    </w:rPr>
  </w:style>
  <w:style w:type="paragraph" w:styleId="FootnoteText">
    <w:name w:val="footnote text"/>
    <w:basedOn w:val="Normal"/>
    <w:link w:val="FootnoteTextChar"/>
    <w:unhideWhenUsed/>
    <w:rsid w:val="00D22222"/>
    <w:rPr>
      <w:sz w:val="20"/>
    </w:rPr>
  </w:style>
  <w:style w:type="character" w:customStyle="1" w:styleId="FootnoteTextChar">
    <w:name w:val="Footnote Text Char"/>
    <w:basedOn w:val="DefaultParagraphFont"/>
    <w:link w:val="FootnoteText"/>
    <w:rsid w:val="00D22222"/>
    <w:rPr>
      <w:sz w:val="20"/>
      <w:szCs w:val="20"/>
    </w:rPr>
  </w:style>
  <w:style w:type="character" w:styleId="FootnoteReference">
    <w:name w:val="footnote reference"/>
    <w:basedOn w:val="DefaultParagraphFont"/>
    <w:unhideWhenUsed/>
    <w:rsid w:val="00D222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75"/>
    <w:rPr>
      <w:sz w:val="24"/>
      <w:szCs w:val="20"/>
    </w:rPr>
  </w:style>
  <w:style w:type="paragraph" w:styleId="Ttulo1">
    <w:name w:val="heading 1"/>
    <w:basedOn w:val="Normal"/>
    <w:next w:val="Normal"/>
    <w:link w:val="Ttulo1Car"/>
    <w:uiPriority w:val="99"/>
    <w:qFormat/>
    <w:rsid w:val="0029083C"/>
    <w:pPr>
      <w:keepNext/>
      <w:widowControl w:val="0"/>
      <w:jc w:val="center"/>
      <w:outlineLvl w:val="0"/>
    </w:pPr>
    <w:rPr>
      <w:b/>
      <w:sz w:val="28"/>
      <w:u w:val="single"/>
      <w:lang w:val="es-ES" w:eastAsia="es-ES"/>
    </w:rPr>
  </w:style>
  <w:style w:type="paragraph" w:styleId="Ttulo2">
    <w:name w:val="heading 2"/>
    <w:basedOn w:val="Normal"/>
    <w:next w:val="Normal"/>
    <w:link w:val="Ttulo2Car"/>
    <w:uiPriority w:val="99"/>
    <w:qFormat/>
    <w:rsid w:val="0029083C"/>
    <w:pPr>
      <w:keepNext/>
      <w:widowControl w:val="0"/>
      <w:outlineLvl w:val="1"/>
    </w:pPr>
    <w:rPr>
      <w:sz w:val="28"/>
      <w:lang w:val="es-ES" w:eastAsia="es-ES"/>
    </w:rPr>
  </w:style>
  <w:style w:type="paragraph" w:styleId="Ttulo5">
    <w:name w:val="heading 5"/>
    <w:basedOn w:val="Normal"/>
    <w:next w:val="Normal"/>
    <w:link w:val="Ttulo5Car"/>
    <w:uiPriority w:val="99"/>
    <w:qFormat/>
    <w:rsid w:val="00226EB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9D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4229D6"/>
    <w:rPr>
      <w:rFonts w:asciiTheme="majorHAnsi" w:eastAsiaTheme="majorEastAsia" w:hAnsiTheme="majorHAnsi" w:cstheme="majorBidi"/>
      <w:b/>
      <w:bCs/>
      <w:i/>
      <w:iCs/>
      <w:sz w:val="28"/>
      <w:szCs w:val="28"/>
    </w:rPr>
  </w:style>
  <w:style w:type="character" w:customStyle="1" w:styleId="Ttulo5Car">
    <w:name w:val="Título 5 Car"/>
    <w:basedOn w:val="Fuentedeprrafopredeter"/>
    <w:link w:val="Ttulo5"/>
    <w:uiPriority w:val="9"/>
    <w:semiHidden/>
    <w:rsid w:val="004229D6"/>
    <w:rPr>
      <w:rFonts w:asciiTheme="minorHAnsi" w:eastAsiaTheme="minorEastAsia" w:hAnsiTheme="minorHAnsi" w:cstheme="minorBidi"/>
      <w:b/>
      <w:bCs/>
      <w:i/>
      <w:iCs/>
      <w:sz w:val="26"/>
      <w:szCs w:val="26"/>
    </w:rPr>
  </w:style>
  <w:style w:type="paragraph" w:styleId="Encabezado">
    <w:name w:val="header"/>
    <w:basedOn w:val="Normal"/>
    <w:link w:val="EncabezadoCar"/>
    <w:uiPriority w:val="99"/>
    <w:rsid w:val="00560095"/>
    <w:pPr>
      <w:tabs>
        <w:tab w:val="center" w:pos="4320"/>
        <w:tab w:val="right" w:pos="8640"/>
      </w:tabs>
    </w:pPr>
  </w:style>
  <w:style w:type="character" w:customStyle="1" w:styleId="EncabezadoCar">
    <w:name w:val="Encabezado Car"/>
    <w:basedOn w:val="Fuentedeprrafopredeter"/>
    <w:link w:val="Encabezado"/>
    <w:uiPriority w:val="99"/>
    <w:semiHidden/>
    <w:rsid w:val="004229D6"/>
    <w:rPr>
      <w:sz w:val="24"/>
      <w:szCs w:val="20"/>
    </w:rPr>
  </w:style>
  <w:style w:type="character" w:styleId="Nmerodepgina">
    <w:name w:val="page number"/>
    <w:basedOn w:val="Fuentedeprrafopredeter"/>
    <w:uiPriority w:val="99"/>
    <w:rsid w:val="00560095"/>
    <w:rPr>
      <w:rFonts w:cs="Times New Roman"/>
    </w:rPr>
  </w:style>
  <w:style w:type="paragraph" w:customStyle="1" w:styleId="Memoheading">
    <w:name w:val="Memo heading"/>
    <w:uiPriority w:val="99"/>
    <w:rsid w:val="00560095"/>
    <w:rPr>
      <w:noProof/>
      <w:sz w:val="20"/>
      <w:szCs w:val="20"/>
    </w:rPr>
  </w:style>
  <w:style w:type="paragraph" w:customStyle="1" w:styleId="InterofficeMemorandumheading">
    <w:name w:val="Interoffice Memorandum heading"/>
    <w:basedOn w:val="Memoheading"/>
    <w:uiPriority w:val="99"/>
    <w:rsid w:val="00560095"/>
    <w:pPr>
      <w:tabs>
        <w:tab w:val="left" w:pos="6840"/>
        <w:tab w:val="left" w:pos="8368"/>
      </w:tabs>
    </w:pPr>
    <w:rPr>
      <w:b/>
      <w:sz w:val="22"/>
    </w:rPr>
  </w:style>
  <w:style w:type="paragraph" w:customStyle="1" w:styleId="Memofooter">
    <w:name w:val="Memo footer"/>
    <w:basedOn w:val="Normal"/>
    <w:uiPriority w:val="99"/>
    <w:rsid w:val="00560095"/>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Piedepgina">
    <w:name w:val="footer"/>
    <w:basedOn w:val="Normal"/>
    <w:link w:val="PiedepginaCar"/>
    <w:uiPriority w:val="99"/>
    <w:rsid w:val="00560095"/>
    <w:pPr>
      <w:tabs>
        <w:tab w:val="center" w:pos="4320"/>
        <w:tab w:val="right" w:pos="8640"/>
      </w:tabs>
    </w:pPr>
  </w:style>
  <w:style w:type="character" w:customStyle="1" w:styleId="PiedepginaCar">
    <w:name w:val="Pie de página Car"/>
    <w:basedOn w:val="Fuentedeprrafopredeter"/>
    <w:link w:val="Piedepgina"/>
    <w:uiPriority w:val="99"/>
    <w:semiHidden/>
    <w:rsid w:val="004229D6"/>
    <w:rPr>
      <w:sz w:val="24"/>
      <w:szCs w:val="20"/>
    </w:rPr>
  </w:style>
  <w:style w:type="character" w:styleId="Hipervnculo">
    <w:name w:val="Hyperlink"/>
    <w:basedOn w:val="Fuentedeprrafopredeter"/>
    <w:uiPriority w:val="99"/>
    <w:rsid w:val="00560095"/>
    <w:rPr>
      <w:rFonts w:cs="Times New Roman"/>
      <w:color w:val="0000FF"/>
      <w:u w:val="single"/>
    </w:rPr>
  </w:style>
  <w:style w:type="paragraph" w:styleId="Textosinformato">
    <w:name w:val="Plain Text"/>
    <w:basedOn w:val="Normal"/>
    <w:link w:val="TextosinformatoCar"/>
    <w:uiPriority w:val="99"/>
    <w:rsid w:val="006A6ED4"/>
    <w:rPr>
      <w:rFonts w:ascii="Courier New" w:hAnsi="Courier New"/>
      <w:lang w:val="es-ES" w:eastAsia="es-ES"/>
    </w:rPr>
  </w:style>
  <w:style w:type="character" w:customStyle="1" w:styleId="TextosinformatoCar">
    <w:name w:val="Texto sin formato Car"/>
    <w:basedOn w:val="Fuentedeprrafopredeter"/>
    <w:link w:val="Textosinformato"/>
    <w:uiPriority w:val="99"/>
    <w:semiHidden/>
    <w:rsid w:val="004229D6"/>
    <w:rPr>
      <w:rFonts w:ascii="Courier New" w:hAnsi="Courier New" w:cs="Courier New"/>
      <w:sz w:val="20"/>
      <w:szCs w:val="20"/>
    </w:rPr>
  </w:style>
  <w:style w:type="paragraph" w:customStyle="1" w:styleId="PlainText1">
    <w:name w:val="Plain Text1"/>
    <w:basedOn w:val="Normal"/>
    <w:uiPriority w:val="99"/>
    <w:rsid w:val="00B74171"/>
    <w:rPr>
      <w:rFonts w:ascii="Courier New" w:hAnsi="Courier New"/>
      <w:lang w:val="es-ES" w:eastAsia="es-ES"/>
    </w:rPr>
  </w:style>
  <w:style w:type="table" w:styleId="Tablaconcuadrcula">
    <w:name w:val="Table Grid"/>
    <w:basedOn w:val="Tablanormal"/>
    <w:uiPriority w:val="99"/>
    <w:rsid w:val="00F067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CD77B8"/>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9D6"/>
    <w:rPr>
      <w:sz w:val="0"/>
      <w:szCs w:val="0"/>
    </w:rPr>
  </w:style>
  <w:style w:type="paragraph" w:customStyle="1" w:styleId="PrrafoSDP">
    <w:name w:val="Párrafo SDP"/>
    <w:basedOn w:val="Normal"/>
    <w:next w:val="Normal"/>
    <w:link w:val="PrrafoSDPCar"/>
    <w:uiPriority w:val="99"/>
    <w:rsid w:val="007E7959"/>
    <w:pPr>
      <w:numPr>
        <w:numId w:val="4"/>
      </w:numPr>
      <w:jc w:val="both"/>
    </w:pPr>
    <w:rPr>
      <w:lang w:val="es-MX"/>
    </w:rPr>
  </w:style>
  <w:style w:type="character" w:customStyle="1" w:styleId="PrrafoSDPCar">
    <w:name w:val="Párrafo SDP Car"/>
    <w:basedOn w:val="Fuentedeprrafopredeter"/>
    <w:link w:val="PrrafoSDP"/>
    <w:uiPriority w:val="99"/>
    <w:locked/>
    <w:rsid w:val="007E7959"/>
    <w:rPr>
      <w:sz w:val="24"/>
      <w:szCs w:val="20"/>
      <w:lang w:val="es-MX"/>
    </w:rPr>
  </w:style>
  <w:style w:type="paragraph" w:customStyle="1" w:styleId="ListParagraph1">
    <w:name w:val="List Paragraph1"/>
    <w:basedOn w:val="Normal"/>
    <w:rsid w:val="001B4D6F"/>
    <w:pPr>
      <w:spacing w:after="200" w:line="276" w:lineRule="auto"/>
      <w:ind w:left="720"/>
    </w:pPr>
    <w:rPr>
      <w:rFonts w:ascii="Calibri" w:hAnsi="Calibri" w:cs="Calibri"/>
      <w:sz w:val="22"/>
      <w:szCs w:val="22"/>
      <w:lang w:val="es-ES"/>
    </w:rPr>
  </w:style>
  <w:style w:type="paragraph" w:styleId="Mapadeldocumento">
    <w:name w:val="Document Map"/>
    <w:basedOn w:val="Normal"/>
    <w:link w:val="MapadeldocumentoCar"/>
    <w:uiPriority w:val="99"/>
    <w:semiHidden/>
    <w:rsid w:val="00B40AED"/>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rsid w:val="004229D6"/>
    <w:rPr>
      <w:sz w:val="0"/>
      <w:szCs w:val="0"/>
    </w:rPr>
  </w:style>
  <w:style w:type="paragraph" w:styleId="Textoindependiente3">
    <w:name w:val="Body Text 3"/>
    <w:basedOn w:val="Normal"/>
    <w:link w:val="Textoindependiente3Car"/>
    <w:uiPriority w:val="99"/>
    <w:rsid w:val="00226EB2"/>
    <w:pPr>
      <w:spacing w:after="120"/>
    </w:pPr>
    <w:rPr>
      <w:rFonts w:ascii="Arial" w:hAnsi="Arial"/>
      <w:sz w:val="16"/>
      <w:szCs w:val="16"/>
      <w:lang w:val="es-CL" w:eastAsia="ja-JP"/>
    </w:rPr>
  </w:style>
  <w:style w:type="character" w:customStyle="1" w:styleId="Textoindependiente3Car">
    <w:name w:val="Texto independiente 3 Car"/>
    <w:basedOn w:val="Fuentedeprrafopredeter"/>
    <w:link w:val="Textoindependiente3"/>
    <w:uiPriority w:val="99"/>
    <w:semiHidden/>
    <w:locked/>
    <w:rsid w:val="00226EB2"/>
    <w:rPr>
      <w:rFonts w:ascii="Arial" w:hAnsi="Arial" w:cs="Times New Roman"/>
      <w:sz w:val="16"/>
      <w:szCs w:val="16"/>
      <w:lang w:val="es-CL" w:eastAsia="ja-JP" w:bidi="ar-SA"/>
    </w:rPr>
  </w:style>
  <w:style w:type="character" w:styleId="Refdecomentario">
    <w:name w:val="annotation reference"/>
    <w:basedOn w:val="Fuentedeprrafopredeter"/>
    <w:uiPriority w:val="99"/>
    <w:rsid w:val="00226EB2"/>
    <w:rPr>
      <w:rFonts w:cs="Times New Roman"/>
      <w:sz w:val="16"/>
      <w:szCs w:val="16"/>
    </w:rPr>
  </w:style>
  <w:style w:type="paragraph" w:styleId="Textocomentario">
    <w:name w:val="annotation text"/>
    <w:basedOn w:val="Normal"/>
    <w:link w:val="TextocomentarioCar"/>
    <w:uiPriority w:val="99"/>
    <w:rsid w:val="00226EB2"/>
    <w:rPr>
      <w:rFonts w:ascii="Arial" w:hAnsi="Arial"/>
      <w:sz w:val="20"/>
      <w:lang w:val="es-CL" w:eastAsia="ja-JP"/>
    </w:rPr>
  </w:style>
  <w:style w:type="character" w:customStyle="1" w:styleId="TextocomentarioCar">
    <w:name w:val="Texto comentario Car"/>
    <w:basedOn w:val="Fuentedeprrafopredeter"/>
    <w:link w:val="Textocomentario"/>
    <w:uiPriority w:val="99"/>
    <w:locked/>
    <w:rsid w:val="00226EB2"/>
    <w:rPr>
      <w:rFonts w:ascii="Arial" w:hAnsi="Arial" w:cs="Times New Roman"/>
      <w:lang w:val="es-CL" w:eastAsia="ja-JP" w:bidi="ar-SA"/>
    </w:rPr>
  </w:style>
  <w:style w:type="paragraph" w:styleId="Textodebloque">
    <w:name w:val="Block Text"/>
    <w:basedOn w:val="Normal"/>
    <w:uiPriority w:val="99"/>
    <w:rsid w:val="00226EB2"/>
    <w:pPr>
      <w:ind w:left="720" w:right="944"/>
      <w:jc w:val="both"/>
    </w:pPr>
    <w:rPr>
      <w:rFonts w:ascii="Arial" w:hAnsi="Arial" w:cs="Arial"/>
      <w:sz w:val="20"/>
      <w:lang w:val="es-ES_tradnl" w:eastAsia="es-ES"/>
    </w:rPr>
  </w:style>
  <w:style w:type="paragraph" w:styleId="Asuntodelcomentario">
    <w:name w:val="annotation subject"/>
    <w:basedOn w:val="Textocomentario"/>
    <w:next w:val="Textocomentario"/>
    <w:link w:val="AsuntodelcomentarioCar"/>
    <w:uiPriority w:val="99"/>
    <w:rsid w:val="0039577F"/>
    <w:rPr>
      <w:rFonts w:ascii="Times New Roman" w:hAnsi="Times New Roman"/>
      <w:b/>
      <w:bCs/>
      <w:lang w:val="en-US" w:eastAsia="en-US"/>
    </w:rPr>
  </w:style>
  <w:style w:type="character" w:customStyle="1" w:styleId="AsuntodelcomentarioCar">
    <w:name w:val="Asunto del comentario Car"/>
    <w:basedOn w:val="TextocomentarioCar"/>
    <w:link w:val="Asuntodelcomentario"/>
    <w:uiPriority w:val="99"/>
    <w:locked/>
    <w:rsid w:val="0039577F"/>
    <w:rPr>
      <w:rFonts w:ascii="Arial" w:hAnsi="Arial" w:cs="Times New Roman"/>
      <w:b/>
      <w:bCs/>
      <w:lang w:val="en-US" w:eastAsia="en-US" w:bidi="ar-SA"/>
    </w:rPr>
  </w:style>
  <w:style w:type="numbering" w:customStyle="1" w:styleId="TituloparaSDP">
    <w:name w:val="Titulo para SDP"/>
    <w:rsid w:val="004229D6"/>
    <w:pPr>
      <w:numPr>
        <w:numId w:val="3"/>
      </w:numPr>
    </w:pPr>
  </w:style>
  <w:style w:type="numbering" w:customStyle="1" w:styleId="EstiloNumerado">
    <w:name w:val="Estilo Numerado"/>
    <w:rsid w:val="004229D6"/>
    <w:pPr>
      <w:numPr>
        <w:numId w:val="2"/>
      </w:numPr>
    </w:pPr>
  </w:style>
  <w:style w:type="paragraph" w:styleId="Prrafodelista">
    <w:name w:val="List Paragraph"/>
    <w:basedOn w:val="Normal"/>
    <w:uiPriority w:val="34"/>
    <w:qFormat/>
    <w:rsid w:val="000A5E80"/>
    <w:pPr>
      <w:ind w:left="708"/>
    </w:pPr>
  </w:style>
  <w:style w:type="paragraph" w:styleId="NormalWeb">
    <w:name w:val="Normal (Web)"/>
    <w:basedOn w:val="Normal"/>
    <w:rsid w:val="00FA4797"/>
    <w:pPr>
      <w:spacing w:before="100" w:beforeAutospacing="1" w:after="100" w:afterAutospacing="1"/>
    </w:pPr>
    <w:rPr>
      <w:szCs w:val="24"/>
      <w:lang w:val="es-ES" w:eastAsia="es-ES"/>
    </w:rPr>
  </w:style>
  <w:style w:type="paragraph" w:styleId="Textoindependiente">
    <w:name w:val="Body Text"/>
    <w:basedOn w:val="Normal"/>
    <w:link w:val="TextoindependienteCar"/>
    <w:uiPriority w:val="99"/>
    <w:semiHidden/>
    <w:unhideWhenUsed/>
    <w:rsid w:val="006A4B93"/>
    <w:pPr>
      <w:spacing w:after="120"/>
    </w:pPr>
  </w:style>
  <w:style w:type="character" w:customStyle="1" w:styleId="TextoindependienteCar">
    <w:name w:val="Texto independiente Car"/>
    <w:basedOn w:val="Fuentedeprrafopredeter"/>
    <w:link w:val="Textoindependiente"/>
    <w:uiPriority w:val="99"/>
    <w:semiHidden/>
    <w:rsid w:val="006A4B93"/>
    <w:rPr>
      <w:sz w:val="24"/>
      <w:szCs w:val="20"/>
    </w:rPr>
  </w:style>
  <w:style w:type="paragraph" w:customStyle="1" w:styleId="xl23">
    <w:name w:val="xl23"/>
    <w:basedOn w:val="Normal"/>
    <w:rsid w:val="00770DD7"/>
    <w:pPr>
      <w:spacing w:before="100" w:after="100"/>
      <w:textAlignment w:val="top"/>
    </w:pPr>
    <w:rPr>
      <w:rFonts w:eastAsia="Arial Unicode MS"/>
      <w:sz w:val="22"/>
      <w:lang w:val="es-ES" w:eastAsia="es-ES"/>
    </w:rPr>
  </w:style>
  <w:style w:type="paragraph" w:customStyle="1" w:styleId="DualTxt">
    <w:name w:val="__Dual Txt"/>
    <w:basedOn w:val="Normal"/>
    <w:rsid w:val="000170DB"/>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4"/>
      <w:sz w:val="20"/>
      <w:lang w:val="es-ES" w:eastAsia="es-VE"/>
    </w:rPr>
  </w:style>
  <w:style w:type="paragraph" w:styleId="Textonotaalfinal">
    <w:name w:val="endnote text"/>
    <w:basedOn w:val="Normal"/>
    <w:link w:val="TextonotaalfinalCar"/>
    <w:uiPriority w:val="99"/>
    <w:semiHidden/>
    <w:unhideWhenUsed/>
    <w:rsid w:val="00D22222"/>
    <w:rPr>
      <w:sz w:val="20"/>
    </w:rPr>
  </w:style>
  <w:style w:type="character" w:customStyle="1" w:styleId="TextonotaalfinalCar">
    <w:name w:val="Texto nota al final Car"/>
    <w:basedOn w:val="Fuentedeprrafopredeter"/>
    <w:link w:val="Textonotaalfinal"/>
    <w:uiPriority w:val="99"/>
    <w:semiHidden/>
    <w:rsid w:val="00D22222"/>
    <w:rPr>
      <w:sz w:val="20"/>
      <w:szCs w:val="20"/>
    </w:rPr>
  </w:style>
  <w:style w:type="character" w:styleId="Refdenotaalfinal">
    <w:name w:val="endnote reference"/>
    <w:basedOn w:val="Fuentedeprrafopredeter"/>
    <w:uiPriority w:val="99"/>
    <w:semiHidden/>
    <w:unhideWhenUsed/>
    <w:rsid w:val="00D22222"/>
    <w:rPr>
      <w:vertAlign w:val="superscript"/>
    </w:rPr>
  </w:style>
  <w:style w:type="paragraph" w:styleId="Textonotapie">
    <w:name w:val="footnote text"/>
    <w:basedOn w:val="Normal"/>
    <w:link w:val="TextonotapieCar"/>
    <w:unhideWhenUsed/>
    <w:rsid w:val="00D22222"/>
    <w:rPr>
      <w:sz w:val="20"/>
    </w:rPr>
  </w:style>
  <w:style w:type="character" w:customStyle="1" w:styleId="TextonotapieCar">
    <w:name w:val="Texto nota pie Car"/>
    <w:basedOn w:val="Fuentedeprrafopredeter"/>
    <w:link w:val="Textonotapie"/>
    <w:rsid w:val="00D22222"/>
    <w:rPr>
      <w:sz w:val="20"/>
      <w:szCs w:val="20"/>
    </w:rPr>
  </w:style>
  <w:style w:type="character" w:styleId="Refdenotaalpie">
    <w:name w:val="footnote reference"/>
    <w:basedOn w:val="Fuentedeprrafopredeter"/>
    <w:unhideWhenUsed/>
    <w:rsid w:val="00D22222"/>
    <w:rPr>
      <w:vertAlign w:val="superscript"/>
    </w:rPr>
  </w:style>
</w:styles>
</file>

<file path=word/webSettings.xml><?xml version="1.0" encoding="utf-8"?>
<w:webSettings xmlns:r="http://schemas.openxmlformats.org/officeDocument/2006/relationships" xmlns:w="http://schemas.openxmlformats.org/wordprocessingml/2006/main">
  <w:divs>
    <w:div w:id="633608406">
      <w:marLeft w:val="0"/>
      <w:marRight w:val="0"/>
      <w:marTop w:val="0"/>
      <w:marBottom w:val="0"/>
      <w:divBdr>
        <w:top w:val="none" w:sz="0" w:space="0" w:color="auto"/>
        <w:left w:val="none" w:sz="0" w:space="0" w:color="auto"/>
        <w:bottom w:val="none" w:sz="0" w:space="0" w:color="auto"/>
        <w:right w:val="none" w:sz="0" w:space="0" w:color="auto"/>
      </w:divBdr>
    </w:div>
    <w:div w:id="633608407">
      <w:marLeft w:val="0"/>
      <w:marRight w:val="0"/>
      <w:marTop w:val="0"/>
      <w:marBottom w:val="0"/>
      <w:divBdr>
        <w:top w:val="none" w:sz="0" w:space="0" w:color="auto"/>
        <w:left w:val="none" w:sz="0" w:space="0" w:color="auto"/>
        <w:bottom w:val="none" w:sz="0" w:space="0" w:color="auto"/>
        <w:right w:val="none" w:sz="0" w:space="0" w:color="auto"/>
      </w:divBdr>
    </w:div>
    <w:div w:id="633608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nud.cl/vacantes/p11.d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nud.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evaluation/documents/guidance/UNDP_Guidance_on_Outcome-Level%20_Evaluation_201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undp.org/evaluation/documents/guidance/UNDP_Guidance_on_Outcome-Level%20_Evaluation_2011.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undp.org/evaluation/handboo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nud.c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val.org/search/index.jsp?q=ethical+guidelines" TargetMode="External"/><Relationship Id="rId2" Type="http://schemas.openxmlformats.org/officeDocument/2006/relationships/hyperlink" Target="http://www.unevaluation.org/papersandpubs/documentdetail.jsp?doc_id=22" TargetMode="External"/><Relationship Id="rId1" Type="http://schemas.openxmlformats.org/officeDocument/2006/relationships/hyperlink" Target="http://www.unevaluation.org/papersandpubs/documentdetail.jsp?doc_id=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Templates\UNDP\UNDP%20-%20Espa&#241;ol\Carta%20(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23CB-DB24-4FDE-9292-E948320C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(LTR)</Template>
  <TotalTime>1</TotalTime>
  <Pages>16</Pages>
  <Words>4223</Words>
  <Characters>24075</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One United Nations Plaza · New York, NY 10017 · Telephone: (212) 906-5000 · Fax: (212) 906-5001 · Internet: HQ@undp</vt:lpstr>
      <vt:lpstr>One United Nations Plaza · New York, NY 10017 · Telephone: (212) 906-5000 · Fax: (212) 906-5001 · Internet: HQ@undp</vt:lpstr>
    </vt:vector>
  </TitlesOfParts>
  <Company>UNDP</Company>
  <LinksUpToDate>false</LinksUpToDate>
  <CharactersWithSpaces>28242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United Nations Plaza · New York, NY 10017 · Telephone: (212) 906-5000 · Fax: (212) 906-5001 · Internet: HQ@undp</dc:title>
  <dc:creator>PNUD</dc:creator>
  <cp:lastModifiedBy>carla.lecaros</cp:lastModifiedBy>
  <cp:revision>2</cp:revision>
  <cp:lastPrinted>2011-04-11T21:49:00Z</cp:lastPrinted>
  <dcterms:created xsi:type="dcterms:W3CDTF">2012-04-27T15:07:00Z</dcterms:created>
  <dcterms:modified xsi:type="dcterms:W3CDTF">2012-04-27T15:07:00Z</dcterms:modified>
</cp:coreProperties>
</file>